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9A7708">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Pr="00467C2C">
              <w:rPr>
                <w:rFonts w:ascii="Arial" w:hAnsi="Arial" w:cs="Arial"/>
                <w:b/>
                <w:bCs/>
                <w:color w:val="FFFFFF" w:themeColor="background1"/>
                <w:sz w:val="18"/>
                <w:lang w:val="fr-FR"/>
              </w:rPr>
              <w:t xml:space="preserve"> </w:t>
            </w:r>
            <w:r w:rsidRPr="00467C2C">
              <w:rPr>
                <w:rStyle w:val="Foot"/>
                <w:rFonts w:ascii="Arial" w:hAnsi="Arial" w:cs="Arial"/>
                <w:b/>
                <w:bCs/>
                <w:color w:val="FFFFFF" w:themeColor="background1"/>
                <w:sz w:val="28"/>
                <w:szCs w:val="28"/>
                <w:lang w:val="fr-FR"/>
              </w:rPr>
              <w:t>9</w:t>
            </w:r>
            <w:r w:rsidR="009A7708">
              <w:rPr>
                <w:rStyle w:val="Foot"/>
                <w:rFonts w:ascii="Arial" w:hAnsi="Arial" w:cs="Arial"/>
                <w:b/>
                <w:bCs/>
                <w:color w:val="FFFFFF" w:themeColor="background1"/>
                <w:sz w:val="28"/>
                <w:szCs w:val="28"/>
                <w:lang w:val="fr-FR"/>
              </w:rPr>
              <w:t>60</w:t>
            </w:r>
          </w:p>
        </w:tc>
        <w:tc>
          <w:tcPr>
            <w:tcW w:w="1477" w:type="dxa"/>
            <w:tcBorders>
              <w:top w:val="nil"/>
              <w:bottom w:val="nil"/>
            </w:tcBorders>
            <w:shd w:val="clear" w:color="auto" w:fill="A6A6A6"/>
            <w:vAlign w:val="center"/>
          </w:tcPr>
          <w:p w:rsidR="008149B6" w:rsidRPr="00467C2C" w:rsidRDefault="00F81773" w:rsidP="00746BE9">
            <w:pPr>
              <w:framePr w:hSpace="181" w:wrap="around" w:vAnchor="text" w:hAnchor="margin" w:xAlign="center" w:y="1"/>
              <w:jc w:val="left"/>
              <w:rPr>
                <w:rFonts w:ascii="Arial" w:hAnsi="Arial" w:cs="Arial"/>
                <w:color w:val="FFFFFF" w:themeColor="background1"/>
                <w:lang w:val="fr-FR"/>
              </w:rPr>
            </w:pPr>
            <w:r w:rsidRPr="00467C2C">
              <w:rPr>
                <w:color w:val="FFFFFF" w:themeColor="background1"/>
                <w:lang w:val="fr-FR"/>
              </w:rPr>
              <w:t>1</w:t>
            </w:r>
            <w:r w:rsidR="009A7708">
              <w:rPr>
                <w:color w:val="FFFFFF" w:themeColor="background1"/>
                <w:lang w:val="fr-FR"/>
              </w:rPr>
              <w:t>5</w:t>
            </w:r>
            <w:r w:rsidR="004F061E" w:rsidRPr="00467C2C">
              <w:rPr>
                <w:color w:val="FFFFFF" w:themeColor="background1"/>
                <w:lang w:val="fr-FR"/>
              </w:rPr>
              <w:t xml:space="preserve"> V</w:t>
            </w:r>
            <w:r w:rsidR="00746BE9" w:rsidRPr="00467C2C">
              <w:rPr>
                <w:color w:val="FFFFFF" w:themeColor="background1"/>
                <w:lang w:val="fr-FR"/>
              </w:rPr>
              <w:t>I</w:t>
            </w:r>
            <w:r w:rsidR="00FA5C39" w:rsidRPr="00467C2C">
              <w:rPr>
                <w:color w:val="FFFFFF" w:themeColor="background1"/>
                <w:lang w:val="fr-FR"/>
              </w:rPr>
              <w:t>I</w:t>
            </w:r>
            <w:r w:rsidRPr="00467C2C">
              <w:rPr>
                <w:color w:val="FFFFFF" w:themeColor="background1"/>
                <w:lang w:val="fr-FR"/>
              </w:rPr>
              <w:t xml:space="preserve"> </w:t>
            </w:r>
            <w:r w:rsidR="008149B6" w:rsidRPr="00467C2C">
              <w:rPr>
                <w:color w:val="FFFFFF" w:themeColor="background1"/>
                <w:lang w:val="fr-FR"/>
              </w:rPr>
              <w:t>20</w:t>
            </w:r>
            <w:r w:rsidR="00923508" w:rsidRPr="00467C2C">
              <w:rPr>
                <w:color w:val="FFFFFF" w:themeColor="background1"/>
                <w:lang w:val="fr-FR"/>
              </w:rPr>
              <w:t>10</w:t>
            </w:r>
          </w:p>
        </w:tc>
        <w:tc>
          <w:tcPr>
            <w:tcW w:w="6196" w:type="dxa"/>
            <w:gridSpan w:val="2"/>
            <w:tcBorders>
              <w:top w:val="nil"/>
              <w:bottom w:val="nil"/>
              <w:right w:val="single" w:sz="8" w:space="0" w:color="333333"/>
            </w:tcBorders>
            <w:shd w:val="clear" w:color="auto" w:fill="A6A6A6"/>
            <w:vAlign w:val="center"/>
          </w:tcPr>
          <w:p w:rsidR="008149B6" w:rsidRPr="00467C2C" w:rsidRDefault="008149B6" w:rsidP="009A7708">
            <w:pPr>
              <w:framePr w:hSpace="181" w:wrap="around" w:vAnchor="text" w:hAnchor="margin" w:xAlign="center" w:y="1"/>
              <w:tabs>
                <w:tab w:val="clear" w:pos="5387"/>
                <w:tab w:val="clear" w:pos="5954"/>
                <w:tab w:val="right" w:pos="5515"/>
              </w:tabs>
              <w:jc w:val="left"/>
              <w:rPr>
                <w:color w:val="FFFFFF" w:themeColor="background1"/>
                <w:lang w:val="fr-FR"/>
              </w:rPr>
            </w:pPr>
            <w:r w:rsidRPr="00467C2C">
              <w:rPr>
                <w:color w:val="FFFFFF" w:themeColor="background1"/>
                <w:lang w:val="fr-FR"/>
              </w:rPr>
              <w:t>(</w:t>
            </w:r>
            <w:r w:rsidR="00605BDD" w:rsidRPr="00467C2C">
              <w:rPr>
                <w:color w:val="FFFFFF" w:themeColor="background1"/>
                <w:lang w:val="fr-FR"/>
              </w:rPr>
              <w:t xml:space="preserve">Information received by </w:t>
            </w:r>
            <w:r w:rsidR="009A7708">
              <w:rPr>
                <w:color w:val="FFFFFF" w:themeColor="background1"/>
                <w:lang w:val="fr-FR"/>
              </w:rPr>
              <w:t>5</w:t>
            </w:r>
            <w:r w:rsidR="00715C00" w:rsidRPr="00467C2C">
              <w:rPr>
                <w:color w:val="FFFFFF" w:themeColor="background1"/>
                <w:lang w:val="fr-FR"/>
              </w:rPr>
              <w:t xml:space="preserve"> Ju</w:t>
            </w:r>
            <w:r w:rsidR="009A7708">
              <w:rPr>
                <w:color w:val="FFFFFF" w:themeColor="background1"/>
                <w:lang w:val="fr-FR"/>
              </w:rPr>
              <w:t>ly</w:t>
            </w:r>
            <w:r w:rsidRPr="00467C2C">
              <w:rPr>
                <w:color w:val="FFFFFF" w:themeColor="background1"/>
                <w:lang w:val="fr-FR"/>
              </w:rPr>
              <w:t xml:space="preserve"> 20</w:t>
            </w:r>
            <w:r w:rsidR="00923508" w:rsidRPr="00467C2C">
              <w:rPr>
                <w:color w:val="FFFFFF" w:themeColor="background1"/>
                <w:lang w:val="fr-FR"/>
              </w:rPr>
              <w:t>10</w:t>
            </w:r>
            <w:r w:rsidRPr="00467C2C">
              <w:rPr>
                <w:color w:val="FFFFFF" w:themeColor="background1"/>
                <w:lang w:val="fr-FR"/>
              </w:rPr>
              <w:t>)</w:t>
            </w:r>
            <w:r w:rsidR="00F81773" w:rsidRPr="00467C2C">
              <w:rPr>
                <w:color w:val="FFFFFF" w:themeColor="background1"/>
                <w:lang w:val="fr-FR"/>
              </w:rPr>
              <w:tab/>
            </w:r>
          </w:p>
        </w:tc>
      </w:tr>
      <w:tr w:rsidR="008149B6" w:rsidRPr="00620A51"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r w:rsidRPr="001C4F41">
              <w:rPr>
                <w:rFonts w:ascii="Calibri" w:hAnsi="Calibri"/>
                <w:b w:val="0"/>
                <w:bCs/>
                <w:sz w:val="14"/>
                <w:szCs w:val="14"/>
                <w:lang w:val="fr-FR"/>
              </w:rPr>
              <w:t xml:space="preserve">Place des Nations CH-1211 </w:t>
            </w:r>
            <w:r w:rsidR="00F81773" w:rsidRPr="001C4F41">
              <w:rPr>
                <w:rFonts w:ascii="Calibri" w:hAnsi="Calibri"/>
                <w:b w:val="0"/>
                <w:bCs/>
                <w:sz w:val="14"/>
                <w:szCs w:val="14"/>
                <w:lang w:val="fr-FR"/>
              </w:rPr>
              <w:br/>
            </w:r>
            <w:r w:rsidRPr="001C4F41">
              <w:rPr>
                <w:rFonts w:ascii="Calibri" w:hAnsi="Calibri"/>
                <w:b w:val="0"/>
                <w:bCs/>
                <w:sz w:val="14"/>
                <w:szCs w:val="14"/>
                <w:lang w:val="fr-FR"/>
              </w:rPr>
              <w:t>Genève 20 (</w:t>
            </w:r>
            <w:r w:rsidR="00911AE9" w:rsidRPr="001C4F41">
              <w:rPr>
                <w:rFonts w:ascii="Calibri" w:hAnsi="Calibri"/>
                <w:b w:val="0"/>
                <w:bCs/>
                <w:sz w:val="14"/>
                <w:szCs w:val="14"/>
                <w:lang w:val="fr-FR"/>
              </w:rPr>
              <w:t>Switzerland</w:t>
            </w:r>
            <w:r w:rsidRPr="001C4F41">
              <w:rPr>
                <w:rFonts w:ascii="Calibri" w:hAnsi="Calibri"/>
                <w:b w:val="0"/>
                <w:bCs/>
                <w:sz w:val="14"/>
                <w:szCs w:val="14"/>
                <w:lang w:val="fr-FR"/>
              </w:rPr>
              <w:t xml:space="preserve">) </w:t>
            </w:r>
            <w:r w:rsidRPr="001C4F41">
              <w:rPr>
                <w:rFonts w:ascii="Calibri" w:hAnsi="Calibri"/>
                <w:b w:val="0"/>
                <w:bCs/>
                <w:sz w:val="14"/>
                <w:szCs w:val="14"/>
                <w:lang w:val="fr-FR"/>
              </w:rPr>
              <w:br/>
              <w:t>T</w:t>
            </w:r>
            <w:r w:rsidR="00911AE9" w:rsidRPr="001C4F41">
              <w:rPr>
                <w:rFonts w:ascii="Calibri" w:hAnsi="Calibri"/>
                <w:b w:val="0"/>
                <w:bCs/>
                <w:sz w:val="14"/>
                <w:szCs w:val="14"/>
                <w:lang w:val="fr-FR"/>
              </w:rPr>
              <w:t>e</w:t>
            </w:r>
            <w:r w:rsidRPr="001C4F41">
              <w:rPr>
                <w:rFonts w:ascii="Calibri" w:hAnsi="Calibri"/>
                <w:b w:val="0"/>
                <w:bCs/>
                <w:sz w:val="14"/>
                <w:szCs w:val="14"/>
                <w:lang w:val="fr-FR"/>
              </w:rPr>
              <w:t xml:space="preserve">l: </w:t>
            </w:r>
            <w:r w:rsidRPr="001C4F41">
              <w:rPr>
                <w:rFonts w:ascii="Calibri" w:hAnsi="Calibri"/>
                <w:b w:val="0"/>
                <w:bCs/>
                <w:sz w:val="14"/>
                <w:szCs w:val="14"/>
                <w:lang w:val="fr-FR"/>
              </w:rPr>
              <w:tab/>
              <w:t>+41 22 730 5111</w:t>
            </w:r>
            <w:bookmarkEnd w:id="0"/>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Pr="001C4F41">
              <w:rPr>
                <w:b/>
                <w:bCs/>
                <w:sz w:val="14"/>
                <w:szCs w:val="14"/>
                <w:u w:val="single"/>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hyperlink r:id="rId8" w:history="1">
              <w:r w:rsidR="007D33FD" w:rsidRPr="001C4F41">
                <w:rPr>
                  <w:rStyle w:val="Hyperlink"/>
                  <w:b/>
                  <w:bCs/>
                  <w:color w:val="auto"/>
                  <w:sz w:val="14"/>
                  <w:szCs w:val="14"/>
                  <w:lang w:val="fr-FR"/>
                </w:rPr>
                <w:t>tsbmail@itu.int</w:t>
              </w:r>
            </w:hyperlink>
            <w:r w:rsidR="007D33FD" w:rsidRPr="001C4F41">
              <w:rPr>
                <w:b/>
                <w:bCs/>
                <w:sz w:val="14"/>
                <w:szCs w:val="14"/>
                <w:lang w:val="fr-FR"/>
              </w:rPr>
              <w:t xml:space="preserve"> / </w:t>
            </w:r>
            <w:r w:rsidR="007D33FD" w:rsidRPr="001C4F41">
              <w:rPr>
                <w:rFonts w:eastAsia="SimSun" w:cs="Arial"/>
                <w:b/>
                <w:bCs/>
                <w:sz w:val="14"/>
                <w:szCs w:val="14"/>
                <w:u w:val="single"/>
                <w:lang w:val="en-US" w:eastAsia="zh-CN"/>
              </w:rPr>
              <w:t>tsbtson@itu.int</w:t>
            </w:r>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p>
        </w:tc>
      </w:tr>
    </w:tbl>
    <w:p w:rsidR="008149B6" w:rsidRPr="001C4F41" w:rsidRDefault="008149B6">
      <w:pPr>
        <w:rPr>
          <w:lang w:val="fr-CH"/>
        </w:rPr>
      </w:pPr>
    </w:p>
    <w:p w:rsidR="008149B6" w:rsidRPr="001C4F41" w:rsidRDefault="008149B6">
      <w:pPr>
        <w:rPr>
          <w:lang w:val="fr-FR"/>
        </w:rPr>
        <w:sectPr w:rsidR="008149B6" w:rsidRPr="001C4F41" w:rsidSect="007D2301">
          <w:footerReference w:type="first" r:id="rId9"/>
          <w:pgSz w:w="11901" w:h="16840" w:code="9"/>
          <w:pgMar w:top="1134" w:right="1418" w:bottom="1701" w:left="1418" w:header="720" w:footer="720" w:gutter="0"/>
          <w:paperSrc w:first="15" w:other="15"/>
          <w:cols w:space="720"/>
          <w:titlePg/>
          <w:docGrid w:linePitch="360"/>
        </w:sectPr>
      </w:pPr>
    </w:p>
    <w:p w:rsidR="008149B6" w:rsidRPr="001C4F41" w:rsidRDefault="00605BDD" w:rsidP="00F323C0">
      <w:pPr>
        <w:pStyle w:val="Heading1"/>
        <w:spacing w:before="0"/>
        <w:ind w:left="142"/>
        <w:jc w:val="center"/>
        <w:rPr>
          <w:lang w:val="en-US"/>
        </w:rPr>
      </w:pPr>
      <w:bookmarkStart w:id="1" w:name="_Toc253407140"/>
      <w:bookmarkStart w:id="2" w:name="_Toc259783103"/>
      <w:bookmarkStart w:id="3" w:name="_Toc266181232"/>
      <w:r w:rsidRPr="001C4F41">
        <w:rPr>
          <w:lang w:val="en-US"/>
        </w:rPr>
        <w:lastRenderedPageBreak/>
        <w:t>Table of Contents</w:t>
      </w:r>
      <w:bookmarkEnd w:id="1"/>
      <w:bookmarkEnd w:id="2"/>
      <w:bookmarkEnd w:id="3"/>
    </w:p>
    <w:p w:rsidR="008149B6" w:rsidRPr="001C4F41" w:rsidRDefault="008149B6" w:rsidP="007F4C96">
      <w:pPr>
        <w:pStyle w:val="TOC0"/>
        <w:rPr>
          <w:lang w:val="en-US"/>
        </w:rPr>
      </w:pPr>
      <w:r w:rsidRPr="001C4F41">
        <w:rPr>
          <w:lang w:val="en-US"/>
        </w:rPr>
        <w:t>Page</w:t>
      </w:r>
    </w:p>
    <w:p w:rsidR="00E7014E" w:rsidRPr="001C4F41" w:rsidRDefault="00E7014E" w:rsidP="000C5F04">
      <w:pPr>
        <w:pStyle w:val="TOC1"/>
        <w:tabs>
          <w:tab w:val="clear" w:pos="567"/>
          <w:tab w:val="right" w:leader="dot" w:pos="8505"/>
          <w:tab w:val="right" w:pos="9072"/>
        </w:tabs>
        <w:spacing w:before="360"/>
        <w:rPr>
          <w:rFonts w:eastAsia="SimSun" w:cs="Arial"/>
          <w:sz w:val="22"/>
          <w:szCs w:val="22"/>
          <w:lang w:val="en-US" w:eastAsia="zh-CN"/>
        </w:rPr>
      </w:pPr>
      <w:r w:rsidRPr="001C4F41">
        <w:rPr>
          <w:rStyle w:val="Hyperlink"/>
          <w:b/>
          <w:bCs/>
          <w:color w:val="auto"/>
          <w:u w:val="none"/>
          <w:lang w:val="en-US"/>
        </w:rPr>
        <w:t>General  Information</w:t>
      </w:r>
    </w:p>
    <w:p w:rsidR="00EB3DEB" w:rsidRPr="001C4F41" w:rsidRDefault="00EB3DEB" w:rsidP="000C5F04">
      <w:pPr>
        <w:pStyle w:val="TOC1"/>
        <w:tabs>
          <w:tab w:val="clear" w:pos="567"/>
          <w:tab w:val="right" w:leader="dot" w:pos="8505"/>
          <w:tab w:val="right" w:pos="9072"/>
        </w:tabs>
        <w:rPr>
          <w:rStyle w:val="Hyperlink"/>
          <w:color w:val="auto"/>
          <w:u w:val="none"/>
          <w:lang w:val="en-US"/>
        </w:rPr>
      </w:pPr>
      <w:r w:rsidRPr="001C4F41">
        <w:rPr>
          <w:rStyle w:val="Hyperlink"/>
          <w:color w:val="auto"/>
          <w:u w:val="none"/>
          <w:lang w:val="en-US"/>
        </w:rPr>
        <w:t>Lists annexed to the ITU Operational Bulletin</w:t>
      </w:r>
      <w:r w:rsidR="00DB102E" w:rsidRPr="001C4F41">
        <w:rPr>
          <w:rStyle w:val="Hyperlink"/>
          <w:color w:val="auto"/>
          <w:u w:val="none"/>
          <w:lang w:val="en-US"/>
        </w:rPr>
        <w:t>:</w:t>
      </w:r>
      <w:r w:rsidR="00DB102E" w:rsidRPr="001C4F41">
        <w:rPr>
          <w:i/>
          <w:iCs/>
          <w:lang w:val="en-US"/>
        </w:rPr>
        <w:t xml:space="preserve"> Note from TSB</w:t>
      </w:r>
      <w:r w:rsidRPr="001C4F41">
        <w:rPr>
          <w:rStyle w:val="Hyperlink"/>
          <w:color w:val="auto"/>
          <w:u w:val="none"/>
          <w:lang w:val="en-US"/>
        </w:rPr>
        <w:tab/>
      </w:r>
      <w:r w:rsidR="00017CF9" w:rsidRPr="001C4F41">
        <w:rPr>
          <w:rStyle w:val="Hyperlink"/>
          <w:color w:val="auto"/>
          <w:u w:val="none"/>
          <w:lang w:val="en-US"/>
        </w:rPr>
        <w:tab/>
      </w:r>
      <w:r w:rsidR="00A57305">
        <w:rPr>
          <w:rStyle w:val="Hyperlink"/>
          <w:color w:val="auto"/>
          <w:u w:val="none"/>
          <w:lang w:val="en-US"/>
        </w:rPr>
        <w:t>3</w:t>
      </w:r>
    </w:p>
    <w:p w:rsidR="00EB617E" w:rsidRPr="000C5F04" w:rsidRDefault="00EB617E" w:rsidP="000C5F04">
      <w:pPr>
        <w:pStyle w:val="TOC1"/>
        <w:tabs>
          <w:tab w:val="clear" w:pos="567"/>
          <w:tab w:val="right" w:leader="dot" w:pos="8505"/>
          <w:tab w:val="right" w:pos="9072"/>
        </w:tabs>
        <w:rPr>
          <w:rFonts w:asciiTheme="minorHAnsi" w:eastAsiaTheme="minorEastAsia" w:hAnsiTheme="minorHAnsi" w:cstheme="minorBidi"/>
          <w:sz w:val="22"/>
          <w:szCs w:val="22"/>
          <w:lang w:val="en-US" w:eastAsia="zh-CN"/>
        </w:rPr>
      </w:pPr>
      <w:r w:rsidRPr="000C5F04">
        <w:rPr>
          <w:rStyle w:val="Hyperlink"/>
          <w:color w:val="auto"/>
          <w:u w:val="none"/>
          <w:lang w:val="en-US"/>
        </w:rPr>
        <w:t>Approval of ITU-T Recommendations</w:t>
      </w:r>
      <w:r w:rsidRPr="000C5F04">
        <w:rPr>
          <w:webHidden/>
        </w:rPr>
        <w:tab/>
      </w:r>
      <w:r w:rsidR="000C5F04">
        <w:rPr>
          <w:webHidden/>
        </w:rPr>
        <w:tab/>
      </w:r>
      <w:r w:rsidR="00A57305">
        <w:rPr>
          <w:webHidden/>
        </w:rPr>
        <w:t>4</w:t>
      </w:r>
    </w:p>
    <w:p w:rsidR="008142BF" w:rsidRPr="000C5F04" w:rsidRDefault="008142BF" w:rsidP="008142BF">
      <w:pPr>
        <w:pStyle w:val="TOC1"/>
        <w:tabs>
          <w:tab w:val="clear" w:pos="567"/>
          <w:tab w:val="right" w:leader="dot" w:pos="8505"/>
          <w:tab w:val="right" w:pos="9072"/>
        </w:tabs>
        <w:rPr>
          <w:rFonts w:asciiTheme="minorHAnsi" w:eastAsiaTheme="minorEastAsia" w:hAnsiTheme="minorHAnsi" w:cstheme="minorBidi"/>
          <w:sz w:val="22"/>
          <w:szCs w:val="22"/>
          <w:lang w:val="en-US" w:eastAsia="zh-CN"/>
        </w:rPr>
      </w:pPr>
      <w:r>
        <w:rPr>
          <w:rStyle w:val="Hyperlink"/>
          <w:color w:val="auto"/>
          <w:u w:val="none"/>
          <w:lang w:val="en-US"/>
        </w:rPr>
        <w:t xml:space="preserve">Maritime Mobile Service: </w:t>
      </w:r>
      <w:r w:rsidRPr="008142BF">
        <w:rPr>
          <w:rStyle w:val="Hyperlink"/>
          <w:i/>
          <w:iCs/>
          <w:color w:val="auto"/>
          <w:u w:val="none"/>
          <w:lang w:val="en-US"/>
        </w:rPr>
        <w:t>Denmark</w:t>
      </w:r>
      <w:r w:rsidRPr="000C5F04">
        <w:rPr>
          <w:webHidden/>
        </w:rPr>
        <w:tab/>
      </w:r>
      <w:r>
        <w:rPr>
          <w:webHidden/>
        </w:rPr>
        <w:tab/>
      </w:r>
      <w:r w:rsidR="00A57305">
        <w:rPr>
          <w:webHidden/>
        </w:rPr>
        <w:t>4</w:t>
      </w:r>
    </w:p>
    <w:p w:rsidR="00EB617E" w:rsidRPr="000C5F04" w:rsidRDefault="00EB617E" w:rsidP="00FC3900">
      <w:pPr>
        <w:pStyle w:val="TOC1"/>
        <w:tabs>
          <w:tab w:val="clear" w:pos="567"/>
          <w:tab w:val="right" w:leader="dot" w:pos="8505"/>
          <w:tab w:val="right" w:pos="9072"/>
        </w:tabs>
        <w:rPr>
          <w:rFonts w:asciiTheme="minorHAnsi" w:eastAsiaTheme="minorEastAsia" w:hAnsiTheme="minorHAnsi" w:cstheme="minorBidi"/>
          <w:sz w:val="22"/>
          <w:szCs w:val="22"/>
          <w:lang w:val="en-US" w:eastAsia="zh-CN"/>
        </w:rPr>
      </w:pPr>
      <w:r w:rsidRPr="000C5F04">
        <w:rPr>
          <w:rStyle w:val="Hyperlink"/>
          <w:color w:val="auto"/>
          <w:u w:val="none"/>
          <w:lang w:val="en-GB"/>
        </w:rPr>
        <w:t>Telephone Service</w:t>
      </w:r>
      <w:r w:rsidR="00FC3900">
        <w:rPr>
          <w:webHidden/>
        </w:rPr>
        <w:t>:</w:t>
      </w:r>
    </w:p>
    <w:p w:rsidR="00EB617E" w:rsidRPr="000C5F04" w:rsidRDefault="00EB617E" w:rsidP="00FC3900">
      <w:pPr>
        <w:pStyle w:val="TOC2"/>
        <w:tabs>
          <w:tab w:val="right" w:leader="dot" w:pos="8505"/>
          <w:tab w:val="right" w:pos="9072"/>
        </w:tabs>
        <w:rPr>
          <w:rFonts w:asciiTheme="minorHAnsi" w:eastAsiaTheme="minorEastAsia" w:hAnsiTheme="minorHAnsi" w:cstheme="minorBidi"/>
          <w:noProof/>
          <w:sz w:val="22"/>
          <w:szCs w:val="22"/>
          <w:lang w:val="en-US" w:eastAsia="zh-CN"/>
        </w:rPr>
      </w:pPr>
      <w:r w:rsidRPr="000C5F04">
        <w:rPr>
          <w:rStyle w:val="Hyperlink"/>
          <w:bCs/>
          <w:i/>
          <w:iCs/>
          <w:color w:val="auto"/>
          <w:u w:val="none"/>
        </w:rPr>
        <w:t>Azerbaijan</w:t>
      </w:r>
      <w:r w:rsidR="00A74882">
        <w:rPr>
          <w:rStyle w:val="Hyperlink"/>
          <w:bCs/>
          <w:i/>
          <w:iCs/>
          <w:color w:val="auto"/>
          <w:u w:val="none"/>
        </w:rPr>
        <w:t xml:space="preserve"> (</w:t>
      </w:r>
      <w:r w:rsidR="00A74882" w:rsidRPr="000C5F04">
        <w:rPr>
          <w:rStyle w:val="Hyperlink"/>
          <w:i/>
          <w:color w:val="auto"/>
          <w:u w:val="none"/>
        </w:rPr>
        <w:t xml:space="preserve">Ministry of Communications and Information Technologies, </w:t>
      </w:r>
      <w:r w:rsidR="00A74882" w:rsidRPr="00A74882">
        <w:rPr>
          <w:rStyle w:val="Hyperlink"/>
          <w:i/>
          <w:iCs/>
          <w:color w:val="auto"/>
          <w:u w:val="none"/>
        </w:rPr>
        <w:t>Baku)</w:t>
      </w:r>
      <w:r w:rsidRPr="000C5F04">
        <w:rPr>
          <w:noProof/>
          <w:webHidden/>
        </w:rPr>
        <w:tab/>
      </w:r>
      <w:r w:rsidR="000C5F04">
        <w:rPr>
          <w:webHidden/>
        </w:rPr>
        <w:tab/>
      </w:r>
      <w:r w:rsidR="00A57305">
        <w:rPr>
          <w:webHidden/>
        </w:rPr>
        <w:t>5</w:t>
      </w:r>
    </w:p>
    <w:p w:rsidR="00EB617E" w:rsidRPr="000C5F04" w:rsidRDefault="00EB617E" w:rsidP="00FC3900">
      <w:pPr>
        <w:pStyle w:val="TOC2"/>
        <w:tabs>
          <w:tab w:val="right" w:leader="dot" w:pos="8505"/>
          <w:tab w:val="right" w:pos="9072"/>
        </w:tabs>
        <w:rPr>
          <w:rFonts w:asciiTheme="minorHAnsi" w:eastAsiaTheme="minorEastAsia" w:hAnsiTheme="minorHAnsi" w:cstheme="minorBidi"/>
          <w:noProof/>
          <w:sz w:val="22"/>
          <w:szCs w:val="22"/>
          <w:lang w:val="en-US" w:eastAsia="zh-CN"/>
        </w:rPr>
      </w:pPr>
      <w:r w:rsidRPr="000C5F04">
        <w:rPr>
          <w:rStyle w:val="Hyperlink"/>
          <w:bCs/>
          <w:i/>
          <w:iCs/>
          <w:color w:val="auto"/>
          <w:u w:val="none"/>
          <w:lang w:val="en-US"/>
        </w:rPr>
        <w:t>Denmark</w:t>
      </w:r>
      <w:r w:rsidR="00A74882">
        <w:rPr>
          <w:rStyle w:val="Hyperlink"/>
          <w:bCs/>
          <w:i/>
          <w:iCs/>
          <w:color w:val="auto"/>
          <w:u w:val="none"/>
          <w:lang w:val="en-US"/>
        </w:rPr>
        <w:t xml:space="preserve"> (</w:t>
      </w:r>
      <w:r w:rsidR="00A74882" w:rsidRPr="00A74882">
        <w:rPr>
          <w:rStyle w:val="Hyperlink"/>
          <w:i/>
          <w:color w:val="auto"/>
          <w:u w:val="none"/>
        </w:rPr>
        <w:t>National IT and Telecom Agency (NITA), Copenhagen</w:t>
      </w:r>
      <w:r w:rsidR="00A74882">
        <w:rPr>
          <w:rStyle w:val="Hyperlink"/>
          <w:i/>
          <w:color w:val="auto"/>
          <w:u w:val="none"/>
        </w:rPr>
        <w:t>)</w:t>
      </w:r>
      <w:r w:rsidRPr="000C5F04">
        <w:rPr>
          <w:noProof/>
          <w:webHidden/>
        </w:rPr>
        <w:tab/>
      </w:r>
      <w:r w:rsidR="000C5F04">
        <w:rPr>
          <w:webHidden/>
        </w:rPr>
        <w:tab/>
      </w:r>
      <w:r w:rsidR="00A57305">
        <w:rPr>
          <w:webHidden/>
        </w:rPr>
        <w:t>7</w:t>
      </w:r>
    </w:p>
    <w:p w:rsidR="00EB617E" w:rsidRPr="000C5F04" w:rsidRDefault="00EB617E" w:rsidP="00FC3900">
      <w:pPr>
        <w:pStyle w:val="TOC2"/>
        <w:tabs>
          <w:tab w:val="right" w:leader="dot" w:pos="8505"/>
          <w:tab w:val="right" w:pos="9072"/>
        </w:tabs>
        <w:rPr>
          <w:rFonts w:asciiTheme="minorHAnsi" w:eastAsiaTheme="minorEastAsia" w:hAnsiTheme="minorHAnsi" w:cstheme="minorBidi"/>
          <w:noProof/>
          <w:sz w:val="22"/>
          <w:szCs w:val="22"/>
          <w:lang w:val="en-US" w:eastAsia="zh-CN"/>
        </w:rPr>
      </w:pPr>
      <w:r w:rsidRPr="000C5F04">
        <w:rPr>
          <w:rStyle w:val="Hyperlink"/>
          <w:i/>
          <w:iCs/>
          <w:color w:val="auto"/>
          <w:u w:val="none"/>
        </w:rPr>
        <w:t>Egypt</w:t>
      </w:r>
      <w:r w:rsidR="00A74882">
        <w:rPr>
          <w:rStyle w:val="Hyperlink"/>
          <w:i/>
          <w:iCs/>
          <w:color w:val="auto"/>
          <w:u w:val="none"/>
        </w:rPr>
        <w:t xml:space="preserve"> (</w:t>
      </w:r>
      <w:r w:rsidR="00A74882" w:rsidRPr="00A74882">
        <w:rPr>
          <w:rStyle w:val="Hyperlink"/>
          <w:i/>
          <w:color w:val="auto"/>
          <w:u w:val="none"/>
        </w:rPr>
        <w:t>National Telecom Regulatory Authority (NTRA), Cairo</w:t>
      </w:r>
      <w:r w:rsidR="00A74882">
        <w:rPr>
          <w:rStyle w:val="Hyperlink"/>
          <w:i/>
          <w:color w:val="auto"/>
          <w:u w:val="none"/>
        </w:rPr>
        <w:t>)</w:t>
      </w:r>
      <w:r w:rsidRPr="000C5F04">
        <w:rPr>
          <w:noProof/>
          <w:webHidden/>
        </w:rPr>
        <w:tab/>
      </w:r>
      <w:r w:rsidR="000C5F04">
        <w:rPr>
          <w:webHidden/>
        </w:rPr>
        <w:tab/>
      </w:r>
      <w:r w:rsidR="00A57305">
        <w:rPr>
          <w:webHidden/>
        </w:rPr>
        <w:t>8</w:t>
      </w:r>
    </w:p>
    <w:p w:rsidR="00EB617E" w:rsidRPr="000C5F04" w:rsidRDefault="00EB617E" w:rsidP="00FC3900">
      <w:pPr>
        <w:pStyle w:val="TOC2"/>
        <w:tabs>
          <w:tab w:val="right" w:leader="dot" w:pos="8505"/>
          <w:tab w:val="right" w:pos="9072"/>
        </w:tabs>
        <w:rPr>
          <w:rFonts w:asciiTheme="minorHAnsi" w:eastAsiaTheme="minorEastAsia" w:hAnsiTheme="minorHAnsi" w:cstheme="minorBidi"/>
          <w:noProof/>
          <w:sz w:val="22"/>
          <w:szCs w:val="22"/>
          <w:lang w:val="en-US" w:eastAsia="zh-CN"/>
        </w:rPr>
      </w:pPr>
      <w:r w:rsidRPr="000C5F04">
        <w:rPr>
          <w:rStyle w:val="Hyperlink"/>
          <w:i/>
          <w:iCs/>
          <w:color w:val="auto"/>
          <w:u w:val="none"/>
        </w:rPr>
        <w:t>Kuwait</w:t>
      </w:r>
      <w:r w:rsidR="00A74882">
        <w:rPr>
          <w:rStyle w:val="Hyperlink"/>
          <w:i/>
          <w:iCs/>
          <w:color w:val="auto"/>
          <w:u w:val="none"/>
        </w:rPr>
        <w:t xml:space="preserve"> (</w:t>
      </w:r>
      <w:r w:rsidR="00A74882" w:rsidRPr="00A74882">
        <w:rPr>
          <w:rStyle w:val="Hyperlink"/>
          <w:rFonts w:cs="Arial"/>
          <w:i/>
          <w:color w:val="auto"/>
          <w:u w:val="none"/>
        </w:rPr>
        <w:t>Ministry of Communications (MOC), Safat</w:t>
      </w:r>
      <w:r w:rsidR="00A74882">
        <w:rPr>
          <w:rStyle w:val="Hyperlink"/>
          <w:rFonts w:cs="Arial"/>
          <w:i/>
          <w:color w:val="auto"/>
          <w:u w:val="none"/>
        </w:rPr>
        <w:t>)</w:t>
      </w:r>
      <w:r w:rsidRPr="000C5F04">
        <w:rPr>
          <w:noProof/>
          <w:webHidden/>
        </w:rPr>
        <w:tab/>
      </w:r>
      <w:r w:rsidR="000C5F04">
        <w:rPr>
          <w:webHidden/>
        </w:rPr>
        <w:tab/>
      </w:r>
      <w:r w:rsidR="00A57305">
        <w:rPr>
          <w:webHidden/>
        </w:rPr>
        <w:t>8</w:t>
      </w:r>
    </w:p>
    <w:p w:rsidR="00EB617E" w:rsidRPr="000C5F04" w:rsidRDefault="00EB617E" w:rsidP="00FC3900">
      <w:pPr>
        <w:pStyle w:val="TOC2"/>
        <w:tabs>
          <w:tab w:val="right" w:leader="dot" w:pos="8505"/>
          <w:tab w:val="right" w:pos="9072"/>
        </w:tabs>
        <w:rPr>
          <w:rFonts w:asciiTheme="minorHAnsi" w:eastAsiaTheme="minorEastAsia" w:hAnsiTheme="minorHAnsi" w:cstheme="minorBidi"/>
          <w:noProof/>
          <w:sz w:val="22"/>
          <w:szCs w:val="22"/>
          <w:lang w:val="en-US" w:eastAsia="zh-CN"/>
        </w:rPr>
      </w:pPr>
      <w:r w:rsidRPr="000C5F04">
        <w:rPr>
          <w:rStyle w:val="Hyperlink"/>
          <w:i/>
          <w:iCs/>
          <w:color w:val="auto"/>
          <w:u w:val="none"/>
          <w:lang w:val="en-US"/>
        </w:rPr>
        <w:t>Pakistan</w:t>
      </w:r>
      <w:r w:rsidR="00A74882">
        <w:rPr>
          <w:rStyle w:val="Hyperlink"/>
          <w:i/>
          <w:iCs/>
          <w:color w:val="auto"/>
          <w:u w:val="none"/>
          <w:lang w:val="en-US"/>
        </w:rPr>
        <w:t xml:space="preserve"> (</w:t>
      </w:r>
      <w:r w:rsidR="00A74882" w:rsidRPr="00A74882">
        <w:rPr>
          <w:rStyle w:val="Hyperlink"/>
          <w:rFonts w:cs="Arial"/>
          <w:i/>
          <w:color w:val="auto"/>
          <w:u w:val="none"/>
        </w:rPr>
        <w:t>Pakistan Telecommunication Authority (PTA), Islamabad</w:t>
      </w:r>
      <w:r w:rsidR="00A74882">
        <w:rPr>
          <w:rStyle w:val="Hyperlink"/>
          <w:rFonts w:cs="Arial"/>
          <w:i/>
          <w:color w:val="auto"/>
          <w:u w:val="none"/>
        </w:rPr>
        <w:t>)</w:t>
      </w:r>
      <w:r w:rsidRPr="000C5F04">
        <w:rPr>
          <w:noProof/>
          <w:webHidden/>
        </w:rPr>
        <w:tab/>
      </w:r>
      <w:r w:rsidR="000C5F04">
        <w:rPr>
          <w:webHidden/>
        </w:rPr>
        <w:tab/>
      </w:r>
      <w:r w:rsidR="00A57305">
        <w:rPr>
          <w:webHidden/>
        </w:rPr>
        <w:t>9</w:t>
      </w:r>
    </w:p>
    <w:p w:rsidR="00EB617E" w:rsidRPr="000C5F04" w:rsidRDefault="00EB617E" w:rsidP="00FC3900">
      <w:pPr>
        <w:pStyle w:val="TOC2"/>
        <w:tabs>
          <w:tab w:val="right" w:leader="dot" w:pos="8505"/>
          <w:tab w:val="right" w:pos="9072"/>
        </w:tabs>
        <w:rPr>
          <w:rFonts w:asciiTheme="minorHAnsi" w:eastAsiaTheme="minorEastAsia" w:hAnsiTheme="minorHAnsi" w:cstheme="minorBidi"/>
          <w:noProof/>
          <w:sz w:val="22"/>
          <w:szCs w:val="22"/>
          <w:lang w:val="en-US" w:eastAsia="zh-CN"/>
        </w:rPr>
      </w:pPr>
      <w:r w:rsidRPr="000C5F04">
        <w:rPr>
          <w:rStyle w:val="Hyperlink"/>
          <w:i/>
          <w:iCs/>
          <w:color w:val="auto"/>
          <w:u w:val="none"/>
        </w:rPr>
        <w:t>Swaziland</w:t>
      </w:r>
      <w:r w:rsidR="00A74882">
        <w:rPr>
          <w:rStyle w:val="Hyperlink"/>
          <w:i/>
          <w:iCs/>
          <w:color w:val="auto"/>
          <w:u w:val="none"/>
        </w:rPr>
        <w:t xml:space="preserve"> (</w:t>
      </w:r>
      <w:r w:rsidR="00A74882" w:rsidRPr="00A74882">
        <w:rPr>
          <w:rStyle w:val="Hyperlink"/>
          <w:i/>
          <w:color w:val="auto"/>
          <w:u w:val="none"/>
        </w:rPr>
        <w:t>Swaziland Posts and Telecommunications Corporation (SPTC), Mbabane</w:t>
      </w:r>
      <w:r w:rsidR="00A74882">
        <w:rPr>
          <w:rStyle w:val="Hyperlink"/>
          <w:i/>
          <w:color w:val="auto"/>
          <w:u w:val="none"/>
        </w:rPr>
        <w:t>)</w:t>
      </w:r>
      <w:r w:rsidRPr="000C5F04">
        <w:rPr>
          <w:noProof/>
          <w:webHidden/>
        </w:rPr>
        <w:tab/>
      </w:r>
      <w:r w:rsidR="000C5F04">
        <w:rPr>
          <w:webHidden/>
        </w:rPr>
        <w:tab/>
      </w:r>
      <w:r w:rsidR="00A57305">
        <w:rPr>
          <w:webHidden/>
        </w:rPr>
        <w:t>9</w:t>
      </w:r>
    </w:p>
    <w:p w:rsidR="00EB617E" w:rsidRPr="000C5F04" w:rsidRDefault="00EB617E" w:rsidP="00FC3900">
      <w:pPr>
        <w:pStyle w:val="TOC2"/>
        <w:tabs>
          <w:tab w:val="right" w:leader="dot" w:pos="8505"/>
          <w:tab w:val="right" w:pos="9072"/>
        </w:tabs>
        <w:rPr>
          <w:rFonts w:asciiTheme="minorHAnsi" w:eastAsiaTheme="minorEastAsia" w:hAnsiTheme="minorHAnsi" w:cstheme="minorBidi"/>
          <w:noProof/>
          <w:sz w:val="22"/>
          <w:szCs w:val="22"/>
          <w:lang w:val="en-US" w:eastAsia="zh-CN"/>
        </w:rPr>
      </w:pPr>
      <w:r w:rsidRPr="000C5F04">
        <w:rPr>
          <w:rStyle w:val="Hyperlink"/>
          <w:i/>
          <w:iCs/>
          <w:color w:val="auto"/>
          <w:u w:val="none"/>
        </w:rPr>
        <w:t>United Kingdom</w:t>
      </w:r>
      <w:r w:rsidR="00A74882">
        <w:rPr>
          <w:rStyle w:val="Hyperlink"/>
          <w:i/>
          <w:iCs/>
          <w:color w:val="auto"/>
          <w:u w:val="none"/>
        </w:rPr>
        <w:t xml:space="preserve"> (</w:t>
      </w:r>
      <w:r w:rsidR="00A74882" w:rsidRPr="00A74882">
        <w:rPr>
          <w:rStyle w:val="Hyperlink"/>
          <w:i/>
          <w:color w:val="auto"/>
          <w:u w:val="none"/>
        </w:rPr>
        <w:t>Office of Communications (Ofcom), London</w:t>
      </w:r>
      <w:r w:rsidR="00A74882">
        <w:rPr>
          <w:rStyle w:val="Hyperlink"/>
          <w:i/>
          <w:color w:val="auto"/>
          <w:u w:val="none"/>
        </w:rPr>
        <w:t>)</w:t>
      </w:r>
      <w:r w:rsidRPr="000C5F04">
        <w:rPr>
          <w:noProof/>
          <w:webHidden/>
        </w:rPr>
        <w:tab/>
      </w:r>
      <w:r w:rsidR="000C5F04">
        <w:rPr>
          <w:webHidden/>
        </w:rPr>
        <w:tab/>
      </w:r>
      <w:r w:rsidR="00A57305">
        <w:rPr>
          <w:webHidden/>
        </w:rPr>
        <w:t>11</w:t>
      </w:r>
    </w:p>
    <w:p w:rsidR="00EB617E" w:rsidRPr="000C5F04" w:rsidRDefault="00EB617E" w:rsidP="00FC3900">
      <w:pPr>
        <w:pStyle w:val="TOC2"/>
        <w:tabs>
          <w:tab w:val="right" w:leader="dot" w:pos="8505"/>
          <w:tab w:val="right" w:pos="9072"/>
        </w:tabs>
        <w:rPr>
          <w:rFonts w:asciiTheme="minorHAnsi" w:eastAsiaTheme="minorEastAsia" w:hAnsiTheme="minorHAnsi" w:cstheme="minorBidi"/>
          <w:noProof/>
          <w:sz w:val="22"/>
          <w:szCs w:val="22"/>
          <w:lang w:val="en-US" w:eastAsia="zh-CN"/>
        </w:rPr>
      </w:pPr>
      <w:r w:rsidRPr="000C5F04">
        <w:rPr>
          <w:rStyle w:val="Hyperlink"/>
          <w:i/>
          <w:iCs/>
          <w:color w:val="auto"/>
          <w:u w:val="none"/>
          <w:lang w:val="en-US"/>
        </w:rPr>
        <w:t>Viet Nam</w:t>
      </w:r>
      <w:r w:rsidR="00A74882">
        <w:rPr>
          <w:rStyle w:val="Hyperlink"/>
          <w:i/>
          <w:iCs/>
          <w:color w:val="auto"/>
          <w:u w:val="none"/>
          <w:lang w:val="en-US"/>
        </w:rPr>
        <w:t xml:space="preserve"> (</w:t>
      </w:r>
      <w:r w:rsidR="00A74882" w:rsidRPr="00A74882">
        <w:rPr>
          <w:rStyle w:val="Hyperlink"/>
          <w:i/>
          <w:color w:val="auto"/>
          <w:u w:val="none"/>
        </w:rPr>
        <w:t>Ministry of Information and Communication (MIC), Hanoi</w:t>
      </w:r>
      <w:r w:rsidR="00A74882">
        <w:rPr>
          <w:rStyle w:val="Hyperlink"/>
          <w:i/>
          <w:color w:val="auto"/>
          <w:u w:val="none"/>
        </w:rPr>
        <w:t>)</w:t>
      </w:r>
      <w:r w:rsidRPr="000C5F04">
        <w:rPr>
          <w:noProof/>
          <w:webHidden/>
        </w:rPr>
        <w:tab/>
      </w:r>
      <w:r w:rsidR="000C5F04">
        <w:rPr>
          <w:webHidden/>
        </w:rPr>
        <w:tab/>
      </w:r>
      <w:r w:rsidR="00A57305">
        <w:rPr>
          <w:webHidden/>
        </w:rPr>
        <w:t>17</w:t>
      </w:r>
    </w:p>
    <w:p w:rsidR="00EB617E" w:rsidRPr="000C5F04" w:rsidRDefault="00EB617E" w:rsidP="00FC3900">
      <w:pPr>
        <w:pStyle w:val="TOC1"/>
        <w:tabs>
          <w:tab w:val="clear" w:pos="567"/>
          <w:tab w:val="right" w:leader="dot" w:pos="8505"/>
          <w:tab w:val="right" w:pos="9072"/>
        </w:tabs>
        <w:rPr>
          <w:rFonts w:asciiTheme="minorHAnsi" w:eastAsiaTheme="minorEastAsia" w:hAnsiTheme="minorHAnsi" w:cstheme="minorBidi"/>
          <w:sz w:val="22"/>
          <w:szCs w:val="22"/>
          <w:lang w:val="en-US" w:eastAsia="zh-CN"/>
        </w:rPr>
      </w:pPr>
      <w:r w:rsidRPr="000C5F04">
        <w:rPr>
          <w:rStyle w:val="Hyperlink"/>
          <w:color w:val="auto"/>
          <w:u w:val="none"/>
          <w:lang w:val="en-US"/>
        </w:rPr>
        <w:t>Changes in Administrations/ROAs and other entities or Organizations</w:t>
      </w:r>
      <w:r w:rsidR="00FC3900">
        <w:rPr>
          <w:webHidden/>
        </w:rPr>
        <w:t>:</w:t>
      </w:r>
    </w:p>
    <w:p w:rsidR="00EB617E" w:rsidRPr="000C5F04" w:rsidRDefault="00EB617E" w:rsidP="00FC3900">
      <w:pPr>
        <w:pStyle w:val="TOC2"/>
        <w:tabs>
          <w:tab w:val="right" w:leader="dot" w:pos="8505"/>
          <w:tab w:val="right" w:pos="9072"/>
        </w:tabs>
        <w:rPr>
          <w:rFonts w:asciiTheme="minorHAnsi" w:eastAsiaTheme="minorEastAsia" w:hAnsiTheme="minorHAnsi" w:cstheme="minorBidi"/>
          <w:noProof/>
          <w:sz w:val="22"/>
          <w:szCs w:val="22"/>
          <w:lang w:val="en-US" w:eastAsia="zh-CN"/>
        </w:rPr>
      </w:pPr>
      <w:r w:rsidRPr="00FC3900">
        <w:rPr>
          <w:rStyle w:val="Hyperlink"/>
          <w:i/>
          <w:iCs/>
          <w:color w:val="auto"/>
          <w:u w:val="none"/>
        </w:rPr>
        <w:t>Albania</w:t>
      </w:r>
      <w:r w:rsidR="00FC3900">
        <w:rPr>
          <w:rStyle w:val="Hyperlink"/>
          <w:i/>
          <w:iCs/>
          <w:color w:val="auto"/>
          <w:u w:val="none"/>
        </w:rPr>
        <w:t xml:space="preserve"> (</w:t>
      </w:r>
      <w:r w:rsidR="00FC3900" w:rsidRPr="00FC3900">
        <w:rPr>
          <w:rStyle w:val="Hyperlink"/>
          <w:i/>
          <w:iCs/>
          <w:color w:val="auto"/>
          <w:u w:val="none"/>
        </w:rPr>
        <w:t>Ministry of State for Reforms and Relation with the Parliament, Tirana</w:t>
      </w:r>
      <w:r w:rsidR="00FC3900">
        <w:rPr>
          <w:rStyle w:val="Hyperlink"/>
          <w:i/>
          <w:iCs/>
          <w:color w:val="auto"/>
          <w:u w:val="none"/>
        </w:rPr>
        <w:t>):</w:t>
      </w:r>
      <w:r w:rsidR="00FC3900" w:rsidRPr="000C5F04">
        <w:rPr>
          <w:noProof/>
          <w:webHidden/>
        </w:rPr>
        <w:t xml:space="preserve"> </w:t>
      </w:r>
      <w:r w:rsidR="00FC3900" w:rsidRPr="000C5F04">
        <w:rPr>
          <w:rStyle w:val="Hyperlink"/>
          <w:i/>
          <w:iCs/>
          <w:color w:val="auto"/>
          <w:u w:val="none"/>
        </w:rPr>
        <w:t>Change of name</w:t>
      </w:r>
      <w:r w:rsidR="00FC3900">
        <w:rPr>
          <w:rStyle w:val="Hyperlink"/>
          <w:i/>
          <w:iCs/>
          <w:color w:val="auto"/>
          <w:u w:val="none"/>
        </w:rPr>
        <w:tab/>
      </w:r>
      <w:r w:rsidR="00FC3900">
        <w:rPr>
          <w:noProof/>
          <w:webHidden/>
        </w:rPr>
        <w:tab/>
      </w:r>
      <w:r w:rsidR="00A57305">
        <w:rPr>
          <w:noProof/>
          <w:webHidden/>
        </w:rPr>
        <w:t>18</w:t>
      </w:r>
    </w:p>
    <w:p w:rsidR="00FC3900" w:rsidRPr="001C4F41" w:rsidRDefault="00FC3900" w:rsidP="00FC3900">
      <w:pPr>
        <w:pStyle w:val="TOC1"/>
        <w:tabs>
          <w:tab w:val="clear" w:pos="567"/>
          <w:tab w:val="right" w:leader="dot" w:pos="8505"/>
          <w:tab w:val="right" w:pos="9072"/>
        </w:tabs>
        <w:rPr>
          <w:lang w:val="en-US"/>
        </w:rPr>
      </w:pPr>
      <w:r w:rsidRPr="001C4F41">
        <w:rPr>
          <w:lang w:val="en-US"/>
        </w:rPr>
        <w:t xml:space="preserve">Service Restrictions: </w:t>
      </w:r>
      <w:r w:rsidRPr="001C4F41">
        <w:rPr>
          <w:i/>
          <w:iCs/>
          <w:lang w:val="en-US"/>
        </w:rPr>
        <w:t>Note from TSB</w:t>
      </w:r>
      <w:r w:rsidRPr="001C4F41">
        <w:rPr>
          <w:webHidden/>
          <w:lang w:val="en-US"/>
        </w:rPr>
        <w:tab/>
      </w:r>
      <w:r w:rsidRPr="001C4F41">
        <w:rPr>
          <w:webHidden/>
          <w:lang w:val="en-US"/>
        </w:rPr>
        <w:tab/>
      </w:r>
      <w:r w:rsidR="00A57305">
        <w:rPr>
          <w:webHidden/>
          <w:lang w:val="en-US"/>
        </w:rPr>
        <w:t>19</w:t>
      </w:r>
    </w:p>
    <w:p w:rsidR="00FC3900" w:rsidRPr="001C4F41" w:rsidRDefault="00FC3900" w:rsidP="00FC3900">
      <w:pPr>
        <w:pStyle w:val="TOC1"/>
        <w:tabs>
          <w:tab w:val="clear" w:pos="567"/>
          <w:tab w:val="right" w:leader="dot" w:pos="8505"/>
          <w:tab w:val="right" w:pos="9072"/>
        </w:tabs>
        <w:rPr>
          <w:lang w:val="en-US"/>
        </w:rPr>
      </w:pPr>
      <w:r w:rsidRPr="001C4F41">
        <w:rPr>
          <w:lang w:val="en-US"/>
        </w:rPr>
        <w:t>Call-Back and alternative calling procedures (Res. 21 Rev. PP-2002):</w:t>
      </w:r>
      <w:r w:rsidRPr="001C4F41">
        <w:rPr>
          <w:i/>
          <w:iCs/>
          <w:lang w:val="en-US"/>
        </w:rPr>
        <w:t xml:space="preserve"> Note from TSB</w:t>
      </w:r>
      <w:r w:rsidRPr="001C4F41">
        <w:rPr>
          <w:webHidden/>
          <w:lang w:val="en-US"/>
        </w:rPr>
        <w:tab/>
      </w:r>
      <w:r w:rsidRPr="001C4F41">
        <w:rPr>
          <w:webHidden/>
          <w:lang w:val="en-US"/>
        </w:rPr>
        <w:tab/>
      </w:r>
      <w:r w:rsidR="00A57305">
        <w:rPr>
          <w:webHidden/>
          <w:lang w:val="en-US"/>
        </w:rPr>
        <w:t>20</w:t>
      </w:r>
    </w:p>
    <w:p w:rsidR="00FC3900" w:rsidRPr="001C4F41" w:rsidRDefault="00FC3900" w:rsidP="00FC3900">
      <w:pPr>
        <w:pStyle w:val="TOC1"/>
        <w:keepNext/>
        <w:tabs>
          <w:tab w:val="clear" w:pos="567"/>
          <w:tab w:val="right" w:leader="dot" w:pos="8505"/>
          <w:tab w:val="right" w:pos="9072"/>
        </w:tabs>
        <w:rPr>
          <w:rFonts w:eastAsia="SimSun" w:cs="Arial"/>
          <w:b/>
          <w:bCs/>
          <w:sz w:val="22"/>
          <w:szCs w:val="22"/>
          <w:lang w:val="en-US" w:eastAsia="zh-CN"/>
        </w:rPr>
      </w:pPr>
      <w:r w:rsidRPr="001C4F41">
        <w:rPr>
          <w:rStyle w:val="Hyperlink"/>
          <w:b/>
          <w:bCs/>
          <w:color w:val="auto"/>
          <w:u w:val="none"/>
          <w:lang w:val="en-US"/>
        </w:rPr>
        <w:t>Amendments to service publications</w:t>
      </w:r>
    </w:p>
    <w:p w:rsidR="00EB617E" w:rsidRPr="000C5F04" w:rsidRDefault="00EB617E" w:rsidP="00FC3900">
      <w:pPr>
        <w:pStyle w:val="TOC1"/>
        <w:tabs>
          <w:tab w:val="clear" w:pos="567"/>
          <w:tab w:val="right" w:leader="dot" w:pos="8505"/>
          <w:tab w:val="right" w:pos="9072"/>
        </w:tabs>
        <w:rPr>
          <w:rFonts w:asciiTheme="minorHAnsi" w:eastAsiaTheme="minorEastAsia" w:hAnsiTheme="minorHAnsi" w:cstheme="minorBidi"/>
          <w:sz w:val="22"/>
          <w:szCs w:val="22"/>
          <w:lang w:val="en-US" w:eastAsia="zh-CN"/>
        </w:rPr>
      </w:pPr>
      <w:r w:rsidRPr="000C5F04">
        <w:rPr>
          <w:rStyle w:val="Hyperlink"/>
          <w:color w:val="auto"/>
          <w:u w:val="none"/>
          <w:lang w:val="en-US"/>
        </w:rPr>
        <w:t>List of Issuer Identifier Numbers for  the International Telecommunication Charge Card</w:t>
      </w:r>
      <w:r w:rsidRPr="000C5F04">
        <w:rPr>
          <w:webHidden/>
        </w:rPr>
        <w:tab/>
      </w:r>
      <w:r w:rsidR="000C5F04">
        <w:rPr>
          <w:webHidden/>
        </w:rPr>
        <w:tab/>
      </w:r>
      <w:r w:rsidR="00A57305">
        <w:rPr>
          <w:webHidden/>
        </w:rPr>
        <w:t>21</w:t>
      </w:r>
    </w:p>
    <w:p w:rsidR="00EB617E" w:rsidRPr="000C5F04" w:rsidRDefault="00EB617E" w:rsidP="00FC3900">
      <w:pPr>
        <w:pStyle w:val="TOC1"/>
        <w:tabs>
          <w:tab w:val="clear" w:pos="567"/>
          <w:tab w:val="right" w:leader="dot" w:pos="8505"/>
          <w:tab w:val="right" w:pos="9072"/>
        </w:tabs>
        <w:rPr>
          <w:rFonts w:asciiTheme="minorHAnsi" w:eastAsiaTheme="minorEastAsia" w:hAnsiTheme="minorHAnsi" w:cstheme="minorBidi"/>
          <w:sz w:val="22"/>
          <w:szCs w:val="22"/>
          <w:lang w:val="en-US" w:eastAsia="zh-CN"/>
        </w:rPr>
      </w:pPr>
      <w:r w:rsidRPr="000C5F04">
        <w:rPr>
          <w:rStyle w:val="Hyperlink"/>
          <w:color w:val="auto"/>
          <w:u w:val="none"/>
          <w:lang w:val="en-US"/>
        </w:rPr>
        <w:t>Access codes/numbers for mobile networks</w:t>
      </w:r>
      <w:r w:rsidRPr="000C5F04">
        <w:rPr>
          <w:webHidden/>
        </w:rPr>
        <w:tab/>
      </w:r>
      <w:r w:rsidR="000C5F04">
        <w:rPr>
          <w:webHidden/>
        </w:rPr>
        <w:tab/>
      </w:r>
      <w:r w:rsidR="00A57305">
        <w:rPr>
          <w:webHidden/>
        </w:rPr>
        <w:t>21</w:t>
      </w:r>
    </w:p>
    <w:p w:rsidR="00EB617E" w:rsidRPr="000C5F04" w:rsidRDefault="00EB617E" w:rsidP="00FC3900">
      <w:pPr>
        <w:pStyle w:val="TOC1"/>
        <w:tabs>
          <w:tab w:val="clear" w:pos="567"/>
          <w:tab w:val="right" w:leader="dot" w:pos="8505"/>
          <w:tab w:val="right" w:pos="9072"/>
        </w:tabs>
        <w:rPr>
          <w:rFonts w:asciiTheme="minorHAnsi" w:eastAsiaTheme="minorEastAsia" w:hAnsiTheme="minorHAnsi" w:cstheme="minorBidi"/>
          <w:sz w:val="22"/>
          <w:szCs w:val="22"/>
          <w:lang w:val="en-US" w:eastAsia="zh-CN"/>
        </w:rPr>
      </w:pPr>
      <w:r w:rsidRPr="000C5F04">
        <w:rPr>
          <w:rStyle w:val="Hyperlink"/>
          <w:color w:val="auto"/>
          <w:u w:val="none"/>
          <w:lang w:val="en-US"/>
        </w:rPr>
        <w:t>Dialling Procedures (International prefix, national (trunk) prefix and  national (significant) number)</w:t>
      </w:r>
      <w:r w:rsidRPr="000C5F04">
        <w:rPr>
          <w:webHidden/>
        </w:rPr>
        <w:tab/>
      </w:r>
      <w:r w:rsidR="000C5F04">
        <w:rPr>
          <w:webHidden/>
        </w:rPr>
        <w:tab/>
      </w:r>
      <w:r w:rsidR="00A57305">
        <w:rPr>
          <w:webHidden/>
        </w:rPr>
        <w:t>22</w:t>
      </w:r>
    </w:p>
    <w:p w:rsidR="00EB617E" w:rsidRPr="000C5F04" w:rsidRDefault="00EB617E" w:rsidP="00A57305">
      <w:pPr>
        <w:pStyle w:val="TOC1"/>
        <w:tabs>
          <w:tab w:val="clear" w:pos="567"/>
          <w:tab w:val="right" w:leader="dot" w:pos="8505"/>
          <w:tab w:val="right" w:pos="9072"/>
        </w:tabs>
        <w:rPr>
          <w:rFonts w:asciiTheme="minorHAnsi" w:eastAsiaTheme="minorEastAsia" w:hAnsiTheme="minorHAnsi" w:cstheme="minorBidi"/>
          <w:sz w:val="22"/>
          <w:szCs w:val="22"/>
          <w:lang w:val="en-US" w:eastAsia="zh-CN"/>
        </w:rPr>
      </w:pPr>
      <w:r w:rsidRPr="000C5F04">
        <w:rPr>
          <w:rStyle w:val="Hyperlink"/>
          <w:color w:val="auto"/>
          <w:u w:val="none"/>
          <w:lang w:val="en-US"/>
        </w:rPr>
        <w:t>Mobile Network Code (MNC) for the international identification plan for public networks</w:t>
      </w:r>
      <w:r w:rsidR="00FC3900">
        <w:rPr>
          <w:rStyle w:val="Hyperlink"/>
          <w:color w:val="auto"/>
          <w:u w:val="none"/>
          <w:lang w:val="en-US"/>
        </w:rPr>
        <w:br/>
      </w:r>
      <w:r w:rsidRPr="000C5F04">
        <w:rPr>
          <w:rStyle w:val="Hyperlink"/>
          <w:color w:val="auto"/>
          <w:u w:val="none"/>
          <w:lang w:val="en-US"/>
        </w:rPr>
        <w:t>and subscriptions</w:t>
      </w:r>
      <w:r w:rsidRPr="000C5F04">
        <w:rPr>
          <w:webHidden/>
        </w:rPr>
        <w:tab/>
      </w:r>
      <w:r w:rsidR="000C5F04">
        <w:rPr>
          <w:webHidden/>
        </w:rPr>
        <w:tab/>
      </w:r>
      <w:r w:rsidR="00A57305">
        <w:rPr>
          <w:webHidden/>
        </w:rPr>
        <w:t>22</w:t>
      </w:r>
    </w:p>
    <w:p w:rsidR="0050640E" w:rsidRDefault="0050640E">
      <w:pPr>
        <w:tabs>
          <w:tab w:val="clear" w:pos="567"/>
          <w:tab w:val="clear" w:pos="1276"/>
          <w:tab w:val="clear" w:pos="1843"/>
          <w:tab w:val="clear" w:pos="5387"/>
          <w:tab w:val="clear" w:pos="5954"/>
        </w:tabs>
        <w:overflowPunct/>
        <w:autoSpaceDE/>
        <w:autoSpaceDN/>
        <w:adjustRightInd/>
        <w:spacing w:before="0"/>
        <w:jc w:val="left"/>
        <w:textAlignment w:val="auto"/>
        <w:rPr>
          <w:rStyle w:val="Hyperlink"/>
          <w:bCs/>
          <w:noProof/>
          <w:color w:val="auto"/>
          <w:szCs w:val="32"/>
          <w:u w:val="none"/>
          <w:lang w:val="fr-FR"/>
        </w:rPr>
      </w:pPr>
      <w:r>
        <w:rPr>
          <w:rStyle w:val="Hyperlink"/>
          <w:bCs/>
          <w:color w:val="auto"/>
          <w:u w:val="none"/>
        </w:rPr>
        <w:br w:type="page"/>
      </w:r>
    </w:p>
    <w:p w:rsidR="0050640E" w:rsidRPr="001C4F41" w:rsidRDefault="0050640E" w:rsidP="0050640E">
      <w:pPr>
        <w:pStyle w:val="TOC0"/>
        <w:rPr>
          <w:lang w:val="en-US"/>
        </w:rPr>
      </w:pPr>
      <w:r w:rsidRPr="001C4F41">
        <w:rPr>
          <w:lang w:val="en-US"/>
        </w:rPr>
        <w:lastRenderedPageBreak/>
        <w:t>Page</w:t>
      </w:r>
    </w:p>
    <w:p w:rsidR="00DA2D12" w:rsidRPr="000C5F04" w:rsidRDefault="00DA2D12" w:rsidP="00DA2D12">
      <w:pPr>
        <w:pStyle w:val="TOC1"/>
        <w:tabs>
          <w:tab w:val="clear" w:pos="567"/>
          <w:tab w:val="right" w:leader="dot" w:pos="8505"/>
          <w:tab w:val="right" w:pos="9072"/>
        </w:tabs>
        <w:rPr>
          <w:rFonts w:asciiTheme="minorHAnsi" w:eastAsiaTheme="minorEastAsia" w:hAnsiTheme="minorHAnsi" w:cstheme="minorBidi"/>
          <w:sz w:val="22"/>
          <w:szCs w:val="22"/>
          <w:lang w:val="en-US" w:eastAsia="zh-CN"/>
        </w:rPr>
      </w:pPr>
      <w:r w:rsidRPr="000C5F04">
        <w:rPr>
          <w:rStyle w:val="Hyperlink"/>
          <w:color w:val="auto"/>
          <w:u w:val="none"/>
          <w:lang w:val="en-US"/>
        </w:rPr>
        <w:t>List of Telegram Destination Indicators</w:t>
      </w:r>
      <w:r w:rsidRPr="000C5F04">
        <w:rPr>
          <w:webHidden/>
        </w:rPr>
        <w:tab/>
      </w:r>
      <w:r>
        <w:rPr>
          <w:webHidden/>
        </w:rPr>
        <w:tab/>
      </w:r>
      <w:r w:rsidR="00A57305">
        <w:rPr>
          <w:webHidden/>
        </w:rPr>
        <w:t>23</w:t>
      </w:r>
    </w:p>
    <w:p w:rsidR="00EB617E" w:rsidRPr="00FC3900" w:rsidRDefault="00EB617E" w:rsidP="00FC3900">
      <w:pPr>
        <w:pStyle w:val="TOC1"/>
        <w:tabs>
          <w:tab w:val="clear" w:pos="567"/>
          <w:tab w:val="right" w:leader="dot" w:pos="8505"/>
          <w:tab w:val="right" w:pos="9072"/>
        </w:tabs>
        <w:rPr>
          <w:rFonts w:asciiTheme="minorHAnsi" w:eastAsiaTheme="minorEastAsia" w:hAnsiTheme="minorHAnsi" w:cstheme="minorBidi"/>
          <w:bCs/>
          <w:sz w:val="22"/>
          <w:szCs w:val="22"/>
          <w:lang w:val="en-US" w:eastAsia="zh-CN"/>
        </w:rPr>
      </w:pPr>
      <w:r w:rsidRPr="00FC3900">
        <w:rPr>
          <w:rStyle w:val="Hyperlink"/>
          <w:bCs/>
          <w:color w:val="auto"/>
          <w:u w:val="none"/>
        </w:rPr>
        <w:t>B</w:t>
      </w:r>
      <w:r w:rsidR="00FC3900" w:rsidRPr="00FC3900">
        <w:rPr>
          <w:rStyle w:val="Hyperlink"/>
          <w:bCs/>
          <w:color w:val="auto"/>
          <w:u w:val="none"/>
        </w:rPr>
        <w:t>ureaufax table</w:t>
      </w:r>
      <w:r w:rsidRPr="00FC3900">
        <w:rPr>
          <w:bCs/>
          <w:webHidden/>
        </w:rPr>
        <w:tab/>
      </w:r>
      <w:r w:rsidR="000C5F04" w:rsidRPr="00FC3900">
        <w:rPr>
          <w:bCs/>
          <w:webHidden/>
        </w:rPr>
        <w:tab/>
      </w:r>
      <w:r w:rsidR="00A57305">
        <w:rPr>
          <w:bCs/>
          <w:webHidden/>
        </w:rPr>
        <w:t>24</w:t>
      </w:r>
    </w:p>
    <w:p w:rsidR="00EB617E" w:rsidRPr="000C5F04" w:rsidRDefault="00EB617E" w:rsidP="004C3CFC">
      <w:pPr>
        <w:pStyle w:val="TOC1"/>
        <w:tabs>
          <w:tab w:val="clear" w:pos="567"/>
          <w:tab w:val="right" w:leader="dot" w:pos="8505"/>
          <w:tab w:val="right" w:pos="9072"/>
        </w:tabs>
        <w:rPr>
          <w:rFonts w:asciiTheme="minorHAnsi" w:eastAsiaTheme="minorEastAsia" w:hAnsiTheme="minorHAnsi" w:cstheme="minorBidi"/>
          <w:sz w:val="22"/>
          <w:szCs w:val="22"/>
          <w:lang w:val="en-US" w:eastAsia="zh-CN"/>
        </w:rPr>
      </w:pPr>
      <w:r w:rsidRPr="000C5F04">
        <w:rPr>
          <w:rStyle w:val="Hyperlink"/>
          <w:color w:val="auto"/>
          <w:u w:val="none"/>
          <w:lang w:val="en-US"/>
        </w:rPr>
        <w:t>National Numbering Plan</w:t>
      </w:r>
      <w:r w:rsidRPr="000C5F04">
        <w:rPr>
          <w:webHidden/>
        </w:rPr>
        <w:tab/>
      </w:r>
      <w:r w:rsidR="000C5F04">
        <w:rPr>
          <w:webHidden/>
        </w:rPr>
        <w:tab/>
      </w:r>
      <w:r w:rsidR="00A57305">
        <w:rPr>
          <w:webHidden/>
        </w:rPr>
        <w:t>25</w:t>
      </w:r>
    </w:p>
    <w:p w:rsidR="00FF1AB2" w:rsidRDefault="00FF1AB2" w:rsidP="008472BC">
      <w:pPr>
        <w:rPr>
          <w:webHidden/>
          <w:lang w:val="en-US"/>
        </w:rPr>
      </w:pPr>
    </w:p>
    <w:p w:rsidR="0050640E" w:rsidRDefault="0050640E" w:rsidP="008472BC">
      <w:pPr>
        <w:rPr>
          <w:webHidden/>
          <w:lang w:val="en-US"/>
        </w:rPr>
      </w:pPr>
    </w:p>
    <w:p w:rsidR="00FF1AB2" w:rsidRPr="001C4F41" w:rsidRDefault="00FF1AB2" w:rsidP="008472BC">
      <w:pPr>
        <w:rPr>
          <w:webHidden/>
          <w:lang w:val="en-US"/>
        </w:rPr>
      </w:pPr>
    </w:p>
    <w:p w:rsidR="001A05C5" w:rsidRPr="001C4F41" w:rsidRDefault="001A05C5" w:rsidP="00F8177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F81773" w:rsidRPr="001C4F41" w:rsidTr="002D4CF6">
        <w:tc>
          <w:tcPr>
            <w:tcW w:w="2988" w:type="dxa"/>
            <w:gridSpan w:val="2"/>
          </w:tcPr>
          <w:p w:rsidR="00F81773" w:rsidRPr="001C4F41" w:rsidRDefault="00605BDD" w:rsidP="002D4CF6">
            <w:pPr>
              <w:pStyle w:val="Tablehead0"/>
              <w:framePr w:hSpace="181" w:wrap="around" w:vAnchor="text" w:hAnchor="margin" w:xAlign="center" w:y="1"/>
              <w:rPr>
                <w:lang w:val="en-US"/>
              </w:rPr>
            </w:pPr>
            <w:r w:rsidRPr="001C4F41">
              <w:rPr>
                <w:lang w:val="en-US"/>
              </w:rPr>
              <w:t>Dates of publication of the next Operational Bulletins</w:t>
            </w:r>
          </w:p>
        </w:tc>
        <w:tc>
          <w:tcPr>
            <w:tcW w:w="2520" w:type="dxa"/>
          </w:tcPr>
          <w:p w:rsidR="00F81773" w:rsidRPr="001C4F41" w:rsidRDefault="00605BDD" w:rsidP="002D4CF6">
            <w:pPr>
              <w:pStyle w:val="Tablehead0"/>
              <w:framePr w:hSpace="181" w:wrap="around" w:vAnchor="text" w:hAnchor="margin" w:xAlign="center" w:y="1"/>
              <w:rPr>
                <w:lang w:val="en-US"/>
              </w:rPr>
            </w:pPr>
            <w:r w:rsidRPr="001C4F41">
              <w:rPr>
                <w:lang w:val="en-US"/>
              </w:rPr>
              <w:t>Including information</w:t>
            </w:r>
            <w:r w:rsidRPr="001C4F41">
              <w:rPr>
                <w:lang w:val="en-US"/>
              </w:rPr>
              <w:br/>
              <w:t>received by</w:t>
            </w:r>
            <w:r w:rsidR="00F81773" w:rsidRPr="001C4F41">
              <w:rPr>
                <w:lang w:val="en-US"/>
              </w:rPr>
              <w:t>:</w:t>
            </w:r>
          </w:p>
        </w:tc>
      </w:tr>
      <w:tr w:rsidR="00605BDD" w:rsidRPr="001C4F41" w:rsidTr="002D4CF6">
        <w:tc>
          <w:tcPr>
            <w:tcW w:w="1008" w:type="dxa"/>
          </w:tcPr>
          <w:p w:rsidR="00605BDD" w:rsidRPr="001C4F41" w:rsidRDefault="00605BDD" w:rsidP="002D4CF6">
            <w:pPr>
              <w:pStyle w:val="Tabletext0"/>
              <w:framePr w:hSpace="181" w:wrap="around" w:vAnchor="text" w:hAnchor="margin" w:xAlign="center" w:y="1"/>
              <w:spacing w:before="20" w:after="20"/>
            </w:pPr>
            <w:r w:rsidRPr="001C4F41">
              <w:t>961</w:t>
            </w:r>
          </w:p>
        </w:tc>
        <w:tc>
          <w:tcPr>
            <w:tcW w:w="1980" w:type="dxa"/>
          </w:tcPr>
          <w:p w:rsidR="00605BDD" w:rsidRPr="001C4F41" w:rsidRDefault="00605BDD" w:rsidP="002D4CF6">
            <w:pPr>
              <w:pStyle w:val="Tabletext0"/>
              <w:framePr w:hSpace="181" w:wrap="around" w:vAnchor="text" w:hAnchor="margin" w:xAlign="center" w:y="1"/>
              <w:spacing w:before="20" w:after="20"/>
            </w:pPr>
            <w:r w:rsidRPr="001C4F41">
              <w:t>30.VII.2010</w:t>
            </w:r>
          </w:p>
        </w:tc>
        <w:tc>
          <w:tcPr>
            <w:tcW w:w="2520" w:type="dxa"/>
          </w:tcPr>
          <w:p w:rsidR="00605BDD" w:rsidRPr="001C4F41" w:rsidRDefault="00605BDD" w:rsidP="002D4CF6">
            <w:pPr>
              <w:pStyle w:val="Tabletext0"/>
              <w:framePr w:hSpace="181" w:wrap="around" w:vAnchor="text" w:hAnchor="margin" w:xAlign="center" w:y="1"/>
              <w:spacing w:before="20" w:after="20"/>
            </w:pPr>
            <w:r w:rsidRPr="001C4F41">
              <w:t>20.VII.2010</w:t>
            </w:r>
          </w:p>
        </w:tc>
      </w:tr>
      <w:tr w:rsidR="00605BDD" w:rsidRPr="001C4F41" w:rsidTr="002D4CF6">
        <w:tc>
          <w:tcPr>
            <w:tcW w:w="1008" w:type="dxa"/>
          </w:tcPr>
          <w:p w:rsidR="00605BDD" w:rsidRPr="001C4F41" w:rsidRDefault="00605BDD" w:rsidP="002D4CF6">
            <w:pPr>
              <w:pStyle w:val="Tabletext0"/>
              <w:framePr w:hSpace="181" w:wrap="around" w:vAnchor="text" w:hAnchor="margin" w:xAlign="center" w:y="1"/>
              <w:spacing w:before="20" w:after="20"/>
            </w:pPr>
            <w:r w:rsidRPr="001C4F41">
              <w:t>962</w:t>
            </w:r>
          </w:p>
        </w:tc>
        <w:tc>
          <w:tcPr>
            <w:tcW w:w="1980" w:type="dxa"/>
          </w:tcPr>
          <w:p w:rsidR="00605BDD" w:rsidRPr="001C4F41" w:rsidRDefault="00605BDD" w:rsidP="002D4CF6">
            <w:pPr>
              <w:pStyle w:val="Tabletext0"/>
              <w:framePr w:hSpace="181" w:wrap="around" w:vAnchor="text" w:hAnchor="margin" w:xAlign="center" w:y="1"/>
              <w:spacing w:before="20" w:after="20"/>
            </w:pPr>
            <w:r w:rsidRPr="001C4F41">
              <w:t>13.VIII.2010</w:t>
            </w:r>
          </w:p>
        </w:tc>
        <w:tc>
          <w:tcPr>
            <w:tcW w:w="2520" w:type="dxa"/>
          </w:tcPr>
          <w:p w:rsidR="00605BDD" w:rsidRPr="001C4F41" w:rsidRDefault="00605BDD" w:rsidP="002D4CF6">
            <w:pPr>
              <w:pStyle w:val="Tabletext0"/>
              <w:framePr w:hSpace="181" w:wrap="around" w:vAnchor="text" w:hAnchor="margin" w:xAlign="center" w:y="1"/>
              <w:spacing w:before="20" w:after="20"/>
            </w:pPr>
            <w:r w:rsidRPr="001C4F41">
              <w:t>03.VIII.2010</w:t>
            </w:r>
          </w:p>
        </w:tc>
      </w:tr>
      <w:tr w:rsidR="00605BDD" w:rsidRPr="001C4F41" w:rsidTr="002D4CF6">
        <w:tc>
          <w:tcPr>
            <w:tcW w:w="1008" w:type="dxa"/>
          </w:tcPr>
          <w:p w:rsidR="00605BDD" w:rsidRPr="001C4F41" w:rsidRDefault="00605BDD" w:rsidP="002D4CF6">
            <w:pPr>
              <w:pStyle w:val="Tabletext0"/>
              <w:framePr w:hSpace="181" w:wrap="around" w:vAnchor="text" w:hAnchor="margin" w:xAlign="center" w:y="1"/>
              <w:spacing w:before="20" w:after="20"/>
            </w:pPr>
            <w:r w:rsidRPr="001C4F41">
              <w:t>963</w:t>
            </w:r>
          </w:p>
        </w:tc>
        <w:tc>
          <w:tcPr>
            <w:tcW w:w="1980" w:type="dxa"/>
          </w:tcPr>
          <w:p w:rsidR="00605BDD" w:rsidRPr="001C4F41" w:rsidRDefault="00605BDD" w:rsidP="002D4CF6">
            <w:pPr>
              <w:pStyle w:val="Tabletext0"/>
              <w:framePr w:hSpace="181" w:wrap="around" w:vAnchor="text" w:hAnchor="margin" w:xAlign="center" w:y="1"/>
              <w:spacing w:before="20" w:after="20"/>
            </w:pPr>
            <w:r w:rsidRPr="001C4F41">
              <w:t>1.IX.2010</w:t>
            </w:r>
          </w:p>
        </w:tc>
        <w:tc>
          <w:tcPr>
            <w:tcW w:w="2520" w:type="dxa"/>
          </w:tcPr>
          <w:p w:rsidR="00605BDD" w:rsidRPr="001C4F41" w:rsidRDefault="00605BDD" w:rsidP="002D4CF6">
            <w:pPr>
              <w:pStyle w:val="Tabletext0"/>
              <w:framePr w:hSpace="181" w:wrap="around" w:vAnchor="text" w:hAnchor="margin" w:xAlign="center" w:y="1"/>
              <w:spacing w:before="20" w:after="20"/>
            </w:pPr>
            <w:r w:rsidRPr="001C4F41">
              <w:t>20.VIII.2010</w:t>
            </w:r>
          </w:p>
        </w:tc>
      </w:tr>
      <w:tr w:rsidR="00605BDD" w:rsidRPr="001C4F41" w:rsidTr="002D4CF6">
        <w:tc>
          <w:tcPr>
            <w:tcW w:w="1008" w:type="dxa"/>
          </w:tcPr>
          <w:p w:rsidR="00605BDD" w:rsidRPr="001C4F41" w:rsidRDefault="00605BDD" w:rsidP="002D4CF6">
            <w:pPr>
              <w:pStyle w:val="Tabletext0"/>
              <w:framePr w:hSpace="181" w:wrap="around" w:vAnchor="text" w:hAnchor="margin" w:xAlign="center" w:y="1"/>
              <w:spacing w:before="20" w:after="20"/>
            </w:pPr>
            <w:r w:rsidRPr="001C4F41">
              <w:t>964</w:t>
            </w:r>
          </w:p>
        </w:tc>
        <w:tc>
          <w:tcPr>
            <w:tcW w:w="1980" w:type="dxa"/>
          </w:tcPr>
          <w:p w:rsidR="00605BDD" w:rsidRPr="001C4F41" w:rsidRDefault="00605BDD" w:rsidP="002D4CF6">
            <w:pPr>
              <w:pStyle w:val="Tabletext0"/>
              <w:framePr w:hSpace="181" w:wrap="around" w:vAnchor="text" w:hAnchor="margin" w:xAlign="center" w:y="1"/>
              <w:spacing w:before="20" w:after="20"/>
            </w:pPr>
            <w:r w:rsidRPr="001C4F41">
              <w:t>15.IX.2010</w:t>
            </w:r>
          </w:p>
        </w:tc>
        <w:tc>
          <w:tcPr>
            <w:tcW w:w="2520" w:type="dxa"/>
          </w:tcPr>
          <w:p w:rsidR="00605BDD" w:rsidRPr="001C4F41" w:rsidRDefault="00605BDD" w:rsidP="002D4CF6">
            <w:pPr>
              <w:pStyle w:val="Tabletext0"/>
              <w:framePr w:hSpace="181" w:wrap="around" w:vAnchor="text" w:hAnchor="margin" w:xAlign="center" w:y="1"/>
              <w:spacing w:before="20" w:after="20"/>
            </w:pPr>
            <w:r w:rsidRPr="001C4F41">
              <w:t>03.IX.2010</w:t>
            </w:r>
          </w:p>
        </w:tc>
      </w:tr>
      <w:tr w:rsidR="00605BDD" w:rsidRPr="001C4F41" w:rsidTr="002D4CF6">
        <w:tc>
          <w:tcPr>
            <w:tcW w:w="1008" w:type="dxa"/>
          </w:tcPr>
          <w:p w:rsidR="00605BDD" w:rsidRPr="001C4F41" w:rsidRDefault="00605BDD" w:rsidP="002D4CF6">
            <w:pPr>
              <w:pStyle w:val="Tabletext0"/>
              <w:framePr w:hSpace="181" w:wrap="around" w:vAnchor="text" w:hAnchor="margin" w:xAlign="center" w:y="1"/>
              <w:spacing w:before="20" w:after="20"/>
            </w:pPr>
            <w:r w:rsidRPr="001C4F41">
              <w:t>965</w:t>
            </w:r>
          </w:p>
        </w:tc>
        <w:tc>
          <w:tcPr>
            <w:tcW w:w="1980" w:type="dxa"/>
          </w:tcPr>
          <w:p w:rsidR="00605BDD" w:rsidRPr="001C4F41" w:rsidRDefault="00605BDD" w:rsidP="002D4CF6">
            <w:pPr>
              <w:pStyle w:val="Tabletext0"/>
              <w:framePr w:hSpace="181" w:wrap="around" w:vAnchor="text" w:hAnchor="margin" w:xAlign="center" w:y="1"/>
              <w:spacing w:before="20" w:after="20"/>
            </w:pPr>
            <w:r w:rsidRPr="001C4F41">
              <w:t>1.X.2010</w:t>
            </w:r>
          </w:p>
        </w:tc>
        <w:tc>
          <w:tcPr>
            <w:tcW w:w="2520" w:type="dxa"/>
          </w:tcPr>
          <w:p w:rsidR="00605BDD" w:rsidRPr="001C4F41" w:rsidRDefault="00605BDD" w:rsidP="002D4CF6">
            <w:pPr>
              <w:pStyle w:val="Tabletext0"/>
              <w:framePr w:hSpace="181" w:wrap="around" w:vAnchor="text" w:hAnchor="margin" w:xAlign="center" w:y="1"/>
              <w:spacing w:before="20" w:after="20"/>
            </w:pPr>
            <w:r w:rsidRPr="001C4F41">
              <w:t>21.IX.2010</w:t>
            </w:r>
          </w:p>
        </w:tc>
      </w:tr>
      <w:tr w:rsidR="00605BDD" w:rsidRPr="001C4F41" w:rsidTr="002D4CF6">
        <w:tc>
          <w:tcPr>
            <w:tcW w:w="1008" w:type="dxa"/>
          </w:tcPr>
          <w:p w:rsidR="00605BDD" w:rsidRPr="001C4F41" w:rsidRDefault="00605BDD" w:rsidP="002D4CF6">
            <w:pPr>
              <w:pStyle w:val="Tabletext0"/>
              <w:framePr w:hSpace="181" w:wrap="around" w:vAnchor="text" w:hAnchor="margin" w:xAlign="center" w:y="1"/>
              <w:spacing w:before="20" w:after="20"/>
            </w:pPr>
            <w:r w:rsidRPr="001C4F41">
              <w:t>966</w:t>
            </w:r>
          </w:p>
        </w:tc>
        <w:tc>
          <w:tcPr>
            <w:tcW w:w="1980" w:type="dxa"/>
          </w:tcPr>
          <w:p w:rsidR="00605BDD" w:rsidRPr="001C4F41" w:rsidRDefault="00605BDD" w:rsidP="002D4CF6">
            <w:pPr>
              <w:pStyle w:val="Tabletext0"/>
              <w:framePr w:hSpace="181" w:wrap="around" w:vAnchor="text" w:hAnchor="margin" w:xAlign="center" w:y="1"/>
              <w:spacing w:before="20" w:after="20"/>
            </w:pPr>
            <w:r w:rsidRPr="001C4F41">
              <w:t>15.X.2010</w:t>
            </w:r>
          </w:p>
        </w:tc>
        <w:tc>
          <w:tcPr>
            <w:tcW w:w="2520" w:type="dxa"/>
          </w:tcPr>
          <w:p w:rsidR="00605BDD" w:rsidRPr="001C4F41" w:rsidRDefault="00605BDD" w:rsidP="002D4CF6">
            <w:pPr>
              <w:pStyle w:val="Tabletext0"/>
              <w:framePr w:hSpace="181" w:wrap="around" w:vAnchor="text" w:hAnchor="margin" w:xAlign="center" w:y="1"/>
              <w:spacing w:before="20" w:after="20"/>
            </w:pPr>
            <w:r w:rsidRPr="001C4F41">
              <w:t>05.X.2010</w:t>
            </w:r>
          </w:p>
        </w:tc>
      </w:tr>
      <w:tr w:rsidR="00605BDD" w:rsidRPr="001C4F41" w:rsidTr="002D4CF6">
        <w:tc>
          <w:tcPr>
            <w:tcW w:w="1008" w:type="dxa"/>
          </w:tcPr>
          <w:p w:rsidR="00605BDD" w:rsidRPr="001C4F41" w:rsidRDefault="00605BDD" w:rsidP="002D4CF6">
            <w:pPr>
              <w:pStyle w:val="Tabletext0"/>
              <w:framePr w:hSpace="181" w:wrap="around" w:vAnchor="text" w:hAnchor="margin" w:xAlign="center" w:y="1"/>
              <w:spacing w:before="20" w:after="20"/>
            </w:pPr>
            <w:r w:rsidRPr="001C4F41">
              <w:t>967</w:t>
            </w:r>
          </w:p>
        </w:tc>
        <w:tc>
          <w:tcPr>
            <w:tcW w:w="1980" w:type="dxa"/>
          </w:tcPr>
          <w:p w:rsidR="00605BDD" w:rsidRPr="001C4F41" w:rsidRDefault="00605BDD" w:rsidP="002D4CF6">
            <w:pPr>
              <w:pStyle w:val="Tabletext0"/>
              <w:framePr w:hSpace="181" w:wrap="around" w:vAnchor="text" w:hAnchor="margin" w:xAlign="center" w:y="1"/>
              <w:spacing w:before="20" w:after="20"/>
            </w:pPr>
            <w:r w:rsidRPr="001C4F41">
              <w:t>1.XI.2010</w:t>
            </w:r>
          </w:p>
        </w:tc>
        <w:tc>
          <w:tcPr>
            <w:tcW w:w="2520" w:type="dxa"/>
          </w:tcPr>
          <w:p w:rsidR="00605BDD" w:rsidRPr="001C4F41" w:rsidRDefault="00605BDD" w:rsidP="002D4CF6">
            <w:pPr>
              <w:pStyle w:val="Tabletext0"/>
              <w:framePr w:hSpace="181" w:wrap="around" w:vAnchor="text" w:hAnchor="margin" w:xAlign="center" w:y="1"/>
              <w:spacing w:before="20" w:after="20"/>
            </w:pPr>
            <w:r w:rsidRPr="001C4F41">
              <w:t>20.X.2010</w:t>
            </w:r>
          </w:p>
        </w:tc>
      </w:tr>
      <w:tr w:rsidR="00605BDD" w:rsidRPr="001C4F41" w:rsidTr="002D4CF6">
        <w:tc>
          <w:tcPr>
            <w:tcW w:w="1008" w:type="dxa"/>
          </w:tcPr>
          <w:p w:rsidR="00605BDD" w:rsidRPr="001C4F41" w:rsidRDefault="00605BDD" w:rsidP="002D4CF6">
            <w:pPr>
              <w:pStyle w:val="Tabletext0"/>
              <w:framePr w:hSpace="181" w:wrap="around" w:vAnchor="text" w:hAnchor="margin" w:xAlign="center" w:y="1"/>
              <w:spacing w:before="20" w:after="20"/>
            </w:pPr>
            <w:r w:rsidRPr="001C4F41">
              <w:t>968</w:t>
            </w:r>
          </w:p>
        </w:tc>
        <w:tc>
          <w:tcPr>
            <w:tcW w:w="1980" w:type="dxa"/>
          </w:tcPr>
          <w:p w:rsidR="00605BDD" w:rsidRPr="001C4F41" w:rsidRDefault="00605BDD" w:rsidP="002D4CF6">
            <w:pPr>
              <w:pStyle w:val="Tabletext0"/>
              <w:framePr w:hSpace="181" w:wrap="around" w:vAnchor="text" w:hAnchor="margin" w:xAlign="center" w:y="1"/>
              <w:spacing w:before="20" w:after="20"/>
            </w:pPr>
            <w:r w:rsidRPr="001C4F41">
              <w:t>15.XI.2010</w:t>
            </w:r>
          </w:p>
        </w:tc>
        <w:tc>
          <w:tcPr>
            <w:tcW w:w="2520" w:type="dxa"/>
          </w:tcPr>
          <w:p w:rsidR="00605BDD" w:rsidRPr="001C4F41" w:rsidRDefault="00605BDD" w:rsidP="002D4CF6">
            <w:pPr>
              <w:pStyle w:val="Tabletext0"/>
              <w:framePr w:hSpace="181" w:wrap="around" w:vAnchor="text" w:hAnchor="margin" w:xAlign="center" w:y="1"/>
              <w:spacing w:before="20" w:after="20"/>
            </w:pPr>
            <w:r w:rsidRPr="001C4F41">
              <w:t>03.XI.2010</w:t>
            </w:r>
          </w:p>
        </w:tc>
      </w:tr>
      <w:tr w:rsidR="00605BDD" w:rsidRPr="001C4F41" w:rsidTr="002D4CF6">
        <w:tc>
          <w:tcPr>
            <w:tcW w:w="1008" w:type="dxa"/>
          </w:tcPr>
          <w:p w:rsidR="00605BDD" w:rsidRPr="001C4F41" w:rsidRDefault="00605BDD" w:rsidP="002D4CF6">
            <w:pPr>
              <w:pStyle w:val="Tabletext0"/>
              <w:framePr w:hSpace="181" w:wrap="around" w:vAnchor="text" w:hAnchor="margin" w:xAlign="center" w:y="1"/>
              <w:spacing w:before="20" w:after="20"/>
            </w:pPr>
            <w:r w:rsidRPr="001C4F41">
              <w:t>969</w:t>
            </w:r>
          </w:p>
        </w:tc>
        <w:tc>
          <w:tcPr>
            <w:tcW w:w="1980" w:type="dxa"/>
          </w:tcPr>
          <w:p w:rsidR="00605BDD" w:rsidRPr="001C4F41" w:rsidRDefault="00605BDD" w:rsidP="002D4CF6">
            <w:pPr>
              <w:pStyle w:val="Tabletext0"/>
              <w:framePr w:hSpace="181" w:wrap="around" w:vAnchor="text" w:hAnchor="margin" w:xAlign="center" w:y="1"/>
              <w:spacing w:before="20" w:after="20"/>
            </w:pPr>
            <w:r w:rsidRPr="001C4F41">
              <w:t>1.XII.2010</w:t>
            </w:r>
          </w:p>
        </w:tc>
        <w:tc>
          <w:tcPr>
            <w:tcW w:w="2520" w:type="dxa"/>
          </w:tcPr>
          <w:p w:rsidR="00605BDD" w:rsidRPr="001C4F41" w:rsidRDefault="00605BDD" w:rsidP="002D4CF6">
            <w:pPr>
              <w:pStyle w:val="Tabletext0"/>
              <w:framePr w:hSpace="181" w:wrap="around" w:vAnchor="text" w:hAnchor="margin" w:xAlign="center" w:y="1"/>
              <w:spacing w:before="20" w:after="20"/>
            </w:pPr>
            <w:r w:rsidRPr="001C4F41">
              <w:t>19.XI.2010</w:t>
            </w:r>
          </w:p>
        </w:tc>
      </w:tr>
      <w:tr w:rsidR="00605BDD" w:rsidRPr="001C4F41" w:rsidTr="002D4CF6">
        <w:tc>
          <w:tcPr>
            <w:tcW w:w="1008" w:type="dxa"/>
          </w:tcPr>
          <w:p w:rsidR="00605BDD" w:rsidRPr="001C4F41" w:rsidRDefault="00605BDD" w:rsidP="002D4CF6">
            <w:pPr>
              <w:pStyle w:val="Tabletext0"/>
              <w:framePr w:hSpace="181" w:wrap="around" w:vAnchor="text" w:hAnchor="margin" w:xAlign="center" w:y="1"/>
              <w:spacing w:before="20" w:after="20"/>
            </w:pPr>
            <w:r w:rsidRPr="001C4F41">
              <w:t>970</w:t>
            </w:r>
          </w:p>
        </w:tc>
        <w:tc>
          <w:tcPr>
            <w:tcW w:w="1980" w:type="dxa"/>
          </w:tcPr>
          <w:p w:rsidR="00605BDD" w:rsidRPr="001C4F41" w:rsidRDefault="00605BDD" w:rsidP="002D4CF6">
            <w:pPr>
              <w:pStyle w:val="Tabletext0"/>
              <w:framePr w:hSpace="181" w:wrap="around" w:vAnchor="text" w:hAnchor="margin" w:xAlign="center" w:y="1"/>
              <w:spacing w:before="20" w:after="20"/>
            </w:pPr>
            <w:r w:rsidRPr="001C4F41">
              <w:t>15.XII.2010</w:t>
            </w:r>
          </w:p>
        </w:tc>
        <w:tc>
          <w:tcPr>
            <w:tcW w:w="2520" w:type="dxa"/>
          </w:tcPr>
          <w:p w:rsidR="00605BDD" w:rsidRPr="001C4F41" w:rsidRDefault="00605BDD" w:rsidP="002D4CF6">
            <w:pPr>
              <w:pStyle w:val="Tabletext0"/>
              <w:framePr w:hSpace="181" w:wrap="around" w:vAnchor="text" w:hAnchor="margin" w:xAlign="center" w:y="1"/>
              <w:spacing w:before="20" w:after="20"/>
            </w:pPr>
            <w:r w:rsidRPr="001C4F41">
              <w:t>03.XII.2010</w:t>
            </w:r>
          </w:p>
        </w:tc>
      </w:tr>
    </w:tbl>
    <w:p w:rsidR="00F81773" w:rsidRPr="001C4F41" w:rsidRDefault="00F81773" w:rsidP="000B4765">
      <w:pPr>
        <w:pStyle w:val="Heading1"/>
        <w:jc w:val="center"/>
        <w:rPr>
          <w:lang w:val="en-US"/>
        </w:rPr>
      </w:pPr>
    </w:p>
    <w:p w:rsidR="00E10D9E" w:rsidRPr="001C4F41" w:rsidRDefault="008149B6" w:rsidP="00911AE9">
      <w:pPr>
        <w:pStyle w:val="Heading1"/>
        <w:jc w:val="center"/>
        <w:rPr>
          <w:lang w:val="en-US"/>
        </w:rPr>
      </w:pPr>
      <w:r w:rsidRPr="001C4F41">
        <w:rPr>
          <w:lang w:val="en-US"/>
        </w:rPr>
        <w:br w:type="page"/>
      </w:r>
      <w:bookmarkStart w:id="4" w:name="_Toc253407141"/>
      <w:bookmarkStart w:id="5" w:name="_Toc259783104"/>
      <w:bookmarkStart w:id="6" w:name="_Toc266181233"/>
      <w:r w:rsidR="00911AE9" w:rsidRPr="001C4F41">
        <w:rPr>
          <w:lang w:val="en-US"/>
        </w:rPr>
        <w:lastRenderedPageBreak/>
        <w:t>GENERAL  INFORMATION</w:t>
      </w:r>
      <w:bookmarkEnd w:id="4"/>
      <w:bookmarkEnd w:id="5"/>
      <w:bookmarkEnd w:id="6"/>
    </w:p>
    <w:p w:rsidR="00E10D9E" w:rsidRPr="001C4F41" w:rsidRDefault="00911AE9" w:rsidP="00296B9F">
      <w:pPr>
        <w:pStyle w:val="Heading20"/>
        <w:rPr>
          <w:lang w:val="en-US"/>
        </w:rPr>
      </w:pPr>
      <w:bookmarkStart w:id="7" w:name="_Toc253407142"/>
      <w:bookmarkStart w:id="8" w:name="_Toc259783105"/>
      <w:bookmarkStart w:id="9" w:name="_Toc262631768"/>
      <w:bookmarkStart w:id="10" w:name="_Toc265056484"/>
      <w:bookmarkStart w:id="11" w:name="_Toc266181234"/>
      <w:r w:rsidRPr="001C4F41">
        <w:rPr>
          <w:lang w:val="en-US"/>
        </w:rPr>
        <w:t>Lists annexed to the ITU Operational Bulletin</w:t>
      </w:r>
      <w:bookmarkEnd w:id="7"/>
      <w:bookmarkEnd w:id="8"/>
      <w:bookmarkEnd w:id="9"/>
      <w:bookmarkEnd w:id="10"/>
      <w:bookmarkEnd w:id="11"/>
    </w:p>
    <w:p w:rsidR="000A7FF6" w:rsidRPr="001C4F41" w:rsidRDefault="000A7FF6" w:rsidP="000A7FF6">
      <w:pPr>
        <w:spacing w:before="200"/>
        <w:rPr>
          <w:b/>
          <w:bCs/>
        </w:rPr>
      </w:pPr>
      <w:bookmarkStart w:id="12" w:name="_Toc105302119"/>
      <w:bookmarkStart w:id="13" w:name="_Toc106504837"/>
      <w:bookmarkStart w:id="14" w:name="_Toc107798484"/>
      <w:bookmarkStart w:id="15" w:name="_Toc109028728"/>
      <w:bookmarkStart w:id="16" w:name="_Toc109631795"/>
      <w:bookmarkStart w:id="17" w:name="_Toc109631890"/>
      <w:bookmarkStart w:id="18" w:name="_Toc110233107"/>
      <w:bookmarkStart w:id="19" w:name="_Toc110233322"/>
      <w:bookmarkStart w:id="20" w:name="_Toc111607471"/>
      <w:bookmarkStart w:id="21" w:name="_Toc113250000"/>
      <w:bookmarkStart w:id="22" w:name="_Toc114285869"/>
      <w:bookmarkStart w:id="23" w:name="_Toc116117066"/>
      <w:bookmarkStart w:id="24" w:name="_Toc117389514"/>
      <w:bookmarkStart w:id="25" w:name="_Toc119749612"/>
      <w:bookmarkStart w:id="26" w:name="_Toc121281070"/>
      <w:bookmarkStart w:id="27" w:name="_Toc122238432"/>
      <w:bookmarkStart w:id="28" w:name="_Toc122940721"/>
      <w:bookmarkStart w:id="29" w:name="_Toc126481926"/>
      <w:bookmarkStart w:id="30" w:name="_Toc127606592"/>
      <w:bookmarkStart w:id="31" w:name="_Toc128886943"/>
      <w:bookmarkStart w:id="32" w:name="_Toc131917082"/>
      <w:bookmarkStart w:id="33" w:name="_Toc131917356"/>
      <w:bookmarkStart w:id="34" w:name="_Toc135453245"/>
      <w:bookmarkStart w:id="35" w:name="_Toc136762578"/>
      <w:bookmarkStart w:id="36" w:name="_Toc138153363"/>
      <w:bookmarkStart w:id="37" w:name="_Toc139444662"/>
      <w:bookmarkStart w:id="38" w:name="_Toc140656512"/>
      <w:bookmarkStart w:id="39" w:name="_Toc141774304"/>
      <w:bookmarkStart w:id="40" w:name="_Toc143331177"/>
      <w:bookmarkStart w:id="41" w:name="_Toc144780335"/>
      <w:bookmarkStart w:id="42" w:name="_Toc146011631"/>
      <w:bookmarkStart w:id="43" w:name="_Toc147313830"/>
      <w:bookmarkStart w:id="44" w:name="_Toc148518933"/>
      <w:bookmarkStart w:id="45" w:name="_Toc148519277"/>
      <w:bookmarkStart w:id="46" w:name="_Toc150078542"/>
      <w:bookmarkStart w:id="47" w:name="_Toc151281224"/>
      <w:bookmarkStart w:id="48" w:name="_Toc152663483"/>
      <w:bookmarkStart w:id="49" w:name="_Toc153877708"/>
      <w:bookmarkStart w:id="50" w:name="_Toc156378795"/>
      <w:bookmarkStart w:id="51" w:name="_Toc158019338"/>
      <w:bookmarkStart w:id="52" w:name="_Toc159212689"/>
      <w:bookmarkStart w:id="53" w:name="_Toc160456136"/>
      <w:bookmarkStart w:id="54" w:name="_Toc161638205"/>
      <w:bookmarkStart w:id="55" w:name="_Toc162942676"/>
      <w:bookmarkStart w:id="56" w:name="_Toc164586120"/>
      <w:bookmarkStart w:id="57" w:name="_Toc165690490"/>
      <w:bookmarkStart w:id="58" w:name="_Toc166647544"/>
      <w:bookmarkStart w:id="59" w:name="_Toc168388002"/>
      <w:bookmarkStart w:id="60" w:name="_Toc169584443"/>
      <w:bookmarkStart w:id="61" w:name="_Toc170815249"/>
      <w:bookmarkStart w:id="62" w:name="_Toc171936761"/>
      <w:bookmarkStart w:id="63" w:name="_Toc173647010"/>
      <w:bookmarkStart w:id="64" w:name="_Toc174436269"/>
      <w:bookmarkStart w:id="65" w:name="_Toc176340203"/>
      <w:bookmarkStart w:id="66" w:name="_Toc177526404"/>
      <w:bookmarkStart w:id="67" w:name="_Toc178733525"/>
      <w:bookmarkStart w:id="68" w:name="_Toc181591757"/>
      <w:bookmarkStart w:id="69" w:name="_Toc182996109"/>
      <w:bookmarkStart w:id="70" w:name="_Toc184099119"/>
      <w:bookmarkStart w:id="71" w:name="_Toc187491733"/>
      <w:bookmarkStart w:id="72" w:name="_Toc188073917"/>
      <w:bookmarkStart w:id="73" w:name="_Toc191803606"/>
      <w:bookmarkStart w:id="74" w:name="_Toc192925234"/>
      <w:bookmarkStart w:id="75" w:name="_Toc193013099"/>
      <w:bookmarkStart w:id="76" w:name="_Toc196019478"/>
      <w:bookmarkStart w:id="77" w:name="_Toc197223434"/>
      <w:bookmarkStart w:id="78" w:name="_Toc198519367"/>
      <w:bookmarkStart w:id="79" w:name="_Toc200872012"/>
      <w:bookmarkStart w:id="80" w:name="_Toc202750807"/>
      <w:bookmarkStart w:id="81" w:name="_Toc202750917"/>
      <w:bookmarkStart w:id="82" w:name="_Toc202751280"/>
      <w:bookmarkStart w:id="83" w:name="_Toc203553649"/>
      <w:bookmarkStart w:id="84" w:name="_Toc204666529"/>
      <w:bookmarkStart w:id="85" w:name="_Toc205106594"/>
      <w:bookmarkStart w:id="86" w:name="_Toc206389934"/>
      <w:bookmarkStart w:id="87" w:name="_Toc208205449"/>
      <w:bookmarkStart w:id="88" w:name="_Toc211848177"/>
      <w:bookmarkStart w:id="89" w:name="_Toc212964587"/>
      <w:bookmarkStart w:id="90" w:name="_Toc214162711"/>
      <w:bookmarkStart w:id="91" w:name="_Toc215907199"/>
      <w:bookmarkStart w:id="92" w:name="_Toc219001148"/>
      <w:bookmarkStart w:id="93" w:name="_Toc219610057"/>
      <w:bookmarkStart w:id="94" w:name="_Toc222028812"/>
      <w:bookmarkStart w:id="95" w:name="_Toc223252037"/>
      <w:bookmarkStart w:id="96" w:name="_Toc224533682"/>
      <w:bookmarkStart w:id="97" w:name="_Toc226791560"/>
      <w:bookmarkStart w:id="98" w:name="_Toc228766354"/>
      <w:bookmarkStart w:id="99" w:name="_Toc229971353"/>
      <w:bookmarkStart w:id="100" w:name="_Toc232323931"/>
      <w:bookmarkStart w:id="101" w:name="_Toc233609592"/>
      <w:bookmarkStart w:id="102" w:name="_Toc235352384"/>
      <w:bookmarkStart w:id="103" w:name="_Toc236573557"/>
      <w:bookmarkStart w:id="104" w:name="_Toc240790085"/>
      <w:bookmarkStart w:id="105" w:name="_Toc242001425"/>
      <w:bookmarkStart w:id="106" w:name="_Toc243300311"/>
      <w:bookmarkStart w:id="107" w:name="_Toc244506936"/>
      <w:bookmarkStart w:id="108" w:name="_Toc248829258"/>
      <w:r w:rsidRPr="001C4F41">
        <w:rPr>
          <w:b/>
          <w:bCs/>
        </w:rPr>
        <w:t xml:space="preserve">Note from </w:t>
      </w:r>
      <w:r w:rsidRPr="001C4F41">
        <w:rPr>
          <w:b/>
          <w:bCs/>
          <w:lang w:val="en-US"/>
        </w:rPr>
        <w:t>TSB</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rsidR="000A7FF6" w:rsidRPr="001C4F41" w:rsidRDefault="000A7FF6" w:rsidP="000A7FF6">
      <w:pPr>
        <w:spacing w:before="0"/>
        <w:ind w:left="567" w:hanging="567"/>
      </w:pPr>
      <w:r w:rsidRPr="001C4F41">
        <w:t>A.</w:t>
      </w:r>
      <w:r w:rsidRPr="001C4F41">
        <w:tab/>
        <w:t xml:space="preserve">The </w:t>
      </w:r>
      <w:r w:rsidRPr="001C4F41">
        <w:rPr>
          <w:lang w:val="en-US"/>
        </w:rPr>
        <w:t>following</w:t>
      </w:r>
      <w:r w:rsidRPr="001C4F41">
        <w:t xml:space="preserve"> Lists have been published by TSB or BR as Annexes to the ITU Operational Bulletin (OB):</w:t>
      </w:r>
    </w:p>
    <w:p w:rsidR="000A7FF6" w:rsidRPr="001C4F41" w:rsidRDefault="000A7FF6" w:rsidP="000A7FF6">
      <w:pPr>
        <w:spacing w:before="0"/>
        <w:ind w:left="567" w:hanging="567"/>
        <w:rPr>
          <w:sz w:val="8"/>
          <w:szCs w:val="8"/>
        </w:rPr>
      </w:pPr>
    </w:p>
    <w:p w:rsidR="00380CB1" w:rsidRPr="001C4F41" w:rsidRDefault="00380CB1" w:rsidP="00380CB1">
      <w:pPr>
        <w:spacing w:before="0"/>
        <w:ind w:left="567" w:hanging="567"/>
        <w:rPr>
          <w:lang w:val="en-US"/>
        </w:rPr>
      </w:pPr>
      <w:bookmarkStart w:id="109" w:name="_Toc253407143"/>
      <w:r w:rsidRPr="001C4F41">
        <w:rPr>
          <w:lang w:val="en-US"/>
        </w:rPr>
        <w:t>OB No.</w:t>
      </w:r>
    </w:p>
    <w:p w:rsidR="00187628" w:rsidRPr="001C4F41" w:rsidRDefault="00E73DE5" w:rsidP="004F6360">
      <w:pPr>
        <w:spacing w:before="0"/>
        <w:ind w:left="567" w:hanging="567"/>
        <w:rPr>
          <w:lang w:val="en-US"/>
        </w:rPr>
      </w:pPr>
      <w:r w:rsidRPr="001C4F41">
        <w:rPr>
          <w:lang w:val="en-US"/>
        </w:rPr>
        <w:t>9</w:t>
      </w:r>
      <w:r w:rsidR="004F6360" w:rsidRPr="001C4F41">
        <w:rPr>
          <w:lang w:val="en-US"/>
        </w:rPr>
        <w:t>58</w:t>
      </w:r>
      <w:r w:rsidRPr="001C4F41">
        <w:rPr>
          <w:lang w:val="en-US"/>
        </w:rPr>
        <w:tab/>
      </w:r>
      <w:r w:rsidR="00187628" w:rsidRPr="001C4F41">
        <w:rPr>
          <w:lang w:val="en-US"/>
        </w:rPr>
        <w:t>Mobile Network Code (MNC) for the international identification plan for public networks and subscriptions (According to ITU-T Recommendation E.212 (05/2008)) (Position on 15 June 2010)</w:t>
      </w:r>
    </w:p>
    <w:p w:rsidR="00F12D02" w:rsidRPr="001C4F41" w:rsidRDefault="00F12D02" w:rsidP="00380CB1">
      <w:pPr>
        <w:spacing w:before="0"/>
        <w:ind w:left="567" w:hanging="567"/>
        <w:rPr>
          <w:lang w:val="en-US"/>
        </w:rPr>
      </w:pPr>
      <w:r w:rsidRPr="001C4F41">
        <w:rPr>
          <w:lang w:val="en-US"/>
        </w:rPr>
        <w:t>956</w:t>
      </w:r>
      <w:r w:rsidRPr="001C4F41">
        <w:rPr>
          <w:lang w:val="en-US"/>
        </w:rPr>
        <w:tab/>
      </w:r>
      <w:r w:rsidR="003A2DC3" w:rsidRPr="001C4F41">
        <w:rPr>
          <w:lang w:val="en-US"/>
        </w:rPr>
        <w:t>List of international signalling point codes (ISPC) (According to ITU-T Recommendation Q.708 (03/99)) (Position on 15 May 2010)</w:t>
      </w:r>
    </w:p>
    <w:p w:rsidR="00AA10CB" w:rsidRPr="001C4F41" w:rsidRDefault="00AA10CB" w:rsidP="00AA10CB">
      <w:pPr>
        <w:spacing w:before="0"/>
        <w:ind w:left="567" w:hanging="567"/>
        <w:rPr>
          <w:lang w:val="en-US"/>
        </w:rPr>
      </w:pPr>
      <w:r w:rsidRPr="001C4F41">
        <w:rPr>
          <w:lang w:val="en-US"/>
        </w:rPr>
        <w:t>955</w:t>
      </w:r>
      <w:r w:rsidRPr="001C4F41">
        <w:rPr>
          <w:lang w:val="en-US"/>
        </w:rPr>
        <w:tab/>
        <w:t>Various tones used in national networks (According to ITU-T Recommendation E.180 (03/98)) (Position on 1 May 2010)</w:t>
      </w:r>
    </w:p>
    <w:p w:rsidR="00D803A1" w:rsidRPr="001C4F41" w:rsidRDefault="00D803A1" w:rsidP="001D14B9">
      <w:pPr>
        <w:spacing w:before="0"/>
        <w:ind w:left="567" w:hanging="567"/>
        <w:rPr>
          <w:lang w:val="en-US"/>
        </w:rPr>
      </w:pPr>
      <w:r w:rsidRPr="001C4F41">
        <w:rPr>
          <w:lang w:val="en-US"/>
        </w:rPr>
        <w:t>954</w:t>
      </w:r>
      <w:r w:rsidRPr="001C4F41">
        <w:rPr>
          <w:lang w:val="en-US"/>
        </w:rPr>
        <w:tab/>
        <w:t>Legal time 2010</w:t>
      </w:r>
    </w:p>
    <w:p w:rsidR="001D14B9" w:rsidRPr="001C4F41" w:rsidRDefault="00F245C1" w:rsidP="001D14B9">
      <w:pPr>
        <w:spacing w:before="0"/>
        <w:ind w:left="567" w:hanging="567"/>
        <w:rPr>
          <w:lang w:val="en-US"/>
        </w:rPr>
      </w:pPr>
      <w:r w:rsidRPr="001C4F41">
        <w:rPr>
          <w:lang w:val="en-US"/>
        </w:rPr>
        <w:t>953</w:t>
      </w:r>
      <w:r w:rsidRPr="001C4F41">
        <w:rPr>
          <w:lang w:val="en-US"/>
        </w:rPr>
        <w:tab/>
      </w:r>
      <w:r w:rsidR="001D14B9" w:rsidRPr="001C4F41">
        <w:rPr>
          <w:lang w:val="en-US"/>
        </w:rPr>
        <w:t xml:space="preserve">List of mobile country or geographical area codes </w:t>
      </w:r>
      <w:r w:rsidR="00B96E8C" w:rsidRPr="001C4F41">
        <w:rPr>
          <w:lang w:val="en-US"/>
        </w:rPr>
        <w:t>(Complement to ITU</w:t>
      </w:r>
      <w:r w:rsidR="00B96E8C" w:rsidRPr="001C4F41">
        <w:rPr>
          <w:lang w:val="en-US"/>
        </w:rPr>
        <w:noBreakHyphen/>
        <w:t xml:space="preserve">T Recommendation E.212 (05/2008)) </w:t>
      </w:r>
      <w:r w:rsidR="001D14B9" w:rsidRPr="001C4F41">
        <w:rPr>
          <w:lang w:val="en-US"/>
        </w:rPr>
        <w:t>(Position on 1 April 2010).</w:t>
      </w:r>
    </w:p>
    <w:p w:rsidR="00047EAE" w:rsidRPr="001C4F41" w:rsidRDefault="00047EAE" w:rsidP="00380CB1">
      <w:pPr>
        <w:spacing w:before="0"/>
        <w:ind w:left="567" w:hanging="567"/>
        <w:rPr>
          <w:lang w:val="en-US"/>
        </w:rPr>
      </w:pPr>
      <w:r w:rsidRPr="001C4F41">
        <w:rPr>
          <w:lang w:val="en-US"/>
        </w:rPr>
        <w:t>952</w:t>
      </w:r>
      <w:r w:rsidRPr="001C4F41">
        <w:rPr>
          <w:lang w:val="en-US"/>
        </w:rPr>
        <w:tab/>
        <w:t>List of the national authorities designated to assign ITU-T Recommendation T.35 terminal provider codes</w:t>
      </w:r>
      <w:r w:rsidR="006A7FAA" w:rsidRPr="001C4F41">
        <w:rPr>
          <w:lang w:val="en-US"/>
        </w:rPr>
        <w:t xml:space="preserve"> (Position on 15 March 2010)</w:t>
      </w:r>
    </w:p>
    <w:p w:rsidR="00380CB1" w:rsidRPr="001C4F41" w:rsidRDefault="00380CB1" w:rsidP="00380CB1">
      <w:pPr>
        <w:spacing w:before="0"/>
        <w:ind w:left="567" w:hanging="567"/>
        <w:rPr>
          <w:lang w:val="en-US"/>
        </w:rPr>
      </w:pPr>
      <w:r w:rsidRPr="001C4F41">
        <w:rPr>
          <w:lang w:val="en-US"/>
        </w:rPr>
        <w:t>951</w:t>
      </w:r>
      <w:r w:rsidRPr="001C4F41">
        <w:rPr>
          <w:lang w:val="en-US"/>
        </w:rPr>
        <w:tab/>
        <w:t>Dialling Procedures (International prefix, national (trunk) prefix and national (significant) number) (In accordance with ITU-T Recommendation E.164 (02/2005)) (Position on 1 March 2010)</w:t>
      </w:r>
    </w:p>
    <w:p w:rsidR="00380CB1" w:rsidRPr="001C4F41" w:rsidRDefault="00380CB1" w:rsidP="00380CB1">
      <w:pPr>
        <w:spacing w:before="0"/>
        <w:ind w:left="567" w:hanging="567"/>
        <w:rPr>
          <w:lang w:val="en-US"/>
        </w:rPr>
      </w:pPr>
      <w:r w:rsidRPr="001C4F41">
        <w:rPr>
          <w:lang w:val="en-US"/>
        </w:rPr>
        <w:t>940</w:t>
      </w:r>
      <w:r w:rsidRPr="001C4F41">
        <w:rPr>
          <w:lang w:val="en-US"/>
        </w:rPr>
        <w:tab/>
        <w:t>List of Signalling Area/Network Codes (SANC) (Complement to ITU-T Recommen</w:t>
      </w:r>
      <w:r w:rsidRPr="001C4F41">
        <w:rPr>
          <w:lang w:val="en-US"/>
        </w:rPr>
        <w:softHyphen/>
        <w:t>dation Q.708 (03/99)) (Position on 15 September 2009)</w:t>
      </w:r>
    </w:p>
    <w:p w:rsidR="00380CB1" w:rsidRPr="001C4F41" w:rsidRDefault="00380CB1" w:rsidP="00380CB1">
      <w:pPr>
        <w:spacing w:before="0"/>
        <w:ind w:left="567" w:hanging="567"/>
        <w:rPr>
          <w:lang w:val="en-US"/>
        </w:rPr>
      </w:pPr>
      <w:r w:rsidRPr="001C4F41">
        <w:rPr>
          <w:lang w:val="en-US"/>
        </w:rPr>
        <w:t>937</w:t>
      </w:r>
      <w:r w:rsidRPr="001C4F41">
        <w:rPr>
          <w:lang w:val="en-US"/>
        </w:rPr>
        <w:tab/>
        <w:t>Access codes/numbers for mobile networks (According to ITU-T Recommendation E.164 (02/2005)) (Position on 1 August 2009)</w:t>
      </w:r>
    </w:p>
    <w:p w:rsidR="00380CB1" w:rsidRPr="001C4F41" w:rsidRDefault="00380CB1" w:rsidP="00380CB1">
      <w:pPr>
        <w:spacing w:before="0"/>
        <w:ind w:left="567" w:hanging="567"/>
        <w:rPr>
          <w:lang w:val="en-US"/>
        </w:rPr>
      </w:pPr>
      <w:r w:rsidRPr="001C4F41">
        <w:rPr>
          <w:lang w:val="en-US"/>
        </w:rPr>
        <w:t>930</w:t>
      </w:r>
      <w:r w:rsidRPr="001C4F41">
        <w:rPr>
          <w:lang w:val="en-US"/>
        </w:rPr>
        <w:tab/>
        <w:t>List of ITU-T Recommendation E.164 assigned country codes (Complement to ITU</w:t>
      </w:r>
      <w:r w:rsidRPr="001C4F41">
        <w:rPr>
          <w:lang w:val="en-US"/>
        </w:rPr>
        <w:noBreakHyphen/>
        <w:t>T Recommendation E.164 (02/2005)) (Position on 15 April 2009)</w:t>
      </w:r>
    </w:p>
    <w:p w:rsidR="00380CB1" w:rsidRPr="001C4F41" w:rsidRDefault="00380CB1" w:rsidP="00380CB1">
      <w:pPr>
        <w:spacing w:before="0"/>
        <w:ind w:left="567" w:hanging="567"/>
        <w:rPr>
          <w:lang w:val="en-US"/>
        </w:rPr>
      </w:pPr>
      <w:r w:rsidRPr="001C4F41">
        <w:rPr>
          <w:lang w:val="en-US"/>
        </w:rPr>
        <w:t>919</w:t>
      </w:r>
      <w:r w:rsidRPr="001C4F41">
        <w:rPr>
          <w:lang w:val="en-US"/>
        </w:rPr>
        <w:tab/>
        <w:t>List of Issuer Identifier Numbers for the International Telecommunication Charge Card (In accordance with ITU-T Recommendation E.118 (05/2006)) (Position on 1 November 2008)</w:t>
      </w:r>
    </w:p>
    <w:p w:rsidR="00380CB1" w:rsidRPr="001C4F41" w:rsidRDefault="00380CB1" w:rsidP="00380CB1">
      <w:pPr>
        <w:spacing w:before="0"/>
        <w:ind w:left="567" w:hanging="567"/>
        <w:rPr>
          <w:lang w:val="en-US"/>
        </w:rPr>
      </w:pPr>
      <w:r w:rsidRPr="001C4F41">
        <w:rPr>
          <w:lang w:val="en-US"/>
        </w:rPr>
        <w:t>899</w:t>
      </w:r>
      <w:r w:rsidRPr="001C4F41">
        <w:rPr>
          <w:lang w:val="en-US"/>
        </w:rPr>
        <w:tab/>
        <w:t>List of terrestrial trunk radio mobile country codes (Complement to ITU-T Recommen</w:t>
      </w:r>
      <w:r w:rsidRPr="001C4F41">
        <w:rPr>
          <w:lang w:val="en-US"/>
        </w:rPr>
        <w:softHyphen/>
        <w:t>dation E.218 (05/2004)) (Position on 1 January 2008)</w:t>
      </w:r>
    </w:p>
    <w:p w:rsidR="00380CB1" w:rsidRPr="001C4F41" w:rsidRDefault="00380CB1" w:rsidP="007915C2">
      <w:pPr>
        <w:spacing w:before="0"/>
        <w:ind w:left="567" w:hanging="567"/>
        <w:rPr>
          <w:lang w:val="en-US"/>
        </w:rPr>
      </w:pPr>
      <w:r w:rsidRPr="001C4F41">
        <w:rPr>
          <w:lang w:val="en-US"/>
        </w:rPr>
        <w:t>883</w:t>
      </w:r>
      <w:r w:rsidRPr="001C4F41">
        <w:rPr>
          <w:lang w:val="en-US"/>
        </w:rPr>
        <w:tab/>
        <w:t>Status of Radiocommunications between Amateur Stations of Different Countries (In accordance with optional provision No.</w:t>
      </w:r>
      <w:r w:rsidR="007915C2" w:rsidRPr="001C4F41">
        <w:rPr>
          <w:lang w:val="en-US"/>
        </w:rPr>
        <w:t> </w:t>
      </w:r>
      <w:r w:rsidRPr="001C4F41">
        <w:rPr>
          <w:lang w:val="en-US"/>
        </w:rPr>
        <w:t>25.1 of the Radio Regulations) and Form of Call Signs assigned by each Administration to its Amateur and Experimental Stations (Position on 1 May 2007)</w:t>
      </w:r>
    </w:p>
    <w:p w:rsidR="00380CB1" w:rsidRPr="001C4F41" w:rsidRDefault="00380CB1" w:rsidP="00380CB1">
      <w:pPr>
        <w:spacing w:before="0"/>
        <w:ind w:left="567" w:hanging="567"/>
        <w:rPr>
          <w:lang w:val="en-US"/>
        </w:rPr>
      </w:pPr>
      <w:r w:rsidRPr="001C4F41">
        <w:rPr>
          <w:lang w:val="en-US"/>
        </w:rPr>
        <w:t>880</w:t>
      </w:r>
      <w:r w:rsidRPr="001C4F41">
        <w:rPr>
          <w:lang w:val="en-US"/>
        </w:rPr>
        <w:tab/>
        <w:t>List of Names of Administration Management Domains (ADMD) (In accordance with ITU</w:t>
      </w:r>
      <w:r w:rsidRPr="001C4F41">
        <w:rPr>
          <w:lang w:val="en-US"/>
        </w:rPr>
        <w:noBreakHyphen/>
        <w:t>T F.400 and X.400 series Recommendations) (Position on 15 March 2007)</w:t>
      </w:r>
    </w:p>
    <w:p w:rsidR="00380CB1" w:rsidRPr="001C4F41" w:rsidRDefault="00380CB1" w:rsidP="00380CB1">
      <w:pPr>
        <w:spacing w:before="0"/>
        <w:ind w:left="567" w:hanging="567"/>
        <w:rPr>
          <w:lang w:val="en-US"/>
        </w:rPr>
      </w:pPr>
      <w:r w:rsidRPr="001C4F41">
        <w:rPr>
          <w:lang w:val="en-US"/>
        </w:rPr>
        <w:t>879</w:t>
      </w:r>
      <w:r w:rsidRPr="001C4F41">
        <w:rPr>
          <w:lang w:val="en-US"/>
        </w:rPr>
        <w:tab/>
        <w:t>List of Telegram Destination Indicators (In accordance with ITU-T Recommen</w:t>
      </w:r>
      <w:r w:rsidRPr="001C4F41">
        <w:rPr>
          <w:lang w:val="en-US"/>
        </w:rPr>
        <w:softHyphen/>
        <w:t>dation F.32 (10/1995)) (Position on 1 March 2007)</w:t>
      </w:r>
    </w:p>
    <w:p w:rsidR="00380CB1" w:rsidRPr="001C4F41" w:rsidRDefault="00380CB1" w:rsidP="00DE5457">
      <w:pPr>
        <w:spacing w:before="0"/>
        <w:ind w:left="567" w:hanging="567"/>
        <w:rPr>
          <w:lang w:val="en-US"/>
        </w:rPr>
      </w:pPr>
      <w:r w:rsidRPr="001C4F41">
        <w:rPr>
          <w:lang w:val="en-US"/>
        </w:rPr>
        <w:t>878</w:t>
      </w:r>
      <w:r w:rsidRPr="001C4F41">
        <w:rPr>
          <w:lang w:val="en-US"/>
        </w:rPr>
        <w:tab/>
        <w:t>List of Telex Destination Codes (TDC) and Telex Network Identification Codes (TNIC)   (Complement to ITU-T Recommendations F.69</w:t>
      </w:r>
      <w:r w:rsidR="00007730" w:rsidRPr="001C4F41">
        <w:rPr>
          <w:lang w:val="en-US"/>
        </w:rPr>
        <w:t xml:space="preserve"> (06/1994)</w:t>
      </w:r>
      <w:r w:rsidRPr="001C4F41">
        <w:rPr>
          <w:lang w:val="en-US"/>
        </w:rPr>
        <w:t xml:space="preserve"> and F.68</w:t>
      </w:r>
      <w:r w:rsidR="00007730" w:rsidRPr="001C4F41">
        <w:rPr>
          <w:lang w:val="en-US"/>
        </w:rPr>
        <w:t xml:space="preserve"> (11/19</w:t>
      </w:r>
      <w:r w:rsidR="00DE5457" w:rsidRPr="001C4F41">
        <w:rPr>
          <w:lang w:val="en-US"/>
        </w:rPr>
        <w:t>88</w:t>
      </w:r>
      <w:r w:rsidR="00007730" w:rsidRPr="001C4F41">
        <w:rPr>
          <w:lang w:val="en-US"/>
        </w:rPr>
        <w:t>)</w:t>
      </w:r>
      <w:r w:rsidRPr="001C4F41">
        <w:rPr>
          <w:lang w:val="en-US"/>
        </w:rPr>
        <w:t>) (Position on 15 February 2007)</w:t>
      </w:r>
    </w:p>
    <w:p w:rsidR="00380CB1" w:rsidRPr="001C4F41" w:rsidRDefault="00380CB1" w:rsidP="00380CB1">
      <w:pPr>
        <w:spacing w:before="0"/>
        <w:ind w:left="567" w:hanging="567"/>
        <w:rPr>
          <w:lang w:val="en-US"/>
        </w:rPr>
      </w:pPr>
      <w:r w:rsidRPr="001C4F41">
        <w:rPr>
          <w:lang w:val="en-US"/>
        </w:rPr>
        <w:t>877</w:t>
      </w:r>
      <w:r w:rsidRPr="001C4F41">
        <w:rPr>
          <w:lang w:val="en-US"/>
        </w:rPr>
        <w:tab/>
        <w:t>List of Country or Geographical Area Codes for non-standard facilities in telematic services (Complement to ITU-T Recommendation T.35 (02/2000)) (Position on 1 February 2007)</w:t>
      </w:r>
    </w:p>
    <w:p w:rsidR="00380CB1" w:rsidRPr="001C4F41" w:rsidRDefault="00380CB1" w:rsidP="00380CB1">
      <w:pPr>
        <w:spacing w:before="0"/>
        <w:ind w:left="567" w:hanging="567"/>
        <w:rPr>
          <w:lang w:val="en-US"/>
        </w:rPr>
      </w:pPr>
      <w:r w:rsidRPr="001C4F41">
        <w:rPr>
          <w:lang w:val="en-US"/>
        </w:rPr>
        <w:t>876</w:t>
      </w:r>
      <w:r w:rsidRPr="001C4F41">
        <w:rPr>
          <w:lang w:val="en-US"/>
        </w:rPr>
        <w:tab/>
        <w:t>List of Data Network Identification Codes (DNIC) (According to ITU-T Recommen</w:t>
      </w:r>
      <w:r w:rsidRPr="001C4F41">
        <w:rPr>
          <w:lang w:val="en-US"/>
        </w:rPr>
        <w:softHyphen/>
        <w:t>dation X.121 (10/2000)) (Position on 15 January 2007)</w:t>
      </w:r>
    </w:p>
    <w:p w:rsidR="00380CB1" w:rsidRPr="001C4F41" w:rsidRDefault="00380CB1" w:rsidP="00380CB1">
      <w:pPr>
        <w:spacing w:before="0"/>
        <w:ind w:left="567" w:hanging="567"/>
        <w:rPr>
          <w:lang w:val="en-US"/>
        </w:rPr>
      </w:pPr>
      <w:r w:rsidRPr="001C4F41">
        <w:rPr>
          <w:lang w:val="en-US"/>
        </w:rPr>
        <w:t>875</w:t>
      </w:r>
      <w:r w:rsidRPr="001C4F41">
        <w:rPr>
          <w:lang w:val="en-US"/>
        </w:rPr>
        <w:tab/>
        <w:t>List of Data Country or Geographical Area Codes (Complement to ITU</w:t>
      </w:r>
      <w:r w:rsidRPr="001C4F41">
        <w:rPr>
          <w:lang w:val="en-US"/>
        </w:rPr>
        <w:noBreakHyphen/>
        <w:t>T Recommen</w:t>
      </w:r>
      <w:r w:rsidRPr="001C4F41">
        <w:rPr>
          <w:lang w:val="en-US"/>
        </w:rPr>
        <w:softHyphen/>
        <w:t>dation X.121 (10/2000)) (Position on 1 January 2007)</w:t>
      </w:r>
    </w:p>
    <w:p w:rsidR="00380CB1" w:rsidRPr="001C4F41" w:rsidRDefault="00380CB1" w:rsidP="00380CB1">
      <w:pPr>
        <w:spacing w:before="0"/>
        <w:ind w:left="567" w:hanging="567"/>
        <w:rPr>
          <w:lang w:val="en-US"/>
        </w:rPr>
      </w:pPr>
      <w:r w:rsidRPr="001C4F41">
        <w:rPr>
          <w:lang w:val="en-US"/>
        </w:rPr>
        <w:t>669</w:t>
      </w:r>
      <w:r w:rsidRPr="001C4F41">
        <w:rPr>
          <w:lang w:val="en-US"/>
        </w:rPr>
        <w:tab/>
        <w:t>Five-letter Code Groups for the use of the International Public Telegram Service (According to ITU-T Recommendation F.1 (03/1998))</w:t>
      </w:r>
    </w:p>
    <w:p w:rsidR="00380CB1" w:rsidRPr="001C4F41" w:rsidRDefault="00380CB1" w:rsidP="00380CB1">
      <w:pPr>
        <w:spacing w:before="0"/>
        <w:ind w:left="567" w:hanging="567"/>
        <w:rPr>
          <w:lang w:val="en-US"/>
        </w:rPr>
      </w:pPr>
      <w:r w:rsidRPr="001C4F41">
        <w:rPr>
          <w:lang w:val="en-US"/>
        </w:rPr>
        <w:t>B.</w:t>
      </w:r>
      <w:r w:rsidRPr="001C4F41">
        <w:rPr>
          <w:lang w:val="en-US"/>
        </w:rPr>
        <w:tab/>
        <w:t>The following Lists are available online from the ITU-T website:</w:t>
      </w:r>
    </w:p>
    <w:p w:rsidR="00380CB1" w:rsidRPr="001C4F41" w:rsidRDefault="00380CB1" w:rsidP="00DB6C24">
      <w:pPr>
        <w:tabs>
          <w:tab w:val="clear" w:pos="5387"/>
          <w:tab w:val="clear" w:pos="5954"/>
          <w:tab w:val="left" w:pos="3780"/>
          <w:tab w:val="left" w:pos="4872"/>
        </w:tabs>
        <w:spacing w:before="20" w:after="20"/>
        <w:jc w:val="left"/>
        <w:rPr>
          <w:sz w:val="18"/>
          <w:szCs w:val="18"/>
          <w:lang w:val="fr-CH"/>
        </w:rPr>
      </w:pPr>
      <w:r w:rsidRPr="001C4F41">
        <w:rPr>
          <w:sz w:val="18"/>
          <w:szCs w:val="18"/>
          <w:lang w:val="fr-CH"/>
        </w:rPr>
        <w:t>List of ITU Carrier Codes (ITU-T Rec. M.1400 (07/2006))</w:t>
      </w:r>
      <w:r w:rsidRPr="001C4F41">
        <w:rPr>
          <w:sz w:val="18"/>
          <w:szCs w:val="18"/>
          <w:lang w:val="fr-CH"/>
        </w:rPr>
        <w:tab/>
      </w:r>
      <w:hyperlink r:id="rId10" w:history="1">
        <w:r w:rsidRPr="001C4F41">
          <w:rPr>
            <w:sz w:val="18"/>
            <w:szCs w:val="18"/>
            <w:lang w:val="fr-CH"/>
          </w:rPr>
          <w:t>www.itu.int/ITU-T/inr/icc/index.html</w:t>
        </w:r>
      </w:hyperlink>
    </w:p>
    <w:p w:rsidR="00380CB1" w:rsidRPr="001C4F41" w:rsidRDefault="00380CB1" w:rsidP="00DB6C24">
      <w:pPr>
        <w:tabs>
          <w:tab w:val="clear" w:pos="5387"/>
          <w:tab w:val="left" w:pos="4872"/>
        </w:tabs>
        <w:spacing w:before="20" w:after="20"/>
        <w:jc w:val="left"/>
        <w:rPr>
          <w:sz w:val="18"/>
          <w:szCs w:val="18"/>
          <w:lang w:val="fr-FR"/>
        </w:rPr>
      </w:pPr>
      <w:r w:rsidRPr="001C4F41">
        <w:rPr>
          <w:sz w:val="18"/>
          <w:szCs w:val="18"/>
          <w:lang w:val="fr-CH"/>
        </w:rPr>
        <w:t>Bureaufax Table (ITU-T Rec. F.170)</w:t>
      </w:r>
      <w:r w:rsidRPr="001C4F41">
        <w:rPr>
          <w:sz w:val="18"/>
          <w:szCs w:val="18"/>
          <w:lang w:val="fr-CH"/>
        </w:rPr>
        <w:tab/>
      </w:r>
      <w:hyperlink r:id="rId11" w:history="1">
        <w:r w:rsidRPr="001C4F41">
          <w:rPr>
            <w:sz w:val="18"/>
            <w:szCs w:val="18"/>
            <w:lang w:val="fr-CH"/>
          </w:rPr>
          <w:t>www.itu.int/ITU-T/inr/bureaufax/index.html</w:t>
        </w:r>
      </w:hyperlink>
    </w:p>
    <w:p w:rsidR="00380CB1" w:rsidRPr="001C4F41" w:rsidRDefault="00380CB1" w:rsidP="00DB6C24">
      <w:pPr>
        <w:tabs>
          <w:tab w:val="clear" w:pos="5387"/>
          <w:tab w:val="left" w:pos="4872"/>
        </w:tabs>
        <w:spacing w:before="20" w:after="20"/>
        <w:jc w:val="left"/>
        <w:rPr>
          <w:sz w:val="18"/>
          <w:szCs w:val="18"/>
        </w:rPr>
      </w:pPr>
      <w:r w:rsidRPr="001C4F41">
        <w:rPr>
          <w:sz w:val="18"/>
          <w:szCs w:val="18"/>
          <w:lang w:val="en-US"/>
        </w:rPr>
        <w:t>List of recognized operating agencies (ROAs)</w:t>
      </w:r>
      <w:r w:rsidRPr="001C4F41">
        <w:rPr>
          <w:sz w:val="18"/>
          <w:szCs w:val="18"/>
          <w:lang w:val="en-US"/>
        </w:rPr>
        <w:tab/>
      </w:r>
      <w:hyperlink r:id="rId12" w:history="1">
        <w:r w:rsidRPr="001C4F41">
          <w:rPr>
            <w:sz w:val="18"/>
            <w:szCs w:val="18"/>
            <w:lang w:val="en-US"/>
          </w:rPr>
          <w:t>www.itu.int/ITU-T/inr/roa/index.html</w:t>
        </w:r>
      </w:hyperlink>
    </w:p>
    <w:p w:rsidR="00380CB1" w:rsidRPr="001C4F41" w:rsidRDefault="00380CB1" w:rsidP="00380CB1">
      <w:pPr>
        <w:rPr>
          <w:lang w:val="en-US"/>
        </w:rPr>
      </w:pPr>
      <w:r w:rsidRPr="001C4F41">
        <w:rPr>
          <w:lang w:val="en-US"/>
        </w:rPr>
        <w:br w:type="page"/>
      </w:r>
    </w:p>
    <w:p w:rsidR="004E7EEA" w:rsidRPr="007D4075" w:rsidRDefault="004E7EEA" w:rsidP="004E7EEA">
      <w:pPr>
        <w:pStyle w:val="Heading20"/>
        <w:rPr>
          <w:lang w:val="en-US"/>
        </w:rPr>
      </w:pPr>
      <w:bookmarkStart w:id="110" w:name="_Toc266181235"/>
      <w:bookmarkEnd w:id="109"/>
      <w:r w:rsidRPr="007D4075">
        <w:rPr>
          <w:lang w:val="en-US"/>
        </w:rPr>
        <w:lastRenderedPageBreak/>
        <w:t>Approval of ITU-T Recommendations</w:t>
      </w:r>
      <w:bookmarkEnd w:id="110"/>
    </w:p>
    <w:p w:rsidR="004E7EEA" w:rsidRPr="00946928" w:rsidRDefault="004E7EEA" w:rsidP="004E7EEA">
      <w:pPr>
        <w:pStyle w:val="Normalaftertitle"/>
        <w:rPr>
          <w:lang w:val="en-US"/>
        </w:rPr>
      </w:pPr>
      <w:r w:rsidRPr="00946928">
        <w:rPr>
          <w:lang w:val="en-US"/>
        </w:rPr>
        <w:t>By AAP-39, it was announced that the following ITU-T Recommendations were approved, in accordance with the procedures outlined in Recommendation ITU-T A.8:</w:t>
      </w:r>
    </w:p>
    <w:p w:rsidR="004E7EEA" w:rsidRPr="00946928" w:rsidRDefault="004E7EEA" w:rsidP="004E7EEA">
      <w:pPr>
        <w:ind w:left="567" w:hanging="567"/>
        <w:rPr>
          <w:lang w:val="en-US"/>
        </w:rPr>
      </w:pPr>
      <w:r w:rsidRPr="00946928">
        <w:rPr>
          <w:lang w:val="en-US"/>
        </w:rPr>
        <w:t>–</w:t>
      </w:r>
      <w:r>
        <w:rPr>
          <w:lang w:val="en-US"/>
        </w:rPr>
        <w:tab/>
      </w:r>
      <w:r w:rsidRPr="00946928">
        <w:rPr>
          <w:lang w:val="en-US"/>
        </w:rPr>
        <w:t>Recommendation</w:t>
      </w:r>
      <w:r>
        <w:rPr>
          <w:lang w:val="en-US"/>
        </w:rPr>
        <w:t> </w:t>
      </w:r>
      <w:r w:rsidRPr="00946928">
        <w:rPr>
          <w:lang w:val="en-US"/>
        </w:rPr>
        <w:t>ITU-T</w:t>
      </w:r>
      <w:r>
        <w:rPr>
          <w:lang w:val="en-US"/>
        </w:rPr>
        <w:t> </w:t>
      </w:r>
      <w:r w:rsidRPr="00946928">
        <w:rPr>
          <w:lang w:val="en-US"/>
        </w:rPr>
        <w:t>G.1011</w:t>
      </w:r>
      <w:r>
        <w:rPr>
          <w:lang w:val="en-US"/>
        </w:rPr>
        <w:t> </w:t>
      </w:r>
      <w:r w:rsidRPr="00946928">
        <w:rPr>
          <w:lang w:val="en-US"/>
        </w:rPr>
        <w:t>(29/06/2010):</w:t>
      </w:r>
      <w:r>
        <w:rPr>
          <w:lang w:val="en-US"/>
        </w:rPr>
        <w:t> </w:t>
      </w:r>
      <w:r w:rsidRPr="00946928">
        <w:rPr>
          <w:lang w:val="en-US"/>
        </w:rPr>
        <w:t>Reference guide to Quality of Experience assessment methodologies</w:t>
      </w:r>
    </w:p>
    <w:p w:rsidR="004E7EEA" w:rsidRPr="00946928" w:rsidRDefault="004E7EEA" w:rsidP="004E7EEA">
      <w:pPr>
        <w:ind w:left="567" w:hanging="567"/>
        <w:rPr>
          <w:lang w:val="en-US"/>
        </w:rPr>
      </w:pPr>
      <w:r w:rsidRPr="00946928">
        <w:rPr>
          <w:lang w:val="en-US"/>
        </w:rPr>
        <w:t>–</w:t>
      </w:r>
      <w:r>
        <w:rPr>
          <w:lang w:val="en-US"/>
        </w:rPr>
        <w:tab/>
        <w:t>R</w:t>
      </w:r>
      <w:r w:rsidRPr="00946928">
        <w:rPr>
          <w:lang w:val="en-US"/>
        </w:rPr>
        <w:t>ecommendation ITU-T H.264.2 (22/06/2010): Reference software for H.264 advanced video coding</w:t>
      </w:r>
    </w:p>
    <w:p w:rsidR="004E7EEA" w:rsidRPr="00946928" w:rsidRDefault="004E7EEA" w:rsidP="002D50F8">
      <w:pPr>
        <w:ind w:left="567" w:hanging="567"/>
        <w:rPr>
          <w:lang w:val="en-US"/>
        </w:rPr>
      </w:pPr>
      <w:r w:rsidRPr="00946928">
        <w:rPr>
          <w:lang w:val="en-US"/>
        </w:rPr>
        <w:t>–</w:t>
      </w:r>
      <w:r>
        <w:rPr>
          <w:lang w:val="en-US"/>
        </w:rPr>
        <w:tab/>
      </w:r>
      <w:r w:rsidRPr="00946928">
        <w:rPr>
          <w:lang w:val="en-US"/>
        </w:rPr>
        <w:t>Recommendation ITU-T M.3703 (29/06/2010): Common management services</w:t>
      </w:r>
      <w:r>
        <w:rPr>
          <w:lang w:val="en-US"/>
        </w:rPr>
        <w:t xml:space="preserve"> – </w:t>
      </w:r>
      <w:r w:rsidRPr="00946928">
        <w:rPr>
          <w:lang w:val="en-US"/>
        </w:rPr>
        <w:t>Alarm management</w:t>
      </w:r>
      <w:r>
        <w:rPr>
          <w:lang w:val="en-US"/>
        </w:rPr>
        <w:t xml:space="preserve"> – </w:t>
      </w:r>
      <w:r w:rsidRPr="00946928">
        <w:rPr>
          <w:lang w:val="en-US"/>
        </w:rPr>
        <w:t>Requirements and analysis – Protocol neutral</w:t>
      </w:r>
    </w:p>
    <w:p w:rsidR="004E7EEA" w:rsidRPr="00946928" w:rsidRDefault="004E7EEA" w:rsidP="004E7EEA">
      <w:pPr>
        <w:ind w:left="567" w:hanging="567"/>
        <w:rPr>
          <w:lang w:val="en-US"/>
        </w:rPr>
      </w:pPr>
      <w:r w:rsidRPr="00946928">
        <w:rPr>
          <w:lang w:val="en-US"/>
        </w:rPr>
        <w:t>–</w:t>
      </w:r>
      <w:r>
        <w:rPr>
          <w:lang w:val="en-US"/>
        </w:rPr>
        <w:tab/>
      </w:r>
      <w:r w:rsidRPr="00946928">
        <w:rPr>
          <w:lang w:val="en-US"/>
        </w:rPr>
        <w:t>Recommendation ITU-T T.800 (2002) Amend.4 (22/06/2010): Profiles for broadcast applications</w:t>
      </w:r>
    </w:p>
    <w:p w:rsidR="004E7EEA" w:rsidRPr="00946928" w:rsidRDefault="004E7EEA" w:rsidP="004E7EEA">
      <w:pPr>
        <w:ind w:left="567" w:hanging="567"/>
        <w:rPr>
          <w:lang w:val="en-US"/>
        </w:rPr>
      </w:pPr>
      <w:r w:rsidRPr="00946928">
        <w:rPr>
          <w:lang w:val="en-US"/>
        </w:rPr>
        <w:t>–</w:t>
      </w:r>
      <w:r>
        <w:rPr>
          <w:lang w:val="en-US"/>
        </w:rPr>
        <w:tab/>
      </w:r>
      <w:r w:rsidRPr="00946928">
        <w:rPr>
          <w:lang w:val="en-US"/>
        </w:rPr>
        <w:t>Recommendation</w:t>
      </w:r>
      <w:r>
        <w:rPr>
          <w:lang w:val="en-US"/>
        </w:rPr>
        <w:t> </w:t>
      </w:r>
      <w:r w:rsidRPr="00946928">
        <w:rPr>
          <w:lang w:val="en-US"/>
        </w:rPr>
        <w:t>ITU-T</w:t>
      </w:r>
      <w:r>
        <w:rPr>
          <w:lang w:val="en-US"/>
        </w:rPr>
        <w:t> </w:t>
      </w:r>
      <w:r w:rsidRPr="00946928">
        <w:rPr>
          <w:lang w:val="en-US"/>
        </w:rPr>
        <w:t>X.1101</w:t>
      </w:r>
      <w:r>
        <w:rPr>
          <w:lang w:val="en-US"/>
        </w:rPr>
        <w:t> </w:t>
      </w:r>
      <w:r w:rsidRPr="00946928">
        <w:rPr>
          <w:lang w:val="en-US"/>
        </w:rPr>
        <w:t>(29/05/2010):</w:t>
      </w:r>
      <w:r>
        <w:rPr>
          <w:lang w:val="en-US"/>
        </w:rPr>
        <w:t> </w:t>
      </w:r>
      <w:r w:rsidRPr="00946928">
        <w:rPr>
          <w:lang w:val="en-US"/>
        </w:rPr>
        <w:t>Security requirements and framework for multicast communication</w:t>
      </w:r>
    </w:p>
    <w:p w:rsidR="004E7EEA" w:rsidRPr="00946928" w:rsidRDefault="004E7EEA" w:rsidP="004E7EEA">
      <w:pPr>
        <w:ind w:left="567" w:hanging="567"/>
        <w:rPr>
          <w:lang w:val="en-US"/>
        </w:rPr>
      </w:pPr>
      <w:r w:rsidRPr="00946928">
        <w:rPr>
          <w:lang w:val="en-US"/>
        </w:rPr>
        <w:t>–</w:t>
      </w:r>
      <w:r>
        <w:rPr>
          <w:lang w:val="en-US"/>
        </w:rPr>
        <w:tab/>
      </w:r>
      <w:r w:rsidRPr="00946928">
        <w:rPr>
          <w:lang w:val="en-US"/>
        </w:rPr>
        <w:t>Recommendation</w:t>
      </w:r>
      <w:r>
        <w:rPr>
          <w:lang w:val="en-US"/>
        </w:rPr>
        <w:t> </w:t>
      </w:r>
      <w:r w:rsidRPr="00946928">
        <w:rPr>
          <w:lang w:val="en-US"/>
        </w:rPr>
        <w:t>ITU-T</w:t>
      </w:r>
      <w:r>
        <w:rPr>
          <w:lang w:val="en-US"/>
        </w:rPr>
        <w:t> </w:t>
      </w:r>
      <w:r w:rsidRPr="00946928">
        <w:rPr>
          <w:lang w:val="en-US"/>
        </w:rPr>
        <w:t>Y.1221</w:t>
      </w:r>
      <w:r>
        <w:rPr>
          <w:lang w:val="en-US"/>
        </w:rPr>
        <w:t> </w:t>
      </w:r>
      <w:r w:rsidRPr="00946928">
        <w:rPr>
          <w:lang w:val="en-US"/>
        </w:rPr>
        <w:t>(29/06/2010):</w:t>
      </w:r>
      <w:r>
        <w:rPr>
          <w:lang w:val="en-US"/>
        </w:rPr>
        <w:t> </w:t>
      </w:r>
      <w:r w:rsidRPr="00946928">
        <w:rPr>
          <w:lang w:val="en-US"/>
        </w:rPr>
        <w:t>Traffic control and congestion control in IP-based networks</w:t>
      </w:r>
    </w:p>
    <w:p w:rsidR="00746BE9" w:rsidRDefault="004E7EEA" w:rsidP="004E7EEA">
      <w:pPr>
        <w:ind w:left="567" w:hanging="567"/>
        <w:rPr>
          <w:lang w:val="en-US"/>
        </w:rPr>
      </w:pPr>
      <w:r w:rsidRPr="00946928">
        <w:rPr>
          <w:lang w:val="en-US"/>
        </w:rPr>
        <w:t>–</w:t>
      </w:r>
      <w:r>
        <w:rPr>
          <w:lang w:val="en-US"/>
        </w:rPr>
        <w:tab/>
      </w:r>
      <w:r w:rsidRPr="00946928">
        <w:rPr>
          <w:lang w:val="en-US"/>
        </w:rPr>
        <w:t>Recommendation</w:t>
      </w:r>
      <w:r>
        <w:rPr>
          <w:lang w:val="en-US"/>
        </w:rPr>
        <w:t> </w:t>
      </w:r>
      <w:r w:rsidRPr="00946928">
        <w:rPr>
          <w:lang w:val="en-US"/>
        </w:rPr>
        <w:t>ITU-T</w:t>
      </w:r>
      <w:r>
        <w:rPr>
          <w:lang w:val="en-US"/>
        </w:rPr>
        <w:t> </w:t>
      </w:r>
      <w:r w:rsidRPr="00946928">
        <w:rPr>
          <w:lang w:val="en-US"/>
        </w:rPr>
        <w:t>Y.1542</w:t>
      </w:r>
      <w:r>
        <w:rPr>
          <w:lang w:val="en-US"/>
        </w:rPr>
        <w:t> </w:t>
      </w:r>
      <w:r w:rsidRPr="00946928">
        <w:rPr>
          <w:lang w:val="en-US"/>
        </w:rPr>
        <w:t>(29/06/2010):</w:t>
      </w:r>
      <w:r>
        <w:rPr>
          <w:lang w:val="en-US"/>
        </w:rPr>
        <w:t> </w:t>
      </w:r>
      <w:r w:rsidRPr="00946928">
        <w:rPr>
          <w:lang w:val="en-US"/>
        </w:rPr>
        <w:t>Framework for achieving end-to-end IP performance objectives</w:t>
      </w:r>
    </w:p>
    <w:p w:rsidR="00BC5257" w:rsidRDefault="00BC5257" w:rsidP="004E7EEA">
      <w:pPr>
        <w:ind w:left="567" w:hanging="567"/>
        <w:rPr>
          <w:lang w:val="en-US"/>
        </w:rPr>
      </w:pPr>
    </w:p>
    <w:p w:rsidR="00BC5257" w:rsidRDefault="00BC5257" w:rsidP="004E7EEA">
      <w:pPr>
        <w:ind w:left="567" w:hanging="567"/>
        <w:rPr>
          <w:lang w:val="en-US"/>
        </w:rPr>
      </w:pPr>
    </w:p>
    <w:p w:rsidR="00BC5257" w:rsidRDefault="00BC5257" w:rsidP="00BC5257">
      <w:pPr>
        <w:pStyle w:val="Heading20"/>
        <w:rPr>
          <w:sz w:val="18"/>
        </w:rPr>
      </w:pPr>
      <w:r>
        <w:t xml:space="preserve">Maritime </w:t>
      </w:r>
      <w:smartTag w:uri="urn:schemas-microsoft-com:office:smarttags" w:element="place">
        <w:r>
          <w:t>Mobile</w:t>
        </w:r>
      </w:smartTag>
      <w:r>
        <w:t xml:space="preserve"> Service</w:t>
      </w:r>
    </w:p>
    <w:p w:rsidR="00BC5257" w:rsidRPr="002D50F8" w:rsidRDefault="00BC5257" w:rsidP="002D50F8">
      <w:pPr>
        <w:pStyle w:val="Normalaftertitle"/>
        <w:rPr>
          <w:b/>
          <w:bCs/>
        </w:rPr>
      </w:pPr>
      <w:r w:rsidRPr="002D50F8">
        <w:rPr>
          <w:b/>
          <w:bCs/>
        </w:rPr>
        <w:t>Denmark</w:t>
      </w:r>
      <w:r w:rsidR="009265EA">
        <w:rPr>
          <w:b/>
          <w:bCs/>
        </w:rPr>
        <w:fldChar w:fldCharType="begin"/>
      </w:r>
      <w:r w:rsidR="002D50F8">
        <w:instrText xml:space="preserve"> TC "</w:instrText>
      </w:r>
      <w:r w:rsidR="002D50F8" w:rsidRPr="00803604">
        <w:rPr>
          <w:b/>
          <w:bCs/>
        </w:rPr>
        <w:instrText>Denmark</w:instrText>
      </w:r>
      <w:r w:rsidR="002D50F8">
        <w:instrText xml:space="preserve">" \f C \l "1" </w:instrText>
      </w:r>
      <w:r w:rsidR="009265EA">
        <w:rPr>
          <w:b/>
          <w:bCs/>
        </w:rPr>
        <w:fldChar w:fldCharType="end"/>
      </w:r>
    </w:p>
    <w:p w:rsidR="00BC5257" w:rsidRDefault="00BC5257" w:rsidP="00BC5257">
      <w:r>
        <w:t xml:space="preserve">Communication of </w:t>
      </w:r>
      <w:r w:rsidRPr="009F1EBE">
        <w:t>30.VI.2010:</w:t>
      </w:r>
    </w:p>
    <w:p w:rsidR="00BC5257" w:rsidRPr="00BC5257" w:rsidRDefault="00BC5257" w:rsidP="00BC5257">
      <w:r w:rsidRPr="00BC5257">
        <w:rPr>
          <w:i/>
          <w:iCs/>
        </w:rPr>
        <w:t>TDC Lyngby Radio</w:t>
      </w:r>
      <w:r w:rsidRPr="00BC5257">
        <w:t xml:space="preserve"> announces that, as from 1 October 2010, the following changes concerning LYNGBY RADIO VHF channels will take effect:</w:t>
      </w:r>
    </w:p>
    <w:p w:rsidR="00BC5257" w:rsidRPr="00BC5257" w:rsidRDefault="00BC5257" w:rsidP="00BC5257">
      <w:pPr>
        <w:ind w:left="567" w:hanging="567"/>
        <w:jc w:val="left"/>
      </w:pPr>
      <w:r w:rsidRPr="00BC5257">
        <w:t>–</w:t>
      </w:r>
      <w:r w:rsidRPr="00BC5257">
        <w:tab/>
        <w:t>Site ALS (54° 57</w:t>
      </w:r>
      <w:r w:rsidRPr="00BC5257">
        <w:rPr>
          <w:rtl/>
          <w:lang w:bidi="he-IL"/>
        </w:rPr>
        <w:t>׳</w:t>
      </w:r>
      <w:r w:rsidRPr="00BC5257">
        <w:t xml:space="preserve"> 55</w:t>
      </w:r>
      <w:r w:rsidRPr="00BC5257">
        <w:rPr>
          <w:rtl/>
          <w:lang w:bidi="he-IL"/>
        </w:rPr>
        <w:t>״</w:t>
      </w:r>
      <w:r w:rsidRPr="00BC5257">
        <w:t xml:space="preserve"> N  09° 33</w:t>
      </w:r>
      <w:r w:rsidRPr="00BC5257">
        <w:rPr>
          <w:rtl/>
          <w:lang w:bidi="he-IL"/>
        </w:rPr>
        <w:t>׳</w:t>
      </w:r>
      <w:r w:rsidRPr="00BC5257">
        <w:t xml:space="preserve"> 15</w:t>
      </w:r>
      <w:r w:rsidRPr="00BC5257">
        <w:rPr>
          <w:rtl/>
          <w:lang w:bidi="he-IL"/>
        </w:rPr>
        <w:t>״</w:t>
      </w:r>
      <w:r w:rsidRPr="00BC5257">
        <w:t xml:space="preserve"> E)</w:t>
      </w:r>
      <w:r>
        <w:rPr>
          <w:rFonts w:asciiTheme="minorHAnsi" w:hAnsiTheme="minorHAnsi"/>
        </w:rPr>
        <w:br/>
      </w:r>
      <w:r w:rsidRPr="00BC5257">
        <w:t>VHF channel 7 will be closed down.</w:t>
      </w:r>
      <w:r>
        <w:rPr>
          <w:rFonts w:asciiTheme="minorHAnsi" w:hAnsiTheme="minorHAnsi"/>
        </w:rPr>
        <w:br/>
      </w:r>
      <w:r w:rsidRPr="00BC5257">
        <w:t xml:space="preserve">The remaining VHF channel </w:t>
      </w:r>
      <w:r w:rsidRPr="00BC5257">
        <w:rPr>
          <w:b/>
          <w:bCs/>
        </w:rPr>
        <w:t>85</w:t>
      </w:r>
      <w:r w:rsidRPr="00BC5257">
        <w:t xml:space="preserve"> will be the primary channel at that site.</w:t>
      </w:r>
    </w:p>
    <w:p w:rsidR="00BC5257" w:rsidRDefault="00BC5257" w:rsidP="00BC5257">
      <w:pPr>
        <w:ind w:left="567" w:hanging="567"/>
        <w:jc w:val="left"/>
        <w:rPr>
          <w:rFonts w:asciiTheme="minorHAnsi" w:hAnsiTheme="minorHAnsi"/>
        </w:rPr>
      </w:pPr>
      <w:r w:rsidRPr="00BC5257">
        <w:t>–</w:t>
      </w:r>
      <w:r w:rsidRPr="00BC5257">
        <w:tab/>
        <w:t>Site KARLEBY (54° 52</w:t>
      </w:r>
      <w:r w:rsidRPr="00BC5257">
        <w:rPr>
          <w:rtl/>
          <w:lang w:bidi="he-IL"/>
        </w:rPr>
        <w:t>׳</w:t>
      </w:r>
      <w:r w:rsidRPr="00BC5257">
        <w:t xml:space="preserve"> 23</w:t>
      </w:r>
      <w:r w:rsidRPr="00BC5257">
        <w:rPr>
          <w:rtl/>
          <w:lang w:bidi="he-IL"/>
        </w:rPr>
        <w:t>״</w:t>
      </w:r>
      <w:r w:rsidRPr="00BC5257">
        <w:t xml:space="preserve"> N  11° 11</w:t>
      </w:r>
      <w:r w:rsidRPr="00BC5257">
        <w:rPr>
          <w:rtl/>
          <w:lang w:bidi="he-IL"/>
        </w:rPr>
        <w:t>׳</w:t>
      </w:r>
      <w:r w:rsidRPr="00BC5257">
        <w:t xml:space="preserve"> 54</w:t>
      </w:r>
      <w:r w:rsidRPr="00BC5257">
        <w:rPr>
          <w:rtl/>
          <w:lang w:bidi="he-IL"/>
        </w:rPr>
        <w:t>״</w:t>
      </w:r>
      <w:r w:rsidRPr="00BC5257">
        <w:t xml:space="preserve"> E)</w:t>
      </w:r>
      <w:r>
        <w:rPr>
          <w:rFonts w:asciiTheme="minorHAnsi" w:hAnsiTheme="minorHAnsi"/>
        </w:rPr>
        <w:br/>
      </w:r>
      <w:r w:rsidRPr="00BC5257">
        <w:t>VHF channel 63 will be closed down.</w:t>
      </w:r>
      <w:r>
        <w:rPr>
          <w:rFonts w:asciiTheme="minorHAnsi" w:hAnsiTheme="minorHAnsi"/>
        </w:rPr>
        <w:br/>
      </w:r>
      <w:r w:rsidRPr="00BC5257">
        <w:t xml:space="preserve">VHF channel </w:t>
      </w:r>
      <w:r w:rsidRPr="00BC5257">
        <w:rPr>
          <w:b/>
          <w:bCs/>
        </w:rPr>
        <w:t>61</w:t>
      </w:r>
      <w:r w:rsidRPr="00BC5257">
        <w:t xml:space="preserve"> will be added as the primary channel at that site.</w:t>
      </w:r>
      <w:r>
        <w:rPr>
          <w:rFonts w:asciiTheme="minorHAnsi" w:hAnsiTheme="minorHAnsi"/>
        </w:rPr>
        <w:br/>
      </w:r>
      <w:r w:rsidRPr="00BC5257">
        <w:t>VHF channel 28 will remain operational but no longer as primary channel, at that site.</w:t>
      </w:r>
    </w:p>
    <w:p w:rsidR="00BC5257" w:rsidRDefault="00BC525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Pr>
          <w:rFonts w:asciiTheme="minorHAnsi" w:hAnsiTheme="minorHAnsi"/>
          <w:lang w:val="en-US"/>
        </w:rPr>
        <w:br w:type="page"/>
      </w:r>
    </w:p>
    <w:p w:rsidR="00620A51" w:rsidRPr="004D7A09" w:rsidRDefault="00620A51" w:rsidP="00620A51">
      <w:pPr>
        <w:pStyle w:val="Heading20"/>
        <w:rPr>
          <w:lang w:val="en-GB"/>
        </w:rPr>
      </w:pPr>
      <w:bookmarkStart w:id="111" w:name="_Toc253407144"/>
      <w:bookmarkStart w:id="112" w:name="_Toc266181236"/>
      <w:r w:rsidRPr="004D7A09">
        <w:rPr>
          <w:lang w:val="en-GB"/>
        </w:rPr>
        <w:lastRenderedPageBreak/>
        <w:t>Telephone Service</w:t>
      </w:r>
      <w:bookmarkEnd w:id="111"/>
      <w:bookmarkEnd w:id="112"/>
    </w:p>
    <w:p w:rsidR="00620A51" w:rsidRPr="004D7A09" w:rsidRDefault="00620A51" w:rsidP="00620A51">
      <w:pPr>
        <w:jc w:val="center"/>
      </w:pPr>
      <w:r w:rsidRPr="004D7A09">
        <w:t>Web:</w:t>
      </w:r>
      <w:r w:rsidRPr="004C1268">
        <w:rPr>
          <w:rStyle w:val="Hyperlink"/>
          <w:color w:val="auto"/>
          <w:u w:val="none"/>
        </w:rPr>
        <w:t xml:space="preserve"> </w:t>
      </w:r>
      <w:hyperlink r:id="rId13" w:history="1">
        <w:r w:rsidRPr="004C1268">
          <w:rPr>
            <w:rStyle w:val="Hyperlink"/>
            <w:color w:val="auto"/>
            <w:u w:val="none"/>
          </w:rPr>
          <w:t>http://www.itu.int/ITU-T/inr/nnp/</w:t>
        </w:r>
      </w:hyperlink>
    </w:p>
    <w:p w:rsidR="00620A51" w:rsidRPr="00620A51" w:rsidRDefault="00620A51" w:rsidP="00620A51">
      <w:pPr>
        <w:pStyle w:val="Normalaftertitle"/>
        <w:rPr>
          <w:b/>
        </w:rPr>
      </w:pPr>
      <w:r w:rsidRPr="00620A51">
        <w:rPr>
          <w:b/>
        </w:rPr>
        <w:t>Azerbaijan</w:t>
      </w:r>
      <w:r w:rsidR="009265EA">
        <w:rPr>
          <w:b/>
        </w:rPr>
        <w:fldChar w:fldCharType="begin"/>
      </w:r>
      <w:r w:rsidR="009C7072">
        <w:instrText xml:space="preserve"> TC "</w:instrText>
      </w:r>
      <w:bookmarkStart w:id="113" w:name="_Toc266181237"/>
      <w:r w:rsidR="009C7072" w:rsidRPr="00A124EE">
        <w:rPr>
          <w:b/>
        </w:rPr>
        <w:instrText>Azerbaijan</w:instrText>
      </w:r>
      <w:bookmarkEnd w:id="113"/>
      <w:r w:rsidR="009C7072">
        <w:instrText xml:space="preserve">" \f C \l "1" </w:instrText>
      </w:r>
      <w:r w:rsidR="009265EA">
        <w:rPr>
          <w:b/>
        </w:rPr>
        <w:fldChar w:fldCharType="end"/>
      </w:r>
      <w:r w:rsidRPr="00620A51">
        <w:rPr>
          <w:b/>
        </w:rPr>
        <w:t xml:space="preserve"> (country code +994)</w:t>
      </w:r>
    </w:p>
    <w:p w:rsidR="00620A51" w:rsidRPr="004D7A09" w:rsidRDefault="00620A51" w:rsidP="00620A51">
      <w:r w:rsidRPr="004D7A09">
        <w:t>Communication of 14.VI.2010:</w:t>
      </w:r>
    </w:p>
    <w:p w:rsidR="00620A51" w:rsidRPr="004D7A09" w:rsidRDefault="00620A51" w:rsidP="00620A51">
      <w:pPr>
        <w:rPr>
          <w:rFonts w:cs="Arial"/>
        </w:rPr>
      </w:pPr>
      <w:r w:rsidRPr="004D7A09">
        <w:t>The</w:t>
      </w:r>
      <w:r w:rsidRPr="004D7A09">
        <w:rPr>
          <w:i/>
        </w:rPr>
        <w:t xml:space="preserve"> Ministry of Communications and Information Technologies, </w:t>
      </w:r>
      <w:r w:rsidRPr="004D7A09">
        <w:t>Baku</w:t>
      </w:r>
      <w:r w:rsidR="009265EA">
        <w:fldChar w:fldCharType="begin"/>
      </w:r>
      <w:r w:rsidR="009C7072">
        <w:instrText xml:space="preserve"> TC "</w:instrText>
      </w:r>
      <w:bookmarkStart w:id="114" w:name="_Toc266181238"/>
      <w:r w:rsidR="009C7072" w:rsidRPr="00E84D26">
        <w:rPr>
          <w:i/>
        </w:rPr>
        <w:instrText xml:space="preserve">Ministry of Communications and Information Technologies, </w:instrText>
      </w:r>
      <w:r w:rsidR="009C7072" w:rsidRPr="00E84D26">
        <w:instrText>Baku</w:instrText>
      </w:r>
      <w:bookmarkEnd w:id="114"/>
      <w:r w:rsidR="009C7072">
        <w:instrText xml:space="preserve">" \f C \l "1" </w:instrText>
      </w:r>
      <w:r w:rsidR="009265EA">
        <w:fldChar w:fldCharType="end"/>
      </w:r>
      <w:r w:rsidRPr="004D7A09">
        <w:t>,</w:t>
      </w:r>
      <w:r w:rsidRPr="004D7A09">
        <w:rPr>
          <w:i/>
        </w:rPr>
        <w:t xml:space="preserve"> </w:t>
      </w:r>
      <w:r w:rsidRPr="004D7A09">
        <w:t xml:space="preserve">announces the following update of the National Numbering Plan (NNP) of Azerbaijan. In consideration of the reconstruction of the </w:t>
      </w:r>
      <w:r w:rsidRPr="004D7A09">
        <w:rPr>
          <w:rFonts w:cs="Arial"/>
        </w:rPr>
        <w:t>network of Nakhchivan Autonomous Republic of the Republic of Azerbaijan based on NGN technology, changes have been made to the existing area code and numbering plan of Nakhchivan AR since 1 May 2010.</w:t>
      </w:r>
    </w:p>
    <w:p w:rsidR="00620A51" w:rsidRPr="004D7A09" w:rsidRDefault="00620A51" w:rsidP="00620A51">
      <w:pPr>
        <w:spacing w:after="120"/>
        <w:rPr>
          <w:rFonts w:cs="Arial"/>
        </w:rPr>
      </w:pPr>
      <w:r w:rsidRPr="004D7A09">
        <w:rPr>
          <w:rFonts w:cs="Arial"/>
        </w:rPr>
        <w:t>New dialling format for making calls from the international directions to Nakhchivan AR:</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00"/>
        <w:gridCol w:w="2972"/>
      </w:tblGrid>
      <w:tr w:rsidR="00620A51" w:rsidRPr="004D7A09" w:rsidTr="004C1268">
        <w:trPr>
          <w:jc w:val="center"/>
        </w:trPr>
        <w:tc>
          <w:tcPr>
            <w:tcW w:w="6100" w:type="dxa"/>
          </w:tcPr>
          <w:p w:rsidR="00620A51" w:rsidRPr="004D7A09" w:rsidRDefault="00620A51" w:rsidP="00620A51">
            <w:pPr>
              <w:pStyle w:val="TableText2"/>
            </w:pPr>
            <w:r w:rsidRPr="004D7A09">
              <w:t xml:space="preserve">The previous area code of Autonomous Republic of Nakhchivan </w:t>
            </w:r>
          </w:p>
        </w:tc>
        <w:tc>
          <w:tcPr>
            <w:tcW w:w="2972" w:type="dxa"/>
          </w:tcPr>
          <w:p w:rsidR="00620A51" w:rsidRPr="004D7A09" w:rsidRDefault="00620A51" w:rsidP="00620A51">
            <w:pPr>
              <w:pStyle w:val="TableText2"/>
            </w:pPr>
            <w:r w:rsidRPr="004D7A09">
              <w:t>136</w:t>
            </w:r>
          </w:p>
        </w:tc>
      </w:tr>
      <w:tr w:rsidR="00620A51" w:rsidRPr="004D7A09" w:rsidTr="004C1268">
        <w:trPr>
          <w:jc w:val="center"/>
        </w:trPr>
        <w:tc>
          <w:tcPr>
            <w:tcW w:w="6100" w:type="dxa"/>
          </w:tcPr>
          <w:p w:rsidR="00620A51" w:rsidRPr="004D7A09" w:rsidRDefault="00620A51" w:rsidP="00620A51">
            <w:pPr>
              <w:pStyle w:val="TableText2"/>
            </w:pPr>
            <w:r w:rsidRPr="004D7A09">
              <w:t>The new area code of Autonomous Republic of Nakhchivan AR</w:t>
            </w:r>
          </w:p>
        </w:tc>
        <w:tc>
          <w:tcPr>
            <w:tcW w:w="2972" w:type="dxa"/>
          </w:tcPr>
          <w:p w:rsidR="00620A51" w:rsidRPr="004D7A09" w:rsidRDefault="00620A51" w:rsidP="00620A51">
            <w:pPr>
              <w:pStyle w:val="TableText2"/>
            </w:pPr>
            <w:r w:rsidRPr="004D7A09">
              <w:t>36</w:t>
            </w:r>
          </w:p>
        </w:tc>
      </w:tr>
    </w:tbl>
    <w:p w:rsidR="00620A51" w:rsidRPr="004D7A09" w:rsidRDefault="00620A51" w:rsidP="00620A51">
      <w:pPr>
        <w:pStyle w:val="Blanc0"/>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00"/>
        <w:gridCol w:w="2972"/>
      </w:tblGrid>
      <w:tr w:rsidR="00620A51" w:rsidRPr="00620A51" w:rsidTr="004C1268">
        <w:trPr>
          <w:jc w:val="center"/>
        </w:trPr>
        <w:tc>
          <w:tcPr>
            <w:tcW w:w="6100" w:type="dxa"/>
          </w:tcPr>
          <w:p w:rsidR="00620A51" w:rsidRPr="00620A51" w:rsidRDefault="00620A51" w:rsidP="00620A51">
            <w:pPr>
              <w:pStyle w:val="TableText2"/>
              <w:rPr>
                <w:szCs w:val="18"/>
              </w:rPr>
            </w:pPr>
            <w:r w:rsidRPr="00620A51">
              <w:rPr>
                <w:szCs w:val="18"/>
              </w:rPr>
              <w:t xml:space="preserve">The previous dialing format for Autonomous Republic of Nakhchivan </w:t>
            </w:r>
          </w:p>
        </w:tc>
        <w:tc>
          <w:tcPr>
            <w:tcW w:w="2972" w:type="dxa"/>
          </w:tcPr>
          <w:p w:rsidR="00620A51" w:rsidRPr="00620A51" w:rsidRDefault="00620A51" w:rsidP="00620A51">
            <w:pPr>
              <w:pStyle w:val="TableText2"/>
              <w:rPr>
                <w:rFonts w:cs="Arial"/>
                <w:szCs w:val="18"/>
              </w:rPr>
            </w:pPr>
            <w:r w:rsidRPr="00620A51">
              <w:rPr>
                <w:rFonts w:cs="Arial"/>
                <w:szCs w:val="18"/>
              </w:rPr>
              <w:t>+994 136 and six (6) digits</w:t>
            </w:r>
          </w:p>
        </w:tc>
      </w:tr>
    </w:tbl>
    <w:p w:rsidR="00620A51" w:rsidRPr="004D7A09" w:rsidRDefault="00620A51" w:rsidP="00620A51">
      <w:pPr>
        <w:pStyle w:val="Blanc0"/>
      </w:pPr>
    </w:p>
    <w:p w:rsidR="00620A51" w:rsidRPr="004D7A09" w:rsidRDefault="00620A51" w:rsidP="00620A51">
      <w:pPr>
        <w:spacing w:after="120"/>
        <w:rPr>
          <w:rFonts w:cs="Arial"/>
        </w:rPr>
      </w:pPr>
      <w:r w:rsidRPr="004D7A09">
        <w:rPr>
          <w:rFonts w:cs="Arial"/>
        </w:rPr>
        <w:t>The new dialing formats for Autonomous Republic of Nakhchivan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00"/>
        <w:gridCol w:w="2972"/>
      </w:tblGrid>
      <w:tr w:rsidR="00620A51" w:rsidRPr="004D7A09" w:rsidTr="004C1268">
        <w:trPr>
          <w:jc w:val="center"/>
        </w:trPr>
        <w:tc>
          <w:tcPr>
            <w:tcW w:w="6100" w:type="dxa"/>
          </w:tcPr>
          <w:p w:rsidR="00620A51" w:rsidRPr="004D7A09" w:rsidRDefault="00620A51" w:rsidP="00620A51">
            <w:pPr>
              <w:pStyle w:val="TableText2"/>
            </w:pPr>
            <w:r w:rsidRPr="004D7A09">
              <w:t>For the city of Nakhchivan</w:t>
            </w:r>
          </w:p>
        </w:tc>
        <w:tc>
          <w:tcPr>
            <w:tcW w:w="2972" w:type="dxa"/>
          </w:tcPr>
          <w:p w:rsidR="00620A51" w:rsidRPr="004D7A09" w:rsidRDefault="00620A51" w:rsidP="00620A51">
            <w:pPr>
              <w:pStyle w:val="TableText2"/>
            </w:pPr>
            <w:r w:rsidRPr="004D7A09">
              <w:t>+994 36 + 5 + six (6) digits</w:t>
            </w:r>
          </w:p>
        </w:tc>
      </w:tr>
      <w:tr w:rsidR="00620A51" w:rsidRPr="004D7A09" w:rsidTr="004C1268">
        <w:trPr>
          <w:jc w:val="center"/>
        </w:trPr>
        <w:tc>
          <w:tcPr>
            <w:tcW w:w="6100" w:type="dxa"/>
          </w:tcPr>
          <w:p w:rsidR="00620A51" w:rsidRPr="004D7A09" w:rsidRDefault="00620A51" w:rsidP="00620A51">
            <w:pPr>
              <w:pStyle w:val="TableText2"/>
            </w:pPr>
            <w:r w:rsidRPr="004D7A09">
              <w:t>For the new urban and rural dialling formats of Autonomous Republic of Nakhchivan</w:t>
            </w:r>
          </w:p>
        </w:tc>
        <w:tc>
          <w:tcPr>
            <w:tcW w:w="2972" w:type="dxa"/>
          </w:tcPr>
          <w:p w:rsidR="00620A51" w:rsidRPr="004D7A09" w:rsidRDefault="00620A51" w:rsidP="00620A51">
            <w:pPr>
              <w:pStyle w:val="TableText2"/>
            </w:pPr>
            <w:r w:rsidRPr="004D7A09">
              <w:t>+994 36 + six (6) digits</w:t>
            </w:r>
          </w:p>
        </w:tc>
      </w:tr>
    </w:tbl>
    <w:p w:rsidR="00620A51" w:rsidRPr="004D7A09" w:rsidRDefault="00620A51" w:rsidP="00620A51">
      <w:pPr>
        <w:pStyle w:val="Blanc0"/>
      </w:pPr>
    </w:p>
    <w:p w:rsidR="00620A51" w:rsidRPr="004D7A09" w:rsidRDefault="00620A51" w:rsidP="00C419F2">
      <w:pPr>
        <w:jc w:val="center"/>
      </w:pPr>
      <w:r w:rsidRPr="004D7A09">
        <w:t>Updated National Numbering Plan (NNP) of the Republic of Azerbaijan (27.IV.2010):</w:t>
      </w:r>
    </w:p>
    <w:p w:rsidR="00C419F2" w:rsidRDefault="00620A51" w:rsidP="00A02FC2">
      <w:r w:rsidRPr="004D7A09">
        <w:t>–</w:t>
      </w:r>
      <w:r w:rsidRPr="004D7A09">
        <w:tab/>
        <w:t xml:space="preserve">Minimum number length (excluding the country code): eight (8) digits </w:t>
      </w:r>
    </w:p>
    <w:p w:rsidR="00620A51" w:rsidRPr="004D7A09" w:rsidRDefault="00620A51" w:rsidP="00A02FC2">
      <w:r w:rsidRPr="004D7A09">
        <w:t>–</w:t>
      </w:r>
      <w:r w:rsidRPr="004D7A09">
        <w:tab/>
        <w:t>Maximum number length (excluding the country code): nine (9) digits</w:t>
      </w:r>
    </w:p>
    <w:p w:rsidR="00620A51" w:rsidRPr="00C419F2" w:rsidRDefault="00620A51" w:rsidP="00C419F2">
      <w:pPr>
        <w:spacing w:after="120"/>
        <w:jc w:val="center"/>
        <w:rPr>
          <w:rStyle w:val="Emphasis"/>
          <w:rFonts w:cs="Arial"/>
        </w:rPr>
      </w:pPr>
      <w:r w:rsidRPr="00C419F2">
        <w:rPr>
          <w:rStyle w:val="Emphasis"/>
          <w:rFonts w:cs="Arial"/>
        </w:rPr>
        <w:t>Fixed network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0"/>
        <w:gridCol w:w="2873"/>
        <w:gridCol w:w="303"/>
        <w:gridCol w:w="1513"/>
        <w:gridCol w:w="2873"/>
      </w:tblGrid>
      <w:tr w:rsidR="00620A51" w:rsidRPr="004D7A09" w:rsidTr="009649F6">
        <w:trPr>
          <w:cantSplit/>
          <w:tblHeader/>
          <w:jc w:val="center"/>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20A51" w:rsidRPr="004D7A09" w:rsidRDefault="00620A51" w:rsidP="00C419F2">
            <w:pPr>
              <w:pStyle w:val="TableHead1"/>
            </w:pPr>
            <w:r w:rsidRPr="004D7A09">
              <w:t>City</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20A51" w:rsidRPr="004D7A09" w:rsidRDefault="00620A51" w:rsidP="00C419F2">
            <w:pPr>
              <w:pStyle w:val="TableHead1"/>
            </w:pPr>
            <w:r w:rsidRPr="004D7A09">
              <w:t>Area code and</w:t>
            </w:r>
            <w:r w:rsidRPr="004D7A09">
              <w:br/>
              <w:t>subscriber number</w:t>
            </w:r>
          </w:p>
        </w:tc>
        <w:tc>
          <w:tcPr>
            <w:tcW w:w="284" w:type="dxa"/>
            <w:tcBorders>
              <w:top w:val="nil"/>
              <w:left w:val="single" w:sz="4" w:space="0" w:color="auto"/>
              <w:bottom w:val="nil"/>
              <w:right w:val="single" w:sz="4" w:space="0" w:color="auto"/>
            </w:tcBorders>
            <w:shd w:val="clear" w:color="auto" w:fill="auto"/>
            <w:vAlign w:val="center"/>
          </w:tcPr>
          <w:p w:rsidR="00620A51" w:rsidRPr="004D7A09" w:rsidRDefault="00620A51" w:rsidP="00C419F2">
            <w:pPr>
              <w:pStyle w:val="TableHead1"/>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20A51" w:rsidRPr="004D7A09" w:rsidRDefault="00620A51" w:rsidP="00C419F2">
            <w:pPr>
              <w:pStyle w:val="TableHead1"/>
            </w:pPr>
            <w:r w:rsidRPr="004D7A09">
              <w:t>City</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20A51" w:rsidRPr="004D7A09" w:rsidRDefault="00620A51" w:rsidP="00C419F2">
            <w:pPr>
              <w:pStyle w:val="TableHead1"/>
            </w:pPr>
            <w:r w:rsidRPr="004D7A09">
              <w:t>Area code and</w:t>
            </w:r>
            <w:r w:rsidRPr="004D7A09">
              <w:br/>
              <w:t>subscriber number</w:t>
            </w:r>
          </w:p>
        </w:tc>
      </w:tr>
      <w:tr w:rsidR="00620A51" w:rsidRPr="004D7A09" w:rsidTr="009649F6">
        <w:trPr>
          <w:cantSplit/>
          <w:jc w:val="center"/>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20A51" w:rsidRPr="004D7A09" w:rsidRDefault="00620A51" w:rsidP="00C419F2">
            <w:pPr>
              <w:pStyle w:val="TableText2"/>
              <w:rPr>
                <w:i/>
                <w:iCs/>
              </w:rPr>
            </w:pPr>
            <w:r w:rsidRPr="004D7A09">
              <w:t>Baku</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20A51" w:rsidRPr="004D7A09" w:rsidRDefault="00620A51" w:rsidP="00C419F2">
            <w:pPr>
              <w:pStyle w:val="TableText2"/>
              <w:rPr>
                <w:i/>
                <w:iCs/>
              </w:rPr>
            </w:pPr>
            <w:r w:rsidRPr="004D7A09">
              <w:t>12 + seven (7) digits</w:t>
            </w:r>
          </w:p>
        </w:tc>
        <w:tc>
          <w:tcPr>
            <w:tcW w:w="284" w:type="dxa"/>
            <w:tcBorders>
              <w:top w:val="nil"/>
              <w:left w:val="single" w:sz="4" w:space="0" w:color="auto"/>
              <w:bottom w:val="nil"/>
              <w:right w:val="single" w:sz="4" w:space="0" w:color="auto"/>
            </w:tcBorders>
            <w:shd w:val="clear" w:color="auto" w:fill="auto"/>
            <w:vAlign w:val="center"/>
          </w:tcPr>
          <w:p w:rsidR="00620A51" w:rsidRPr="004D7A09" w:rsidRDefault="00620A51" w:rsidP="00C419F2">
            <w:pPr>
              <w:pStyle w:val="TableText2"/>
              <w:rPr>
                <w:i/>
                <w:iC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Oguz</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111 + five (5) digits</w:t>
            </w:r>
          </w:p>
        </w:tc>
      </w:tr>
      <w:tr w:rsidR="00620A51" w:rsidRPr="004D7A09" w:rsidTr="009649F6">
        <w:trPr>
          <w:cantSplit/>
          <w:jc w:val="center"/>
        </w:trPr>
        <w:tc>
          <w:tcPr>
            <w:tcW w:w="1417"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Sumgayit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18 + seven (7) digits</w:t>
            </w:r>
          </w:p>
        </w:tc>
        <w:tc>
          <w:tcPr>
            <w:tcW w:w="284" w:type="dxa"/>
            <w:tcBorders>
              <w:top w:val="nil"/>
              <w:left w:val="single" w:sz="4" w:space="0" w:color="auto"/>
              <w:bottom w:val="nil"/>
              <w:right w:val="single" w:sz="4" w:space="0" w:color="auto"/>
            </w:tcBorders>
            <w:shd w:val="clear" w:color="auto" w:fill="auto"/>
          </w:tcPr>
          <w:p w:rsidR="00620A51" w:rsidRPr="004D7A09" w:rsidRDefault="00620A51" w:rsidP="00C419F2">
            <w:pPr>
              <w:pStyle w:val="TableText2"/>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Saatly</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168 + five (5) digits</w:t>
            </w:r>
          </w:p>
        </w:tc>
      </w:tr>
      <w:tr w:rsidR="00620A51" w:rsidRPr="004D7A09" w:rsidTr="009649F6">
        <w:trPr>
          <w:cantSplit/>
          <w:jc w:val="center"/>
        </w:trPr>
        <w:tc>
          <w:tcPr>
            <w:tcW w:w="1417"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rPr>
                <w:i/>
              </w:rPr>
            </w:pPr>
            <w:r w:rsidRPr="004D7A09">
              <w:rPr>
                <w:i/>
              </w:rPr>
              <w:t>Nakhchivan city new</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rPr>
                <w:i/>
              </w:rPr>
            </w:pPr>
            <w:r w:rsidRPr="004D7A09">
              <w:rPr>
                <w:i/>
              </w:rPr>
              <w:t>36 + 5 + six (6) digits</w:t>
            </w:r>
          </w:p>
        </w:tc>
        <w:tc>
          <w:tcPr>
            <w:tcW w:w="284" w:type="dxa"/>
            <w:tcBorders>
              <w:top w:val="nil"/>
              <w:left w:val="single" w:sz="4" w:space="0" w:color="auto"/>
              <w:bottom w:val="nil"/>
              <w:right w:val="single" w:sz="4" w:space="0" w:color="auto"/>
            </w:tcBorders>
            <w:shd w:val="clear" w:color="auto" w:fill="auto"/>
          </w:tcPr>
          <w:p w:rsidR="00620A51" w:rsidRPr="004D7A09" w:rsidRDefault="00620A51" w:rsidP="00C419F2">
            <w:pPr>
              <w:pStyle w:val="TableText2"/>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Kelbajar</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266 + five (5) digits</w:t>
            </w:r>
          </w:p>
        </w:tc>
      </w:tr>
      <w:tr w:rsidR="00620A51" w:rsidRPr="004D7A09" w:rsidTr="009649F6">
        <w:trPr>
          <w:cantSplit/>
          <w:jc w:val="center"/>
        </w:trPr>
        <w:tc>
          <w:tcPr>
            <w:tcW w:w="1417"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rPr>
                <w:i/>
              </w:rPr>
            </w:pPr>
            <w:r>
              <w:rPr>
                <w:i/>
              </w:rPr>
              <w:t>Nakhchivan rural and urba</w:t>
            </w:r>
            <w:r w:rsidRPr="004D7A09">
              <w:rPr>
                <w:i/>
              </w:rPr>
              <w:t>n</w:t>
            </w:r>
            <w:r w:rsidR="00C419F2">
              <w:rPr>
                <w:i/>
              </w:rPr>
              <w:br/>
            </w:r>
            <w:r w:rsidRPr="004D7A09">
              <w:rPr>
                <w:i/>
              </w:rPr>
              <w:t>new</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rPr>
                <w:i/>
              </w:rPr>
            </w:pPr>
            <w:r w:rsidRPr="004D7A09">
              <w:rPr>
                <w:i/>
              </w:rPr>
              <w:t>36 +  six  (6) digits</w:t>
            </w:r>
          </w:p>
        </w:tc>
        <w:tc>
          <w:tcPr>
            <w:tcW w:w="284" w:type="dxa"/>
            <w:tcBorders>
              <w:top w:val="nil"/>
              <w:left w:val="single" w:sz="4" w:space="0" w:color="auto"/>
              <w:bottom w:val="nil"/>
              <w:right w:val="single" w:sz="4" w:space="0" w:color="auto"/>
            </w:tcBorders>
            <w:shd w:val="clear" w:color="auto" w:fill="auto"/>
          </w:tcPr>
          <w:p w:rsidR="00620A51" w:rsidRPr="004D7A09" w:rsidRDefault="00620A51" w:rsidP="00C419F2">
            <w:pPr>
              <w:pStyle w:val="TableText2"/>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Salyan</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163 + five (5) digits</w:t>
            </w:r>
          </w:p>
        </w:tc>
      </w:tr>
      <w:tr w:rsidR="00620A51" w:rsidRPr="004D7A09" w:rsidTr="009649F6">
        <w:trPr>
          <w:cantSplit/>
          <w:jc w:val="center"/>
        </w:trPr>
        <w:tc>
          <w:tcPr>
            <w:tcW w:w="1417"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Ganja</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22 + six (6) digits</w:t>
            </w:r>
          </w:p>
        </w:tc>
        <w:tc>
          <w:tcPr>
            <w:tcW w:w="284" w:type="dxa"/>
            <w:tcBorders>
              <w:top w:val="nil"/>
              <w:left w:val="single" w:sz="4" w:space="0" w:color="auto"/>
              <w:bottom w:val="nil"/>
              <w:right w:val="single" w:sz="4" w:space="0" w:color="auto"/>
            </w:tcBorders>
            <w:shd w:val="clear" w:color="auto" w:fill="auto"/>
          </w:tcPr>
          <w:p w:rsidR="00620A51" w:rsidRPr="004D7A09" w:rsidRDefault="00620A51" w:rsidP="00C419F2">
            <w:pPr>
              <w:pStyle w:val="TableText2"/>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Siyazan</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190 + five (5) digits</w:t>
            </w:r>
          </w:p>
        </w:tc>
      </w:tr>
      <w:tr w:rsidR="00620A51" w:rsidRPr="004D7A09" w:rsidTr="009649F6">
        <w:trPr>
          <w:cantSplit/>
          <w:jc w:val="center"/>
        </w:trPr>
        <w:tc>
          <w:tcPr>
            <w:tcW w:w="1417"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Shirvan</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197 + five (5) digits</w:t>
            </w:r>
          </w:p>
        </w:tc>
        <w:tc>
          <w:tcPr>
            <w:tcW w:w="284" w:type="dxa"/>
            <w:tcBorders>
              <w:top w:val="nil"/>
              <w:left w:val="single" w:sz="4" w:space="0" w:color="auto"/>
              <w:bottom w:val="nil"/>
              <w:right w:val="single" w:sz="4" w:space="0" w:color="auto"/>
            </w:tcBorders>
            <w:shd w:val="clear" w:color="auto" w:fill="auto"/>
          </w:tcPr>
          <w:p w:rsidR="00620A51" w:rsidRPr="004D7A09" w:rsidRDefault="00620A51" w:rsidP="00C419F2">
            <w:pPr>
              <w:pStyle w:val="TableText2"/>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Ujar</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170 + five (5) digits</w:t>
            </w:r>
          </w:p>
        </w:tc>
      </w:tr>
      <w:tr w:rsidR="00620A51" w:rsidRPr="004D7A09" w:rsidTr="009649F6">
        <w:trPr>
          <w:cantSplit/>
          <w:jc w:val="center"/>
        </w:trPr>
        <w:tc>
          <w:tcPr>
            <w:tcW w:w="1417"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Agdam</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192 + five (5) digits</w:t>
            </w:r>
          </w:p>
        </w:tc>
        <w:tc>
          <w:tcPr>
            <w:tcW w:w="284" w:type="dxa"/>
            <w:tcBorders>
              <w:top w:val="nil"/>
              <w:left w:val="single" w:sz="4" w:space="0" w:color="auto"/>
              <w:bottom w:val="nil"/>
              <w:right w:val="single" w:sz="4" w:space="0" w:color="auto"/>
            </w:tcBorders>
            <w:shd w:val="clear" w:color="auto" w:fill="auto"/>
          </w:tcPr>
          <w:p w:rsidR="00620A51" w:rsidRPr="004D7A09" w:rsidRDefault="00620A51" w:rsidP="00C419F2">
            <w:pPr>
              <w:pStyle w:val="TableText2"/>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Khachmaz</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172 + five (5) digits</w:t>
            </w:r>
          </w:p>
        </w:tc>
      </w:tr>
      <w:tr w:rsidR="00620A51" w:rsidRPr="004D7A09" w:rsidTr="009649F6">
        <w:trPr>
          <w:cantSplit/>
          <w:jc w:val="center"/>
        </w:trPr>
        <w:tc>
          <w:tcPr>
            <w:tcW w:w="1417"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Agdash</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193 + five (5) digits</w:t>
            </w:r>
          </w:p>
        </w:tc>
        <w:tc>
          <w:tcPr>
            <w:tcW w:w="284" w:type="dxa"/>
            <w:tcBorders>
              <w:top w:val="nil"/>
              <w:left w:val="single" w:sz="4" w:space="0" w:color="auto"/>
              <w:bottom w:val="nil"/>
              <w:right w:val="single" w:sz="4" w:space="0" w:color="auto"/>
            </w:tcBorders>
            <w:shd w:val="clear" w:color="auto" w:fill="auto"/>
          </w:tcPr>
          <w:p w:rsidR="00620A51" w:rsidRPr="004D7A09" w:rsidRDefault="00620A51" w:rsidP="00C419F2">
            <w:pPr>
              <w:pStyle w:val="TableText2"/>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Khizi</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199 + five (5) digits</w:t>
            </w:r>
          </w:p>
        </w:tc>
      </w:tr>
      <w:tr w:rsidR="00620A51" w:rsidRPr="004D7A09" w:rsidTr="009649F6">
        <w:trPr>
          <w:cantSplit/>
          <w:jc w:val="center"/>
        </w:trPr>
        <w:tc>
          <w:tcPr>
            <w:tcW w:w="1417"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Agsu</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198 + five (5) digits</w:t>
            </w:r>
          </w:p>
        </w:tc>
        <w:tc>
          <w:tcPr>
            <w:tcW w:w="284" w:type="dxa"/>
            <w:tcBorders>
              <w:top w:val="nil"/>
              <w:left w:val="single" w:sz="4" w:space="0" w:color="auto"/>
              <w:bottom w:val="nil"/>
              <w:right w:val="single" w:sz="4" w:space="0" w:color="auto"/>
            </w:tcBorders>
            <w:shd w:val="clear" w:color="auto" w:fill="auto"/>
          </w:tcPr>
          <w:p w:rsidR="00620A51" w:rsidRPr="004D7A09" w:rsidRDefault="00620A51" w:rsidP="00C419F2">
            <w:pPr>
              <w:pStyle w:val="TableText2"/>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Shamakhi</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176 + five (5) digits</w:t>
            </w:r>
          </w:p>
        </w:tc>
      </w:tr>
      <w:tr w:rsidR="00620A51" w:rsidRPr="004D7A09" w:rsidTr="009649F6">
        <w:trPr>
          <w:cantSplit/>
          <w:jc w:val="center"/>
        </w:trPr>
        <w:tc>
          <w:tcPr>
            <w:tcW w:w="1417"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Agjabedi</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113 + five (5) digits</w:t>
            </w:r>
          </w:p>
        </w:tc>
        <w:tc>
          <w:tcPr>
            <w:tcW w:w="284" w:type="dxa"/>
            <w:tcBorders>
              <w:top w:val="nil"/>
              <w:left w:val="single" w:sz="4" w:space="0" w:color="auto"/>
              <w:bottom w:val="nil"/>
              <w:right w:val="single" w:sz="4" w:space="0" w:color="auto"/>
            </w:tcBorders>
            <w:shd w:val="clear" w:color="auto" w:fill="auto"/>
          </w:tcPr>
          <w:p w:rsidR="00620A51" w:rsidRPr="004D7A09" w:rsidRDefault="00620A51" w:rsidP="00C419F2">
            <w:pPr>
              <w:pStyle w:val="TableText2"/>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Shaki</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177 + five (5) digits</w:t>
            </w:r>
          </w:p>
        </w:tc>
      </w:tr>
      <w:tr w:rsidR="00620A51" w:rsidRPr="004D7A09" w:rsidTr="009649F6">
        <w:trPr>
          <w:cantSplit/>
          <w:jc w:val="center"/>
        </w:trPr>
        <w:tc>
          <w:tcPr>
            <w:tcW w:w="1417"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Astara</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195 + five (5) digits</w:t>
            </w:r>
          </w:p>
        </w:tc>
        <w:tc>
          <w:tcPr>
            <w:tcW w:w="284" w:type="dxa"/>
            <w:tcBorders>
              <w:top w:val="nil"/>
              <w:left w:val="single" w:sz="4" w:space="0" w:color="auto"/>
              <w:bottom w:val="nil"/>
              <w:right w:val="single" w:sz="4" w:space="0" w:color="auto"/>
            </w:tcBorders>
            <w:shd w:val="clear" w:color="auto" w:fill="auto"/>
          </w:tcPr>
          <w:p w:rsidR="00620A51" w:rsidRPr="004D7A09" w:rsidRDefault="00620A51" w:rsidP="00C419F2">
            <w:pPr>
              <w:pStyle w:val="TableText2"/>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Yardimli</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175 + five (5) digits</w:t>
            </w:r>
          </w:p>
        </w:tc>
      </w:tr>
      <w:tr w:rsidR="00620A51" w:rsidRPr="004D7A09" w:rsidTr="009649F6">
        <w:trPr>
          <w:cantSplit/>
          <w:jc w:val="center"/>
        </w:trPr>
        <w:tc>
          <w:tcPr>
            <w:tcW w:w="1417"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Hajigabul</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140 + five (5) digits</w:t>
            </w:r>
          </w:p>
        </w:tc>
        <w:tc>
          <w:tcPr>
            <w:tcW w:w="284" w:type="dxa"/>
            <w:tcBorders>
              <w:top w:val="nil"/>
              <w:left w:val="single" w:sz="4" w:space="0" w:color="auto"/>
              <w:bottom w:val="nil"/>
              <w:right w:val="single" w:sz="4" w:space="0" w:color="auto"/>
            </w:tcBorders>
            <w:shd w:val="clear" w:color="auto" w:fill="auto"/>
          </w:tcPr>
          <w:p w:rsidR="00620A51" w:rsidRPr="004D7A09" w:rsidRDefault="00620A51" w:rsidP="00C419F2">
            <w:pPr>
              <w:pStyle w:val="TableText2"/>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Fizuli</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141 + five (5) digits</w:t>
            </w:r>
          </w:p>
        </w:tc>
      </w:tr>
      <w:tr w:rsidR="00620A51" w:rsidRPr="004D7A09" w:rsidTr="009649F6">
        <w:trPr>
          <w:cantSplit/>
          <w:jc w:val="center"/>
        </w:trPr>
        <w:tc>
          <w:tcPr>
            <w:tcW w:w="1417"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E27948">
            <w:pPr>
              <w:pStyle w:val="TableText2"/>
              <w:keepNext/>
              <w:keepLines/>
            </w:pPr>
            <w:r w:rsidRPr="004D7A09">
              <w:lastRenderedPageBreak/>
              <w:t>Barda</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E27948">
            <w:pPr>
              <w:pStyle w:val="TableText2"/>
              <w:keepNext/>
              <w:keepLines/>
            </w:pPr>
            <w:r w:rsidRPr="004D7A09">
              <w:t>110 + five (5) digits</w:t>
            </w:r>
          </w:p>
        </w:tc>
        <w:tc>
          <w:tcPr>
            <w:tcW w:w="284" w:type="dxa"/>
            <w:tcBorders>
              <w:top w:val="nil"/>
              <w:left w:val="single" w:sz="4" w:space="0" w:color="auto"/>
              <w:bottom w:val="nil"/>
              <w:right w:val="single" w:sz="4" w:space="0" w:color="auto"/>
            </w:tcBorders>
            <w:shd w:val="clear" w:color="auto" w:fill="auto"/>
          </w:tcPr>
          <w:p w:rsidR="00620A51" w:rsidRPr="004D7A09" w:rsidRDefault="00620A51" w:rsidP="00E27948">
            <w:pPr>
              <w:pStyle w:val="TableText2"/>
              <w:keepNext/>
              <w:keepLines/>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E27948">
            <w:pPr>
              <w:pStyle w:val="TableText2"/>
              <w:keepNext/>
              <w:keepLines/>
            </w:pPr>
            <w:r w:rsidRPr="004D7A09">
              <w:t>Shusha City</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E27948">
            <w:pPr>
              <w:pStyle w:val="TableText2"/>
              <w:keepNext/>
              <w:keepLines/>
            </w:pPr>
            <w:r w:rsidRPr="004D7A09">
              <w:t>191 + five (5) digits</w:t>
            </w:r>
          </w:p>
        </w:tc>
      </w:tr>
      <w:tr w:rsidR="00620A51" w:rsidRPr="004D7A09" w:rsidTr="009649F6">
        <w:trPr>
          <w:cantSplit/>
          <w:jc w:val="center"/>
        </w:trPr>
        <w:tc>
          <w:tcPr>
            <w:tcW w:w="1417"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E27948">
            <w:pPr>
              <w:pStyle w:val="TableText2"/>
              <w:keepNext/>
              <w:keepLines/>
            </w:pPr>
            <w:r w:rsidRPr="004D7A09">
              <w:t>Beylagan</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E27948">
            <w:pPr>
              <w:pStyle w:val="TableText2"/>
              <w:keepNext/>
              <w:keepLines/>
            </w:pPr>
            <w:r w:rsidRPr="004D7A09">
              <w:t>152 + five (5) digits</w:t>
            </w:r>
          </w:p>
        </w:tc>
        <w:tc>
          <w:tcPr>
            <w:tcW w:w="284" w:type="dxa"/>
            <w:tcBorders>
              <w:top w:val="nil"/>
              <w:left w:val="single" w:sz="4" w:space="0" w:color="auto"/>
              <w:bottom w:val="nil"/>
              <w:right w:val="single" w:sz="4" w:space="0" w:color="auto"/>
            </w:tcBorders>
            <w:shd w:val="clear" w:color="auto" w:fill="auto"/>
          </w:tcPr>
          <w:p w:rsidR="00620A51" w:rsidRPr="004D7A09" w:rsidRDefault="00620A51" w:rsidP="00E27948">
            <w:pPr>
              <w:pStyle w:val="TableText2"/>
              <w:keepNext/>
              <w:keepLines/>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E27948">
            <w:pPr>
              <w:pStyle w:val="TableText2"/>
              <w:keepNext/>
              <w:keepLines/>
            </w:pPr>
            <w:r w:rsidRPr="004D7A09">
              <w:t>Lachin</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E27948">
            <w:pPr>
              <w:pStyle w:val="TableText2"/>
              <w:keepNext/>
              <w:keepLines/>
            </w:pPr>
            <w:r w:rsidRPr="004D7A09">
              <w:t>146 + five (5) digits</w:t>
            </w:r>
          </w:p>
        </w:tc>
      </w:tr>
      <w:tr w:rsidR="00620A51" w:rsidRPr="004D7A09" w:rsidTr="009649F6">
        <w:trPr>
          <w:cantSplit/>
          <w:jc w:val="center"/>
        </w:trPr>
        <w:tc>
          <w:tcPr>
            <w:tcW w:w="1417"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E27948">
            <w:pPr>
              <w:pStyle w:val="TableText2"/>
              <w:keepNext/>
              <w:keepLines/>
            </w:pPr>
            <w:r w:rsidRPr="004D7A09">
              <w:t>Balaken</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E27948">
            <w:pPr>
              <w:pStyle w:val="TableText2"/>
              <w:keepNext/>
              <w:keepLines/>
            </w:pPr>
            <w:r w:rsidRPr="004D7A09">
              <w:t>119 + five (5) digits</w:t>
            </w:r>
          </w:p>
        </w:tc>
        <w:tc>
          <w:tcPr>
            <w:tcW w:w="284" w:type="dxa"/>
            <w:tcBorders>
              <w:top w:val="nil"/>
              <w:left w:val="single" w:sz="4" w:space="0" w:color="auto"/>
              <w:bottom w:val="nil"/>
              <w:right w:val="single" w:sz="4" w:space="0" w:color="auto"/>
            </w:tcBorders>
            <w:shd w:val="clear" w:color="auto" w:fill="auto"/>
          </w:tcPr>
          <w:p w:rsidR="00620A51" w:rsidRPr="004D7A09" w:rsidRDefault="00620A51" w:rsidP="00E27948">
            <w:pPr>
              <w:pStyle w:val="TableText2"/>
              <w:keepNext/>
              <w:keepLines/>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E27948">
            <w:pPr>
              <w:pStyle w:val="TableText2"/>
              <w:keepNext/>
              <w:keepLines/>
            </w:pPr>
            <w:r w:rsidRPr="004D7A09">
              <w:t>Gubadli</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E27948">
            <w:pPr>
              <w:pStyle w:val="TableText2"/>
              <w:keepNext/>
              <w:keepLines/>
            </w:pPr>
            <w:r w:rsidRPr="004D7A09">
              <w:t>133 + five (5) digits</w:t>
            </w:r>
          </w:p>
        </w:tc>
      </w:tr>
      <w:tr w:rsidR="00620A51" w:rsidRPr="004D7A09" w:rsidTr="009649F6">
        <w:trPr>
          <w:cantSplit/>
          <w:jc w:val="center"/>
        </w:trPr>
        <w:tc>
          <w:tcPr>
            <w:tcW w:w="1417"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Bilasuvar</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159 + five (5) digits</w:t>
            </w:r>
          </w:p>
        </w:tc>
        <w:tc>
          <w:tcPr>
            <w:tcW w:w="284" w:type="dxa"/>
            <w:tcBorders>
              <w:top w:val="nil"/>
              <w:left w:val="single" w:sz="4" w:space="0" w:color="auto"/>
              <w:bottom w:val="nil"/>
              <w:right w:val="single" w:sz="4" w:space="0" w:color="auto"/>
            </w:tcBorders>
            <w:shd w:val="clear" w:color="auto" w:fill="auto"/>
          </w:tcPr>
          <w:p w:rsidR="00620A51" w:rsidRPr="004D7A09" w:rsidRDefault="00620A51" w:rsidP="00C419F2">
            <w:pPr>
              <w:pStyle w:val="TableText2"/>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Khojali</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102 + five (5) digits</w:t>
            </w:r>
          </w:p>
        </w:tc>
      </w:tr>
      <w:tr w:rsidR="00620A51" w:rsidRPr="004D7A09" w:rsidTr="009649F6">
        <w:trPr>
          <w:cantSplit/>
          <w:jc w:val="center"/>
        </w:trPr>
        <w:tc>
          <w:tcPr>
            <w:tcW w:w="1417"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Gabala</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160 + five (5) digits</w:t>
            </w:r>
          </w:p>
        </w:tc>
        <w:tc>
          <w:tcPr>
            <w:tcW w:w="284" w:type="dxa"/>
            <w:tcBorders>
              <w:top w:val="nil"/>
              <w:left w:val="single" w:sz="4" w:space="0" w:color="auto"/>
              <w:bottom w:val="nil"/>
              <w:right w:val="single" w:sz="4" w:space="0" w:color="auto"/>
            </w:tcBorders>
            <w:shd w:val="clear" w:color="auto" w:fill="auto"/>
          </w:tcPr>
          <w:p w:rsidR="00620A51" w:rsidRPr="004D7A09" w:rsidRDefault="00620A51" w:rsidP="00C419F2">
            <w:pPr>
              <w:pStyle w:val="TableText2"/>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Hadrut</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112 + five (5) digits</w:t>
            </w:r>
          </w:p>
        </w:tc>
      </w:tr>
      <w:tr w:rsidR="00620A51" w:rsidRPr="004D7A09" w:rsidTr="009649F6">
        <w:trPr>
          <w:cantSplit/>
          <w:jc w:val="center"/>
        </w:trPr>
        <w:tc>
          <w:tcPr>
            <w:tcW w:w="1417"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Goychay</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167 + five (5) digits</w:t>
            </w:r>
          </w:p>
        </w:tc>
        <w:tc>
          <w:tcPr>
            <w:tcW w:w="284" w:type="dxa"/>
            <w:tcBorders>
              <w:top w:val="nil"/>
              <w:left w:val="single" w:sz="4" w:space="0" w:color="auto"/>
              <w:bottom w:val="nil"/>
              <w:right w:val="single" w:sz="4" w:space="0" w:color="auto"/>
            </w:tcBorders>
            <w:shd w:val="clear" w:color="auto" w:fill="auto"/>
          </w:tcPr>
          <w:p w:rsidR="00620A51" w:rsidRPr="004D7A09" w:rsidRDefault="00620A51" w:rsidP="00C419F2">
            <w:pPr>
              <w:pStyle w:val="TableText2"/>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Khankendi</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162 + five (5) digits</w:t>
            </w:r>
          </w:p>
        </w:tc>
      </w:tr>
      <w:tr w:rsidR="00620A51" w:rsidRPr="004D7A09" w:rsidTr="009649F6">
        <w:trPr>
          <w:cantSplit/>
          <w:jc w:val="center"/>
        </w:trPr>
        <w:tc>
          <w:tcPr>
            <w:tcW w:w="1417"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Gobustan</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150 + five (5) digits</w:t>
            </w:r>
          </w:p>
        </w:tc>
        <w:tc>
          <w:tcPr>
            <w:tcW w:w="284" w:type="dxa"/>
            <w:tcBorders>
              <w:top w:val="nil"/>
              <w:left w:val="single" w:sz="4" w:space="0" w:color="auto"/>
              <w:bottom w:val="nil"/>
              <w:right w:val="single" w:sz="4" w:space="0" w:color="auto"/>
            </w:tcBorders>
            <w:shd w:val="clear" w:color="auto" w:fill="auto"/>
          </w:tcPr>
          <w:p w:rsidR="00620A51" w:rsidRPr="004D7A09" w:rsidRDefault="00620A51" w:rsidP="00C419F2">
            <w:pPr>
              <w:pStyle w:val="TableText2"/>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Jebrayil</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118 + five (5) digits</w:t>
            </w:r>
          </w:p>
        </w:tc>
      </w:tr>
      <w:tr w:rsidR="00620A51" w:rsidRPr="004D7A09" w:rsidTr="009649F6">
        <w:trPr>
          <w:cantSplit/>
          <w:jc w:val="center"/>
        </w:trPr>
        <w:tc>
          <w:tcPr>
            <w:tcW w:w="1417"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Gusar</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138 + five (5) digits</w:t>
            </w:r>
          </w:p>
        </w:tc>
        <w:tc>
          <w:tcPr>
            <w:tcW w:w="284" w:type="dxa"/>
            <w:tcBorders>
              <w:top w:val="nil"/>
              <w:left w:val="single" w:sz="4" w:space="0" w:color="auto"/>
              <w:bottom w:val="nil"/>
              <w:right w:val="single" w:sz="4" w:space="0" w:color="auto"/>
            </w:tcBorders>
            <w:shd w:val="clear" w:color="auto" w:fill="auto"/>
          </w:tcPr>
          <w:p w:rsidR="00620A51" w:rsidRPr="004D7A09" w:rsidRDefault="00620A51" w:rsidP="00C419F2">
            <w:pPr>
              <w:pStyle w:val="TableText2"/>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Askeran</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194 + five (5) digits</w:t>
            </w:r>
          </w:p>
        </w:tc>
      </w:tr>
      <w:tr w:rsidR="00620A51" w:rsidRPr="004D7A09" w:rsidTr="009649F6">
        <w:trPr>
          <w:cantSplit/>
          <w:jc w:val="center"/>
        </w:trPr>
        <w:tc>
          <w:tcPr>
            <w:tcW w:w="1417"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Jalilabad</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114 + five (5) digits</w:t>
            </w:r>
          </w:p>
        </w:tc>
        <w:tc>
          <w:tcPr>
            <w:tcW w:w="284" w:type="dxa"/>
            <w:tcBorders>
              <w:top w:val="nil"/>
              <w:left w:val="single" w:sz="4" w:space="0" w:color="auto"/>
              <w:bottom w:val="nil"/>
              <w:right w:val="single" w:sz="4" w:space="0" w:color="auto"/>
            </w:tcBorders>
            <w:shd w:val="clear" w:color="auto" w:fill="auto"/>
          </w:tcPr>
          <w:p w:rsidR="00620A51" w:rsidRPr="004D7A09" w:rsidRDefault="00620A51" w:rsidP="00C419F2">
            <w:pPr>
              <w:pStyle w:val="TableText2"/>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Khojavend</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149 + five (5) digits</w:t>
            </w:r>
          </w:p>
        </w:tc>
      </w:tr>
      <w:tr w:rsidR="00620A51" w:rsidRPr="004D7A09" w:rsidTr="009649F6">
        <w:trPr>
          <w:cantSplit/>
          <w:jc w:val="center"/>
        </w:trPr>
        <w:tc>
          <w:tcPr>
            <w:tcW w:w="1417"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Shabran</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115 + five (5) digits</w:t>
            </w:r>
          </w:p>
        </w:tc>
        <w:tc>
          <w:tcPr>
            <w:tcW w:w="284" w:type="dxa"/>
            <w:tcBorders>
              <w:top w:val="nil"/>
              <w:left w:val="single" w:sz="4" w:space="0" w:color="auto"/>
              <w:bottom w:val="nil"/>
              <w:right w:val="single" w:sz="4" w:space="0" w:color="auto"/>
            </w:tcBorders>
            <w:shd w:val="clear" w:color="auto" w:fill="auto"/>
          </w:tcPr>
          <w:p w:rsidR="00620A51" w:rsidRPr="004D7A09" w:rsidRDefault="00620A51" w:rsidP="00C419F2">
            <w:pPr>
              <w:pStyle w:val="TableText2"/>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Zangilan</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196 + five (5) digits</w:t>
            </w:r>
          </w:p>
        </w:tc>
      </w:tr>
      <w:tr w:rsidR="00620A51" w:rsidRPr="004D7A09" w:rsidTr="009649F6">
        <w:trPr>
          <w:cantSplit/>
          <w:jc w:val="center"/>
        </w:trPr>
        <w:tc>
          <w:tcPr>
            <w:tcW w:w="1417"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Yevlakh</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166 + five (5) digits</w:t>
            </w:r>
          </w:p>
        </w:tc>
        <w:tc>
          <w:tcPr>
            <w:tcW w:w="284" w:type="dxa"/>
            <w:tcBorders>
              <w:top w:val="nil"/>
              <w:left w:val="single" w:sz="4" w:space="0" w:color="auto"/>
              <w:bottom w:val="nil"/>
              <w:right w:val="single" w:sz="4" w:space="0" w:color="auto"/>
            </w:tcBorders>
            <w:shd w:val="clear" w:color="auto" w:fill="auto"/>
          </w:tcPr>
          <w:p w:rsidR="00620A51" w:rsidRPr="004D7A09" w:rsidRDefault="00620A51" w:rsidP="00C419F2">
            <w:pPr>
              <w:pStyle w:val="TableText2"/>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Akstafa</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244 + five (5) digits</w:t>
            </w:r>
          </w:p>
        </w:tc>
      </w:tr>
      <w:tr w:rsidR="00620A51" w:rsidRPr="004D7A09" w:rsidTr="009649F6">
        <w:trPr>
          <w:cantSplit/>
          <w:jc w:val="center"/>
        </w:trPr>
        <w:tc>
          <w:tcPr>
            <w:tcW w:w="1417"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br w:type="page"/>
              <w:t>Zagatala</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174 + five (5) digits</w:t>
            </w:r>
          </w:p>
        </w:tc>
        <w:tc>
          <w:tcPr>
            <w:tcW w:w="284" w:type="dxa"/>
            <w:tcBorders>
              <w:top w:val="nil"/>
              <w:left w:val="single" w:sz="4" w:space="0" w:color="auto"/>
              <w:bottom w:val="nil"/>
              <w:right w:val="single" w:sz="4" w:space="0" w:color="auto"/>
            </w:tcBorders>
            <w:shd w:val="clear" w:color="auto" w:fill="auto"/>
          </w:tcPr>
          <w:p w:rsidR="00620A51" w:rsidRPr="004D7A09" w:rsidRDefault="00620A51" w:rsidP="00C419F2">
            <w:pPr>
              <w:pStyle w:val="TableText2"/>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Goranboy</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234 + five (5) digits</w:t>
            </w:r>
          </w:p>
        </w:tc>
      </w:tr>
      <w:tr w:rsidR="00620A51" w:rsidRPr="004D7A09" w:rsidTr="009649F6">
        <w:trPr>
          <w:cantSplit/>
          <w:jc w:val="center"/>
        </w:trPr>
        <w:tc>
          <w:tcPr>
            <w:tcW w:w="1417"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Zardab</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135 + five (5) digits</w:t>
            </w:r>
          </w:p>
        </w:tc>
        <w:tc>
          <w:tcPr>
            <w:tcW w:w="284" w:type="dxa"/>
            <w:tcBorders>
              <w:top w:val="nil"/>
              <w:left w:val="single" w:sz="4" w:space="0" w:color="auto"/>
              <w:bottom w:val="nil"/>
              <w:right w:val="single" w:sz="4" w:space="0" w:color="auto"/>
            </w:tcBorders>
            <w:shd w:val="clear" w:color="auto" w:fill="auto"/>
          </w:tcPr>
          <w:p w:rsidR="00620A51" w:rsidRPr="004D7A09" w:rsidRDefault="00620A51" w:rsidP="00C419F2">
            <w:pPr>
              <w:pStyle w:val="TableText2"/>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Dashkasan</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216 + five (5) digits</w:t>
            </w:r>
          </w:p>
        </w:tc>
      </w:tr>
      <w:tr w:rsidR="00620A51" w:rsidRPr="004D7A09" w:rsidTr="009649F6">
        <w:trPr>
          <w:cantSplit/>
          <w:jc w:val="center"/>
        </w:trPr>
        <w:tc>
          <w:tcPr>
            <w:tcW w:w="1417"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Ismayilli</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178 + five (5) digits</w:t>
            </w:r>
          </w:p>
        </w:tc>
        <w:tc>
          <w:tcPr>
            <w:tcW w:w="284" w:type="dxa"/>
            <w:tcBorders>
              <w:top w:val="nil"/>
              <w:left w:val="single" w:sz="4" w:space="0" w:color="auto"/>
              <w:bottom w:val="nil"/>
              <w:right w:val="single" w:sz="4" w:space="0" w:color="auto"/>
            </w:tcBorders>
            <w:shd w:val="clear" w:color="auto" w:fill="auto"/>
          </w:tcPr>
          <w:p w:rsidR="00620A51" w:rsidRPr="004D7A09" w:rsidRDefault="00620A51" w:rsidP="00C419F2">
            <w:pPr>
              <w:pStyle w:val="TableText2"/>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Gazakh</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279 + five (5) digits</w:t>
            </w:r>
          </w:p>
        </w:tc>
      </w:tr>
      <w:tr w:rsidR="00620A51" w:rsidRPr="004D7A09" w:rsidTr="009649F6">
        <w:trPr>
          <w:cantSplit/>
          <w:jc w:val="center"/>
        </w:trPr>
        <w:tc>
          <w:tcPr>
            <w:tcW w:w="1417"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Imishli</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154 + five (5) digits</w:t>
            </w:r>
          </w:p>
        </w:tc>
        <w:tc>
          <w:tcPr>
            <w:tcW w:w="284" w:type="dxa"/>
            <w:tcBorders>
              <w:top w:val="nil"/>
              <w:left w:val="single" w:sz="4" w:space="0" w:color="auto"/>
              <w:bottom w:val="nil"/>
              <w:right w:val="single" w:sz="4" w:space="0" w:color="auto"/>
            </w:tcBorders>
            <w:shd w:val="clear" w:color="auto" w:fill="auto"/>
          </w:tcPr>
          <w:p w:rsidR="00620A51" w:rsidRPr="004D7A09" w:rsidRDefault="00620A51" w:rsidP="00C419F2">
            <w:pPr>
              <w:pStyle w:val="TableText2"/>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Gadabay</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232 + five (5) digits</w:t>
            </w:r>
          </w:p>
        </w:tc>
      </w:tr>
      <w:tr w:rsidR="00620A51" w:rsidRPr="004D7A09" w:rsidTr="009649F6">
        <w:trPr>
          <w:cantSplit/>
          <w:jc w:val="center"/>
        </w:trPr>
        <w:tc>
          <w:tcPr>
            <w:tcW w:w="1417"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Gakh</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144 + five (5) digits</w:t>
            </w:r>
          </w:p>
        </w:tc>
        <w:tc>
          <w:tcPr>
            <w:tcW w:w="284" w:type="dxa"/>
            <w:tcBorders>
              <w:top w:val="nil"/>
              <w:left w:val="single" w:sz="4" w:space="0" w:color="auto"/>
              <w:bottom w:val="nil"/>
              <w:right w:val="single" w:sz="4" w:space="0" w:color="auto"/>
            </w:tcBorders>
            <w:shd w:val="clear" w:color="auto" w:fill="auto"/>
          </w:tcPr>
          <w:p w:rsidR="00620A51" w:rsidRPr="004D7A09" w:rsidRDefault="00620A51" w:rsidP="00C419F2">
            <w:pPr>
              <w:pStyle w:val="TableText2"/>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Naftalan</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255 + five (5) digits</w:t>
            </w:r>
          </w:p>
        </w:tc>
      </w:tr>
      <w:tr w:rsidR="00620A51" w:rsidRPr="004D7A09" w:rsidTr="009649F6">
        <w:trPr>
          <w:cantSplit/>
          <w:jc w:val="center"/>
        </w:trPr>
        <w:tc>
          <w:tcPr>
            <w:tcW w:w="1417"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Guba</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169 + five (5) digits</w:t>
            </w:r>
          </w:p>
        </w:tc>
        <w:tc>
          <w:tcPr>
            <w:tcW w:w="284" w:type="dxa"/>
            <w:tcBorders>
              <w:top w:val="nil"/>
              <w:left w:val="single" w:sz="4" w:space="0" w:color="auto"/>
              <w:bottom w:val="nil"/>
              <w:right w:val="single" w:sz="4" w:space="0" w:color="auto"/>
            </w:tcBorders>
            <w:shd w:val="clear" w:color="auto" w:fill="auto"/>
          </w:tcPr>
          <w:p w:rsidR="00620A51" w:rsidRPr="004D7A09" w:rsidRDefault="00620A51" w:rsidP="00C419F2">
            <w:pPr>
              <w:pStyle w:val="TableText2"/>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Agdara City</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248 + five (5) digits</w:t>
            </w:r>
          </w:p>
        </w:tc>
      </w:tr>
      <w:tr w:rsidR="00620A51" w:rsidRPr="004D7A09" w:rsidTr="009649F6">
        <w:trPr>
          <w:cantSplit/>
          <w:jc w:val="center"/>
        </w:trPr>
        <w:tc>
          <w:tcPr>
            <w:tcW w:w="1417"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Kurdamir</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145 + five (5) digits</w:t>
            </w:r>
          </w:p>
        </w:tc>
        <w:tc>
          <w:tcPr>
            <w:tcW w:w="284" w:type="dxa"/>
            <w:tcBorders>
              <w:top w:val="nil"/>
              <w:left w:val="single" w:sz="4" w:space="0" w:color="auto"/>
              <w:bottom w:val="nil"/>
              <w:right w:val="single" w:sz="4" w:space="0" w:color="auto"/>
            </w:tcBorders>
            <w:shd w:val="clear" w:color="auto" w:fill="auto"/>
          </w:tcPr>
          <w:p w:rsidR="00620A51" w:rsidRPr="004D7A09" w:rsidRDefault="00620A51" w:rsidP="00C419F2">
            <w:pPr>
              <w:pStyle w:val="TableText2"/>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Samukh</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265 + five (5) digits</w:t>
            </w:r>
          </w:p>
        </w:tc>
      </w:tr>
      <w:tr w:rsidR="00620A51" w:rsidRPr="004D7A09" w:rsidTr="009649F6">
        <w:trPr>
          <w:cantSplit/>
          <w:jc w:val="center"/>
        </w:trPr>
        <w:tc>
          <w:tcPr>
            <w:tcW w:w="1417"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Lerik</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157 + five (5) digits</w:t>
            </w:r>
          </w:p>
        </w:tc>
        <w:tc>
          <w:tcPr>
            <w:tcW w:w="284" w:type="dxa"/>
            <w:tcBorders>
              <w:top w:val="nil"/>
              <w:left w:val="single" w:sz="4" w:space="0" w:color="auto"/>
              <w:bottom w:val="nil"/>
              <w:right w:val="single" w:sz="4" w:space="0" w:color="auto"/>
            </w:tcBorders>
            <w:shd w:val="clear" w:color="auto" w:fill="auto"/>
          </w:tcPr>
          <w:p w:rsidR="00620A51" w:rsidRPr="004D7A09" w:rsidRDefault="00620A51" w:rsidP="00C419F2">
            <w:pPr>
              <w:pStyle w:val="TableText2"/>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Tar-Tar</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246 + five (5) digits</w:t>
            </w:r>
          </w:p>
        </w:tc>
      </w:tr>
      <w:tr w:rsidR="00620A51" w:rsidRPr="004D7A09" w:rsidTr="009649F6">
        <w:trPr>
          <w:cantSplit/>
          <w:jc w:val="center"/>
        </w:trPr>
        <w:tc>
          <w:tcPr>
            <w:tcW w:w="1417"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Lankaran</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171 + five (5) digits</w:t>
            </w:r>
          </w:p>
        </w:tc>
        <w:tc>
          <w:tcPr>
            <w:tcW w:w="284" w:type="dxa"/>
            <w:tcBorders>
              <w:top w:val="nil"/>
              <w:left w:val="single" w:sz="4" w:space="0" w:color="auto"/>
              <w:bottom w:val="nil"/>
              <w:right w:val="single" w:sz="4" w:space="0" w:color="auto"/>
            </w:tcBorders>
            <w:shd w:val="clear" w:color="auto" w:fill="auto"/>
          </w:tcPr>
          <w:p w:rsidR="00620A51" w:rsidRPr="004D7A09" w:rsidRDefault="00620A51" w:rsidP="00C419F2">
            <w:pPr>
              <w:pStyle w:val="TableText2"/>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Tovuz</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231 + five (5) digits</w:t>
            </w:r>
          </w:p>
        </w:tc>
      </w:tr>
      <w:tr w:rsidR="00620A51" w:rsidRPr="004D7A09" w:rsidTr="009649F6">
        <w:trPr>
          <w:cantSplit/>
          <w:jc w:val="center"/>
        </w:trPr>
        <w:tc>
          <w:tcPr>
            <w:tcW w:w="1417"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Mingechevir</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147 + five (5) digits</w:t>
            </w:r>
          </w:p>
        </w:tc>
        <w:tc>
          <w:tcPr>
            <w:tcW w:w="284" w:type="dxa"/>
            <w:tcBorders>
              <w:top w:val="nil"/>
              <w:left w:val="single" w:sz="4" w:space="0" w:color="auto"/>
              <w:bottom w:val="nil"/>
              <w:right w:val="single" w:sz="4" w:space="0" w:color="auto"/>
            </w:tcBorders>
            <w:shd w:val="clear" w:color="auto" w:fill="auto"/>
          </w:tcPr>
          <w:p w:rsidR="00620A51" w:rsidRPr="004D7A09" w:rsidRDefault="00620A51" w:rsidP="00C419F2">
            <w:pPr>
              <w:pStyle w:val="TableText2"/>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Shamkir</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241 + five (5) digits</w:t>
            </w:r>
          </w:p>
        </w:tc>
      </w:tr>
      <w:tr w:rsidR="00620A51" w:rsidRPr="004D7A09" w:rsidTr="009649F6">
        <w:trPr>
          <w:cantSplit/>
          <w:jc w:val="center"/>
        </w:trPr>
        <w:tc>
          <w:tcPr>
            <w:tcW w:w="1417"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Masalli</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151 + five (5) digits</w:t>
            </w:r>
          </w:p>
        </w:tc>
        <w:tc>
          <w:tcPr>
            <w:tcW w:w="284" w:type="dxa"/>
            <w:tcBorders>
              <w:top w:val="nil"/>
              <w:left w:val="single" w:sz="4" w:space="0" w:color="auto"/>
              <w:bottom w:val="nil"/>
              <w:right w:val="single" w:sz="4" w:space="0" w:color="auto"/>
            </w:tcBorders>
            <w:shd w:val="clear" w:color="auto" w:fill="auto"/>
          </w:tcPr>
          <w:p w:rsidR="00620A51" w:rsidRPr="004D7A09" w:rsidRDefault="00620A51" w:rsidP="00C419F2">
            <w:pPr>
              <w:pStyle w:val="TableText2"/>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Goygol</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230 + five (5) digits</w:t>
            </w:r>
          </w:p>
        </w:tc>
      </w:tr>
      <w:tr w:rsidR="00620A51" w:rsidRPr="004D7A09" w:rsidTr="009649F6">
        <w:trPr>
          <w:cantSplit/>
          <w:jc w:val="center"/>
        </w:trPr>
        <w:tc>
          <w:tcPr>
            <w:tcW w:w="1417"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Neftchala</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153 + five (5) digits</w:t>
            </w:r>
          </w:p>
        </w:tc>
        <w:tc>
          <w:tcPr>
            <w:tcW w:w="284" w:type="dxa"/>
            <w:tcBorders>
              <w:top w:val="nil"/>
              <w:left w:val="single" w:sz="4" w:space="0" w:color="auto"/>
              <w:bottom w:val="nil"/>
              <w:right w:val="single" w:sz="4" w:space="0" w:color="auto"/>
            </w:tcBorders>
            <w:shd w:val="clear" w:color="auto" w:fill="auto"/>
          </w:tcPr>
          <w:p w:rsidR="00620A51" w:rsidRPr="004D7A09" w:rsidRDefault="00620A51" w:rsidP="00C419F2">
            <w:pPr>
              <w:pStyle w:val="TableText2"/>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CDMA regions</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C419F2">
            <w:pPr>
              <w:pStyle w:val="TableText2"/>
            </w:pPr>
            <w:r w:rsidRPr="004D7A09">
              <w:t>44 + seven (7) digits</w:t>
            </w:r>
          </w:p>
        </w:tc>
      </w:tr>
    </w:tbl>
    <w:p w:rsidR="000A1F79" w:rsidRDefault="000A1F79" w:rsidP="009649F6">
      <w:pPr>
        <w:spacing w:after="120"/>
        <w:jc w:val="center"/>
        <w:rPr>
          <w:rStyle w:val="Emphasis"/>
          <w:rFonts w:cs="Arial"/>
        </w:rPr>
      </w:pPr>
    </w:p>
    <w:p w:rsidR="00620A51" w:rsidRPr="009649F6" w:rsidRDefault="00620A51" w:rsidP="009649F6">
      <w:pPr>
        <w:spacing w:after="120"/>
        <w:jc w:val="center"/>
        <w:rPr>
          <w:rStyle w:val="Emphasis"/>
          <w:rFonts w:cs="Arial"/>
        </w:rPr>
      </w:pPr>
      <w:r w:rsidRPr="009649F6">
        <w:rPr>
          <w:rStyle w:val="Emphasis"/>
          <w:rFonts w:cs="Arial"/>
        </w:rPr>
        <w:t>Mobile network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2"/>
        <w:gridCol w:w="4390"/>
      </w:tblGrid>
      <w:tr w:rsidR="00620A51" w:rsidRPr="004D7A09" w:rsidTr="009649F6">
        <w:trPr>
          <w:tblHeader/>
          <w:jc w:val="center"/>
        </w:trPr>
        <w:tc>
          <w:tcPr>
            <w:tcW w:w="4536"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9649F6">
            <w:pPr>
              <w:pStyle w:val="TableText2"/>
              <w:rPr>
                <w:rFonts w:eastAsia="SimSun"/>
              </w:rPr>
            </w:pPr>
            <w:r w:rsidRPr="004D7A09">
              <w:rPr>
                <w:rFonts w:eastAsia="SimSun"/>
              </w:rPr>
              <w:t>+994 40 + seven (7) digits</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9649F6">
            <w:pPr>
              <w:pStyle w:val="TableText2"/>
              <w:rPr>
                <w:rFonts w:eastAsia="SimSun"/>
              </w:rPr>
            </w:pPr>
            <w:r w:rsidRPr="004D7A09">
              <w:rPr>
                <w:rFonts w:eastAsia="SimSun"/>
              </w:rPr>
              <w:t>Catel Ltd</w:t>
            </w:r>
          </w:p>
        </w:tc>
      </w:tr>
      <w:tr w:rsidR="00620A51" w:rsidRPr="004D7A09" w:rsidTr="009649F6">
        <w:trPr>
          <w:tblHeader/>
          <w:jc w:val="center"/>
        </w:trPr>
        <w:tc>
          <w:tcPr>
            <w:tcW w:w="4536"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9649F6">
            <w:pPr>
              <w:pStyle w:val="TableText2"/>
              <w:rPr>
                <w:rFonts w:eastAsia="SimSun"/>
              </w:rPr>
            </w:pPr>
            <w:r w:rsidRPr="004D7A09">
              <w:rPr>
                <w:rFonts w:eastAsia="SimSun"/>
              </w:rPr>
              <w:t>+994 50 + seven (7) digits</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9649F6">
            <w:pPr>
              <w:pStyle w:val="TableText2"/>
              <w:rPr>
                <w:rFonts w:eastAsia="SimSun"/>
              </w:rPr>
            </w:pPr>
            <w:r w:rsidRPr="004D7A09">
              <w:rPr>
                <w:rFonts w:eastAsia="SimSun"/>
              </w:rPr>
              <w:t>Azercell Telecom Ltd</w:t>
            </w:r>
          </w:p>
        </w:tc>
      </w:tr>
      <w:tr w:rsidR="00620A51" w:rsidRPr="004D7A09" w:rsidTr="009649F6">
        <w:trPr>
          <w:tblHeader/>
          <w:jc w:val="center"/>
        </w:trPr>
        <w:tc>
          <w:tcPr>
            <w:tcW w:w="4536"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9649F6">
            <w:pPr>
              <w:pStyle w:val="TableText2"/>
              <w:rPr>
                <w:rFonts w:eastAsia="SimSun"/>
              </w:rPr>
            </w:pPr>
            <w:r w:rsidRPr="004D7A09">
              <w:rPr>
                <w:rFonts w:eastAsia="SimSun"/>
              </w:rPr>
              <w:t>+994 51 + seven (7) digits</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9649F6">
            <w:pPr>
              <w:pStyle w:val="TableText2"/>
              <w:rPr>
                <w:rFonts w:eastAsia="SimSun"/>
              </w:rPr>
            </w:pPr>
            <w:r w:rsidRPr="004D7A09">
              <w:rPr>
                <w:rFonts w:eastAsia="SimSun"/>
              </w:rPr>
              <w:t>Azercell Telecom Ltd</w:t>
            </w:r>
          </w:p>
        </w:tc>
      </w:tr>
      <w:tr w:rsidR="00620A51" w:rsidRPr="004D7A09" w:rsidTr="009649F6">
        <w:trPr>
          <w:tblHeader/>
          <w:jc w:val="center"/>
        </w:trPr>
        <w:tc>
          <w:tcPr>
            <w:tcW w:w="4536"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9649F6">
            <w:pPr>
              <w:pStyle w:val="TableText2"/>
              <w:rPr>
                <w:rFonts w:eastAsia="SimSun"/>
              </w:rPr>
            </w:pPr>
            <w:r w:rsidRPr="004D7A09">
              <w:rPr>
                <w:rFonts w:eastAsia="SimSun"/>
              </w:rPr>
              <w:t>+994 55 + seven (7) digits</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9649F6">
            <w:pPr>
              <w:pStyle w:val="TableText2"/>
              <w:rPr>
                <w:rFonts w:eastAsia="SimSun"/>
              </w:rPr>
            </w:pPr>
            <w:r w:rsidRPr="004D7A09">
              <w:rPr>
                <w:rFonts w:eastAsia="SimSun"/>
              </w:rPr>
              <w:t>Bakcell Ltd</w:t>
            </w:r>
          </w:p>
        </w:tc>
      </w:tr>
      <w:tr w:rsidR="00620A51" w:rsidRPr="004D7A09" w:rsidTr="009649F6">
        <w:trPr>
          <w:tblHeader/>
          <w:jc w:val="center"/>
        </w:trPr>
        <w:tc>
          <w:tcPr>
            <w:tcW w:w="4536"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9649F6">
            <w:pPr>
              <w:pStyle w:val="TableText2"/>
              <w:rPr>
                <w:rFonts w:eastAsia="SimSun"/>
              </w:rPr>
            </w:pPr>
            <w:r w:rsidRPr="004D7A09">
              <w:rPr>
                <w:rFonts w:eastAsia="SimSun"/>
              </w:rPr>
              <w:t>+994 70 + seven (7) digits</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9649F6">
            <w:pPr>
              <w:pStyle w:val="TableText2"/>
              <w:rPr>
                <w:rFonts w:eastAsia="SimSun"/>
              </w:rPr>
            </w:pPr>
            <w:r w:rsidRPr="004D7A09">
              <w:rPr>
                <w:rFonts w:eastAsia="SimSun"/>
              </w:rPr>
              <w:t>Azerfon Ltd</w:t>
            </w:r>
          </w:p>
        </w:tc>
      </w:tr>
      <w:tr w:rsidR="00620A51" w:rsidRPr="004D7A09" w:rsidTr="009649F6">
        <w:trPr>
          <w:tblHeader/>
          <w:jc w:val="center"/>
        </w:trPr>
        <w:tc>
          <w:tcPr>
            <w:tcW w:w="4536"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9649F6">
            <w:pPr>
              <w:pStyle w:val="TableText2"/>
              <w:rPr>
                <w:rFonts w:eastAsia="SimSun"/>
              </w:rPr>
            </w:pPr>
            <w:r w:rsidRPr="004D7A09">
              <w:rPr>
                <w:rFonts w:eastAsia="SimSun"/>
              </w:rPr>
              <w:t>+994 77 + seven (7) digits</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9649F6">
            <w:pPr>
              <w:pStyle w:val="TableText2"/>
              <w:rPr>
                <w:rFonts w:eastAsia="SimSun"/>
              </w:rPr>
            </w:pPr>
            <w:r w:rsidRPr="004D7A09">
              <w:rPr>
                <w:rFonts w:eastAsia="SimSun"/>
              </w:rPr>
              <w:t>Azerfon Ltd</w:t>
            </w:r>
          </w:p>
        </w:tc>
      </w:tr>
      <w:tr w:rsidR="00620A51" w:rsidRPr="004D7A09" w:rsidTr="009649F6">
        <w:trPr>
          <w:tblHeader/>
          <w:jc w:val="center"/>
        </w:trPr>
        <w:tc>
          <w:tcPr>
            <w:tcW w:w="4536"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9649F6">
            <w:pPr>
              <w:pStyle w:val="TableText2"/>
              <w:rPr>
                <w:rFonts w:eastAsia="SimSun"/>
              </w:rPr>
            </w:pPr>
            <w:r w:rsidRPr="004D7A09">
              <w:rPr>
                <w:rFonts w:eastAsia="SimSun"/>
              </w:rPr>
              <w:t>+994 60 540 + four (4) digits</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9649F6">
            <w:pPr>
              <w:pStyle w:val="TableText2"/>
              <w:rPr>
                <w:rFonts w:eastAsia="SimSun"/>
              </w:rPr>
            </w:pPr>
            <w:r w:rsidRPr="004D7A09">
              <w:rPr>
                <w:rFonts w:eastAsia="SimSun"/>
              </w:rPr>
              <w:t>Nakchivan Autonomous Republic</w:t>
            </w:r>
          </w:p>
        </w:tc>
      </w:tr>
    </w:tbl>
    <w:p w:rsidR="00620A51" w:rsidRPr="004D7A09" w:rsidRDefault="00620A51" w:rsidP="009649F6">
      <w:pPr>
        <w:pStyle w:val="Blanc0"/>
      </w:pPr>
    </w:p>
    <w:p w:rsidR="00620A51" w:rsidRPr="009649F6" w:rsidRDefault="00620A51" w:rsidP="009649F6">
      <w:pPr>
        <w:spacing w:after="120"/>
        <w:jc w:val="center"/>
        <w:rPr>
          <w:i/>
        </w:rPr>
      </w:pPr>
      <w:r w:rsidRPr="009649F6">
        <w:rPr>
          <w:i/>
        </w:rPr>
        <w:t>Services: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2"/>
        <w:gridCol w:w="4390"/>
      </w:tblGrid>
      <w:tr w:rsidR="00620A51" w:rsidRPr="004D7A09" w:rsidTr="00EB0593">
        <w:trPr>
          <w:tblHeader/>
          <w:jc w:val="center"/>
        </w:trPr>
        <w:tc>
          <w:tcPr>
            <w:tcW w:w="4682"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9649F6">
            <w:pPr>
              <w:pStyle w:val="TableText2"/>
              <w:rPr>
                <w:rFonts w:eastAsia="SimSun"/>
              </w:rPr>
            </w:pPr>
            <w:r w:rsidRPr="004D7A09">
              <w:rPr>
                <w:rFonts w:eastAsia="SimSun"/>
              </w:rPr>
              <w:t>Toll-free service</w:t>
            </w:r>
          </w:p>
        </w:tc>
        <w:tc>
          <w:tcPr>
            <w:tcW w:w="4390" w:type="dxa"/>
            <w:tcBorders>
              <w:top w:val="single" w:sz="4" w:space="0" w:color="auto"/>
              <w:left w:val="single" w:sz="4" w:space="0" w:color="auto"/>
              <w:bottom w:val="single" w:sz="4" w:space="0" w:color="auto"/>
              <w:right w:val="single" w:sz="4" w:space="0" w:color="auto"/>
            </w:tcBorders>
            <w:shd w:val="clear" w:color="auto" w:fill="auto"/>
          </w:tcPr>
          <w:p w:rsidR="00620A51" w:rsidRPr="004D7A09" w:rsidRDefault="00620A51" w:rsidP="009649F6">
            <w:pPr>
              <w:pStyle w:val="TableText2"/>
              <w:rPr>
                <w:rFonts w:eastAsia="SimSun"/>
              </w:rPr>
            </w:pPr>
            <w:r w:rsidRPr="004D7A09">
              <w:rPr>
                <w:rFonts w:eastAsia="SimSun"/>
              </w:rPr>
              <w:t>+994 88 + seven (7) digits</w:t>
            </w:r>
          </w:p>
        </w:tc>
      </w:tr>
    </w:tbl>
    <w:p w:rsidR="00E27948" w:rsidRDefault="00E27948" w:rsidP="009649F6"/>
    <w:p w:rsidR="00E27948" w:rsidRDefault="00E27948">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620A51" w:rsidRPr="004D7A09" w:rsidRDefault="00620A51" w:rsidP="009649F6">
      <w:r w:rsidRPr="004D7A09">
        <w:lastRenderedPageBreak/>
        <w:t>Contact:</w:t>
      </w:r>
    </w:p>
    <w:p w:rsidR="00620A51" w:rsidRPr="009649F6" w:rsidRDefault="009649F6" w:rsidP="009649F6">
      <w:pPr>
        <w:ind w:left="567" w:hanging="567"/>
        <w:jc w:val="left"/>
        <w:rPr>
          <w:lang w:val="en-US"/>
        </w:rPr>
      </w:pPr>
      <w:r>
        <w:rPr>
          <w:lang w:val="es-ES_tradnl"/>
        </w:rPr>
        <w:tab/>
      </w:r>
      <w:r w:rsidR="00620A51" w:rsidRPr="004D7A09">
        <w:rPr>
          <w:lang w:val="es-ES_tradnl"/>
        </w:rPr>
        <w:t>Mrs Sevinj Valiyeva</w:t>
      </w:r>
      <w:r>
        <w:rPr>
          <w:lang w:val="es-ES_tradnl"/>
        </w:rPr>
        <w:br/>
      </w:r>
      <w:r w:rsidR="00620A51" w:rsidRPr="004D7A09">
        <w:rPr>
          <w:lang w:val="es-ES_tradnl"/>
        </w:rPr>
        <w:t>Regulations Department</w:t>
      </w:r>
      <w:r>
        <w:rPr>
          <w:lang w:val="es-ES_tradnl"/>
        </w:rPr>
        <w:br/>
      </w:r>
      <w:r w:rsidR="00620A51" w:rsidRPr="004D7A09">
        <w:rPr>
          <w:lang w:val="es-ES_tradnl"/>
        </w:rPr>
        <w:t>Ministry of Communications and</w:t>
      </w:r>
      <w:r>
        <w:rPr>
          <w:lang w:val="es-ES_tradnl"/>
        </w:rPr>
        <w:br/>
      </w:r>
      <w:r>
        <w:rPr>
          <w:lang w:val="en-US"/>
        </w:rPr>
        <w:t xml:space="preserve">  </w:t>
      </w:r>
      <w:r w:rsidR="00620A51" w:rsidRPr="009649F6">
        <w:rPr>
          <w:lang w:val="en-US"/>
        </w:rPr>
        <w:t>Information Technologies</w:t>
      </w:r>
      <w:r>
        <w:rPr>
          <w:lang w:val="en-US"/>
        </w:rPr>
        <w:br/>
      </w:r>
      <w:r w:rsidR="00620A51" w:rsidRPr="009649F6">
        <w:rPr>
          <w:lang w:val="en-US"/>
        </w:rPr>
        <w:t xml:space="preserve">33, Zarifa Aliyeva Str. </w:t>
      </w:r>
      <w:r>
        <w:rPr>
          <w:lang w:val="en-US"/>
        </w:rPr>
        <w:br/>
      </w:r>
      <w:r w:rsidR="00620A51" w:rsidRPr="004D7A09">
        <w:rPr>
          <w:lang w:val="es-ES_tradnl"/>
        </w:rPr>
        <w:t>AZ-1000 BAKU</w:t>
      </w:r>
      <w:r w:rsidR="00620A51" w:rsidRPr="004D7A09">
        <w:rPr>
          <w:lang w:val="es-ES_tradnl"/>
        </w:rPr>
        <w:br/>
        <w:t>Azerbaijan</w:t>
      </w:r>
      <w:r>
        <w:rPr>
          <w:lang w:val="es-ES_tradnl"/>
        </w:rPr>
        <w:br/>
      </w:r>
      <w:r w:rsidR="00620A51" w:rsidRPr="004D7A09">
        <w:rPr>
          <w:lang w:val="es-ES_tradnl"/>
        </w:rPr>
        <w:t>Tel:</w:t>
      </w:r>
      <w:r>
        <w:rPr>
          <w:lang w:val="es-ES_tradnl"/>
        </w:rPr>
        <w:tab/>
      </w:r>
      <w:r w:rsidR="00620A51" w:rsidRPr="004D7A09">
        <w:rPr>
          <w:lang w:val="es-ES_tradnl"/>
        </w:rPr>
        <w:t xml:space="preserve">+994 12 598 0752 </w:t>
      </w:r>
      <w:r>
        <w:rPr>
          <w:lang w:val="es-ES_tradnl"/>
        </w:rPr>
        <w:br/>
      </w:r>
      <w:r w:rsidR="00620A51" w:rsidRPr="004D7A09">
        <w:rPr>
          <w:lang w:val="es-ES_tradnl"/>
        </w:rPr>
        <w:t>Fax</w:t>
      </w:r>
      <w:r>
        <w:rPr>
          <w:lang w:val="es-ES_tradnl"/>
        </w:rPr>
        <w:tab/>
      </w:r>
      <w:r w:rsidR="00620A51" w:rsidRPr="004D7A09">
        <w:rPr>
          <w:rFonts w:cs="Arial"/>
          <w:lang w:val="es-ES_tradnl"/>
        </w:rPr>
        <w:t>+994 12 493 7363</w:t>
      </w:r>
      <w:r>
        <w:rPr>
          <w:rFonts w:cs="Arial"/>
          <w:lang w:val="es-ES_tradnl"/>
        </w:rPr>
        <w:br/>
      </w:r>
      <w:r w:rsidR="00620A51" w:rsidRPr="009649F6">
        <w:rPr>
          <w:lang w:val="en-US"/>
        </w:rPr>
        <w:t>E-mail:</w:t>
      </w:r>
      <w:r>
        <w:rPr>
          <w:lang w:val="en-US"/>
        </w:rPr>
        <w:tab/>
      </w:r>
      <w:hyperlink r:id="rId14" w:history="1">
        <w:r w:rsidRPr="009649F6">
          <w:rPr>
            <w:rStyle w:val="Hyperlink"/>
            <w:lang w:val="en-US"/>
          </w:rPr>
          <w:t>tsh.sevinc@mincom.gov.az</w:t>
        </w:r>
      </w:hyperlink>
      <w:r w:rsidRPr="009649F6">
        <w:rPr>
          <w:lang w:val="en-US"/>
        </w:rPr>
        <w:br/>
      </w:r>
      <w:r w:rsidR="00620A51" w:rsidRPr="009649F6">
        <w:rPr>
          <w:lang w:val="en-US"/>
        </w:rPr>
        <w:t>http://www.mincom.gov.az</w:t>
      </w:r>
    </w:p>
    <w:p w:rsidR="00620A51" w:rsidRPr="008C6081" w:rsidRDefault="00620A51" w:rsidP="008C6081">
      <w:pPr>
        <w:pStyle w:val="Normalaftertitle"/>
        <w:rPr>
          <w:b/>
          <w:lang w:val="en-US"/>
        </w:rPr>
      </w:pPr>
      <w:r w:rsidRPr="008C6081">
        <w:rPr>
          <w:b/>
          <w:lang w:val="en-US"/>
        </w:rPr>
        <w:t>Denmark</w:t>
      </w:r>
      <w:r w:rsidR="009265EA">
        <w:rPr>
          <w:b/>
          <w:lang w:val="en-US"/>
        </w:rPr>
        <w:fldChar w:fldCharType="begin"/>
      </w:r>
      <w:r w:rsidR="009C7072">
        <w:instrText xml:space="preserve"> TC "</w:instrText>
      </w:r>
      <w:bookmarkStart w:id="115" w:name="_Toc266181239"/>
      <w:r w:rsidR="009C7072" w:rsidRPr="004366DB">
        <w:rPr>
          <w:b/>
          <w:lang w:val="en-US"/>
        </w:rPr>
        <w:instrText>Denmark</w:instrText>
      </w:r>
      <w:bookmarkEnd w:id="115"/>
      <w:r w:rsidR="009C7072">
        <w:instrText xml:space="preserve">" \f C \l "1" </w:instrText>
      </w:r>
      <w:r w:rsidR="009265EA">
        <w:rPr>
          <w:b/>
          <w:lang w:val="en-US"/>
        </w:rPr>
        <w:fldChar w:fldCharType="end"/>
      </w:r>
      <w:r w:rsidRPr="008C6081">
        <w:rPr>
          <w:b/>
          <w:lang w:val="en-US"/>
        </w:rPr>
        <w:t xml:space="preserve"> (country code +45)</w:t>
      </w:r>
    </w:p>
    <w:p w:rsidR="00620A51" w:rsidRPr="00531B0B" w:rsidRDefault="00620A51" w:rsidP="008C6081">
      <w:pPr>
        <w:rPr>
          <w:lang w:val="en-US"/>
        </w:rPr>
      </w:pPr>
      <w:r w:rsidRPr="00531B0B">
        <w:rPr>
          <w:lang w:val="en-US"/>
        </w:rPr>
        <w:t xml:space="preserve">Communication of </w:t>
      </w:r>
      <w:r>
        <w:rPr>
          <w:lang w:val="en-US"/>
        </w:rPr>
        <w:t>18.VI.2</w:t>
      </w:r>
      <w:r w:rsidRPr="00531B0B">
        <w:rPr>
          <w:lang w:val="en-US"/>
        </w:rPr>
        <w:t>0</w:t>
      </w:r>
      <w:r>
        <w:rPr>
          <w:lang w:val="en-US"/>
        </w:rPr>
        <w:t>10</w:t>
      </w:r>
      <w:r w:rsidRPr="00531B0B">
        <w:rPr>
          <w:lang w:val="en-US"/>
        </w:rPr>
        <w:t>:</w:t>
      </w:r>
    </w:p>
    <w:p w:rsidR="00620A51" w:rsidRDefault="00620A51" w:rsidP="00620A51">
      <w:r w:rsidRPr="00531B0B">
        <w:t xml:space="preserve">The </w:t>
      </w:r>
      <w:r w:rsidRPr="00531B0B">
        <w:rPr>
          <w:i/>
        </w:rPr>
        <w:t>National IT and Telecom Agency (NITA)</w:t>
      </w:r>
      <w:r w:rsidRPr="00531B0B">
        <w:t>, Copenhagen</w:t>
      </w:r>
      <w:r w:rsidR="009265EA">
        <w:fldChar w:fldCharType="begin"/>
      </w:r>
      <w:r w:rsidR="009C7072">
        <w:instrText xml:space="preserve"> TC "</w:instrText>
      </w:r>
      <w:bookmarkStart w:id="116" w:name="_Toc266181240"/>
      <w:r w:rsidR="009C7072" w:rsidRPr="00105FB6">
        <w:rPr>
          <w:i/>
        </w:rPr>
        <w:instrText>National IT and Telecom Agency (NITA)</w:instrText>
      </w:r>
      <w:r w:rsidR="009C7072" w:rsidRPr="00105FB6">
        <w:instrText>, Copenhagen</w:instrText>
      </w:r>
      <w:bookmarkEnd w:id="116"/>
      <w:r w:rsidR="009C7072">
        <w:instrText xml:space="preserve">" \f C \l "1" </w:instrText>
      </w:r>
      <w:r w:rsidR="009265EA">
        <w:fldChar w:fldCharType="end"/>
      </w:r>
      <w:r w:rsidRPr="00531B0B">
        <w:t>, announces the following changes to the Danish telephone numbering plan:</w:t>
      </w:r>
    </w:p>
    <w:p w:rsidR="00620A51" w:rsidRPr="00BD7E05" w:rsidRDefault="008C6081" w:rsidP="008C6081">
      <w:pPr>
        <w:spacing w:after="120"/>
      </w:pPr>
      <w:r>
        <w:t>•</w:t>
      </w:r>
      <w:r>
        <w:tab/>
      </w:r>
      <w:r w:rsidR="00620A51" w:rsidRPr="008C6081">
        <w:rPr>
          <w:i/>
        </w:rPr>
        <w:t>Withdrawal – fixed communication service:</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56"/>
        <w:gridCol w:w="4678"/>
        <w:gridCol w:w="1838"/>
      </w:tblGrid>
      <w:tr w:rsidR="00620A51" w:rsidTr="008C4578">
        <w:trPr>
          <w:jc w:val="center"/>
        </w:trPr>
        <w:tc>
          <w:tcPr>
            <w:tcW w:w="2556" w:type="dxa"/>
            <w:tcBorders>
              <w:top w:val="single" w:sz="6" w:space="0" w:color="auto"/>
              <w:left w:val="single" w:sz="6" w:space="0" w:color="auto"/>
              <w:bottom w:val="single" w:sz="6" w:space="0" w:color="auto"/>
              <w:right w:val="single" w:sz="6" w:space="0" w:color="auto"/>
            </w:tcBorders>
          </w:tcPr>
          <w:p w:rsidR="00620A51" w:rsidRPr="00531B0B" w:rsidRDefault="00620A51" w:rsidP="008C6081">
            <w:pPr>
              <w:pStyle w:val="TableHead1"/>
            </w:pPr>
            <w:r w:rsidRPr="00531B0B">
              <w:t>Provider</w:t>
            </w:r>
          </w:p>
        </w:tc>
        <w:tc>
          <w:tcPr>
            <w:tcW w:w="4678" w:type="dxa"/>
            <w:tcBorders>
              <w:top w:val="single" w:sz="6" w:space="0" w:color="auto"/>
              <w:left w:val="single" w:sz="6" w:space="0" w:color="auto"/>
              <w:bottom w:val="single" w:sz="6" w:space="0" w:color="auto"/>
              <w:right w:val="single" w:sz="6" w:space="0" w:color="auto"/>
            </w:tcBorders>
          </w:tcPr>
          <w:p w:rsidR="00620A51" w:rsidRPr="00531B0B" w:rsidRDefault="00620A51" w:rsidP="008C6081">
            <w:pPr>
              <w:pStyle w:val="TableHead1"/>
            </w:pPr>
            <w:r w:rsidRPr="00531B0B">
              <w:t>Number</w:t>
            </w:r>
          </w:p>
        </w:tc>
        <w:tc>
          <w:tcPr>
            <w:tcW w:w="1838" w:type="dxa"/>
            <w:tcBorders>
              <w:top w:val="single" w:sz="6" w:space="0" w:color="auto"/>
              <w:left w:val="single" w:sz="6" w:space="0" w:color="auto"/>
              <w:bottom w:val="single" w:sz="6" w:space="0" w:color="auto"/>
              <w:right w:val="single" w:sz="6" w:space="0" w:color="auto"/>
            </w:tcBorders>
          </w:tcPr>
          <w:p w:rsidR="00620A51" w:rsidRPr="00531B0B" w:rsidRDefault="00620A51" w:rsidP="008C6081">
            <w:pPr>
              <w:pStyle w:val="TableHead1"/>
            </w:pPr>
            <w:r>
              <w:t>Date of withdrawal</w:t>
            </w:r>
          </w:p>
        </w:tc>
      </w:tr>
      <w:tr w:rsidR="00620A51" w:rsidTr="008C4578">
        <w:trPr>
          <w:jc w:val="center"/>
        </w:trPr>
        <w:tc>
          <w:tcPr>
            <w:tcW w:w="2556" w:type="dxa"/>
            <w:tcBorders>
              <w:top w:val="single" w:sz="6" w:space="0" w:color="auto"/>
              <w:left w:val="single" w:sz="6" w:space="0" w:color="auto"/>
              <w:bottom w:val="single" w:sz="6" w:space="0" w:color="auto"/>
              <w:right w:val="single" w:sz="6" w:space="0" w:color="auto"/>
            </w:tcBorders>
          </w:tcPr>
          <w:p w:rsidR="00620A51" w:rsidRDefault="00620A51" w:rsidP="008C6081">
            <w:pPr>
              <w:pStyle w:val="TableText2"/>
            </w:pPr>
            <w:r>
              <w:t>Telenor A/S</w:t>
            </w:r>
          </w:p>
        </w:tc>
        <w:tc>
          <w:tcPr>
            <w:tcW w:w="4678" w:type="dxa"/>
            <w:tcBorders>
              <w:top w:val="single" w:sz="6" w:space="0" w:color="auto"/>
              <w:left w:val="single" w:sz="6" w:space="0" w:color="auto"/>
              <w:bottom w:val="single" w:sz="6" w:space="0" w:color="auto"/>
              <w:right w:val="single" w:sz="6" w:space="0" w:color="auto"/>
            </w:tcBorders>
          </w:tcPr>
          <w:p w:rsidR="00620A51" w:rsidRDefault="00620A51" w:rsidP="008C6081">
            <w:pPr>
              <w:pStyle w:val="TableText2"/>
            </w:pPr>
            <w:r>
              <w:t>7262XXXX</w:t>
            </w:r>
          </w:p>
        </w:tc>
        <w:tc>
          <w:tcPr>
            <w:tcW w:w="1838" w:type="dxa"/>
            <w:tcBorders>
              <w:top w:val="single" w:sz="6" w:space="0" w:color="auto"/>
              <w:left w:val="single" w:sz="6" w:space="0" w:color="auto"/>
              <w:bottom w:val="single" w:sz="6" w:space="0" w:color="auto"/>
              <w:right w:val="single" w:sz="6" w:space="0" w:color="auto"/>
            </w:tcBorders>
          </w:tcPr>
          <w:p w:rsidR="00620A51" w:rsidRDefault="00620A51" w:rsidP="00EB0593">
            <w:pPr>
              <w:pStyle w:val="TableText2"/>
              <w:jc w:val="center"/>
            </w:pPr>
            <w:r>
              <w:t>1.VI.2010</w:t>
            </w:r>
          </w:p>
        </w:tc>
      </w:tr>
      <w:tr w:rsidR="00620A51" w:rsidTr="008C4578">
        <w:trPr>
          <w:jc w:val="center"/>
        </w:trPr>
        <w:tc>
          <w:tcPr>
            <w:tcW w:w="2556" w:type="dxa"/>
            <w:tcBorders>
              <w:top w:val="single" w:sz="6" w:space="0" w:color="auto"/>
              <w:left w:val="single" w:sz="6" w:space="0" w:color="auto"/>
              <w:bottom w:val="single" w:sz="6" w:space="0" w:color="auto"/>
              <w:right w:val="single" w:sz="6" w:space="0" w:color="auto"/>
            </w:tcBorders>
          </w:tcPr>
          <w:p w:rsidR="00620A51" w:rsidRDefault="00620A51" w:rsidP="008C6081">
            <w:pPr>
              <w:pStyle w:val="TableText2"/>
            </w:pPr>
            <w:r>
              <w:t>Telia A/S</w:t>
            </w:r>
          </w:p>
        </w:tc>
        <w:tc>
          <w:tcPr>
            <w:tcW w:w="4678" w:type="dxa"/>
            <w:tcBorders>
              <w:top w:val="single" w:sz="6" w:space="0" w:color="auto"/>
              <w:left w:val="single" w:sz="6" w:space="0" w:color="auto"/>
              <w:bottom w:val="single" w:sz="6" w:space="0" w:color="auto"/>
              <w:right w:val="single" w:sz="6" w:space="0" w:color="auto"/>
            </w:tcBorders>
          </w:tcPr>
          <w:p w:rsidR="00620A51" w:rsidRDefault="00620A51" w:rsidP="008C6081">
            <w:pPr>
              <w:pStyle w:val="TableText2"/>
            </w:pPr>
            <w:r>
              <w:t>8229XXXX, 8239XXXX</w:t>
            </w:r>
          </w:p>
        </w:tc>
        <w:tc>
          <w:tcPr>
            <w:tcW w:w="1838" w:type="dxa"/>
            <w:tcBorders>
              <w:top w:val="single" w:sz="6" w:space="0" w:color="auto"/>
              <w:left w:val="single" w:sz="6" w:space="0" w:color="auto"/>
              <w:bottom w:val="single" w:sz="6" w:space="0" w:color="auto"/>
              <w:right w:val="single" w:sz="6" w:space="0" w:color="auto"/>
            </w:tcBorders>
          </w:tcPr>
          <w:p w:rsidR="00620A51" w:rsidRDefault="00620A51" w:rsidP="00EB0593">
            <w:pPr>
              <w:pStyle w:val="TableText2"/>
              <w:jc w:val="center"/>
            </w:pPr>
            <w:r>
              <w:t>28.V.2010</w:t>
            </w:r>
          </w:p>
        </w:tc>
      </w:tr>
    </w:tbl>
    <w:p w:rsidR="00620A51" w:rsidRDefault="00620A51" w:rsidP="00424F86">
      <w:pPr>
        <w:pStyle w:val="Blanc0"/>
      </w:pPr>
    </w:p>
    <w:p w:rsidR="00620A51" w:rsidRPr="00BD7E05" w:rsidRDefault="00424F86" w:rsidP="00424F86">
      <w:pPr>
        <w:spacing w:after="120"/>
      </w:pPr>
      <w:r>
        <w:t>•</w:t>
      </w:r>
      <w:r>
        <w:tab/>
      </w:r>
      <w:r w:rsidR="00620A51" w:rsidRPr="00424F86">
        <w:rPr>
          <w:i/>
        </w:rPr>
        <w:t>Assignment –</w:t>
      </w:r>
      <w:r w:rsidR="00EC7A3B">
        <w:rPr>
          <w:i/>
        </w:rPr>
        <w:t xml:space="preserve"> </w:t>
      </w:r>
      <w:r w:rsidR="00620A51" w:rsidRPr="00424F86">
        <w:rPr>
          <w:i/>
        </w:rPr>
        <w:t>fixed communication service:</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40"/>
        <w:gridCol w:w="4694"/>
        <w:gridCol w:w="1838"/>
      </w:tblGrid>
      <w:tr w:rsidR="00620A51" w:rsidRPr="00531B0B" w:rsidTr="008C4578">
        <w:trPr>
          <w:trHeight w:val="273"/>
          <w:jc w:val="center"/>
        </w:trPr>
        <w:tc>
          <w:tcPr>
            <w:tcW w:w="2540" w:type="dxa"/>
            <w:tcBorders>
              <w:top w:val="single" w:sz="6" w:space="0" w:color="auto"/>
              <w:left w:val="single" w:sz="6" w:space="0" w:color="auto"/>
              <w:bottom w:val="single" w:sz="6" w:space="0" w:color="auto"/>
              <w:right w:val="single" w:sz="6" w:space="0" w:color="auto"/>
            </w:tcBorders>
          </w:tcPr>
          <w:p w:rsidR="00620A51" w:rsidRPr="00531B0B" w:rsidRDefault="00620A51" w:rsidP="00424F86">
            <w:pPr>
              <w:pStyle w:val="TableHead1"/>
            </w:pPr>
            <w:r w:rsidRPr="00531B0B">
              <w:t>Provider</w:t>
            </w:r>
          </w:p>
        </w:tc>
        <w:tc>
          <w:tcPr>
            <w:tcW w:w="4694" w:type="dxa"/>
            <w:tcBorders>
              <w:top w:val="single" w:sz="6" w:space="0" w:color="auto"/>
              <w:left w:val="single" w:sz="6" w:space="0" w:color="auto"/>
              <w:bottom w:val="single" w:sz="6" w:space="0" w:color="auto"/>
              <w:right w:val="single" w:sz="6" w:space="0" w:color="auto"/>
            </w:tcBorders>
          </w:tcPr>
          <w:p w:rsidR="00620A51" w:rsidRPr="00531B0B" w:rsidRDefault="00620A51" w:rsidP="00424F86">
            <w:pPr>
              <w:pStyle w:val="TableHead1"/>
            </w:pPr>
            <w:r w:rsidRPr="00531B0B">
              <w:t>Number</w:t>
            </w:r>
          </w:p>
        </w:tc>
        <w:tc>
          <w:tcPr>
            <w:tcW w:w="1838" w:type="dxa"/>
            <w:tcBorders>
              <w:top w:val="single" w:sz="6" w:space="0" w:color="auto"/>
              <w:left w:val="single" w:sz="6" w:space="0" w:color="auto"/>
              <w:bottom w:val="single" w:sz="6" w:space="0" w:color="auto"/>
              <w:right w:val="single" w:sz="6" w:space="0" w:color="auto"/>
            </w:tcBorders>
          </w:tcPr>
          <w:p w:rsidR="00620A51" w:rsidRPr="00531B0B" w:rsidRDefault="00620A51" w:rsidP="00424F86">
            <w:pPr>
              <w:pStyle w:val="TableHead1"/>
            </w:pPr>
            <w:r>
              <w:t>Date of assignment</w:t>
            </w:r>
          </w:p>
        </w:tc>
      </w:tr>
      <w:tr w:rsidR="00620A51" w:rsidRPr="00531B0B" w:rsidTr="008C4578">
        <w:trPr>
          <w:jc w:val="center"/>
        </w:trPr>
        <w:tc>
          <w:tcPr>
            <w:tcW w:w="2540" w:type="dxa"/>
            <w:tcBorders>
              <w:top w:val="single" w:sz="6" w:space="0" w:color="auto"/>
              <w:left w:val="single" w:sz="6" w:space="0" w:color="auto"/>
              <w:bottom w:val="single" w:sz="6" w:space="0" w:color="auto"/>
              <w:right w:val="single" w:sz="6" w:space="0" w:color="auto"/>
            </w:tcBorders>
          </w:tcPr>
          <w:p w:rsidR="00620A51" w:rsidRDefault="00620A51" w:rsidP="00424F86">
            <w:pPr>
              <w:pStyle w:val="TableText2"/>
            </w:pPr>
            <w:r>
              <w:t>Phone-IT A/S</w:t>
            </w:r>
          </w:p>
        </w:tc>
        <w:tc>
          <w:tcPr>
            <w:tcW w:w="4694" w:type="dxa"/>
            <w:tcBorders>
              <w:top w:val="single" w:sz="6" w:space="0" w:color="auto"/>
              <w:left w:val="single" w:sz="6" w:space="0" w:color="auto"/>
              <w:bottom w:val="single" w:sz="6" w:space="0" w:color="auto"/>
              <w:right w:val="single" w:sz="6" w:space="0" w:color="auto"/>
            </w:tcBorders>
          </w:tcPr>
          <w:p w:rsidR="00620A51" w:rsidRDefault="00620A51" w:rsidP="00424F86">
            <w:pPr>
              <w:pStyle w:val="TableText2"/>
            </w:pPr>
            <w:r>
              <w:t>69880XXX</w:t>
            </w:r>
          </w:p>
        </w:tc>
        <w:tc>
          <w:tcPr>
            <w:tcW w:w="1838" w:type="dxa"/>
            <w:tcBorders>
              <w:top w:val="single" w:sz="6" w:space="0" w:color="auto"/>
              <w:left w:val="single" w:sz="6" w:space="0" w:color="auto"/>
              <w:bottom w:val="single" w:sz="6" w:space="0" w:color="auto"/>
              <w:right w:val="single" w:sz="6" w:space="0" w:color="auto"/>
            </w:tcBorders>
          </w:tcPr>
          <w:p w:rsidR="00620A51" w:rsidRDefault="00620A51" w:rsidP="00EB0593">
            <w:pPr>
              <w:pStyle w:val="TableText2"/>
              <w:jc w:val="center"/>
            </w:pPr>
            <w:r>
              <w:t>15.VI.2010</w:t>
            </w:r>
          </w:p>
        </w:tc>
      </w:tr>
      <w:tr w:rsidR="00620A51" w:rsidRPr="00531B0B" w:rsidTr="008C4578">
        <w:trPr>
          <w:jc w:val="center"/>
        </w:trPr>
        <w:tc>
          <w:tcPr>
            <w:tcW w:w="2540" w:type="dxa"/>
            <w:tcBorders>
              <w:top w:val="single" w:sz="6" w:space="0" w:color="auto"/>
              <w:left w:val="single" w:sz="6" w:space="0" w:color="auto"/>
              <w:bottom w:val="single" w:sz="6" w:space="0" w:color="auto"/>
              <w:right w:val="single" w:sz="6" w:space="0" w:color="auto"/>
            </w:tcBorders>
          </w:tcPr>
          <w:p w:rsidR="00620A51" w:rsidRDefault="00620A51" w:rsidP="00424F86">
            <w:pPr>
              <w:pStyle w:val="TableText2"/>
            </w:pPr>
            <w:r>
              <w:t>iPinion ApS</w:t>
            </w:r>
          </w:p>
        </w:tc>
        <w:tc>
          <w:tcPr>
            <w:tcW w:w="4694" w:type="dxa"/>
            <w:tcBorders>
              <w:top w:val="single" w:sz="6" w:space="0" w:color="auto"/>
              <w:left w:val="single" w:sz="6" w:space="0" w:color="auto"/>
              <w:bottom w:val="single" w:sz="6" w:space="0" w:color="auto"/>
              <w:right w:val="single" w:sz="6" w:space="0" w:color="auto"/>
            </w:tcBorders>
          </w:tcPr>
          <w:p w:rsidR="00620A51" w:rsidRDefault="00620A51" w:rsidP="00424F86">
            <w:pPr>
              <w:pStyle w:val="TableText2"/>
            </w:pPr>
            <w:r>
              <w:t>7262XXXX</w:t>
            </w:r>
          </w:p>
        </w:tc>
        <w:tc>
          <w:tcPr>
            <w:tcW w:w="1838" w:type="dxa"/>
            <w:tcBorders>
              <w:top w:val="single" w:sz="6" w:space="0" w:color="auto"/>
              <w:left w:val="single" w:sz="6" w:space="0" w:color="auto"/>
              <w:bottom w:val="single" w:sz="6" w:space="0" w:color="auto"/>
              <w:right w:val="single" w:sz="6" w:space="0" w:color="auto"/>
            </w:tcBorders>
          </w:tcPr>
          <w:p w:rsidR="00620A51" w:rsidRDefault="00620A51" w:rsidP="00EB0593">
            <w:pPr>
              <w:pStyle w:val="TableText2"/>
              <w:jc w:val="center"/>
            </w:pPr>
            <w:r>
              <w:t>1.VI.2010</w:t>
            </w:r>
          </w:p>
        </w:tc>
      </w:tr>
      <w:tr w:rsidR="00620A51" w:rsidRPr="00531B0B" w:rsidTr="008C4578">
        <w:trPr>
          <w:jc w:val="center"/>
        </w:trPr>
        <w:tc>
          <w:tcPr>
            <w:tcW w:w="2540" w:type="dxa"/>
            <w:tcBorders>
              <w:top w:val="single" w:sz="6" w:space="0" w:color="auto"/>
              <w:left w:val="single" w:sz="6" w:space="0" w:color="auto"/>
              <w:bottom w:val="single" w:sz="6" w:space="0" w:color="auto"/>
              <w:right w:val="single" w:sz="6" w:space="0" w:color="auto"/>
            </w:tcBorders>
          </w:tcPr>
          <w:p w:rsidR="00620A51" w:rsidRDefault="00620A51" w:rsidP="00424F86">
            <w:pPr>
              <w:pStyle w:val="TableText2"/>
            </w:pPr>
            <w:r>
              <w:t>Phone-IT A/S</w:t>
            </w:r>
          </w:p>
        </w:tc>
        <w:tc>
          <w:tcPr>
            <w:tcW w:w="4694" w:type="dxa"/>
            <w:tcBorders>
              <w:top w:val="single" w:sz="6" w:space="0" w:color="auto"/>
              <w:left w:val="single" w:sz="6" w:space="0" w:color="auto"/>
              <w:bottom w:val="single" w:sz="6" w:space="0" w:color="auto"/>
              <w:right w:val="single" w:sz="6" w:space="0" w:color="auto"/>
            </w:tcBorders>
          </w:tcPr>
          <w:p w:rsidR="00620A51" w:rsidRDefault="00620A51" w:rsidP="00424F86">
            <w:pPr>
              <w:pStyle w:val="TableText2"/>
            </w:pPr>
            <w:r>
              <w:t>69880XXX</w:t>
            </w:r>
          </w:p>
        </w:tc>
        <w:tc>
          <w:tcPr>
            <w:tcW w:w="1838" w:type="dxa"/>
            <w:tcBorders>
              <w:top w:val="single" w:sz="6" w:space="0" w:color="auto"/>
              <w:left w:val="single" w:sz="6" w:space="0" w:color="auto"/>
              <w:bottom w:val="single" w:sz="6" w:space="0" w:color="auto"/>
              <w:right w:val="single" w:sz="6" w:space="0" w:color="auto"/>
            </w:tcBorders>
          </w:tcPr>
          <w:p w:rsidR="00620A51" w:rsidRDefault="00620A51" w:rsidP="00EB0593">
            <w:pPr>
              <w:pStyle w:val="TableText2"/>
              <w:jc w:val="center"/>
            </w:pPr>
            <w:r>
              <w:t>15.VI.2010</w:t>
            </w:r>
          </w:p>
        </w:tc>
      </w:tr>
      <w:tr w:rsidR="00620A51" w:rsidRPr="00531B0B" w:rsidTr="008C4578">
        <w:trPr>
          <w:jc w:val="center"/>
        </w:trPr>
        <w:tc>
          <w:tcPr>
            <w:tcW w:w="2540" w:type="dxa"/>
            <w:tcBorders>
              <w:top w:val="single" w:sz="6" w:space="0" w:color="auto"/>
              <w:left w:val="single" w:sz="6" w:space="0" w:color="auto"/>
              <w:bottom w:val="single" w:sz="6" w:space="0" w:color="auto"/>
              <w:right w:val="single" w:sz="6" w:space="0" w:color="auto"/>
            </w:tcBorders>
          </w:tcPr>
          <w:p w:rsidR="00620A51" w:rsidRDefault="00620A51" w:rsidP="00424F86">
            <w:pPr>
              <w:pStyle w:val="TableText2"/>
            </w:pPr>
            <w:r>
              <w:t>Comendo Telecom A/S</w:t>
            </w:r>
          </w:p>
        </w:tc>
        <w:tc>
          <w:tcPr>
            <w:tcW w:w="4694" w:type="dxa"/>
            <w:tcBorders>
              <w:top w:val="single" w:sz="6" w:space="0" w:color="auto"/>
              <w:left w:val="single" w:sz="6" w:space="0" w:color="auto"/>
              <w:bottom w:val="single" w:sz="6" w:space="0" w:color="auto"/>
              <w:right w:val="single" w:sz="6" w:space="0" w:color="auto"/>
            </w:tcBorders>
          </w:tcPr>
          <w:p w:rsidR="00620A51" w:rsidRDefault="00620A51" w:rsidP="00424F86">
            <w:pPr>
              <w:pStyle w:val="TableText2"/>
            </w:pPr>
            <w:r>
              <w:t>4445XXXX, 70770XXX</w:t>
            </w:r>
          </w:p>
        </w:tc>
        <w:tc>
          <w:tcPr>
            <w:tcW w:w="1838" w:type="dxa"/>
            <w:tcBorders>
              <w:top w:val="single" w:sz="6" w:space="0" w:color="auto"/>
              <w:left w:val="single" w:sz="6" w:space="0" w:color="auto"/>
              <w:bottom w:val="single" w:sz="6" w:space="0" w:color="auto"/>
              <w:right w:val="single" w:sz="6" w:space="0" w:color="auto"/>
            </w:tcBorders>
          </w:tcPr>
          <w:p w:rsidR="00620A51" w:rsidRDefault="00620A51" w:rsidP="00EB0593">
            <w:pPr>
              <w:pStyle w:val="TableText2"/>
              <w:jc w:val="center"/>
            </w:pPr>
            <w:r>
              <w:t>15.VI.2010</w:t>
            </w:r>
          </w:p>
        </w:tc>
      </w:tr>
      <w:tr w:rsidR="00620A51" w:rsidRPr="00531B0B" w:rsidTr="008C4578">
        <w:trPr>
          <w:jc w:val="center"/>
        </w:trPr>
        <w:tc>
          <w:tcPr>
            <w:tcW w:w="2540" w:type="dxa"/>
            <w:tcBorders>
              <w:top w:val="single" w:sz="6" w:space="0" w:color="auto"/>
              <w:left w:val="single" w:sz="6" w:space="0" w:color="auto"/>
              <w:bottom w:val="single" w:sz="6" w:space="0" w:color="auto"/>
              <w:right w:val="single" w:sz="6" w:space="0" w:color="auto"/>
            </w:tcBorders>
          </w:tcPr>
          <w:p w:rsidR="00620A51" w:rsidRDefault="00620A51" w:rsidP="00424F86">
            <w:pPr>
              <w:pStyle w:val="TableText2"/>
            </w:pPr>
            <w:r>
              <w:t>Fullrate A/S</w:t>
            </w:r>
          </w:p>
        </w:tc>
        <w:tc>
          <w:tcPr>
            <w:tcW w:w="4694" w:type="dxa"/>
            <w:tcBorders>
              <w:top w:val="single" w:sz="6" w:space="0" w:color="auto"/>
              <w:left w:val="single" w:sz="6" w:space="0" w:color="auto"/>
              <w:bottom w:val="single" w:sz="6" w:space="0" w:color="auto"/>
              <w:right w:val="single" w:sz="6" w:space="0" w:color="auto"/>
            </w:tcBorders>
          </w:tcPr>
          <w:p w:rsidR="00620A51" w:rsidRDefault="00620A51" w:rsidP="00424F86">
            <w:pPr>
              <w:pStyle w:val="TableText2"/>
            </w:pPr>
            <w:r>
              <w:t>3218XXXX</w:t>
            </w:r>
          </w:p>
        </w:tc>
        <w:tc>
          <w:tcPr>
            <w:tcW w:w="1838" w:type="dxa"/>
            <w:tcBorders>
              <w:top w:val="single" w:sz="6" w:space="0" w:color="auto"/>
              <w:left w:val="single" w:sz="6" w:space="0" w:color="auto"/>
              <w:bottom w:val="single" w:sz="6" w:space="0" w:color="auto"/>
              <w:right w:val="single" w:sz="6" w:space="0" w:color="auto"/>
            </w:tcBorders>
          </w:tcPr>
          <w:p w:rsidR="00620A51" w:rsidRDefault="00620A51" w:rsidP="00EB0593">
            <w:pPr>
              <w:pStyle w:val="TableText2"/>
              <w:jc w:val="center"/>
            </w:pPr>
            <w:r>
              <w:t>10.VI.2010</w:t>
            </w:r>
          </w:p>
        </w:tc>
      </w:tr>
      <w:tr w:rsidR="00620A51" w:rsidRPr="00531B0B" w:rsidTr="008C4578">
        <w:trPr>
          <w:jc w:val="center"/>
        </w:trPr>
        <w:tc>
          <w:tcPr>
            <w:tcW w:w="2540" w:type="dxa"/>
            <w:tcBorders>
              <w:top w:val="single" w:sz="6" w:space="0" w:color="auto"/>
              <w:left w:val="single" w:sz="6" w:space="0" w:color="auto"/>
              <w:bottom w:val="single" w:sz="6" w:space="0" w:color="auto"/>
              <w:right w:val="single" w:sz="6" w:space="0" w:color="auto"/>
            </w:tcBorders>
          </w:tcPr>
          <w:p w:rsidR="00620A51" w:rsidRDefault="00620A51" w:rsidP="00424F86">
            <w:pPr>
              <w:pStyle w:val="TableText2"/>
            </w:pPr>
            <w:r>
              <w:t xml:space="preserve">Uni-tel A/S </w:t>
            </w:r>
          </w:p>
        </w:tc>
        <w:tc>
          <w:tcPr>
            <w:tcW w:w="4694" w:type="dxa"/>
            <w:tcBorders>
              <w:top w:val="single" w:sz="6" w:space="0" w:color="auto"/>
              <w:left w:val="single" w:sz="6" w:space="0" w:color="auto"/>
              <w:bottom w:val="single" w:sz="6" w:space="0" w:color="auto"/>
              <w:right w:val="single" w:sz="6" w:space="0" w:color="auto"/>
            </w:tcBorders>
          </w:tcPr>
          <w:p w:rsidR="00620A51" w:rsidRDefault="00620A51" w:rsidP="00424F86">
            <w:pPr>
              <w:pStyle w:val="TableText2"/>
            </w:pPr>
            <w:r>
              <w:t>69898XXX</w:t>
            </w:r>
          </w:p>
        </w:tc>
        <w:tc>
          <w:tcPr>
            <w:tcW w:w="1838" w:type="dxa"/>
            <w:tcBorders>
              <w:top w:val="single" w:sz="6" w:space="0" w:color="auto"/>
              <w:left w:val="single" w:sz="6" w:space="0" w:color="auto"/>
              <w:bottom w:val="single" w:sz="6" w:space="0" w:color="auto"/>
              <w:right w:val="single" w:sz="6" w:space="0" w:color="auto"/>
            </w:tcBorders>
          </w:tcPr>
          <w:p w:rsidR="00620A51" w:rsidRDefault="00620A51" w:rsidP="00EB0593">
            <w:pPr>
              <w:pStyle w:val="TableText2"/>
              <w:jc w:val="center"/>
            </w:pPr>
            <w:r>
              <w:t>14.VI.2010</w:t>
            </w:r>
          </w:p>
        </w:tc>
      </w:tr>
      <w:tr w:rsidR="00620A51" w:rsidRPr="00531B0B" w:rsidTr="008C4578">
        <w:trPr>
          <w:jc w:val="center"/>
        </w:trPr>
        <w:tc>
          <w:tcPr>
            <w:tcW w:w="2540" w:type="dxa"/>
            <w:tcBorders>
              <w:top w:val="single" w:sz="6" w:space="0" w:color="auto"/>
              <w:left w:val="single" w:sz="6" w:space="0" w:color="auto"/>
              <w:bottom w:val="single" w:sz="6" w:space="0" w:color="auto"/>
              <w:right w:val="single" w:sz="6" w:space="0" w:color="auto"/>
            </w:tcBorders>
          </w:tcPr>
          <w:p w:rsidR="00620A51" w:rsidRDefault="00620A51" w:rsidP="00424F86">
            <w:pPr>
              <w:pStyle w:val="TableText2"/>
            </w:pPr>
            <w:r>
              <w:t>A.T.C. Avant Telecom Consulting AG</w:t>
            </w:r>
          </w:p>
        </w:tc>
        <w:tc>
          <w:tcPr>
            <w:tcW w:w="4694" w:type="dxa"/>
            <w:tcBorders>
              <w:top w:val="single" w:sz="6" w:space="0" w:color="auto"/>
              <w:left w:val="single" w:sz="6" w:space="0" w:color="auto"/>
              <w:bottom w:val="single" w:sz="6" w:space="0" w:color="auto"/>
              <w:right w:val="single" w:sz="6" w:space="0" w:color="auto"/>
            </w:tcBorders>
          </w:tcPr>
          <w:p w:rsidR="00620A51" w:rsidRDefault="00620A51" w:rsidP="00424F86">
            <w:pPr>
              <w:pStyle w:val="TableText2"/>
            </w:pPr>
            <w:r>
              <w:t>3275XXXX</w:t>
            </w:r>
          </w:p>
        </w:tc>
        <w:tc>
          <w:tcPr>
            <w:tcW w:w="1838" w:type="dxa"/>
            <w:tcBorders>
              <w:top w:val="single" w:sz="6" w:space="0" w:color="auto"/>
              <w:left w:val="single" w:sz="6" w:space="0" w:color="auto"/>
              <w:bottom w:val="single" w:sz="6" w:space="0" w:color="auto"/>
              <w:right w:val="single" w:sz="6" w:space="0" w:color="auto"/>
            </w:tcBorders>
          </w:tcPr>
          <w:p w:rsidR="00620A51" w:rsidRDefault="00620A51" w:rsidP="00EB0593">
            <w:pPr>
              <w:pStyle w:val="TableText2"/>
              <w:jc w:val="center"/>
            </w:pPr>
            <w:r>
              <w:t>3.VI.2010</w:t>
            </w:r>
          </w:p>
        </w:tc>
      </w:tr>
    </w:tbl>
    <w:p w:rsidR="00620A51" w:rsidRPr="00BD7E05" w:rsidRDefault="00424F86" w:rsidP="00424F86">
      <w:pPr>
        <w:spacing w:after="120"/>
      </w:pPr>
      <w:r>
        <w:t>•</w:t>
      </w:r>
      <w:r>
        <w:tab/>
      </w:r>
      <w:r w:rsidR="00620A51" w:rsidRPr="00424F86">
        <w:rPr>
          <w:i/>
        </w:rPr>
        <w:t>Withdrawal –</w:t>
      </w:r>
      <w:r w:rsidR="00EC7A3B">
        <w:rPr>
          <w:i/>
        </w:rPr>
        <w:t xml:space="preserve"> </w:t>
      </w:r>
      <w:r w:rsidR="00620A51" w:rsidRPr="00424F86">
        <w:rPr>
          <w:i/>
        </w:rPr>
        <w:t>mobile communication service:</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56"/>
        <w:gridCol w:w="4678"/>
        <w:gridCol w:w="1838"/>
      </w:tblGrid>
      <w:tr w:rsidR="00620A51" w:rsidRPr="00531B0B" w:rsidTr="008C4578">
        <w:trPr>
          <w:trHeight w:val="273"/>
          <w:jc w:val="center"/>
        </w:trPr>
        <w:tc>
          <w:tcPr>
            <w:tcW w:w="2556" w:type="dxa"/>
            <w:tcBorders>
              <w:top w:val="single" w:sz="6" w:space="0" w:color="auto"/>
              <w:left w:val="single" w:sz="6" w:space="0" w:color="auto"/>
              <w:bottom w:val="single" w:sz="6" w:space="0" w:color="auto"/>
              <w:right w:val="single" w:sz="6" w:space="0" w:color="auto"/>
            </w:tcBorders>
          </w:tcPr>
          <w:p w:rsidR="00620A51" w:rsidRPr="00531B0B" w:rsidRDefault="00620A51" w:rsidP="00214082">
            <w:pPr>
              <w:pStyle w:val="TableHead1"/>
            </w:pPr>
            <w:r w:rsidRPr="00531B0B">
              <w:t>Provider</w:t>
            </w:r>
          </w:p>
        </w:tc>
        <w:tc>
          <w:tcPr>
            <w:tcW w:w="4678" w:type="dxa"/>
            <w:tcBorders>
              <w:top w:val="single" w:sz="6" w:space="0" w:color="auto"/>
              <w:left w:val="single" w:sz="6" w:space="0" w:color="auto"/>
              <w:bottom w:val="single" w:sz="6" w:space="0" w:color="auto"/>
              <w:right w:val="single" w:sz="6" w:space="0" w:color="auto"/>
            </w:tcBorders>
          </w:tcPr>
          <w:p w:rsidR="00620A51" w:rsidRPr="00531B0B" w:rsidRDefault="00620A51" w:rsidP="00214082">
            <w:pPr>
              <w:pStyle w:val="TableHead1"/>
            </w:pPr>
            <w:r w:rsidRPr="00531B0B">
              <w:t>Number</w:t>
            </w:r>
          </w:p>
        </w:tc>
        <w:tc>
          <w:tcPr>
            <w:tcW w:w="1838" w:type="dxa"/>
            <w:tcBorders>
              <w:top w:val="single" w:sz="6" w:space="0" w:color="auto"/>
              <w:left w:val="single" w:sz="6" w:space="0" w:color="auto"/>
              <w:bottom w:val="single" w:sz="6" w:space="0" w:color="auto"/>
              <w:right w:val="single" w:sz="6" w:space="0" w:color="auto"/>
            </w:tcBorders>
          </w:tcPr>
          <w:p w:rsidR="00620A51" w:rsidRPr="00531B0B" w:rsidRDefault="00620A51" w:rsidP="00214082">
            <w:pPr>
              <w:pStyle w:val="TableHead1"/>
            </w:pPr>
            <w:r>
              <w:t>Date of withdrawal</w:t>
            </w:r>
          </w:p>
        </w:tc>
      </w:tr>
      <w:tr w:rsidR="00620A51" w:rsidRPr="00531B0B" w:rsidTr="008C4578">
        <w:trPr>
          <w:jc w:val="center"/>
        </w:trPr>
        <w:tc>
          <w:tcPr>
            <w:tcW w:w="2556" w:type="dxa"/>
            <w:tcBorders>
              <w:top w:val="single" w:sz="6" w:space="0" w:color="auto"/>
              <w:left w:val="single" w:sz="6" w:space="0" w:color="auto"/>
              <w:bottom w:val="single" w:sz="6" w:space="0" w:color="auto"/>
              <w:right w:val="single" w:sz="6" w:space="0" w:color="auto"/>
            </w:tcBorders>
          </w:tcPr>
          <w:p w:rsidR="00620A51" w:rsidRDefault="00620A51" w:rsidP="00214082">
            <w:pPr>
              <w:pStyle w:val="TableText2"/>
            </w:pPr>
            <w:r>
              <w:t>Telenor A/S</w:t>
            </w:r>
          </w:p>
        </w:tc>
        <w:tc>
          <w:tcPr>
            <w:tcW w:w="4678" w:type="dxa"/>
            <w:tcBorders>
              <w:top w:val="single" w:sz="6" w:space="0" w:color="auto"/>
              <w:left w:val="single" w:sz="6" w:space="0" w:color="auto"/>
              <w:bottom w:val="single" w:sz="6" w:space="0" w:color="auto"/>
              <w:right w:val="single" w:sz="6" w:space="0" w:color="auto"/>
            </w:tcBorders>
          </w:tcPr>
          <w:p w:rsidR="00620A51" w:rsidRDefault="00620A51" w:rsidP="007D053A">
            <w:pPr>
              <w:pStyle w:val="TableText2"/>
            </w:pPr>
            <w:r>
              <w:t>7175XXXX</w:t>
            </w:r>
          </w:p>
        </w:tc>
        <w:tc>
          <w:tcPr>
            <w:tcW w:w="1838" w:type="dxa"/>
            <w:tcBorders>
              <w:top w:val="single" w:sz="6" w:space="0" w:color="auto"/>
              <w:left w:val="single" w:sz="6" w:space="0" w:color="auto"/>
              <w:bottom w:val="single" w:sz="6" w:space="0" w:color="auto"/>
              <w:right w:val="single" w:sz="6" w:space="0" w:color="auto"/>
            </w:tcBorders>
          </w:tcPr>
          <w:p w:rsidR="00620A51" w:rsidRDefault="00620A51" w:rsidP="00EB0593">
            <w:pPr>
              <w:pStyle w:val="TableText2"/>
              <w:jc w:val="center"/>
            </w:pPr>
            <w:r>
              <w:t>15.VI.2010</w:t>
            </w:r>
          </w:p>
        </w:tc>
      </w:tr>
    </w:tbl>
    <w:p w:rsidR="00620A51" w:rsidRPr="00BD7E05" w:rsidRDefault="00214082" w:rsidP="00214082">
      <w:pPr>
        <w:spacing w:after="120"/>
      </w:pPr>
      <w:r>
        <w:t>•</w:t>
      </w:r>
      <w:r>
        <w:tab/>
      </w:r>
      <w:r w:rsidR="00620A51" w:rsidRPr="00214082">
        <w:rPr>
          <w:i/>
          <w:iCs/>
        </w:rPr>
        <w:t>Assignment –</w:t>
      </w:r>
      <w:r w:rsidRPr="00214082">
        <w:rPr>
          <w:i/>
          <w:iCs/>
        </w:rPr>
        <w:t xml:space="preserve"> </w:t>
      </w:r>
      <w:r w:rsidR="00620A51" w:rsidRPr="00214082">
        <w:rPr>
          <w:i/>
          <w:iCs/>
        </w:rPr>
        <w:t>mobile communication service:</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56"/>
        <w:gridCol w:w="4678"/>
        <w:gridCol w:w="1838"/>
      </w:tblGrid>
      <w:tr w:rsidR="00620A51" w:rsidRPr="00531B0B" w:rsidTr="008C4578">
        <w:trPr>
          <w:trHeight w:val="273"/>
          <w:jc w:val="center"/>
        </w:trPr>
        <w:tc>
          <w:tcPr>
            <w:tcW w:w="2556" w:type="dxa"/>
            <w:tcBorders>
              <w:top w:val="single" w:sz="6" w:space="0" w:color="auto"/>
              <w:left w:val="single" w:sz="6" w:space="0" w:color="auto"/>
              <w:bottom w:val="single" w:sz="6" w:space="0" w:color="auto"/>
              <w:right w:val="single" w:sz="6" w:space="0" w:color="auto"/>
            </w:tcBorders>
          </w:tcPr>
          <w:p w:rsidR="00620A51" w:rsidRPr="00531B0B" w:rsidRDefault="00620A51" w:rsidP="001F34E6">
            <w:pPr>
              <w:pStyle w:val="TableHead1"/>
            </w:pPr>
            <w:r w:rsidRPr="00531B0B">
              <w:t>Provider</w:t>
            </w:r>
          </w:p>
        </w:tc>
        <w:tc>
          <w:tcPr>
            <w:tcW w:w="4678" w:type="dxa"/>
            <w:tcBorders>
              <w:top w:val="single" w:sz="6" w:space="0" w:color="auto"/>
              <w:left w:val="single" w:sz="6" w:space="0" w:color="auto"/>
              <w:bottom w:val="single" w:sz="6" w:space="0" w:color="auto"/>
              <w:right w:val="single" w:sz="6" w:space="0" w:color="auto"/>
            </w:tcBorders>
          </w:tcPr>
          <w:p w:rsidR="00620A51" w:rsidRPr="00531B0B" w:rsidRDefault="00620A51" w:rsidP="001F34E6">
            <w:pPr>
              <w:pStyle w:val="TableHead1"/>
            </w:pPr>
            <w:r w:rsidRPr="00531B0B">
              <w:t>Number</w:t>
            </w:r>
          </w:p>
        </w:tc>
        <w:tc>
          <w:tcPr>
            <w:tcW w:w="1838" w:type="dxa"/>
            <w:tcBorders>
              <w:top w:val="single" w:sz="6" w:space="0" w:color="auto"/>
              <w:left w:val="single" w:sz="6" w:space="0" w:color="auto"/>
              <w:bottom w:val="single" w:sz="6" w:space="0" w:color="auto"/>
              <w:right w:val="single" w:sz="6" w:space="0" w:color="auto"/>
            </w:tcBorders>
          </w:tcPr>
          <w:p w:rsidR="00620A51" w:rsidRPr="00531B0B" w:rsidRDefault="00620A51" w:rsidP="001F34E6">
            <w:pPr>
              <w:pStyle w:val="TableHead1"/>
            </w:pPr>
            <w:r>
              <w:t>Date of assignment</w:t>
            </w:r>
          </w:p>
        </w:tc>
      </w:tr>
      <w:tr w:rsidR="00620A51" w:rsidRPr="00531B0B" w:rsidTr="008C4578">
        <w:trPr>
          <w:jc w:val="center"/>
        </w:trPr>
        <w:tc>
          <w:tcPr>
            <w:tcW w:w="2556" w:type="dxa"/>
            <w:tcBorders>
              <w:top w:val="single" w:sz="6" w:space="0" w:color="auto"/>
              <w:left w:val="single" w:sz="6" w:space="0" w:color="auto"/>
              <w:bottom w:val="single" w:sz="6" w:space="0" w:color="auto"/>
              <w:right w:val="single" w:sz="6" w:space="0" w:color="auto"/>
            </w:tcBorders>
          </w:tcPr>
          <w:p w:rsidR="00620A51" w:rsidRDefault="00620A51" w:rsidP="001F34E6">
            <w:pPr>
              <w:pStyle w:val="TableText2"/>
            </w:pPr>
            <w:r>
              <w:t>MVNO A/S</w:t>
            </w:r>
          </w:p>
        </w:tc>
        <w:tc>
          <w:tcPr>
            <w:tcW w:w="4678" w:type="dxa"/>
            <w:tcBorders>
              <w:top w:val="single" w:sz="6" w:space="0" w:color="auto"/>
              <w:left w:val="single" w:sz="6" w:space="0" w:color="auto"/>
              <w:bottom w:val="single" w:sz="6" w:space="0" w:color="auto"/>
              <w:right w:val="single" w:sz="6" w:space="0" w:color="auto"/>
            </w:tcBorders>
          </w:tcPr>
          <w:p w:rsidR="00620A51" w:rsidRDefault="00620A51" w:rsidP="001F34E6">
            <w:pPr>
              <w:pStyle w:val="TableText2"/>
            </w:pPr>
            <w:r>
              <w:t>7175XXXX, 7178XXXX, 7179XXXX, 7194XXXX, 7195XXXX</w:t>
            </w:r>
          </w:p>
        </w:tc>
        <w:tc>
          <w:tcPr>
            <w:tcW w:w="1838" w:type="dxa"/>
            <w:tcBorders>
              <w:top w:val="single" w:sz="6" w:space="0" w:color="auto"/>
              <w:left w:val="single" w:sz="6" w:space="0" w:color="auto"/>
              <w:bottom w:val="single" w:sz="6" w:space="0" w:color="auto"/>
              <w:right w:val="single" w:sz="6" w:space="0" w:color="auto"/>
            </w:tcBorders>
          </w:tcPr>
          <w:p w:rsidR="00620A51" w:rsidRDefault="00620A51" w:rsidP="00EB0593">
            <w:pPr>
              <w:pStyle w:val="TableText2"/>
              <w:jc w:val="center"/>
            </w:pPr>
            <w:r>
              <w:t>15.VI.2010</w:t>
            </w:r>
          </w:p>
        </w:tc>
      </w:tr>
      <w:tr w:rsidR="00620A51" w:rsidTr="008C4578">
        <w:trPr>
          <w:jc w:val="center"/>
        </w:trPr>
        <w:tc>
          <w:tcPr>
            <w:tcW w:w="2556" w:type="dxa"/>
            <w:tcBorders>
              <w:top w:val="single" w:sz="6" w:space="0" w:color="auto"/>
              <w:left w:val="single" w:sz="6" w:space="0" w:color="auto"/>
              <w:bottom w:val="single" w:sz="6" w:space="0" w:color="auto"/>
              <w:right w:val="single" w:sz="6" w:space="0" w:color="auto"/>
            </w:tcBorders>
          </w:tcPr>
          <w:p w:rsidR="00620A51" w:rsidRDefault="00620A51" w:rsidP="001F34E6">
            <w:pPr>
              <w:pStyle w:val="TableText2"/>
            </w:pPr>
            <w:r>
              <w:t>Phone-IT A/S</w:t>
            </w:r>
          </w:p>
        </w:tc>
        <w:tc>
          <w:tcPr>
            <w:tcW w:w="4678" w:type="dxa"/>
            <w:tcBorders>
              <w:top w:val="single" w:sz="6" w:space="0" w:color="auto"/>
              <w:left w:val="single" w:sz="6" w:space="0" w:color="auto"/>
              <w:bottom w:val="single" w:sz="6" w:space="0" w:color="auto"/>
              <w:right w:val="single" w:sz="6" w:space="0" w:color="auto"/>
            </w:tcBorders>
          </w:tcPr>
          <w:p w:rsidR="00620A51" w:rsidRDefault="00620A51" w:rsidP="001F34E6">
            <w:pPr>
              <w:pStyle w:val="TableText2"/>
            </w:pPr>
            <w:r>
              <w:t>7190XXXX</w:t>
            </w:r>
          </w:p>
        </w:tc>
        <w:tc>
          <w:tcPr>
            <w:tcW w:w="1838" w:type="dxa"/>
            <w:tcBorders>
              <w:top w:val="single" w:sz="6" w:space="0" w:color="auto"/>
              <w:left w:val="single" w:sz="6" w:space="0" w:color="auto"/>
              <w:bottom w:val="single" w:sz="6" w:space="0" w:color="auto"/>
              <w:right w:val="single" w:sz="6" w:space="0" w:color="auto"/>
            </w:tcBorders>
          </w:tcPr>
          <w:p w:rsidR="00620A51" w:rsidRDefault="00620A51" w:rsidP="00EB0593">
            <w:pPr>
              <w:pStyle w:val="TableText2"/>
              <w:jc w:val="center"/>
            </w:pPr>
            <w:r>
              <w:t>15.VI.2010</w:t>
            </w:r>
          </w:p>
        </w:tc>
      </w:tr>
      <w:tr w:rsidR="00620A51" w:rsidTr="008C4578">
        <w:trPr>
          <w:jc w:val="center"/>
        </w:trPr>
        <w:tc>
          <w:tcPr>
            <w:tcW w:w="2556" w:type="dxa"/>
            <w:tcBorders>
              <w:top w:val="single" w:sz="6" w:space="0" w:color="auto"/>
              <w:left w:val="single" w:sz="6" w:space="0" w:color="auto"/>
              <w:bottom w:val="single" w:sz="6" w:space="0" w:color="auto"/>
              <w:right w:val="single" w:sz="6" w:space="0" w:color="auto"/>
            </w:tcBorders>
          </w:tcPr>
          <w:p w:rsidR="00620A51" w:rsidRDefault="00620A51" w:rsidP="001F34E6">
            <w:pPr>
              <w:pStyle w:val="TableText2"/>
            </w:pPr>
            <w:r>
              <w:t>Comendo Telecom A/S</w:t>
            </w:r>
          </w:p>
        </w:tc>
        <w:tc>
          <w:tcPr>
            <w:tcW w:w="4678" w:type="dxa"/>
            <w:tcBorders>
              <w:top w:val="single" w:sz="6" w:space="0" w:color="auto"/>
              <w:left w:val="single" w:sz="6" w:space="0" w:color="auto"/>
              <w:bottom w:val="single" w:sz="6" w:space="0" w:color="auto"/>
              <w:right w:val="single" w:sz="6" w:space="0" w:color="auto"/>
            </w:tcBorders>
          </w:tcPr>
          <w:p w:rsidR="00620A51" w:rsidRDefault="00620A51" w:rsidP="001F34E6">
            <w:pPr>
              <w:pStyle w:val="TableText2"/>
            </w:pPr>
            <w:r>
              <w:t>8180XXXX</w:t>
            </w:r>
          </w:p>
        </w:tc>
        <w:tc>
          <w:tcPr>
            <w:tcW w:w="1838" w:type="dxa"/>
            <w:tcBorders>
              <w:top w:val="single" w:sz="6" w:space="0" w:color="auto"/>
              <w:left w:val="single" w:sz="6" w:space="0" w:color="auto"/>
              <w:bottom w:val="single" w:sz="6" w:space="0" w:color="auto"/>
              <w:right w:val="single" w:sz="6" w:space="0" w:color="auto"/>
            </w:tcBorders>
          </w:tcPr>
          <w:p w:rsidR="00620A51" w:rsidRDefault="00620A51" w:rsidP="00EB0593">
            <w:pPr>
              <w:pStyle w:val="TableText2"/>
              <w:jc w:val="center"/>
            </w:pPr>
            <w:r>
              <w:t>15.VI.2010</w:t>
            </w:r>
          </w:p>
        </w:tc>
      </w:tr>
      <w:tr w:rsidR="00620A51" w:rsidTr="008C4578">
        <w:trPr>
          <w:jc w:val="center"/>
        </w:trPr>
        <w:tc>
          <w:tcPr>
            <w:tcW w:w="2556" w:type="dxa"/>
            <w:tcBorders>
              <w:top w:val="single" w:sz="6" w:space="0" w:color="auto"/>
              <w:left w:val="single" w:sz="6" w:space="0" w:color="auto"/>
              <w:bottom w:val="single" w:sz="6" w:space="0" w:color="auto"/>
              <w:right w:val="single" w:sz="6" w:space="0" w:color="auto"/>
            </w:tcBorders>
          </w:tcPr>
          <w:p w:rsidR="00620A51" w:rsidRDefault="00620A51" w:rsidP="001F34E6">
            <w:pPr>
              <w:pStyle w:val="TableText2"/>
            </w:pPr>
            <w:r>
              <w:t>Onfone ApS</w:t>
            </w:r>
          </w:p>
        </w:tc>
        <w:tc>
          <w:tcPr>
            <w:tcW w:w="4678" w:type="dxa"/>
            <w:tcBorders>
              <w:top w:val="single" w:sz="6" w:space="0" w:color="auto"/>
              <w:left w:val="single" w:sz="6" w:space="0" w:color="auto"/>
              <w:bottom w:val="single" w:sz="6" w:space="0" w:color="auto"/>
              <w:right w:val="single" w:sz="6" w:space="0" w:color="auto"/>
            </w:tcBorders>
          </w:tcPr>
          <w:p w:rsidR="00620A51" w:rsidRDefault="00620A51" w:rsidP="001F34E6">
            <w:pPr>
              <w:pStyle w:val="TableText2"/>
            </w:pPr>
            <w:r>
              <w:t>8161XXXX, 8171XXXX</w:t>
            </w:r>
          </w:p>
        </w:tc>
        <w:tc>
          <w:tcPr>
            <w:tcW w:w="1838" w:type="dxa"/>
            <w:tcBorders>
              <w:top w:val="single" w:sz="6" w:space="0" w:color="auto"/>
              <w:left w:val="single" w:sz="6" w:space="0" w:color="auto"/>
              <w:bottom w:val="single" w:sz="6" w:space="0" w:color="auto"/>
              <w:right w:val="single" w:sz="6" w:space="0" w:color="auto"/>
            </w:tcBorders>
          </w:tcPr>
          <w:p w:rsidR="00620A51" w:rsidRDefault="00620A51" w:rsidP="00EB0593">
            <w:pPr>
              <w:pStyle w:val="TableText2"/>
              <w:jc w:val="center"/>
            </w:pPr>
            <w:r>
              <w:t>15.VI.2010</w:t>
            </w:r>
          </w:p>
        </w:tc>
      </w:tr>
      <w:tr w:rsidR="00620A51" w:rsidTr="008C4578">
        <w:trPr>
          <w:jc w:val="center"/>
        </w:trPr>
        <w:tc>
          <w:tcPr>
            <w:tcW w:w="2556" w:type="dxa"/>
            <w:tcBorders>
              <w:top w:val="single" w:sz="6" w:space="0" w:color="auto"/>
              <w:left w:val="single" w:sz="6" w:space="0" w:color="auto"/>
              <w:bottom w:val="single" w:sz="6" w:space="0" w:color="auto"/>
              <w:right w:val="single" w:sz="6" w:space="0" w:color="auto"/>
            </w:tcBorders>
          </w:tcPr>
          <w:p w:rsidR="00620A51" w:rsidRDefault="00620A51" w:rsidP="001F34E6">
            <w:pPr>
              <w:pStyle w:val="TableText2"/>
            </w:pPr>
            <w:r>
              <w:t xml:space="preserve">Uni-tel A/S </w:t>
            </w:r>
          </w:p>
        </w:tc>
        <w:tc>
          <w:tcPr>
            <w:tcW w:w="4678" w:type="dxa"/>
            <w:tcBorders>
              <w:top w:val="single" w:sz="6" w:space="0" w:color="auto"/>
              <w:left w:val="single" w:sz="6" w:space="0" w:color="auto"/>
              <w:bottom w:val="single" w:sz="6" w:space="0" w:color="auto"/>
              <w:right w:val="single" w:sz="6" w:space="0" w:color="auto"/>
            </w:tcBorders>
          </w:tcPr>
          <w:p w:rsidR="00620A51" w:rsidRDefault="00620A51" w:rsidP="001F34E6">
            <w:pPr>
              <w:pStyle w:val="TableText2"/>
            </w:pPr>
            <w:r>
              <w:t>25980XXX</w:t>
            </w:r>
          </w:p>
        </w:tc>
        <w:tc>
          <w:tcPr>
            <w:tcW w:w="1838" w:type="dxa"/>
            <w:tcBorders>
              <w:top w:val="single" w:sz="6" w:space="0" w:color="auto"/>
              <w:left w:val="single" w:sz="6" w:space="0" w:color="auto"/>
              <w:bottom w:val="single" w:sz="6" w:space="0" w:color="auto"/>
              <w:right w:val="single" w:sz="6" w:space="0" w:color="auto"/>
            </w:tcBorders>
          </w:tcPr>
          <w:p w:rsidR="00620A51" w:rsidRDefault="00620A51" w:rsidP="00EB0593">
            <w:pPr>
              <w:pStyle w:val="TableText2"/>
              <w:jc w:val="center"/>
            </w:pPr>
            <w:r>
              <w:t>14.VI.2010</w:t>
            </w:r>
          </w:p>
        </w:tc>
      </w:tr>
    </w:tbl>
    <w:p w:rsidR="00E27948" w:rsidRDefault="00E27948" w:rsidP="001F34E6">
      <w:pPr>
        <w:spacing w:after="120"/>
      </w:pPr>
    </w:p>
    <w:p w:rsidR="00620A51" w:rsidRPr="00BD7E05" w:rsidRDefault="001F34E6" w:rsidP="001F34E6">
      <w:pPr>
        <w:spacing w:after="120"/>
      </w:pPr>
      <w:r>
        <w:lastRenderedPageBreak/>
        <w:t>•</w:t>
      </w:r>
      <w:r>
        <w:tab/>
      </w:r>
      <w:r w:rsidR="00620A51" w:rsidRPr="001F34E6">
        <w:rPr>
          <w:i/>
          <w:iCs/>
        </w:rPr>
        <w:t>Cancellation –</w:t>
      </w:r>
      <w:r w:rsidRPr="001F34E6">
        <w:rPr>
          <w:i/>
          <w:iCs/>
        </w:rPr>
        <w:t xml:space="preserve"> </w:t>
      </w:r>
      <w:r w:rsidR="00620A51" w:rsidRPr="001F34E6">
        <w:rPr>
          <w:i/>
          <w:iCs/>
        </w:rPr>
        <w:t>carrier select code:</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56"/>
        <w:gridCol w:w="4678"/>
        <w:gridCol w:w="1838"/>
      </w:tblGrid>
      <w:tr w:rsidR="00620A51" w:rsidRPr="00531B0B" w:rsidTr="008C4578">
        <w:trPr>
          <w:trHeight w:val="273"/>
          <w:jc w:val="center"/>
        </w:trPr>
        <w:tc>
          <w:tcPr>
            <w:tcW w:w="2556" w:type="dxa"/>
            <w:tcBorders>
              <w:top w:val="single" w:sz="6" w:space="0" w:color="auto"/>
              <w:left w:val="single" w:sz="6" w:space="0" w:color="auto"/>
              <w:bottom w:val="single" w:sz="6" w:space="0" w:color="auto"/>
              <w:right w:val="single" w:sz="6" w:space="0" w:color="auto"/>
            </w:tcBorders>
          </w:tcPr>
          <w:p w:rsidR="00620A51" w:rsidRPr="00531B0B" w:rsidRDefault="00620A51" w:rsidP="001F34E6">
            <w:pPr>
              <w:pStyle w:val="TableHead1"/>
            </w:pPr>
            <w:r w:rsidRPr="00531B0B">
              <w:t>Provider</w:t>
            </w:r>
          </w:p>
        </w:tc>
        <w:tc>
          <w:tcPr>
            <w:tcW w:w="4678" w:type="dxa"/>
            <w:tcBorders>
              <w:top w:val="single" w:sz="6" w:space="0" w:color="auto"/>
              <w:left w:val="single" w:sz="6" w:space="0" w:color="auto"/>
              <w:bottom w:val="single" w:sz="6" w:space="0" w:color="auto"/>
              <w:right w:val="single" w:sz="6" w:space="0" w:color="auto"/>
            </w:tcBorders>
          </w:tcPr>
          <w:p w:rsidR="00620A51" w:rsidRPr="00531B0B" w:rsidRDefault="00620A51" w:rsidP="001F34E6">
            <w:pPr>
              <w:pStyle w:val="TableHead1"/>
            </w:pPr>
            <w:r>
              <w:rPr>
                <w:bCs/>
              </w:rPr>
              <w:t>C</w:t>
            </w:r>
            <w:r w:rsidRPr="00BD7E05">
              <w:rPr>
                <w:bCs/>
              </w:rPr>
              <w:t>arrier select code</w:t>
            </w:r>
          </w:p>
        </w:tc>
        <w:tc>
          <w:tcPr>
            <w:tcW w:w="1838" w:type="dxa"/>
            <w:tcBorders>
              <w:top w:val="single" w:sz="6" w:space="0" w:color="auto"/>
              <w:left w:val="single" w:sz="6" w:space="0" w:color="auto"/>
              <w:bottom w:val="single" w:sz="6" w:space="0" w:color="auto"/>
              <w:right w:val="single" w:sz="6" w:space="0" w:color="auto"/>
            </w:tcBorders>
          </w:tcPr>
          <w:p w:rsidR="00620A51" w:rsidRPr="00531B0B" w:rsidRDefault="00620A51" w:rsidP="001F34E6">
            <w:pPr>
              <w:pStyle w:val="TableHead1"/>
            </w:pPr>
            <w:r>
              <w:t>Date of cancellation</w:t>
            </w:r>
          </w:p>
        </w:tc>
      </w:tr>
      <w:tr w:rsidR="00620A51" w:rsidRPr="00531B0B" w:rsidTr="008C4578">
        <w:trPr>
          <w:jc w:val="center"/>
        </w:trPr>
        <w:tc>
          <w:tcPr>
            <w:tcW w:w="2556" w:type="dxa"/>
            <w:tcBorders>
              <w:top w:val="single" w:sz="6" w:space="0" w:color="auto"/>
              <w:left w:val="single" w:sz="6" w:space="0" w:color="auto"/>
              <w:bottom w:val="single" w:sz="6" w:space="0" w:color="auto"/>
              <w:right w:val="single" w:sz="6" w:space="0" w:color="auto"/>
            </w:tcBorders>
          </w:tcPr>
          <w:p w:rsidR="00620A51" w:rsidRDefault="00620A51" w:rsidP="001F34E6">
            <w:pPr>
              <w:pStyle w:val="TableText2"/>
            </w:pPr>
            <w:r>
              <w:t>Telia A/S</w:t>
            </w:r>
          </w:p>
        </w:tc>
        <w:tc>
          <w:tcPr>
            <w:tcW w:w="4678" w:type="dxa"/>
            <w:tcBorders>
              <w:top w:val="single" w:sz="6" w:space="0" w:color="auto"/>
              <w:left w:val="single" w:sz="6" w:space="0" w:color="auto"/>
              <w:bottom w:val="single" w:sz="6" w:space="0" w:color="auto"/>
              <w:right w:val="single" w:sz="6" w:space="0" w:color="auto"/>
            </w:tcBorders>
          </w:tcPr>
          <w:p w:rsidR="00620A51" w:rsidRDefault="00620A51" w:rsidP="007D053A">
            <w:pPr>
              <w:pStyle w:val="TableText2"/>
            </w:pPr>
            <w:r>
              <w:t>1026</w:t>
            </w:r>
          </w:p>
        </w:tc>
        <w:tc>
          <w:tcPr>
            <w:tcW w:w="1838" w:type="dxa"/>
            <w:tcBorders>
              <w:top w:val="single" w:sz="6" w:space="0" w:color="auto"/>
              <w:left w:val="single" w:sz="6" w:space="0" w:color="auto"/>
              <w:bottom w:val="single" w:sz="6" w:space="0" w:color="auto"/>
              <w:right w:val="single" w:sz="6" w:space="0" w:color="auto"/>
            </w:tcBorders>
          </w:tcPr>
          <w:p w:rsidR="00620A51" w:rsidRDefault="00620A51" w:rsidP="00EB0593">
            <w:pPr>
              <w:pStyle w:val="TableText2"/>
              <w:jc w:val="center"/>
            </w:pPr>
            <w:r>
              <w:t>10.VI.2010</w:t>
            </w:r>
          </w:p>
        </w:tc>
      </w:tr>
    </w:tbl>
    <w:p w:rsidR="00620A51" w:rsidRDefault="00620A51" w:rsidP="001F34E6">
      <w:r w:rsidRPr="00531B0B">
        <w:t>Contact:</w:t>
      </w:r>
    </w:p>
    <w:p w:rsidR="00620A51" w:rsidRPr="003917FF" w:rsidRDefault="00620A51" w:rsidP="001F34E6">
      <w:pPr>
        <w:ind w:left="567" w:hanging="567"/>
        <w:jc w:val="left"/>
        <w:rPr>
          <w:lang w:val="fr-CH"/>
        </w:rPr>
      </w:pPr>
      <w:r>
        <w:tab/>
      </w:r>
      <w:r w:rsidRPr="00531B0B">
        <w:t xml:space="preserve">IT- and </w:t>
      </w:r>
      <w:smartTag w:uri="urn:schemas-microsoft-com:office:smarttags" w:element="place">
        <w:r w:rsidRPr="00531B0B">
          <w:t>Mobile</w:t>
        </w:r>
      </w:smartTag>
      <w:r w:rsidRPr="00531B0B">
        <w:t xml:space="preserve"> Division</w:t>
      </w:r>
      <w:r w:rsidR="001F34E6">
        <w:br/>
      </w:r>
      <w:r w:rsidRPr="00531B0B">
        <w:t>National IT and Telecom Agency Denmark (NITA)</w:t>
      </w:r>
      <w:r w:rsidR="001F34E6">
        <w:br/>
      </w:r>
      <w:r w:rsidRPr="00531B0B">
        <w:t>Holsteinsgade 63</w:t>
      </w:r>
      <w:r w:rsidR="001F34E6">
        <w:br/>
      </w:r>
      <w:r w:rsidRPr="00531B0B">
        <w:t xml:space="preserve">DK-2100 </w:t>
      </w:r>
      <w:r w:rsidR="001F34E6" w:rsidRPr="00531B0B">
        <w:t>COPENHAGEN</w:t>
      </w:r>
      <w:r w:rsidR="001F34E6">
        <w:br/>
      </w:r>
      <w:r w:rsidRPr="00531B0B">
        <w:t>Denmark</w:t>
      </w:r>
      <w:r w:rsidR="001F34E6">
        <w:br/>
      </w:r>
      <w:r w:rsidRPr="00531B0B">
        <w:t>Tel:</w:t>
      </w:r>
      <w:r w:rsidRPr="00531B0B">
        <w:tab/>
        <w:t xml:space="preserve">+45 3545 0000  </w:t>
      </w:r>
      <w:r w:rsidR="001F34E6">
        <w:br/>
      </w:r>
      <w:r w:rsidRPr="003917FF">
        <w:rPr>
          <w:lang w:val="fr-CH"/>
        </w:rPr>
        <w:t>Fax:</w:t>
      </w:r>
      <w:r w:rsidRPr="003917FF">
        <w:rPr>
          <w:lang w:val="fr-CH"/>
        </w:rPr>
        <w:tab/>
        <w:t xml:space="preserve">+45 3545 0010 </w:t>
      </w:r>
      <w:r w:rsidR="001F34E6">
        <w:rPr>
          <w:lang w:val="fr-CH"/>
        </w:rPr>
        <w:br/>
      </w:r>
      <w:r w:rsidRPr="003917FF">
        <w:rPr>
          <w:lang w:val="fr-CH"/>
        </w:rPr>
        <w:t>E-mail:</w:t>
      </w:r>
      <w:r w:rsidRPr="003917FF">
        <w:rPr>
          <w:lang w:val="fr-CH"/>
        </w:rPr>
        <w:tab/>
      </w:r>
      <w:hyperlink r:id="rId15" w:history="1">
        <w:r w:rsidRPr="003917FF">
          <w:rPr>
            <w:lang w:val="fr-CH"/>
          </w:rPr>
          <w:t>ltst@itst.dk</w:t>
        </w:r>
      </w:hyperlink>
    </w:p>
    <w:p w:rsidR="00620A51" w:rsidRPr="006B12E8" w:rsidRDefault="00620A51" w:rsidP="006B12E8">
      <w:pPr>
        <w:pStyle w:val="Normalaftertitle"/>
        <w:rPr>
          <w:b/>
          <w:bCs/>
        </w:rPr>
      </w:pPr>
      <w:r w:rsidRPr="006B12E8">
        <w:rPr>
          <w:b/>
          <w:bCs/>
        </w:rPr>
        <w:t>Egypt</w:t>
      </w:r>
      <w:r w:rsidR="009265EA">
        <w:rPr>
          <w:b/>
          <w:bCs/>
        </w:rPr>
        <w:fldChar w:fldCharType="begin"/>
      </w:r>
      <w:r w:rsidR="009C7072">
        <w:instrText xml:space="preserve"> TC "</w:instrText>
      </w:r>
      <w:bookmarkStart w:id="117" w:name="_Toc266181241"/>
      <w:r w:rsidR="009C7072" w:rsidRPr="000904A7">
        <w:rPr>
          <w:b/>
          <w:bCs/>
        </w:rPr>
        <w:instrText>Egypt</w:instrText>
      </w:r>
      <w:bookmarkEnd w:id="117"/>
      <w:r w:rsidR="009C7072">
        <w:instrText xml:space="preserve">" \f C \l "1" </w:instrText>
      </w:r>
      <w:r w:rsidR="009265EA">
        <w:rPr>
          <w:b/>
          <w:bCs/>
        </w:rPr>
        <w:fldChar w:fldCharType="end"/>
      </w:r>
      <w:r w:rsidRPr="006B12E8">
        <w:rPr>
          <w:b/>
          <w:bCs/>
        </w:rPr>
        <w:t xml:space="preserve"> (country code +20) </w:t>
      </w:r>
    </w:p>
    <w:p w:rsidR="00620A51" w:rsidRDefault="00620A51" w:rsidP="006B12E8">
      <w:pPr>
        <w:rPr>
          <w:color w:val="000000"/>
        </w:rPr>
      </w:pPr>
      <w:r w:rsidRPr="004B18F7">
        <w:t xml:space="preserve">Communication of </w:t>
      </w:r>
      <w:r>
        <w:rPr>
          <w:color w:val="000000"/>
        </w:rPr>
        <w:t>10.VI.2010</w:t>
      </w:r>
    </w:p>
    <w:p w:rsidR="00620A51" w:rsidRDefault="00620A51" w:rsidP="00620A51">
      <w:pPr>
        <w:spacing w:after="120"/>
        <w:ind w:left="57"/>
      </w:pPr>
      <w:r>
        <w:t xml:space="preserve">The </w:t>
      </w:r>
      <w:r>
        <w:rPr>
          <w:i/>
        </w:rPr>
        <w:t>National</w:t>
      </w:r>
      <w:r>
        <w:t xml:space="preserve"> </w:t>
      </w:r>
      <w:r>
        <w:rPr>
          <w:i/>
        </w:rPr>
        <w:t>Telecom Regulatory Authority (NTRA),</w:t>
      </w:r>
      <w:r>
        <w:t xml:space="preserve"> Cairo</w:t>
      </w:r>
      <w:r w:rsidR="009265EA">
        <w:fldChar w:fldCharType="begin"/>
      </w:r>
      <w:r w:rsidR="009C7072">
        <w:instrText xml:space="preserve"> TC "</w:instrText>
      </w:r>
      <w:bookmarkStart w:id="118" w:name="_Toc266181242"/>
      <w:r w:rsidR="009C7072" w:rsidRPr="00837257">
        <w:rPr>
          <w:i/>
        </w:rPr>
        <w:instrText>National</w:instrText>
      </w:r>
      <w:r w:rsidR="009C7072" w:rsidRPr="00837257">
        <w:instrText xml:space="preserve"> </w:instrText>
      </w:r>
      <w:r w:rsidR="009C7072" w:rsidRPr="00837257">
        <w:rPr>
          <w:i/>
        </w:rPr>
        <w:instrText>Telecom Regulatory Authority (NTRA),</w:instrText>
      </w:r>
      <w:r w:rsidR="009C7072" w:rsidRPr="00837257">
        <w:instrText xml:space="preserve"> Cairo</w:instrText>
      </w:r>
      <w:bookmarkEnd w:id="118"/>
      <w:r w:rsidR="009C7072">
        <w:instrText xml:space="preserve">" \f C \l "1" </w:instrText>
      </w:r>
      <w:r w:rsidR="009265EA">
        <w:fldChar w:fldCharType="end"/>
      </w:r>
      <w:r>
        <w:t>, announces the following updated subscriber number ranges and extensions (E):</w:t>
      </w:r>
    </w:p>
    <w:tbl>
      <w:tblPr>
        <w:tblW w:w="9072" w:type="dxa"/>
        <w:jc w:val="center"/>
        <w:tblLook w:val="04A0"/>
      </w:tblPr>
      <w:tblGrid>
        <w:gridCol w:w="2547"/>
        <w:gridCol w:w="1463"/>
        <w:gridCol w:w="2871"/>
        <w:gridCol w:w="2191"/>
      </w:tblGrid>
      <w:tr w:rsidR="00620A51" w:rsidRPr="004F6D8F" w:rsidTr="006B12E8">
        <w:trPr>
          <w:jc w:val="center"/>
        </w:trPr>
        <w:tc>
          <w:tcPr>
            <w:tcW w:w="2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A51" w:rsidRPr="004F6D8F" w:rsidRDefault="00620A51" w:rsidP="006B12E8">
            <w:pPr>
              <w:pStyle w:val="TableHead1"/>
            </w:pPr>
            <w:r w:rsidRPr="004F6D8F">
              <w:t xml:space="preserve">Name of Exchange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620A51" w:rsidRPr="004F6D8F" w:rsidRDefault="00620A51" w:rsidP="006B12E8">
            <w:pPr>
              <w:pStyle w:val="TableHead1"/>
            </w:pPr>
            <w:r w:rsidRPr="004F6D8F">
              <w:t>Area Code</w:t>
            </w:r>
          </w:p>
        </w:tc>
        <w:tc>
          <w:tcPr>
            <w:tcW w:w="2786" w:type="dxa"/>
            <w:tcBorders>
              <w:top w:val="single" w:sz="4" w:space="0" w:color="auto"/>
              <w:left w:val="nil"/>
              <w:bottom w:val="single" w:sz="4" w:space="0" w:color="auto"/>
              <w:right w:val="single" w:sz="4" w:space="0" w:color="auto"/>
            </w:tcBorders>
            <w:vAlign w:val="center"/>
          </w:tcPr>
          <w:p w:rsidR="00620A51" w:rsidRPr="004F6D8F" w:rsidRDefault="00620A51" w:rsidP="006B12E8">
            <w:pPr>
              <w:pStyle w:val="TableHead1"/>
            </w:pPr>
            <w:r w:rsidRPr="004F6D8F">
              <w:t xml:space="preserve">Numbering Range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A51" w:rsidRPr="004F6D8F" w:rsidRDefault="00620A51" w:rsidP="006B12E8">
            <w:pPr>
              <w:pStyle w:val="TableHead1"/>
            </w:pPr>
            <w:r w:rsidRPr="004F6D8F">
              <w:t xml:space="preserve">In Service Date </w:t>
            </w:r>
          </w:p>
        </w:tc>
      </w:tr>
      <w:tr w:rsidR="00620A51" w:rsidRPr="004F6D8F" w:rsidTr="006B12E8">
        <w:trPr>
          <w:jc w:val="center"/>
        </w:trPr>
        <w:tc>
          <w:tcPr>
            <w:tcW w:w="2472" w:type="dxa"/>
            <w:tcBorders>
              <w:top w:val="nil"/>
              <w:left w:val="single" w:sz="4" w:space="0" w:color="auto"/>
              <w:bottom w:val="single" w:sz="4" w:space="0" w:color="auto"/>
              <w:right w:val="single" w:sz="4" w:space="0" w:color="auto"/>
            </w:tcBorders>
            <w:shd w:val="clear" w:color="auto" w:fill="auto"/>
            <w:noWrap/>
            <w:vAlign w:val="center"/>
            <w:hideMark/>
          </w:tcPr>
          <w:p w:rsidR="00620A51" w:rsidRPr="004F6D8F" w:rsidRDefault="00620A51" w:rsidP="006B12E8">
            <w:pPr>
              <w:pStyle w:val="TableText2"/>
            </w:pPr>
            <w:r w:rsidRPr="004F6D8F">
              <w:t>Bolares</w:t>
            </w:r>
          </w:p>
        </w:tc>
        <w:tc>
          <w:tcPr>
            <w:tcW w:w="1420" w:type="dxa"/>
            <w:tcBorders>
              <w:top w:val="nil"/>
              <w:left w:val="nil"/>
              <w:bottom w:val="single" w:sz="4" w:space="0" w:color="auto"/>
              <w:right w:val="single" w:sz="4" w:space="0" w:color="auto"/>
            </w:tcBorders>
            <w:shd w:val="clear" w:color="auto" w:fill="auto"/>
            <w:noWrap/>
            <w:vAlign w:val="center"/>
            <w:hideMark/>
          </w:tcPr>
          <w:p w:rsidR="00620A51" w:rsidRPr="004F6D8F" w:rsidRDefault="00620A51" w:rsidP="006B12E8">
            <w:pPr>
              <w:pStyle w:val="TableText2"/>
              <w:jc w:val="center"/>
            </w:pPr>
            <w:r w:rsidRPr="004F6D8F">
              <w:t>2</w:t>
            </w:r>
          </w:p>
        </w:tc>
        <w:tc>
          <w:tcPr>
            <w:tcW w:w="2786" w:type="dxa"/>
            <w:tcBorders>
              <w:top w:val="single" w:sz="4" w:space="0" w:color="auto"/>
              <w:left w:val="nil"/>
              <w:bottom w:val="single" w:sz="4" w:space="0" w:color="auto"/>
              <w:right w:val="single" w:sz="4" w:space="0" w:color="auto"/>
            </w:tcBorders>
            <w:vAlign w:val="center"/>
          </w:tcPr>
          <w:p w:rsidR="00620A51" w:rsidRPr="004F6D8F" w:rsidRDefault="00620A51" w:rsidP="006B12E8">
            <w:pPr>
              <w:pStyle w:val="TableText2"/>
              <w:jc w:val="center"/>
            </w:pPr>
            <w:r w:rsidRPr="004F6D8F">
              <w:t>38640000-38640249</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A51" w:rsidRPr="004F6D8F" w:rsidRDefault="00620A51" w:rsidP="006B12E8">
            <w:pPr>
              <w:pStyle w:val="TableText2"/>
              <w:jc w:val="center"/>
            </w:pPr>
            <w:r>
              <w:t>22.IV.</w:t>
            </w:r>
            <w:r w:rsidRPr="004F6D8F">
              <w:t>2010</w:t>
            </w:r>
          </w:p>
        </w:tc>
      </w:tr>
      <w:tr w:rsidR="00620A51" w:rsidRPr="004F6D8F" w:rsidTr="006B12E8">
        <w:trPr>
          <w:jc w:val="center"/>
        </w:trPr>
        <w:tc>
          <w:tcPr>
            <w:tcW w:w="2472" w:type="dxa"/>
            <w:tcBorders>
              <w:top w:val="nil"/>
              <w:left w:val="single" w:sz="4" w:space="0" w:color="auto"/>
              <w:bottom w:val="single" w:sz="4" w:space="0" w:color="auto"/>
              <w:right w:val="single" w:sz="4" w:space="0" w:color="auto"/>
            </w:tcBorders>
            <w:shd w:val="clear" w:color="000000" w:fill="FFFFFF"/>
            <w:noWrap/>
            <w:vAlign w:val="center"/>
            <w:hideMark/>
          </w:tcPr>
          <w:p w:rsidR="00620A51" w:rsidRPr="004F6D8F" w:rsidRDefault="00620A51" w:rsidP="006B12E8">
            <w:pPr>
              <w:pStyle w:val="TableText2"/>
            </w:pPr>
            <w:r w:rsidRPr="004F6D8F">
              <w:t>Fourth Industrial Area</w:t>
            </w:r>
          </w:p>
        </w:tc>
        <w:tc>
          <w:tcPr>
            <w:tcW w:w="1420" w:type="dxa"/>
            <w:tcBorders>
              <w:top w:val="nil"/>
              <w:left w:val="nil"/>
              <w:bottom w:val="single" w:sz="4" w:space="0" w:color="auto"/>
              <w:right w:val="single" w:sz="4" w:space="0" w:color="auto"/>
            </w:tcBorders>
            <w:shd w:val="clear" w:color="auto" w:fill="auto"/>
            <w:noWrap/>
            <w:vAlign w:val="center"/>
            <w:hideMark/>
          </w:tcPr>
          <w:p w:rsidR="00620A51" w:rsidRPr="004F6D8F" w:rsidRDefault="00620A51" w:rsidP="006B12E8">
            <w:pPr>
              <w:pStyle w:val="TableText2"/>
              <w:jc w:val="center"/>
            </w:pPr>
            <w:r w:rsidRPr="004F6D8F">
              <w:t>3</w:t>
            </w:r>
          </w:p>
        </w:tc>
        <w:tc>
          <w:tcPr>
            <w:tcW w:w="2786" w:type="dxa"/>
            <w:tcBorders>
              <w:top w:val="single" w:sz="4" w:space="0" w:color="auto"/>
              <w:left w:val="nil"/>
              <w:bottom w:val="single" w:sz="4" w:space="0" w:color="auto"/>
              <w:right w:val="single" w:sz="4" w:space="0" w:color="auto"/>
            </w:tcBorders>
            <w:vAlign w:val="center"/>
          </w:tcPr>
          <w:p w:rsidR="00620A51" w:rsidRPr="004F6D8F" w:rsidRDefault="00620A51" w:rsidP="006B12E8">
            <w:pPr>
              <w:pStyle w:val="TableText2"/>
              <w:jc w:val="center"/>
            </w:pPr>
            <w:r w:rsidRPr="004F6D8F">
              <w:t>5890010-5891009</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A51" w:rsidRPr="004F6D8F" w:rsidRDefault="00620A51" w:rsidP="006B12E8">
            <w:pPr>
              <w:pStyle w:val="TableText2"/>
              <w:jc w:val="center"/>
            </w:pPr>
            <w:r>
              <w:t>23.V.</w:t>
            </w:r>
            <w:r w:rsidRPr="004F6D8F">
              <w:t>2010</w:t>
            </w:r>
          </w:p>
        </w:tc>
      </w:tr>
      <w:tr w:rsidR="00620A51" w:rsidRPr="004F6D8F" w:rsidTr="006B12E8">
        <w:trPr>
          <w:jc w:val="center"/>
        </w:trPr>
        <w:tc>
          <w:tcPr>
            <w:tcW w:w="2472" w:type="dxa"/>
            <w:tcBorders>
              <w:top w:val="nil"/>
              <w:left w:val="single" w:sz="4" w:space="0" w:color="auto"/>
              <w:bottom w:val="single" w:sz="4" w:space="0" w:color="auto"/>
              <w:right w:val="single" w:sz="4" w:space="0" w:color="auto"/>
            </w:tcBorders>
            <w:shd w:val="clear" w:color="auto" w:fill="auto"/>
            <w:noWrap/>
            <w:vAlign w:val="center"/>
            <w:hideMark/>
          </w:tcPr>
          <w:p w:rsidR="00620A51" w:rsidRPr="004F6D8F" w:rsidRDefault="00620A51" w:rsidP="006B12E8">
            <w:pPr>
              <w:pStyle w:val="TableText2"/>
            </w:pPr>
            <w:r w:rsidRPr="004F6D8F">
              <w:t>Nahatai (E)</w:t>
            </w:r>
          </w:p>
        </w:tc>
        <w:tc>
          <w:tcPr>
            <w:tcW w:w="1420" w:type="dxa"/>
            <w:tcBorders>
              <w:top w:val="nil"/>
              <w:left w:val="nil"/>
              <w:bottom w:val="single" w:sz="4" w:space="0" w:color="auto"/>
              <w:right w:val="single" w:sz="4" w:space="0" w:color="auto"/>
            </w:tcBorders>
            <w:shd w:val="clear" w:color="auto" w:fill="auto"/>
            <w:noWrap/>
            <w:vAlign w:val="center"/>
            <w:hideMark/>
          </w:tcPr>
          <w:p w:rsidR="00620A51" w:rsidRPr="004F6D8F" w:rsidRDefault="00620A51" w:rsidP="006B12E8">
            <w:pPr>
              <w:pStyle w:val="TableText2"/>
              <w:jc w:val="center"/>
            </w:pPr>
            <w:r w:rsidRPr="004F6D8F">
              <w:t>40</w:t>
            </w:r>
          </w:p>
        </w:tc>
        <w:tc>
          <w:tcPr>
            <w:tcW w:w="2786" w:type="dxa"/>
            <w:tcBorders>
              <w:top w:val="single" w:sz="4" w:space="0" w:color="auto"/>
              <w:left w:val="nil"/>
              <w:bottom w:val="single" w:sz="4" w:space="0" w:color="auto"/>
              <w:right w:val="single" w:sz="4" w:space="0" w:color="auto"/>
            </w:tcBorders>
            <w:vAlign w:val="center"/>
          </w:tcPr>
          <w:p w:rsidR="00620A51" w:rsidRPr="004F6D8F" w:rsidRDefault="00620A51" w:rsidP="006B12E8">
            <w:pPr>
              <w:pStyle w:val="TableText2"/>
              <w:jc w:val="center"/>
            </w:pPr>
            <w:r w:rsidRPr="004F6D8F">
              <w:t>5835000-5835318</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A51" w:rsidRPr="004F6D8F" w:rsidRDefault="00620A51" w:rsidP="006B12E8">
            <w:pPr>
              <w:pStyle w:val="TableText2"/>
              <w:jc w:val="center"/>
            </w:pPr>
            <w:r>
              <w:t>27.V.</w:t>
            </w:r>
            <w:r w:rsidRPr="004F6D8F">
              <w:t>2010</w:t>
            </w:r>
          </w:p>
        </w:tc>
      </w:tr>
      <w:tr w:rsidR="00620A51" w:rsidRPr="004F6D8F" w:rsidTr="006B12E8">
        <w:trPr>
          <w:jc w:val="center"/>
        </w:trPr>
        <w:tc>
          <w:tcPr>
            <w:tcW w:w="2472" w:type="dxa"/>
            <w:tcBorders>
              <w:top w:val="nil"/>
              <w:left w:val="single" w:sz="4" w:space="0" w:color="auto"/>
              <w:bottom w:val="single" w:sz="4" w:space="0" w:color="auto"/>
              <w:right w:val="single" w:sz="4" w:space="0" w:color="auto"/>
            </w:tcBorders>
            <w:shd w:val="clear" w:color="auto" w:fill="auto"/>
            <w:noWrap/>
            <w:vAlign w:val="center"/>
            <w:hideMark/>
          </w:tcPr>
          <w:p w:rsidR="00620A51" w:rsidRPr="004F6D8F" w:rsidRDefault="00620A51" w:rsidP="006B12E8">
            <w:pPr>
              <w:pStyle w:val="TableText2"/>
            </w:pPr>
            <w:r w:rsidRPr="004F6D8F">
              <w:t>El Rhmania (E)</w:t>
            </w:r>
          </w:p>
        </w:tc>
        <w:tc>
          <w:tcPr>
            <w:tcW w:w="1420" w:type="dxa"/>
            <w:tcBorders>
              <w:top w:val="nil"/>
              <w:left w:val="nil"/>
              <w:bottom w:val="single" w:sz="4" w:space="0" w:color="auto"/>
              <w:right w:val="single" w:sz="4" w:space="0" w:color="auto"/>
            </w:tcBorders>
            <w:shd w:val="clear" w:color="auto" w:fill="auto"/>
            <w:noWrap/>
            <w:vAlign w:val="center"/>
            <w:hideMark/>
          </w:tcPr>
          <w:p w:rsidR="00620A51" w:rsidRPr="004F6D8F" w:rsidRDefault="00620A51" w:rsidP="006B12E8">
            <w:pPr>
              <w:pStyle w:val="TableText2"/>
              <w:jc w:val="center"/>
            </w:pPr>
            <w:r w:rsidRPr="004F6D8F">
              <w:t>55</w:t>
            </w:r>
          </w:p>
        </w:tc>
        <w:tc>
          <w:tcPr>
            <w:tcW w:w="2786" w:type="dxa"/>
            <w:tcBorders>
              <w:top w:val="single" w:sz="4" w:space="0" w:color="auto"/>
              <w:left w:val="nil"/>
              <w:bottom w:val="single" w:sz="4" w:space="0" w:color="auto"/>
              <w:right w:val="single" w:sz="4" w:space="0" w:color="auto"/>
            </w:tcBorders>
            <w:vAlign w:val="center"/>
          </w:tcPr>
          <w:p w:rsidR="00620A51" w:rsidRPr="004F6D8F" w:rsidRDefault="00620A51" w:rsidP="006B12E8">
            <w:pPr>
              <w:pStyle w:val="TableText2"/>
              <w:jc w:val="center"/>
            </w:pPr>
            <w:r w:rsidRPr="004F6D8F">
              <w:t>3586600-3587110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A51" w:rsidRPr="004F6D8F" w:rsidRDefault="00620A51" w:rsidP="006B12E8">
            <w:pPr>
              <w:pStyle w:val="TableText2"/>
              <w:jc w:val="center"/>
            </w:pPr>
            <w:r>
              <w:t>6.V.</w:t>
            </w:r>
            <w:r w:rsidRPr="004F6D8F">
              <w:t>2010</w:t>
            </w:r>
          </w:p>
        </w:tc>
      </w:tr>
    </w:tbl>
    <w:p w:rsidR="00620A51" w:rsidRDefault="00620A51" w:rsidP="009C7072">
      <w:pPr>
        <w:tabs>
          <w:tab w:val="left" w:pos="360"/>
        </w:tabs>
        <w:rPr>
          <w:color w:val="000000"/>
        </w:rPr>
      </w:pPr>
      <w:r w:rsidRPr="00ED1010">
        <w:rPr>
          <w:color w:val="000000"/>
        </w:rPr>
        <w:t>Contact:</w:t>
      </w:r>
    </w:p>
    <w:p w:rsidR="00620A51" w:rsidRPr="00620A51" w:rsidRDefault="00620A51" w:rsidP="000A1F79">
      <w:pPr>
        <w:tabs>
          <w:tab w:val="left" w:pos="360"/>
          <w:tab w:val="left" w:pos="1440"/>
        </w:tabs>
        <w:ind w:left="360" w:hanging="360"/>
        <w:jc w:val="left"/>
        <w:rPr>
          <w:rFonts w:cs="Arial"/>
          <w:lang w:val="fr-CH"/>
        </w:rPr>
      </w:pPr>
      <w:r>
        <w:rPr>
          <w:color w:val="000000"/>
        </w:rPr>
        <w:tab/>
      </w:r>
      <w:smartTag w:uri="urn:schemas-microsoft-com:office:smarttags" w:element="place">
        <w:smartTag w:uri="urn:schemas-microsoft-com:office:smarttags" w:element="country-region">
          <w:r w:rsidRPr="001B6743">
            <w:t>Eng.</w:t>
          </w:r>
        </w:smartTag>
      </w:smartTag>
      <w:r w:rsidRPr="008E7217">
        <w:t xml:space="preserve"> Abd Elhalim Mohamed Elchiaty </w:t>
      </w:r>
      <w:r w:rsidR="006B12E8">
        <w:br/>
      </w:r>
      <w:r>
        <w:rPr>
          <w:rFonts w:cs="Arial"/>
        </w:rPr>
        <w:t>Numbering D</w:t>
      </w:r>
      <w:r w:rsidRPr="00856C68">
        <w:rPr>
          <w:rFonts w:cs="Arial"/>
        </w:rPr>
        <w:t xml:space="preserve">epartment </w:t>
      </w:r>
      <w:r w:rsidR="006B12E8">
        <w:rPr>
          <w:rFonts w:cs="Arial"/>
        </w:rPr>
        <w:br/>
      </w:r>
      <w:r w:rsidRPr="00856C68">
        <w:rPr>
          <w:rFonts w:cs="Arial"/>
        </w:rPr>
        <w:t>National Telecom Regulatory Authority</w:t>
      </w:r>
      <w:r>
        <w:rPr>
          <w:rFonts w:cs="Arial"/>
        </w:rPr>
        <w:t xml:space="preserve"> </w:t>
      </w:r>
      <w:r w:rsidRPr="00856C68">
        <w:rPr>
          <w:rFonts w:cs="Arial"/>
        </w:rPr>
        <w:t>(NTRA)</w:t>
      </w:r>
      <w:r w:rsidR="006B12E8">
        <w:rPr>
          <w:rFonts w:cs="Arial"/>
        </w:rPr>
        <w:br/>
      </w:r>
      <w:r w:rsidRPr="00856C68">
        <w:rPr>
          <w:rFonts w:cs="Arial"/>
        </w:rPr>
        <w:t xml:space="preserve">Smart </w:t>
      </w:r>
      <w:smartTag w:uri="urn:schemas-microsoft-com:office:smarttags" w:element="PlaceType">
        <w:r w:rsidRPr="00856C68">
          <w:rPr>
            <w:rFonts w:cs="Arial"/>
          </w:rPr>
          <w:t>Village</w:t>
        </w:r>
      </w:smartTag>
      <w:r w:rsidRPr="00856C68">
        <w:rPr>
          <w:rFonts w:cs="Arial"/>
        </w:rPr>
        <w:t>, Building (B4)</w:t>
      </w:r>
      <w:r w:rsidR="006B12E8">
        <w:rPr>
          <w:rFonts w:cs="Arial"/>
        </w:rPr>
        <w:br/>
      </w:r>
      <w:r w:rsidRPr="00BB3C22">
        <w:rPr>
          <w:rFonts w:cs="Arial"/>
        </w:rPr>
        <w:t>Alex Desert Road</w:t>
      </w:r>
      <w:r w:rsidR="006B12E8">
        <w:rPr>
          <w:rFonts w:cs="Arial"/>
        </w:rPr>
        <w:br/>
      </w:r>
      <w:r w:rsidRPr="004F6D8F">
        <w:rPr>
          <w:rFonts w:cs="Arial"/>
        </w:rPr>
        <w:t>CAIRO</w:t>
      </w:r>
      <w:r w:rsidR="006B12E8">
        <w:rPr>
          <w:rFonts w:cs="Arial"/>
        </w:rPr>
        <w:br/>
      </w:r>
      <w:r w:rsidRPr="00BD7E05">
        <w:rPr>
          <w:rFonts w:cs="Arial"/>
        </w:rPr>
        <w:t>Egypt</w:t>
      </w:r>
      <w:r w:rsidR="006B12E8">
        <w:rPr>
          <w:rFonts w:cs="Arial"/>
        </w:rPr>
        <w:br/>
      </w:r>
      <w:r w:rsidRPr="00BD7E05">
        <w:rPr>
          <w:rFonts w:cs="Arial"/>
        </w:rPr>
        <w:t>Tel:</w:t>
      </w:r>
      <w:r w:rsidRPr="00BD7E05">
        <w:rPr>
          <w:rFonts w:cs="Arial"/>
        </w:rPr>
        <w:tab/>
        <w:t>+20 2 3534 4239</w:t>
      </w:r>
      <w:r w:rsidR="006B12E8">
        <w:rPr>
          <w:rFonts w:cs="Arial"/>
        </w:rPr>
        <w:br/>
      </w:r>
      <w:r w:rsidRPr="00620A51">
        <w:rPr>
          <w:rFonts w:cs="Arial"/>
          <w:lang w:val="fr-CH"/>
        </w:rPr>
        <w:t>Fax:</w:t>
      </w:r>
      <w:r w:rsidRPr="00620A51">
        <w:rPr>
          <w:rFonts w:cs="Arial"/>
          <w:lang w:val="fr-CH"/>
        </w:rPr>
        <w:tab/>
        <w:t>+20 2 3534 4155</w:t>
      </w:r>
      <w:r w:rsidR="006B12E8">
        <w:rPr>
          <w:rFonts w:cs="Arial"/>
          <w:lang w:val="fr-CH"/>
        </w:rPr>
        <w:br/>
      </w:r>
      <w:r w:rsidRPr="00620A51">
        <w:rPr>
          <w:rFonts w:cs="Arial"/>
          <w:lang w:val="fr-CH"/>
        </w:rPr>
        <w:t>E-mail:</w:t>
      </w:r>
      <w:r w:rsidR="006B12E8">
        <w:rPr>
          <w:rFonts w:cs="Arial"/>
          <w:lang w:val="fr-CH"/>
        </w:rPr>
        <w:tab/>
      </w:r>
      <w:hyperlink r:id="rId16" w:history="1">
        <w:r w:rsidRPr="00620A51">
          <w:rPr>
            <w:rFonts w:cs="Arial"/>
            <w:lang w:val="fr-CH"/>
          </w:rPr>
          <w:t>numbering@tra.gov.eg</w:t>
        </w:r>
      </w:hyperlink>
    </w:p>
    <w:p w:rsidR="00620A51" w:rsidRPr="006B12E8" w:rsidRDefault="00620A51" w:rsidP="006B12E8">
      <w:pPr>
        <w:pStyle w:val="Normalaftertitle"/>
        <w:rPr>
          <w:b/>
          <w:bCs/>
        </w:rPr>
      </w:pPr>
      <w:r w:rsidRPr="006B12E8">
        <w:rPr>
          <w:b/>
          <w:bCs/>
        </w:rPr>
        <w:t>Kuwait</w:t>
      </w:r>
      <w:r w:rsidR="009265EA">
        <w:rPr>
          <w:b/>
          <w:bCs/>
        </w:rPr>
        <w:fldChar w:fldCharType="begin"/>
      </w:r>
      <w:r w:rsidR="009C7072">
        <w:instrText xml:space="preserve"> TC "</w:instrText>
      </w:r>
      <w:bookmarkStart w:id="119" w:name="_Toc266181243"/>
      <w:r w:rsidR="009C7072" w:rsidRPr="00E03A03">
        <w:rPr>
          <w:b/>
          <w:bCs/>
        </w:rPr>
        <w:instrText>Kuwait</w:instrText>
      </w:r>
      <w:bookmarkEnd w:id="119"/>
      <w:r w:rsidR="009C7072">
        <w:instrText xml:space="preserve">" \f C \l "1" </w:instrText>
      </w:r>
      <w:r w:rsidR="009265EA">
        <w:rPr>
          <w:b/>
          <w:bCs/>
        </w:rPr>
        <w:fldChar w:fldCharType="end"/>
      </w:r>
      <w:r w:rsidRPr="006B12E8">
        <w:rPr>
          <w:b/>
          <w:bCs/>
        </w:rPr>
        <w:t xml:space="preserve"> (country code +965)</w:t>
      </w:r>
    </w:p>
    <w:p w:rsidR="00620A51" w:rsidRPr="00906E7E" w:rsidRDefault="00620A51" w:rsidP="006B12E8">
      <w:r w:rsidRPr="00906E7E">
        <w:t xml:space="preserve">Communication of </w:t>
      </w:r>
      <w:r>
        <w:t>22</w:t>
      </w:r>
      <w:r w:rsidRPr="00906E7E">
        <w:t>.V</w:t>
      </w:r>
      <w:r>
        <w:t>I</w:t>
      </w:r>
      <w:r w:rsidRPr="00906E7E">
        <w:t>.2010:</w:t>
      </w:r>
    </w:p>
    <w:p w:rsidR="00620A51" w:rsidRDefault="00620A51" w:rsidP="006B12E8">
      <w:pPr>
        <w:spacing w:after="120"/>
        <w:rPr>
          <w:rFonts w:cs="Arial"/>
        </w:rPr>
      </w:pPr>
      <w:r w:rsidRPr="00A053EE">
        <w:rPr>
          <w:rFonts w:cs="Arial"/>
        </w:rPr>
        <w:t xml:space="preserve">The </w:t>
      </w:r>
      <w:r w:rsidRPr="00776E21">
        <w:rPr>
          <w:rFonts w:cs="Arial"/>
          <w:i/>
        </w:rPr>
        <w:t>Ministry of Communications</w:t>
      </w:r>
      <w:r>
        <w:rPr>
          <w:rFonts w:cs="Arial"/>
          <w:i/>
        </w:rPr>
        <w:t xml:space="preserve"> (MOC)</w:t>
      </w:r>
      <w:r w:rsidRPr="00776E21">
        <w:rPr>
          <w:rFonts w:cs="Arial"/>
        </w:rPr>
        <w:t xml:space="preserve">, </w:t>
      </w:r>
      <w:r w:rsidRPr="00A053EE">
        <w:rPr>
          <w:rFonts w:cs="Arial"/>
        </w:rPr>
        <w:t>Safat</w:t>
      </w:r>
      <w:r w:rsidR="009265EA">
        <w:rPr>
          <w:rFonts w:cs="Arial"/>
        </w:rPr>
        <w:fldChar w:fldCharType="begin"/>
      </w:r>
      <w:r w:rsidR="009C7072">
        <w:instrText xml:space="preserve"> TC "</w:instrText>
      </w:r>
      <w:bookmarkStart w:id="120" w:name="_Toc266181244"/>
      <w:r w:rsidR="009C7072" w:rsidRPr="00E73E4D">
        <w:rPr>
          <w:rFonts w:cs="Arial"/>
          <w:i/>
        </w:rPr>
        <w:instrText>Ministry of Communications (MOC)</w:instrText>
      </w:r>
      <w:r w:rsidR="009C7072" w:rsidRPr="00E73E4D">
        <w:rPr>
          <w:rFonts w:cs="Arial"/>
        </w:rPr>
        <w:instrText>, Safat</w:instrText>
      </w:r>
      <w:bookmarkEnd w:id="120"/>
      <w:r w:rsidR="009C7072">
        <w:instrText xml:space="preserve">" \f C \l "1" </w:instrText>
      </w:r>
      <w:r w:rsidR="009265EA">
        <w:rPr>
          <w:rFonts w:cs="Arial"/>
        </w:rPr>
        <w:fldChar w:fldCharType="end"/>
      </w:r>
      <w:r w:rsidRPr="00A053EE">
        <w:rPr>
          <w:rFonts w:cs="Arial"/>
        </w:rPr>
        <w:t xml:space="preserve">, announces </w:t>
      </w:r>
      <w:r>
        <w:rPr>
          <w:rFonts w:cs="Arial"/>
        </w:rPr>
        <w:t>t</w:t>
      </w:r>
      <w:r w:rsidRPr="00A829C0">
        <w:rPr>
          <w:rFonts w:cs="Arial"/>
        </w:rPr>
        <w:t>h</w:t>
      </w:r>
      <w:r>
        <w:rPr>
          <w:rFonts w:cs="Arial"/>
        </w:rPr>
        <w:t>e introduction of the following new mobile numbering range in Kuwait: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46"/>
        <w:gridCol w:w="2645"/>
        <w:gridCol w:w="3381"/>
      </w:tblGrid>
      <w:tr w:rsidR="00620A51" w:rsidRPr="00DE2663" w:rsidTr="006B12E8">
        <w:trPr>
          <w:trHeight w:val="289"/>
          <w:jc w:val="center"/>
        </w:trPr>
        <w:tc>
          <w:tcPr>
            <w:tcW w:w="2939" w:type="dxa"/>
            <w:vAlign w:val="center"/>
          </w:tcPr>
          <w:p w:rsidR="00620A51" w:rsidRPr="00DE2663" w:rsidRDefault="00620A51" w:rsidP="006B12E8">
            <w:pPr>
              <w:pStyle w:val="TableHead1"/>
            </w:pPr>
            <w:r>
              <w:t>Service</w:t>
            </w:r>
          </w:p>
        </w:tc>
        <w:tc>
          <w:tcPr>
            <w:tcW w:w="2551" w:type="dxa"/>
            <w:vAlign w:val="center"/>
          </w:tcPr>
          <w:p w:rsidR="00620A51" w:rsidRPr="00DE2663" w:rsidRDefault="00620A51" w:rsidP="006B12E8">
            <w:pPr>
              <w:pStyle w:val="TableHead1"/>
            </w:pPr>
            <w:r>
              <w:t>Operator</w:t>
            </w:r>
          </w:p>
        </w:tc>
        <w:tc>
          <w:tcPr>
            <w:tcW w:w="3261" w:type="dxa"/>
            <w:vAlign w:val="center"/>
          </w:tcPr>
          <w:p w:rsidR="00620A51" w:rsidRPr="00DE2663" w:rsidRDefault="00620A51" w:rsidP="006B12E8">
            <w:pPr>
              <w:pStyle w:val="TableHead1"/>
            </w:pPr>
            <w:r>
              <w:t>Number range</w:t>
            </w:r>
          </w:p>
        </w:tc>
      </w:tr>
      <w:tr w:rsidR="00620A51" w:rsidRPr="00DE2663" w:rsidTr="006B12E8">
        <w:trPr>
          <w:trHeight w:val="302"/>
          <w:jc w:val="center"/>
        </w:trPr>
        <w:tc>
          <w:tcPr>
            <w:tcW w:w="2939" w:type="dxa"/>
            <w:vAlign w:val="center"/>
          </w:tcPr>
          <w:p w:rsidR="00620A51" w:rsidRPr="00DE2663" w:rsidRDefault="00620A51" w:rsidP="00EB0593">
            <w:pPr>
              <w:pStyle w:val="TableText2"/>
              <w:jc w:val="center"/>
            </w:pPr>
            <w:r>
              <w:t>Mobile</w:t>
            </w:r>
          </w:p>
        </w:tc>
        <w:tc>
          <w:tcPr>
            <w:tcW w:w="2551" w:type="dxa"/>
            <w:vAlign w:val="center"/>
          </w:tcPr>
          <w:p w:rsidR="00620A51" w:rsidRPr="00DE2663" w:rsidRDefault="00620A51" w:rsidP="006B12E8">
            <w:pPr>
              <w:pStyle w:val="TableText2"/>
              <w:jc w:val="center"/>
            </w:pPr>
            <w:r>
              <w:t>Viva Telecom</w:t>
            </w:r>
          </w:p>
        </w:tc>
        <w:tc>
          <w:tcPr>
            <w:tcW w:w="3261" w:type="dxa"/>
            <w:vAlign w:val="center"/>
          </w:tcPr>
          <w:p w:rsidR="00620A51" w:rsidRPr="00DE2663" w:rsidRDefault="00620A51" w:rsidP="006B12E8">
            <w:pPr>
              <w:pStyle w:val="TableText2"/>
              <w:jc w:val="center"/>
            </w:pPr>
            <w:r>
              <w:t>505 XXXXX</w:t>
            </w:r>
          </w:p>
        </w:tc>
      </w:tr>
    </w:tbl>
    <w:p w:rsidR="00620A51" w:rsidRDefault="00620A51" w:rsidP="006B12E8">
      <w:pPr>
        <w:overflowPunct/>
        <w:autoSpaceDE/>
        <w:autoSpaceDN/>
        <w:adjustRightInd/>
        <w:textAlignment w:val="auto"/>
        <w:rPr>
          <w:rFonts w:cs="Arial"/>
        </w:rPr>
      </w:pPr>
      <w:r>
        <w:rPr>
          <w:rFonts w:cs="Arial"/>
        </w:rPr>
        <w:t>International dialling format: +965 505 XXXXX</w:t>
      </w:r>
    </w:p>
    <w:p w:rsidR="00E27948" w:rsidRDefault="00E27948">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620A51" w:rsidRDefault="00620A51" w:rsidP="006B12E8">
      <w:r>
        <w:lastRenderedPageBreak/>
        <w:t>Contact:</w:t>
      </w:r>
    </w:p>
    <w:p w:rsidR="00620A51" w:rsidRPr="0084348C" w:rsidRDefault="006B12E8" w:rsidP="006B12E8">
      <w:pPr>
        <w:ind w:left="567" w:hanging="567"/>
        <w:jc w:val="left"/>
      </w:pPr>
      <w:r>
        <w:tab/>
      </w:r>
      <w:r w:rsidR="00620A51" w:rsidRPr="00733726">
        <w:t>ISCC Kuwait</w:t>
      </w:r>
      <w:r>
        <w:br/>
      </w:r>
      <w:r w:rsidR="00620A51" w:rsidRPr="00733726">
        <w:t>Ministry of Communications</w:t>
      </w:r>
      <w:r w:rsidR="00620A51" w:rsidRPr="00733726">
        <w:br/>
        <w:t>P.O. Box 318</w:t>
      </w:r>
      <w:r w:rsidR="00620A51" w:rsidRPr="00733726">
        <w:br/>
        <w:t>11111 SAFAT</w:t>
      </w:r>
      <w:r w:rsidR="00620A51" w:rsidRPr="00733726">
        <w:br/>
        <w:t>Kuwait</w:t>
      </w:r>
      <w:r w:rsidR="00620A51" w:rsidRPr="00733726">
        <w:br/>
        <w:t>Tel:</w:t>
      </w:r>
      <w:r w:rsidR="00620A51" w:rsidRPr="00733726">
        <w:tab/>
        <w:t xml:space="preserve">+965 </w:t>
      </w:r>
      <w:r w:rsidR="00620A51">
        <w:t>2</w:t>
      </w:r>
      <w:r w:rsidR="00620A51" w:rsidRPr="00733726">
        <w:t>241 1777</w:t>
      </w:r>
      <w:r w:rsidR="00620A51" w:rsidRPr="00733726">
        <w:br/>
        <w:t>Fax:</w:t>
      </w:r>
      <w:r w:rsidR="00620A51" w:rsidRPr="00733726">
        <w:tab/>
        <w:t xml:space="preserve">+965 </w:t>
      </w:r>
      <w:r w:rsidR="00620A51">
        <w:t>2</w:t>
      </w:r>
      <w:r w:rsidR="00620A51" w:rsidRPr="00733726">
        <w:t>241 9815</w:t>
      </w:r>
      <w:r w:rsidR="00620A51" w:rsidRPr="00733726">
        <w:br/>
      </w:r>
      <w:r w:rsidR="00620A51" w:rsidRPr="00EB0593">
        <w:t>E-mail</w:t>
      </w:r>
      <w:r w:rsidRPr="00EB0593">
        <w:t>:</w:t>
      </w:r>
      <w:r w:rsidRPr="00EB0593">
        <w:tab/>
      </w:r>
      <w:hyperlink r:id="rId17" w:history="1">
        <w:r w:rsidR="00620A51" w:rsidRPr="00EB0593">
          <w:rPr>
            <w:rStyle w:val="Hyperlink"/>
            <w:color w:val="auto"/>
            <w:u w:val="none"/>
          </w:rPr>
          <w:t>iscckuwait@hotmail.com</w:t>
        </w:r>
      </w:hyperlink>
      <w:r w:rsidR="00620A51" w:rsidRPr="00EB0593">
        <w:br/>
        <w:t>http://</w:t>
      </w:r>
      <w:hyperlink r:id="rId18" w:history="1">
        <w:r w:rsidR="00620A51" w:rsidRPr="00EB0593">
          <w:rPr>
            <w:rStyle w:val="Hyperlink"/>
            <w:color w:val="auto"/>
            <w:u w:val="none"/>
          </w:rPr>
          <w:t>www.moc.kw</w:t>
        </w:r>
      </w:hyperlink>
    </w:p>
    <w:p w:rsidR="00620A51" w:rsidRPr="006B12E8" w:rsidRDefault="00620A51" w:rsidP="006B12E8">
      <w:pPr>
        <w:pStyle w:val="Normalaftertitle"/>
        <w:rPr>
          <w:b/>
          <w:bCs/>
          <w:lang w:val="en-US"/>
        </w:rPr>
      </w:pPr>
      <w:r w:rsidRPr="006B12E8">
        <w:rPr>
          <w:b/>
          <w:bCs/>
          <w:lang w:val="en-US"/>
        </w:rPr>
        <w:t>Pakistan</w:t>
      </w:r>
      <w:r w:rsidR="009265EA">
        <w:rPr>
          <w:b/>
          <w:bCs/>
          <w:lang w:val="en-US"/>
        </w:rPr>
        <w:fldChar w:fldCharType="begin"/>
      </w:r>
      <w:r w:rsidR="009C7072">
        <w:instrText xml:space="preserve"> TC "</w:instrText>
      </w:r>
      <w:bookmarkStart w:id="121" w:name="_Toc266181245"/>
      <w:r w:rsidR="009C7072" w:rsidRPr="00350CE9">
        <w:rPr>
          <w:b/>
          <w:bCs/>
          <w:lang w:val="en-US"/>
        </w:rPr>
        <w:instrText>Pakistan</w:instrText>
      </w:r>
      <w:bookmarkEnd w:id="121"/>
      <w:r w:rsidR="009C7072">
        <w:instrText xml:space="preserve">" \f C \l "1" </w:instrText>
      </w:r>
      <w:r w:rsidR="009265EA">
        <w:rPr>
          <w:b/>
          <w:bCs/>
          <w:lang w:val="en-US"/>
        </w:rPr>
        <w:fldChar w:fldCharType="end"/>
      </w:r>
      <w:r w:rsidRPr="006B12E8">
        <w:rPr>
          <w:b/>
          <w:bCs/>
          <w:lang w:val="en-US"/>
        </w:rPr>
        <w:t xml:space="preserve"> (country code +92)  </w:t>
      </w:r>
    </w:p>
    <w:p w:rsidR="00620A51" w:rsidRPr="00563B74" w:rsidRDefault="00620A51" w:rsidP="006B12E8">
      <w:pPr>
        <w:rPr>
          <w:lang w:val="en-US"/>
        </w:rPr>
      </w:pPr>
      <w:r w:rsidRPr="00563B74">
        <w:rPr>
          <w:lang w:val="en-US"/>
        </w:rPr>
        <w:t xml:space="preserve">Communication of </w:t>
      </w:r>
      <w:r>
        <w:rPr>
          <w:lang w:val="en-US"/>
        </w:rPr>
        <w:t>18.VI.2010</w:t>
      </w:r>
      <w:r w:rsidRPr="00563B74">
        <w:rPr>
          <w:lang w:val="en-US"/>
        </w:rPr>
        <w:t>:</w:t>
      </w:r>
    </w:p>
    <w:p w:rsidR="00620A51" w:rsidRDefault="00620A51" w:rsidP="006B12E8">
      <w:pPr>
        <w:spacing w:after="120"/>
        <w:rPr>
          <w:rFonts w:cs="Arial"/>
        </w:rPr>
      </w:pPr>
      <w:r w:rsidRPr="00563B74">
        <w:rPr>
          <w:rFonts w:cs="Arial"/>
          <w:i/>
        </w:rPr>
        <w:t>Pakistan Telecommunication Authority (PTA)</w:t>
      </w:r>
      <w:r w:rsidRPr="009C7072">
        <w:rPr>
          <w:rFonts w:cs="Arial"/>
          <w:iCs/>
        </w:rPr>
        <w:t>, Islamabad</w:t>
      </w:r>
      <w:r w:rsidR="009265EA">
        <w:rPr>
          <w:rFonts w:cs="Arial"/>
          <w:iCs/>
        </w:rPr>
        <w:fldChar w:fldCharType="begin"/>
      </w:r>
      <w:r w:rsidR="009C7072">
        <w:instrText xml:space="preserve"> TC "</w:instrText>
      </w:r>
      <w:bookmarkStart w:id="122" w:name="_Toc266181246"/>
      <w:r w:rsidR="009C7072" w:rsidRPr="00EA4403">
        <w:rPr>
          <w:rFonts w:cs="Arial"/>
          <w:i/>
        </w:rPr>
        <w:instrText>Pakistan Telecommunication Authority (PTA)</w:instrText>
      </w:r>
      <w:r w:rsidR="009C7072" w:rsidRPr="00EA4403">
        <w:rPr>
          <w:rFonts w:cs="Arial"/>
          <w:iCs/>
        </w:rPr>
        <w:instrText>, Islamabad</w:instrText>
      </w:r>
      <w:bookmarkEnd w:id="122"/>
      <w:r w:rsidR="009C7072">
        <w:instrText xml:space="preserve">" \f C \l "1" </w:instrText>
      </w:r>
      <w:r w:rsidR="009265EA">
        <w:rPr>
          <w:rFonts w:cs="Arial"/>
          <w:iCs/>
        </w:rPr>
        <w:fldChar w:fldCharType="end"/>
      </w:r>
      <w:r w:rsidRPr="009C7072">
        <w:rPr>
          <w:rFonts w:cs="Arial"/>
          <w:iCs/>
        </w:rPr>
        <w:t>,</w:t>
      </w:r>
      <w:r w:rsidRPr="00563B74">
        <w:rPr>
          <w:rFonts w:cs="Arial"/>
        </w:rPr>
        <w:t xml:space="preserve"> announces </w:t>
      </w:r>
      <w:r>
        <w:rPr>
          <w:rFonts w:cs="Arial"/>
        </w:rPr>
        <w:t>that the following new number series have been introduced in Pakistan: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7"/>
        <w:gridCol w:w="1849"/>
        <w:gridCol w:w="2235"/>
        <w:gridCol w:w="2231"/>
      </w:tblGrid>
      <w:tr w:rsidR="00620A51" w:rsidRPr="001169B0" w:rsidTr="006B12E8">
        <w:trPr>
          <w:jc w:val="center"/>
        </w:trPr>
        <w:tc>
          <w:tcPr>
            <w:tcW w:w="2802" w:type="dxa"/>
          </w:tcPr>
          <w:p w:rsidR="00620A51" w:rsidRPr="001169B0" w:rsidRDefault="00620A51" w:rsidP="006B12E8">
            <w:pPr>
              <w:pStyle w:val="TableHead1"/>
            </w:pPr>
            <w:r w:rsidRPr="001169B0">
              <w:t>Operator</w:t>
            </w:r>
          </w:p>
        </w:tc>
        <w:tc>
          <w:tcPr>
            <w:tcW w:w="1895" w:type="dxa"/>
          </w:tcPr>
          <w:p w:rsidR="00620A51" w:rsidRPr="001169B0" w:rsidRDefault="00620A51" w:rsidP="006B12E8">
            <w:pPr>
              <w:pStyle w:val="TableHead1"/>
            </w:pPr>
            <w:r w:rsidRPr="001169B0">
              <w:t>Service</w:t>
            </w:r>
          </w:p>
        </w:tc>
        <w:tc>
          <w:tcPr>
            <w:tcW w:w="2294" w:type="dxa"/>
          </w:tcPr>
          <w:p w:rsidR="00620A51" w:rsidRPr="001169B0" w:rsidRDefault="00620A51" w:rsidP="006B12E8">
            <w:pPr>
              <w:pStyle w:val="TableHead1"/>
            </w:pPr>
            <w:r w:rsidRPr="001169B0">
              <w:t>Number series</w:t>
            </w:r>
          </w:p>
        </w:tc>
        <w:tc>
          <w:tcPr>
            <w:tcW w:w="2290" w:type="dxa"/>
          </w:tcPr>
          <w:p w:rsidR="00620A51" w:rsidRPr="001169B0" w:rsidRDefault="00620A51" w:rsidP="006B12E8">
            <w:pPr>
              <w:pStyle w:val="TableHead1"/>
            </w:pPr>
            <w:r w:rsidRPr="001169B0">
              <w:t>Test number</w:t>
            </w:r>
          </w:p>
        </w:tc>
      </w:tr>
      <w:tr w:rsidR="00620A51" w:rsidRPr="001169B0" w:rsidTr="006B12E8">
        <w:trPr>
          <w:jc w:val="center"/>
        </w:trPr>
        <w:tc>
          <w:tcPr>
            <w:tcW w:w="2802" w:type="dxa"/>
          </w:tcPr>
          <w:p w:rsidR="00620A51" w:rsidRPr="001169B0" w:rsidRDefault="00620A51" w:rsidP="006B12E8">
            <w:pPr>
              <w:pStyle w:val="TableText2"/>
            </w:pPr>
            <w:r w:rsidRPr="001169B0">
              <w:t>Pakistan Telecommunication Company Limited (PTCL)</w:t>
            </w:r>
          </w:p>
        </w:tc>
        <w:tc>
          <w:tcPr>
            <w:tcW w:w="1895" w:type="dxa"/>
          </w:tcPr>
          <w:p w:rsidR="00620A51" w:rsidRPr="001169B0" w:rsidRDefault="00620A51" w:rsidP="006B12E8">
            <w:pPr>
              <w:pStyle w:val="TableText2"/>
              <w:jc w:val="center"/>
            </w:pPr>
            <w:r w:rsidRPr="001169B0">
              <w:t>UPT service</w:t>
            </w:r>
          </w:p>
        </w:tc>
        <w:tc>
          <w:tcPr>
            <w:tcW w:w="2294" w:type="dxa"/>
          </w:tcPr>
          <w:p w:rsidR="00620A51" w:rsidRPr="001169B0" w:rsidRDefault="00620A51" w:rsidP="006B12E8">
            <w:pPr>
              <w:pStyle w:val="TableText2"/>
            </w:pPr>
            <w:r w:rsidRPr="001169B0">
              <w:t>+92 1220 XXXXX</w:t>
            </w:r>
            <w:r w:rsidR="006B12E8">
              <w:br/>
            </w:r>
            <w:r>
              <w:t xml:space="preserve">+92 1229 </w:t>
            </w:r>
          </w:p>
        </w:tc>
        <w:tc>
          <w:tcPr>
            <w:tcW w:w="2290" w:type="dxa"/>
          </w:tcPr>
          <w:p w:rsidR="00620A51" w:rsidRPr="001169B0" w:rsidRDefault="00620A51" w:rsidP="006B12E8">
            <w:pPr>
              <w:pStyle w:val="TableText2"/>
              <w:jc w:val="center"/>
            </w:pPr>
            <w:r w:rsidRPr="001169B0">
              <w:t>+92 1220 44444</w:t>
            </w:r>
          </w:p>
        </w:tc>
      </w:tr>
    </w:tbl>
    <w:p w:rsidR="00620A51" w:rsidRPr="00563B74" w:rsidRDefault="00620A51" w:rsidP="00620A51">
      <w:pPr>
        <w:rPr>
          <w:rFonts w:cs="Arial"/>
        </w:rPr>
      </w:pPr>
      <w:r w:rsidRPr="00563B74">
        <w:rPr>
          <w:rFonts w:cs="Arial"/>
        </w:rPr>
        <w:t>Maximum</w:t>
      </w:r>
      <w:r>
        <w:rPr>
          <w:rFonts w:cs="Arial"/>
        </w:rPr>
        <w:t xml:space="preserve"> </w:t>
      </w:r>
      <w:r w:rsidRPr="00563B74">
        <w:rPr>
          <w:rFonts w:cs="Arial"/>
        </w:rPr>
        <w:t>number length</w:t>
      </w:r>
      <w:r>
        <w:rPr>
          <w:rFonts w:cs="Arial"/>
        </w:rPr>
        <w:t xml:space="preserve"> (without country code) = 9</w:t>
      </w:r>
      <w:r w:rsidRPr="00563B74">
        <w:rPr>
          <w:rFonts w:cs="Arial"/>
        </w:rPr>
        <w:t xml:space="preserve"> </w:t>
      </w:r>
      <w:r>
        <w:rPr>
          <w:rFonts w:cs="Arial"/>
        </w:rPr>
        <w:t>digits</w:t>
      </w:r>
      <w:r w:rsidRPr="00563B74">
        <w:rPr>
          <w:rFonts w:cs="Arial"/>
        </w:rPr>
        <w:t xml:space="preserve"> </w:t>
      </w:r>
    </w:p>
    <w:p w:rsidR="00620A51" w:rsidRPr="00673604" w:rsidRDefault="00620A51" w:rsidP="006B12E8">
      <w:pPr>
        <w:keepNext/>
        <w:keepLines/>
        <w:overflowPunct/>
        <w:autoSpaceDE/>
        <w:autoSpaceDN/>
        <w:adjustRightInd/>
        <w:textAlignment w:val="auto"/>
        <w:rPr>
          <w:rFonts w:eastAsia="Batang" w:cs="Arial"/>
          <w:lang w:eastAsia="zh-CN"/>
        </w:rPr>
      </w:pPr>
      <w:r w:rsidRPr="00563B74">
        <w:rPr>
          <w:rFonts w:cs="Arial"/>
        </w:rPr>
        <w:t>Contact:</w:t>
      </w:r>
    </w:p>
    <w:p w:rsidR="00620A51" w:rsidRPr="00EB0593" w:rsidRDefault="006B12E8" w:rsidP="006B12E8">
      <w:pPr>
        <w:keepNext/>
        <w:keepLines/>
        <w:ind w:left="567" w:hanging="567"/>
        <w:jc w:val="left"/>
        <w:rPr>
          <w:rFonts w:cs="Arial"/>
        </w:rPr>
      </w:pPr>
      <w:r>
        <w:tab/>
      </w:r>
      <w:r w:rsidR="00620A51" w:rsidRPr="00563B74">
        <w:t>Mr Muhammad Talib Dogar</w:t>
      </w:r>
      <w:r>
        <w:br/>
      </w:r>
      <w:r w:rsidR="00620A51" w:rsidRPr="00563B74">
        <w:t>Director (Engineering)</w:t>
      </w:r>
      <w:r>
        <w:br/>
      </w:r>
      <w:r w:rsidR="00620A51" w:rsidRPr="00563B74">
        <w:t>Pakistan Telecommunication Authority (PTA)</w:t>
      </w:r>
      <w:r>
        <w:br/>
      </w:r>
      <w:r w:rsidR="00620A51" w:rsidRPr="00563B74">
        <w:t>Headquarters, F-5/1</w:t>
      </w:r>
      <w:r>
        <w:br/>
      </w:r>
      <w:r w:rsidR="00620A51" w:rsidRPr="003917FF">
        <w:rPr>
          <w:lang w:val="es-ES_tradnl"/>
        </w:rPr>
        <w:t>ISLAMABAD</w:t>
      </w:r>
      <w:r>
        <w:rPr>
          <w:lang w:val="es-ES_tradnl"/>
        </w:rPr>
        <w:br/>
      </w:r>
      <w:r w:rsidR="00620A51" w:rsidRPr="003917FF">
        <w:rPr>
          <w:lang w:val="es-ES_tradnl"/>
        </w:rPr>
        <w:t xml:space="preserve">Pakistan </w:t>
      </w:r>
      <w:r>
        <w:rPr>
          <w:lang w:val="es-ES_tradnl"/>
        </w:rPr>
        <w:br/>
      </w:r>
      <w:r w:rsidR="00620A51" w:rsidRPr="003917FF">
        <w:rPr>
          <w:lang w:val="es-ES_tradnl"/>
        </w:rPr>
        <w:t>Tel:</w:t>
      </w:r>
      <w:r>
        <w:rPr>
          <w:lang w:val="es-ES_tradnl"/>
        </w:rPr>
        <w:tab/>
      </w:r>
      <w:r w:rsidR="00620A51" w:rsidRPr="003917FF">
        <w:rPr>
          <w:lang w:val="es-ES_tradnl"/>
        </w:rPr>
        <w:t>+92 51 921 6767</w:t>
      </w:r>
      <w:r>
        <w:rPr>
          <w:lang w:val="es-ES_tradnl"/>
        </w:rPr>
        <w:br/>
      </w:r>
      <w:r w:rsidR="00620A51" w:rsidRPr="00563B74">
        <w:rPr>
          <w:lang w:val="es-ES_tradnl"/>
        </w:rPr>
        <w:t>Fax</w:t>
      </w:r>
      <w:r>
        <w:rPr>
          <w:lang w:val="es-ES_tradnl"/>
        </w:rPr>
        <w:t>:</w:t>
      </w:r>
      <w:r>
        <w:rPr>
          <w:lang w:val="es-ES_tradnl"/>
        </w:rPr>
        <w:tab/>
      </w:r>
      <w:r w:rsidR="00620A51" w:rsidRPr="00563B74">
        <w:rPr>
          <w:lang w:val="es-ES_tradnl"/>
        </w:rPr>
        <w:t xml:space="preserve">+92 51 </w:t>
      </w:r>
      <w:r w:rsidR="00620A51">
        <w:rPr>
          <w:lang w:val="es-ES_tradnl"/>
        </w:rPr>
        <w:t>921</w:t>
      </w:r>
      <w:r w:rsidR="00620A51" w:rsidRPr="00563B74">
        <w:rPr>
          <w:lang w:val="es-ES_tradnl"/>
        </w:rPr>
        <w:t xml:space="preserve"> </w:t>
      </w:r>
      <w:r w:rsidR="00620A51">
        <w:rPr>
          <w:lang w:val="es-ES_tradnl"/>
        </w:rPr>
        <w:t>6644</w:t>
      </w:r>
      <w:r>
        <w:rPr>
          <w:lang w:val="es-ES_tradnl"/>
        </w:rPr>
        <w:br/>
      </w:r>
      <w:r w:rsidR="00620A51" w:rsidRPr="00563B74">
        <w:rPr>
          <w:lang w:val="es-ES_tradnl"/>
        </w:rPr>
        <w:t>E-mail:</w:t>
      </w:r>
      <w:r>
        <w:rPr>
          <w:lang w:val="es-ES_tradnl"/>
        </w:rPr>
        <w:tab/>
      </w:r>
      <w:hyperlink r:id="rId19" w:history="1">
        <w:r w:rsidRPr="00EB0593">
          <w:rPr>
            <w:rStyle w:val="Hyperlink"/>
            <w:color w:val="auto"/>
            <w:u w:val="none"/>
            <w:lang w:val="es-ES_tradnl"/>
          </w:rPr>
          <w:t>talibdogar@pta.gov.pk</w:t>
        </w:r>
      </w:hyperlink>
      <w:r w:rsidRPr="00EB0593">
        <w:rPr>
          <w:lang w:val="es-ES_tradnl"/>
        </w:rPr>
        <w:br/>
      </w:r>
      <w:r w:rsidR="00620A51" w:rsidRPr="00EB0593">
        <w:rPr>
          <w:rFonts w:cs="Arial"/>
        </w:rPr>
        <w:t>http://www.pta.gov.pk</w:t>
      </w:r>
    </w:p>
    <w:p w:rsidR="00620A51" w:rsidRPr="006B12E8" w:rsidRDefault="00620A51" w:rsidP="006B12E8">
      <w:pPr>
        <w:pStyle w:val="Normalaftertitle"/>
        <w:rPr>
          <w:b/>
          <w:bCs/>
        </w:rPr>
      </w:pPr>
      <w:r w:rsidRPr="006B12E8">
        <w:rPr>
          <w:b/>
          <w:bCs/>
        </w:rPr>
        <w:t>Swaziland</w:t>
      </w:r>
      <w:r w:rsidR="009265EA">
        <w:rPr>
          <w:b/>
          <w:bCs/>
        </w:rPr>
        <w:fldChar w:fldCharType="begin"/>
      </w:r>
      <w:r w:rsidR="009C7072">
        <w:instrText xml:space="preserve"> TC "</w:instrText>
      </w:r>
      <w:bookmarkStart w:id="123" w:name="_Toc266181247"/>
      <w:r w:rsidR="009C7072" w:rsidRPr="00AF7CC0">
        <w:rPr>
          <w:b/>
          <w:bCs/>
        </w:rPr>
        <w:instrText>Swaziland</w:instrText>
      </w:r>
      <w:bookmarkEnd w:id="123"/>
      <w:r w:rsidR="009C7072">
        <w:instrText xml:space="preserve">" \f C \l "1" </w:instrText>
      </w:r>
      <w:r w:rsidR="009265EA">
        <w:rPr>
          <w:b/>
          <w:bCs/>
        </w:rPr>
        <w:fldChar w:fldCharType="end"/>
      </w:r>
      <w:r w:rsidRPr="006B12E8">
        <w:rPr>
          <w:b/>
          <w:bCs/>
        </w:rPr>
        <w:t xml:space="preserve"> (country code +268) </w:t>
      </w:r>
    </w:p>
    <w:p w:rsidR="00620A51" w:rsidRPr="00C40B7B" w:rsidRDefault="00620A51" w:rsidP="006B12E8">
      <w:r w:rsidRPr="00C40B7B">
        <w:t xml:space="preserve">Communication of </w:t>
      </w:r>
      <w:r>
        <w:t>11</w:t>
      </w:r>
      <w:r w:rsidRPr="00C40B7B">
        <w:t>.V</w:t>
      </w:r>
      <w:r>
        <w:t>I.2010</w:t>
      </w:r>
      <w:r w:rsidRPr="00C40B7B">
        <w:t>:</w:t>
      </w:r>
    </w:p>
    <w:p w:rsidR="00620A51" w:rsidRPr="0015468B" w:rsidRDefault="00620A51" w:rsidP="006B12E8">
      <w:r w:rsidRPr="0015468B">
        <w:rPr>
          <w:i/>
        </w:rPr>
        <w:t xml:space="preserve">Swaziland Posts and Telecommunications Corporation (SPTC), </w:t>
      </w:r>
      <w:r w:rsidRPr="0015468B">
        <w:t>Mbabane</w:t>
      </w:r>
      <w:r w:rsidR="009265EA">
        <w:fldChar w:fldCharType="begin"/>
      </w:r>
      <w:r w:rsidR="009C7072">
        <w:instrText xml:space="preserve"> TC "</w:instrText>
      </w:r>
      <w:bookmarkStart w:id="124" w:name="_Toc266181248"/>
      <w:r w:rsidR="009C7072" w:rsidRPr="00AD1160">
        <w:rPr>
          <w:i/>
        </w:rPr>
        <w:instrText xml:space="preserve">Swaziland Posts and Telecommunications Corporation (SPTC), </w:instrText>
      </w:r>
      <w:r w:rsidR="009C7072" w:rsidRPr="00AD1160">
        <w:instrText>Mbabane</w:instrText>
      </w:r>
      <w:bookmarkEnd w:id="124"/>
      <w:r w:rsidR="009C7072">
        <w:instrText xml:space="preserve">" \f C \l "1" </w:instrText>
      </w:r>
      <w:r w:rsidR="009265EA">
        <w:fldChar w:fldCharType="end"/>
      </w:r>
      <w:r w:rsidRPr="0015468B">
        <w:t>, announces the new numbering plan of Swaziland. The date of implementation for the fixed line numbers has changed from 1 August 2010 to 1</w:t>
      </w:r>
      <w:r w:rsidR="006B12E8">
        <w:t> </w:t>
      </w:r>
      <w:r w:rsidRPr="0015468B">
        <w:t>February 2011. The length of the national (significant) number will increase to eight (8) digits. The change consists in adding the digit 2 at the beginning of all fixed numbers</w:t>
      </w:r>
      <w:r w:rsidR="00EB0593">
        <w:t>.</w:t>
      </w:r>
    </w:p>
    <w:p w:rsidR="006B12E8" w:rsidRDefault="006B12E8" w:rsidP="006B12E8">
      <w:r>
        <w:t>a)</w:t>
      </w:r>
      <w:r>
        <w:tab/>
      </w:r>
      <w:r w:rsidR="00620A51" w:rsidRPr="006B12E8">
        <w:t>Overview:</w:t>
      </w:r>
    </w:p>
    <w:p w:rsidR="00620A51" w:rsidRPr="006B12E8" w:rsidRDefault="00620A51" w:rsidP="0095078F">
      <w:pPr>
        <w:pStyle w:val="enumlev1"/>
      </w:pPr>
      <w:r w:rsidRPr="006B12E8">
        <w:t xml:space="preserve">The minimum number length (excluding country code) is </w:t>
      </w:r>
      <w:r w:rsidRPr="0095078F">
        <w:rPr>
          <w:u w:val="single"/>
        </w:rPr>
        <w:t>8</w:t>
      </w:r>
      <w:r w:rsidRPr="0095078F">
        <w:t xml:space="preserve"> </w:t>
      </w:r>
      <w:r w:rsidRPr="006B12E8">
        <w:t>digits</w:t>
      </w:r>
    </w:p>
    <w:p w:rsidR="006B12E8" w:rsidRDefault="00620A51" w:rsidP="0095078F">
      <w:pPr>
        <w:pStyle w:val="enumlev1"/>
      </w:pPr>
      <w:r w:rsidRPr="00C40B7B">
        <w:t xml:space="preserve">The maximum number length (excluding country code) is </w:t>
      </w:r>
      <w:r w:rsidRPr="0095078F">
        <w:rPr>
          <w:u w:val="single"/>
        </w:rPr>
        <w:t>8</w:t>
      </w:r>
      <w:r w:rsidRPr="0095078F">
        <w:t xml:space="preserve"> </w:t>
      </w:r>
      <w:r w:rsidRPr="00C40B7B">
        <w:t>digits</w:t>
      </w:r>
    </w:p>
    <w:p w:rsidR="00136051" w:rsidRDefault="00136051">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95078F" w:rsidRDefault="0095078F" w:rsidP="0095078F">
      <w:r>
        <w:lastRenderedPageBreak/>
        <w:t>b)</w:t>
      </w:r>
      <w:r>
        <w:tab/>
        <w:t>D</w:t>
      </w:r>
      <w:r w:rsidR="00620A51" w:rsidRPr="00C40B7B">
        <w:t>etail of numbering scheme:</w:t>
      </w:r>
    </w:p>
    <w:p w:rsidR="00620A51" w:rsidRPr="006473ED" w:rsidRDefault="00620A51" w:rsidP="0095078F">
      <w:pPr>
        <w:spacing w:after="120"/>
        <w:jc w:val="center"/>
        <w:rPr>
          <w:rFonts w:cs="Arial"/>
          <w:bCs/>
        </w:rPr>
      </w:pPr>
      <w:r w:rsidRPr="006473ED">
        <w:rPr>
          <w:rFonts w:cs="Arial"/>
          <w:bCs/>
        </w:rPr>
        <w:t xml:space="preserve">Table 9.4/E.129 – Description of number change for national numbering plan for country code </w:t>
      </w:r>
      <w:r>
        <w:rPr>
          <w:rFonts w:cs="Arial"/>
          <w:bCs/>
        </w:rPr>
        <w:t>+</w:t>
      </w:r>
      <w:r w:rsidRPr="006473ED">
        <w:rPr>
          <w:rFonts w:cs="Arial"/>
          <w:bCs/>
        </w:rPr>
        <w:t>268</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5"/>
        <w:gridCol w:w="899"/>
        <w:gridCol w:w="977"/>
        <w:gridCol w:w="1163"/>
        <w:gridCol w:w="993"/>
        <w:gridCol w:w="1161"/>
        <w:gridCol w:w="966"/>
        <w:gridCol w:w="1458"/>
      </w:tblGrid>
      <w:tr w:rsidR="0095078F" w:rsidRPr="006473ED" w:rsidTr="0081715F">
        <w:trPr>
          <w:jc w:val="center"/>
        </w:trPr>
        <w:tc>
          <w:tcPr>
            <w:tcW w:w="1455" w:type="dxa"/>
            <w:tcBorders>
              <w:bottom w:val="single" w:sz="4" w:space="0" w:color="000000"/>
            </w:tcBorders>
          </w:tcPr>
          <w:p w:rsidR="0095078F" w:rsidRPr="008A1489" w:rsidRDefault="0095078F" w:rsidP="0095078F">
            <w:pPr>
              <w:pStyle w:val="TableHead1"/>
            </w:pPr>
            <w:r w:rsidRPr="008A1489">
              <w:t>(1)</w:t>
            </w:r>
          </w:p>
        </w:tc>
        <w:tc>
          <w:tcPr>
            <w:tcW w:w="1876" w:type="dxa"/>
            <w:gridSpan w:val="2"/>
            <w:tcBorders>
              <w:bottom w:val="single" w:sz="4" w:space="0" w:color="000000"/>
            </w:tcBorders>
          </w:tcPr>
          <w:p w:rsidR="0095078F" w:rsidRPr="008A1489" w:rsidRDefault="0095078F" w:rsidP="0095078F">
            <w:pPr>
              <w:pStyle w:val="TableHead1"/>
            </w:pPr>
            <w:r w:rsidRPr="008A1489">
              <w:t>(</w:t>
            </w:r>
            <w:r>
              <w:t>2</w:t>
            </w:r>
            <w:r w:rsidRPr="008A1489">
              <w:t>)</w:t>
            </w:r>
          </w:p>
        </w:tc>
        <w:tc>
          <w:tcPr>
            <w:tcW w:w="1163" w:type="dxa"/>
            <w:tcBorders>
              <w:bottom w:val="single" w:sz="4" w:space="0" w:color="000000"/>
            </w:tcBorders>
          </w:tcPr>
          <w:p w:rsidR="0095078F" w:rsidRPr="008A1489" w:rsidRDefault="0095078F" w:rsidP="0095078F">
            <w:pPr>
              <w:pStyle w:val="TableHead1"/>
            </w:pPr>
            <w:r w:rsidRPr="008A1489">
              <w:t>(</w:t>
            </w:r>
            <w:r>
              <w:t>3</w:t>
            </w:r>
            <w:r w:rsidRPr="008A1489">
              <w:t>)</w:t>
            </w:r>
          </w:p>
        </w:tc>
        <w:tc>
          <w:tcPr>
            <w:tcW w:w="2154" w:type="dxa"/>
            <w:gridSpan w:val="2"/>
            <w:tcBorders>
              <w:bottom w:val="single" w:sz="4" w:space="0" w:color="000000"/>
            </w:tcBorders>
          </w:tcPr>
          <w:p w:rsidR="0095078F" w:rsidRPr="008A1489" w:rsidRDefault="0095078F" w:rsidP="0095078F">
            <w:pPr>
              <w:pStyle w:val="TableHead1"/>
            </w:pPr>
            <w:r w:rsidRPr="008A1489">
              <w:t>(</w:t>
            </w:r>
            <w:r>
              <w:t>4</w:t>
            </w:r>
            <w:r w:rsidRPr="008A1489">
              <w:t>)</w:t>
            </w:r>
          </w:p>
        </w:tc>
        <w:tc>
          <w:tcPr>
            <w:tcW w:w="966" w:type="dxa"/>
            <w:tcBorders>
              <w:bottom w:val="single" w:sz="4" w:space="0" w:color="000000"/>
            </w:tcBorders>
          </w:tcPr>
          <w:p w:rsidR="0095078F" w:rsidRPr="008A1489" w:rsidRDefault="0095078F" w:rsidP="0095078F">
            <w:pPr>
              <w:pStyle w:val="TableHead1"/>
            </w:pPr>
            <w:r w:rsidRPr="008A1489">
              <w:t>(</w:t>
            </w:r>
            <w:r>
              <w:t>5</w:t>
            </w:r>
            <w:r w:rsidRPr="008A1489">
              <w:t>)</w:t>
            </w:r>
          </w:p>
        </w:tc>
        <w:tc>
          <w:tcPr>
            <w:tcW w:w="1458" w:type="dxa"/>
            <w:tcBorders>
              <w:bottom w:val="single" w:sz="4" w:space="0" w:color="000000"/>
            </w:tcBorders>
          </w:tcPr>
          <w:p w:rsidR="0095078F" w:rsidRPr="008A1489" w:rsidRDefault="0095078F" w:rsidP="0095078F">
            <w:pPr>
              <w:pStyle w:val="TableHead1"/>
            </w:pPr>
            <w:r w:rsidRPr="008A1489">
              <w:t>(</w:t>
            </w:r>
            <w:r>
              <w:t>6</w:t>
            </w:r>
            <w:r w:rsidRPr="008A1489">
              <w:t>)</w:t>
            </w:r>
          </w:p>
        </w:tc>
      </w:tr>
      <w:tr w:rsidR="00620A51" w:rsidRPr="006473ED" w:rsidTr="007D053A">
        <w:trPr>
          <w:jc w:val="center"/>
        </w:trPr>
        <w:tc>
          <w:tcPr>
            <w:tcW w:w="1455" w:type="dxa"/>
            <w:vMerge w:val="restart"/>
            <w:tcBorders>
              <w:top w:val="single" w:sz="4" w:space="0" w:color="000000"/>
            </w:tcBorders>
            <w:vAlign w:val="center"/>
          </w:tcPr>
          <w:p w:rsidR="00620A51" w:rsidRPr="0095078F" w:rsidRDefault="00620A51" w:rsidP="0095078F">
            <w:pPr>
              <w:pStyle w:val="TableHead1"/>
              <w:rPr>
                <w:lang w:val="en-US"/>
              </w:rPr>
            </w:pPr>
            <w:r w:rsidRPr="008A1489">
              <w:t>Communicated time and date of change</w:t>
            </w:r>
          </w:p>
        </w:tc>
        <w:tc>
          <w:tcPr>
            <w:tcW w:w="1876" w:type="dxa"/>
            <w:gridSpan w:val="2"/>
            <w:tcBorders>
              <w:top w:val="single" w:sz="4" w:space="0" w:color="000000"/>
            </w:tcBorders>
            <w:vAlign w:val="center"/>
          </w:tcPr>
          <w:p w:rsidR="00620A51" w:rsidRPr="008A1489" w:rsidRDefault="00620A51" w:rsidP="0095078F">
            <w:pPr>
              <w:pStyle w:val="TableHead1"/>
            </w:pPr>
            <w:r w:rsidRPr="008A1489">
              <w:t>N(S)N</w:t>
            </w:r>
          </w:p>
        </w:tc>
        <w:tc>
          <w:tcPr>
            <w:tcW w:w="1163" w:type="dxa"/>
            <w:vMerge w:val="restart"/>
            <w:tcBorders>
              <w:top w:val="single" w:sz="4" w:space="0" w:color="000000"/>
            </w:tcBorders>
            <w:vAlign w:val="center"/>
          </w:tcPr>
          <w:p w:rsidR="00620A51" w:rsidRPr="008A1489" w:rsidRDefault="00620A51" w:rsidP="0095078F">
            <w:pPr>
              <w:pStyle w:val="TableHead1"/>
            </w:pPr>
            <w:r w:rsidRPr="008A1489">
              <w:t>Usage of E.164 Number</w:t>
            </w:r>
          </w:p>
        </w:tc>
        <w:tc>
          <w:tcPr>
            <w:tcW w:w="2154" w:type="dxa"/>
            <w:gridSpan w:val="2"/>
            <w:tcBorders>
              <w:top w:val="single" w:sz="4" w:space="0" w:color="000000"/>
            </w:tcBorders>
            <w:vAlign w:val="center"/>
          </w:tcPr>
          <w:p w:rsidR="00620A51" w:rsidRPr="008A1489" w:rsidRDefault="00620A51" w:rsidP="0095078F">
            <w:pPr>
              <w:pStyle w:val="TableHead1"/>
            </w:pPr>
            <w:r w:rsidRPr="008A1489">
              <w:t>Parallel running</w:t>
            </w:r>
          </w:p>
        </w:tc>
        <w:tc>
          <w:tcPr>
            <w:tcW w:w="966" w:type="dxa"/>
            <w:vMerge w:val="restart"/>
            <w:tcBorders>
              <w:top w:val="single" w:sz="4" w:space="0" w:color="000000"/>
            </w:tcBorders>
            <w:vAlign w:val="center"/>
          </w:tcPr>
          <w:p w:rsidR="00620A51" w:rsidRPr="008A1489" w:rsidRDefault="00620A51" w:rsidP="0095078F">
            <w:pPr>
              <w:pStyle w:val="TableHead1"/>
            </w:pPr>
            <w:r w:rsidRPr="008A1489">
              <w:t>Operator</w:t>
            </w:r>
          </w:p>
        </w:tc>
        <w:tc>
          <w:tcPr>
            <w:tcW w:w="1458" w:type="dxa"/>
            <w:vMerge w:val="restart"/>
            <w:tcBorders>
              <w:top w:val="single" w:sz="4" w:space="0" w:color="000000"/>
            </w:tcBorders>
            <w:vAlign w:val="center"/>
          </w:tcPr>
          <w:p w:rsidR="00620A51" w:rsidRPr="008A1489" w:rsidRDefault="00620A51" w:rsidP="0095078F">
            <w:pPr>
              <w:pStyle w:val="TableHead1"/>
            </w:pPr>
            <w:r w:rsidRPr="008A1489">
              <w:t>Proposed wording of announcement</w:t>
            </w:r>
          </w:p>
        </w:tc>
      </w:tr>
      <w:tr w:rsidR="00620A51" w:rsidRPr="006473ED" w:rsidTr="007D053A">
        <w:trPr>
          <w:jc w:val="center"/>
        </w:trPr>
        <w:tc>
          <w:tcPr>
            <w:tcW w:w="1455" w:type="dxa"/>
            <w:vMerge/>
            <w:vAlign w:val="center"/>
          </w:tcPr>
          <w:p w:rsidR="00620A51" w:rsidRPr="006473ED" w:rsidRDefault="00620A51" w:rsidP="0095078F">
            <w:pPr>
              <w:pStyle w:val="TableHead1"/>
            </w:pPr>
          </w:p>
        </w:tc>
        <w:tc>
          <w:tcPr>
            <w:tcW w:w="899" w:type="dxa"/>
            <w:vAlign w:val="center"/>
          </w:tcPr>
          <w:p w:rsidR="00620A51" w:rsidRPr="008A1489" w:rsidRDefault="00620A51" w:rsidP="0095078F">
            <w:pPr>
              <w:pStyle w:val="TableHead1"/>
            </w:pPr>
            <w:r w:rsidRPr="008A1489">
              <w:t>Old Number</w:t>
            </w:r>
            <w:r w:rsidR="0095078F">
              <w:br/>
            </w:r>
            <w:r w:rsidRPr="008A1489">
              <w:t>7 digits</w:t>
            </w:r>
          </w:p>
        </w:tc>
        <w:tc>
          <w:tcPr>
            <w:tcW w:w="977" w:type="dxa"/>
            <w:vAlign w:val="center"/>
          </w:tcPr>
          <w:p w:rsidR="00620A51" w:rsidRPr="008A1489" w:rsidRDefault="00620A51" w:rsidP="0095078F">
            <w:pPr>
              <w:pStyle w:val="TableHead1"/>
            </w:pPr>
            <w:r w:rsidRPr="008A1489">
              <w:t>New Number</w:t>
            </w:r>
            <w:r w:rsidR="0095078F">
              <w:br/>
            </w:r>
            <w:r w:rsidRPr="008A1489">
              <w:t>8 digits</w:t>
            </w:r>
          </w:p>
        </w:tc>
        <w:tc>
          <w:tcPr>
            <w:tcW w:w="1163" w:type="dxa"/>
            <w:vMerge/>
            <w:vAlign w:val="center"/>
          </w:tcPr>
          <w:p w:rsidR="00620A51" w:rsidRPr="008A1489" w:rsidRDefault="00620A51" w:rsidP="0095078F">
            <w:pPr>
              <w:pStyle w:val="TableHead1"/>
            </w:pPr>
          </w:p>
        </w:tc>
        <w:tc>
          <w:tcPr>
            <w:tcW w:w="993" w:type="dxa"/>
            <w:vAlign w:val="center"/>
          </w:tcPr>
          <w:p w:rsidR="00620A51" w:rsidRPr="008A1489" w:rsidRDefault="00620A51" w:rsidP="0095078F">
            <w:pPr>
              <w:pStyle w:val="TableHead1"/>
            </w:pPr>
            <w:r w:rsidRPr="008A1489">
              <w:t>Begins</w:t>
            </w:r>
          </w:p>
        </w:tc>
        <w:tc>
          <w:tcPr>
            <w:tcW w:w="1161" w:type="dxa"/>
            <w:vAlign w:val="center"/>
          </w:tcPr>
          <w:p w:rsidR="00620A51" w:rsidRPr="008A1489" w:rsidRDefault="00620A51" w:rsidP="0095078F">
            <w:pPr>
              <w:pStyle w:val="TableHead1"/>
            </w:pPr>
            <w:r w:rsidRPr="008A1489">
              <w:t>Ends</w:t>
            </w:r>
          </w:p>
        </w:tc>
        <w:tc>
          <w:tcPr>
            <w:tcW w:w="966" w:type="dxa"/>
            <w:vMerge/>
            <w:vAlign w:val="center"/>
          </w:tcPr>
          <w:p w:rsidR="00620A51" w:rsidRPr="006473ED" w:rsidRDefault="00620A51" w:rsidP="0095078F">
            <w:pPr>
              <w:pStyle w:val="TableHead1"/>
            </w:pPr>
          </w:p>
        </w:tc>
        <w:tc>
          <w:tcPr>
            <w:tcW w:w="1458" w:type="dxa"/>
            <w:vMerge/>
            <w:vAlign w:val="center"/>
          </w:tcPr>
          <w:p w:rsidR="00620A51" w:rsidRPr="006473ED" w:rsidRDefault="00620A51" w:rsidP="0095078F">
            <w:pPr>
              <w:pStyle w:val="TableHead1"/>
            </w:pPr>
          </w:p>
        </w:tc>
      </w:tr>
      <w:tr w:rsidR="00620A51" w:rsidRPr="0095078F" w:rsidTr="0095078F">
        <w:trPr>
          <w:jc w:val="center"/>
        </w:trPr>
        <w:tc>
          <w:tcPr>
            <w:tcW w:w="1455" w:type="dxa"/>
          </w:tcPr>
          <w:p w:rsidR="00620A51" w:rsidRPr="0095078F" w:rsidRDefault="00620A51" w:rsidP="0095078F">
            <w:pPr>
              <w:pStyle w:val="TableText2"/>
            </w:pPr>
            <w:r w:rsidRPr="0095078F">
              <w:t>1.II.2011</w:t>
            </w:r>
            <w:r w:rsidR="0095078F">
              <w:br/>
            </w:r>
            <w:r w:rsidRPr="0095078F">
              <w:t>00:00 hours</w:t>
            </w:r>
          </w:p>
        </w:tc>
        <w:tc>
          <w:tcPr>
            <w:tcW w:w="899" w:type="dxa"/>
          </w:tcPr>
          <w:p w:rsidR="00620A51" w:rsidRPr="0095078F" w:rsidRDefault="00620A51" w:rsidP="0095078F">
            <w:pPr>
              <w:pStyle w:val="TableText2"/>
            </w:pPr>
            <w:r w:rsidRPr="0095078F">
              <w:t>2 XXXXXX</w:t>
            </w:r>
          </w:p>
        </w:tc>
        <w:tc>
          <w:tcPr>
            <w:tcW w:w="977" w:type="dxa"/>
          </w:tcPr>
          <w:p w:rsidR="00620A51" w:rsidRPr="0095078F" w:rsidRDefault="00620A51" w:rsidP="0095078F">
            <w:pPr>
              <w:pStyle w:val="TableText2"/>
            </w:pPr>
            <w:r w:rsidRPr="0095078F">
              <w:rPr>
                <w:b/>
                <w:bCs/>
              </w:rPr>
              <w:t xml:space="preserve">2 </w:t>
            </w:r>
            <w:r w:rsidRPr="0095078F">
              <w:t>2XXXXXX</w:t>
            </w:r>
          </w:p>
        </w:tc>
        <w:tc>
          <w:tcPr>
            <w:tcW w:w="1163" w:type="dxa"/>
          </w:tcPr>
          <w:p w:rsidR="00620A51" w:rsidRPr="0095078F" w:rsidRDefault="00620A51" w:rsidP="0095078F">
            <w:pPr>
              <w:pStyle w:val="TableText2"/>
            </w:pPr>
            <w:r w:rsidRPr="0095078F">
              <w:t>Geographic Shiselweni region</w:t>
            </w:r>
          </w:p>
        </w:tc>
        <w:tc>
          <w:tcPr>
            <w:tcW w:w="993" w:type="dxa"/>
          </w:tcPr>
          <w:p w:rsidR="00620A51" w:rsidRPr="0095078F" w:rsidRDefault="00620A51" w:rsidP="0095078F">
            <w:pPr>
              <w:pStyle w:val="TableText2"/>
            </w:pPr>
            <w:r w:rsidRPr="0095078F">
              <w:t>1.II.2011-00:00</w:t>
            </w:r>
          </w:p>
        </w:tc>
        <w:tc>
          <w:tcPr>
            <w:tcW w:w="1161" w:type="dxa"/>
          </w:tcPr>
          <w:p w:rsidR="00620A51" w:rsidRPr="0095078F" w:rsidRDefault="00620A51" w:rsidP="0095078F">
            <w:pPr>
              <w:pStyle w:val="TableText2"/>
            </w:pPr>
            <w:r w:rsidRPr="0095078F">
              <w:t>30.IV.2011-00:00</w:t>
            </w:r>
          </w:p>
        </w:tc>
        <w:tc>
          <w:tcPr>
            <w:tcW w:w="966" w:type="dxa"/>
          </w:tcPr>
          <w:p w:rsidR="00620A51" w:rsidRPr="0095078F" w:rsidRDefault="00620A51" w:rsidP="0095078F">
            <w:pPr>
              <w:pStyle w:val="TableText2"/>
            </w:pPr>
            <w:r w:rsidRPr="0095078F">
              <w:t>SPTC-Fixed line</w:t>
            </w:r>
          </w:p>
        </w:tc>
        <w:tc>
          <w:tcPr>
            <w:tcW w:w="1458" w:type="dxa"/>
          </w:tcPr>
          <w:p w:rsidR="00620A51" w:rsidRPr="0095078F" w:rsidRDefault="00620A51" w:rsidP="0095078F">
            <w:pPr>
              <w:pStyle w:val="TableText2"/>
            </w:pPr>
            <w:r w:rsidRPr="0095078F">
              <w:t>Swaziland phone numbers have changed. Please redial placing 2 before all fixed line numbers.</w:t>
            </w:r>
          </w:p>
        </w:tc>
      </w:tr>
      <w:tr w:rsidR="00620A51" w:rsidRPr="0095078F" w:rsidTr="0095078F">
        <w:trPr>
          <w:jc w:val="center"/>
        </w:trPr>
        <w:tc>
          <w:tcPr>
            <w:tcW w:w="1455" w:type="dxa"/>
          </w:tcPr>
          <w:p w:rsidR="00620A51" w:rsidRPr="0095078F" w:rsidRDefault="00620A51" w:rsidP="0095078F">
            <w:pPr>
              <w:pStyle w:val="TableText2"/>
            </w:pPr>
            <w:r w:rsidRPr="0095078F">
              <w:t>1.II.2011</w:t>
            </w:r>
            <w:r w:rsidR="0095078F">
              <w:br/>
            </w:r>
            <w:r w:rsidRPr="0095078F">
              <w:t>00:00 hours</w:t>
            </w:r>
          </w:p>
        </w:tc>
        <w:tc>
          <w:tcPr>
            <w:tcW w:w="899" w:type="dxa"/>
          </w:tcPr>
          <w:p w:rsidR="00620A51" w:rsidRPr="0095078F" w:rsidRDefault="00620A51" w:rsidP="0095078F">
            <w:pPr>
              <w:pStyle w:val="TableText2"/>
            </w:pPr>
            <w:r w:rsidRPr="0095078F">
              <w:t>3 XXXXXX</w:t>
            </w:r>
          </w:p>
        </w:tc>
        <w:tc>
          <w:tcPr>
            <w:tcW w:w="977" w:type="dxa"/>
          </w:tcPr>
          <w:p w:rsidR="00620A51" w:rsidRPr="0095078F" w:rsidRDefault="00620A51" w:rsidP="0095078F">
            <w:pPr>
              <w:pStyle w:val="TableText2"/>
            </w:pPr>
            <w:r w:rsidRPr="0095078F">
              <w:rPr>
                <w:b/>
                <w:bCs/>
              </w:rPr>
              <w:t xml:space="preserve">2 </w:t>
            </w:r>
            <w:r w:rsidRPr="0095078F">
              <w:t>3XXXXXX</w:t>
            </w:r>
          </w:p>
        </w:tc>
        <w:tc>
          <w:tcPr>
            <w:tcW w:w="1163" w:type="dxa"/>
          </w:tcPr>
          <w:p w:rsidR="00620A51" w:rsidRPr="0095078F" w:rsidRDefault="00620A51" w:rsidP="0095078F">
            <w:pPr>
              <w:pStyle w:val="TableText2"/>
            </w:pPr>
            <w:r w:rsidRPr="0095078F">
              <w:t>Geographic Lubombo region</w:t>
            </w:r>
          </w:p>
        </w:tc>
        <w:tc>
          <w:tcPr>
            <w:tcW w:w="993" w:type="dxa"/>
          </w:tcPr>
          <w:p w:rsidR="00620A51" w:rsidRPr="0095078F" w:rsidRDefault="00620A51" w:rsidP="0095078F">
            <w:pPr>
              <w:pStyle w:val="TableText2"/>
            </w:pPr>
            <w:r w:rsidRPr="0095078F">
              <w:t>1.II.2011-00:00</w:t>
            </w:r>
          </w:p>
        </w:tc>
        <w:tc>
          <w:tcPr>
            <w:tcW w:w="1161" w:type="dxa"/>
          </w:tcPr>
          <w:p w:rsidR="00620A51" w:rsidRPr="0095078F" w:rsidRDefault="00620A51" w:rsidP="0095078F">
            <w:pPr>
              <w:pStyle w:val="TableText2"/>
            </w:pPr>
            <w:r w:rsidRPr="0095078F">
              <w:t>30.IV.2011-00:00</w:t>
            </w:r>
          </w:p>
        </w:tc>
        <w:tc>
          <w:tcPr>
            <w:tcW w:w="966" w:type="dxa"/>
          </w:tcPr>
          <w:p w:rsidR="00620A51" w:rsidRPr="0095078F" w:rsidRDefault="00620A51" w:rsidP="0095078F">
            <w:pPr>
              <w:pStyle w:val="TableText2"/>
            </w:pPr>
            <w:r w:rsidRPr="0095078F">
              <w:t>SPTC-Fixed line</w:t>
            </w:r>
          </w:p>
        </w:tc>
        <w:tc>
          <w:tcPr>
            <w:tcW w:w="1458" w:type="dxa"/>
          </w:tcPr>
          <w:p w:rsidR="00620A51" w:rsidRPr="0095078F" w:rsidRDefault="00620A51" w:rsidP="0095078F">
            <w:pPr>
              <w:pStyle w:val="TableText2"/>
            </w:pPr>
            <w:r w:rsidRPr="0095078F">
              <w:t xml:space="preserve">Swaziland phone numbers have changed. Please redial placing 2 before all fixed line numbers. </w:t>
            </w:r>
          </w:p>
        </w:tc>
      </w:tr>
      <w:tr w:rsidR="00620A51" w:rsidRPr="0095078F" w:rsidTr="0095078F">
        <w:trPr>
          <w:jc w:val="center"/>
        </w:trPr>
        <w:tc>
          <w:tcPr>
            <w:tcW w:w="1455" w:type="dxa"/>
          </w:tcPr>
          <w:p w:rsidR="00620A51" w:rsidRPr="0095078F" w:rsidRDefault="00620A51" w:rsidP="0095078F">
            <w:pPr>
              <w:pStyle w:val="TableText2"/>
            </w:pPr>
            <w:r w:rsidRPr="0095078F">
              <w:t>1.II.2011</w:t>
            </w:r>
            <w:r w:rsidR="0095078F">
              <w:br/>
            </w:r>
            <w:r w:rsidRPr="0095078F">
              <w:t>00:00 hours</w:t>
            </w:r>
          </w:p>
        </w:tc>
        <w:tc>
          <w:tcPr>
            <w:tcW w:w="899" w:type="dxa"/>
          </w:tcPr>
          <w:p w:rsidR="00620A51" w:rsidRPr="0095078F" w:rsidRDefault="00620A51" w:rsidP="0095078F">
            <w:pPr>
              <w:pStyle w:val="TableText2"/>
            </w:pPr>
            <w:r w:rsidRPr="0095078F">
              <w:t>4 XXXXXX</w:t>
            </w:r>
          </w:p>
        </w:tc>
        <w:tc>
          <w:tcPr>
            <w:tcW w:w="977" w:type="dxa"/>
          </w:tcPr>
          <w:p w:rsidR="00620A51" w:rsidRPr="0095078F" w:rsidRDefault="00620A51" w:rsidP="0095078F">
            <w:pPr>
              <w:pStyle w:val="TableText2"/>
            </w:pPr>
            <w:r w:rsidRPr="0095078F">
              <w:rPr>
                <w:b/>
                <w:bCs/>
              </w:rPr>
              <w:t xml:space="preserve">2 </w:t>
            </w:r>
            <w:r w:rsidRPr="0095078F">
              <w:t>4XXXXXX</w:t>
            </w:r>
          </w:p>
        </w:tc>
        <w:tc>
          <w:tcPr>
            <w:tcW w:w="1163" w:type="dxa"/>
          </w:tcPr>
          <w:p w:rsidR="00620A51" w:rsidRPr="0095078F" w:rsidRDefault="00620A51" w:rsidP="0095078F">
            <w:pPr>
              <w:pStyle w:val="TableText2"/>
            </w:pPr>
            <w:r w:rsidRPr="0095078F">
              <w:t>Geographic Hhohho region</w:t>
            </w:r>
          </w:p>
        </w:tc>
        <w:tc>
          <w:tcPr>
            <w:tcW w:w="993" w:type="dxa"/>
          </w:tcPr>
          <w:p w:rsidR="00620A51" w:rsidRPr="0095078F" w:rsidRDefault="00620A51" w:rsidP="0095078F">
            <w:pPr>
              <w:pStyle w:val="TableText2"/>
            </w:pPr>
            <w:r w:rsidRPr="0095078F">
              <w:t>1.II.2011-00:00</w:t>
            </w:r>
          </w:p>
        </w:tc>
        <w:tc>
          <w:tcPr>
            <w:tcW w:w="1161" w:type="dxa"/>
          </w:tcPr>
          <w:p w:rsidR="00620A51" w:rsidRPr="0095078F" w:rsidRDefault="00620A51" w:rsidP="0095078F">
            <w:pPr>
              <w:pStyle w:val="TableText2"/>
            </w:pPr>
            <w:r w:rsidRPr="0095078F">
              <w:t>30.IV.2011-00:00</w:t>
            </w:r>
          </w:p>
        </w:tc>
        <w:tc>
          <w:tcPr>
            <w:tcW w:w="966" w:type="dxa"/>
          </w:tcPr>
          <w:p w:rsidR="00620A51" w:rsidRPr="0095078F" w:rsidRDefault="00620A51" w:rsidP="0095078F">
            <w:pPr>
              <w:pStyle w:val="TableText2"/>
            </w:pPr>
            <w:r w:rsidRPr="0095078F">
              <w:t>SPTC</w:t>
            </w:r>
            <w:r w:rsidR="0095078F">
              <w:br/>
            </w:r>
            <w:r w:rsidRPr="0095078F">
              <w:t>Fixed line</w:t>
            </w:r>
          </w:p>
        </w:tc>
        <w:tc>
          <w:tcPr>
            <w:tcW w:w="1458" w:type="dxa"/>
          </w:tcPr>
          <w:p w:rsidR="00620A51" w:rsidRPr="0095078F" w:rsidRDefault="00620A51" w:rsidP="0095078F">
            <w:pPr>
              <w:pStyle w:val="TableText2"/>
            </w:pPr>
            <w:r w:rsidRPr="0095078F">
              <w:t xml:space="preserve">Swaziland phone numbers have changed. Please redial placing 2 before all fixed line numbers. </w:t>
            </w:r>
          </w:p>
        </w:tc>
      </w:tr>
      <w:tr w:rsidR="00620A51" w:rsidRPr="0095078F" w:rsidTr="0095078F">
        <w:trPr>
          <w:jc w:val="center"/>
        </w:trPr>
        <w:tc>
          <w:tcPr>
            <w:tcW w:w="1455" w:type="dxa"/>
          </w:tcPr>
          <w:p w:rsidR="00620A51" w:rsidRPr="0095078F" w:rsidRDefault="00620A51" w:rsidP="0095078F">
            <w:pPr>
              <w:pStyle w:val="TableText2"/>
            </w:pPr>
            <w:r w:rsidRPr="0095078F">
              <w:t>1.II.2011</w:t>
            </w:r>
            <w:r w:rsidR="0095078F">
              <w:br/>
            </w:r>
            <w:r w:rsidRPr="0095078F">
              <w:t>00:00 hours</w:t>
            </w:r>
          </w:p>
        </w:tc>
        <w:tc>
          <w:tcPr>
            <w:tcW w:w="899" w:type="dxa"/>
          </w:tcPr>
          <w:p w:rsidR="00620A51" w:rsidRPr="0095078F" w:rsidRDefault="00620A51" w:rsidP="0095078F">
            <w:pPr>
              <w:pStyle w:val="TableText2"/>
            </w:pPr>
            <w:r w:rsidRPr="0095078F">
              <w:t>5 XXXXXX</w:t>
            </w:r>
          </w:p>
        </w:tc>
        <w:tc>
          <w:tcPr>
            <w:tcW w:w="977" w:type="dxa"/>
          </w:tcPr>
          <w:p w:rsidR="00620A51" w:rsidRPr="0095078F" w:rsidRDefault="00620A51" w:rsidP="0095078F">
            <w:pPr>
              <w:pStyle w:val="TableText2"/>
            </w:pPr>
            <w:r w:rsidRPr="0095078F">
              <w:rPr>
                <w:b/>
                <w:bCs/>
              </w:rPr>
              <w:t>2</w:t>
            </w:r>
            <w:r w:rsidRPr="0095078F">
              <w:t xml:space="preserve"> 5XXXXXX</w:t>
            </w:r>
          </w:p>
        </w:tc>
        <w:tc>
          <w:tcPr>
            <w:tcW w:w="1163" w:type="dxa"/>
          </w:tcPr>
          <w:p w:rsidR="00620A51" w:rsidRPr="0095078F" w:rsidRDefault="00620A51" w:rsidP="0095078F">
            <w:pPr>
              <w:pStyle w:val="TableText2"/>
            </w:pPr>
            <w:r w:rsidRPr="0095078F">
              <w:t>Geographic Manzini region</w:t>
            </w:r>
          </w:p>
        </w:tc>
        <w:tc>
          <w:tcPr>
            <w:tcW w:w="993" w:type="dxa"/>
          </w:tcPr>
          <w:p w:rsidR="00620A51" w:rsidRPr="0095078F" w:rsidRDefault="00620A51" w:rsidP="0095078F">
            <w:pPr>
              <w:pStyle w:val="TableText2"/>
            </w:pPr>
            <w:r w:rsidRPr="0095078F">
              <w:t>1.II.2011-00:00</w:t>
            </w:r>
          </w:p>
        </w:tc>
        <w:tc>
          <w:tcPr>
            <w:tcW w:w="1161" w:type="dxa"/>
          </w:tcPr>
          <w:p w:rsidR="00620A51" w:rsidRPr="0095078F" w:rsidRDefault="00620A51" w:rsidP="0095078F">
            <w:pPr>
              <w:pStyle w:val="TableText2"/>
            </w:pPr>
            <w:r w:rsidRPr="0095078F">
              <w:t>30.IV.2011-00:00</w:t>
            </w:r>
          </w:p>
        </w:tc>
        <w:tc>
          <w:tcPr>
            <w:tcW w:w="966" w:type="dxa"/>
          </w:tcPr>
          <w:p w:rsidR="00620A51" w:rsidRPr="0095078F" w:rsidRDefault="00620A51" w:rsidP="0095078F">
            <w:pPr>
              <w:pStyle w:val="TableText2"/>
            </w:pPr>
            <w:r w:rsidRPr="0095078F">
              <w:t>SPTC- Fixed line</w:t>
            </w:r>
          </w:p>
        </w:tc>
        <w:tc>
          <w:tcPr>
            <w:tcW w:w="1458" w:type="dxa"/>
          </w:tcPr>
          <w:p w:rsidR="00620A51" w:rsidRPr="0095078F" w:rsidRDefault="00620A51" w:rsidP="0095078F">
            <w:pPr>
              <w:pStyle w:val="TableText2"/>
            </w:pPr>
            <w:r w:rsidRPr="0095078F">
              <w:t xml:space="preserve">Swaziland phone numbers have changed. Please redial placing 2 before all fixed line numbers. </w:t>
            </w:r>
          </w:p>
        </w:tc>
      </w:tr>
    </w:tbl>
    <w:p w:rsidR="00EB0593" w:rsidRDefault="00EB0593" w:rsidP="00EE760D">
      <w:pPr>
        <w:spacing w:after="120"/>
        <w:jc w:val="center"/>
        <w:rPr>
          <w:rFonts w:cs="Arial"/>
          <w:bCs/>
        </w:rPr>
      </w:pPr>
    </w:p>
    <w:p w:rsidR="00EB0593" w:rsidRDefault="00EB0593">
      <w:pPr>
        <w:tabs>
          <w:tab w:val="clear" w:pos="567"/>
          <w:tab w:val="clear" w:pos="1276"/>
          <w:tab w:val="clear" w:pos="1843"/>
          <w:tab w:val="clear" w:pos="5387"/>
          <w:tab w:val="clear" w:pos="5954"/>
        </w:tabs>
        <w:overflowPunct/>
        <w:autoSpaceDE/>
        <w:autoSpaceDN/>
        <w:adjustRightInd/>
        <w:spacing w:before="0"/>
        <w:jc w:val="left"/>
        <w:textAlignment w:val="auto"/>
        <w:rPr>
          <w:rFonts w:cs="Arial"/>
          <w:bCs/>
        </w:rPr>
      </w:pPr>
      <w:r>
        <w:rPr>
          <w:rFonts w:cs="Arial"/>
          <w:bCs/>
        </w:rPr>
        <w:br w:type="page"/>
      </w:r>
    </w:p>
    <w:p w:rsidR="00620A51" w:rsidRPr="00C40B7B" w:rsidRDefault="00620A51" w:rsidP="00EE760D">
      <w:pPr>
        <w:spacing w:after="120"/>
        <w:jc w:val="center"/>
        <w:rPr>
          <w:rFonts w:cs="Arial"/>
          <w:bCs/>
        </w:rPr>
      </w:pPr>
      <w:r w:rsidRPr="00C40B7B">
        <w:rPr>
          <w:rFonts w:cs="Arial"/>
          <w:bCs/>
        </w:rPr>
        <w:lastRenderedPageBreak/>
        <w:t>Table 8.2/E.129 – Presentation of E.164 national numbering plan</w:t>
      </w:r>
      <w:r w:rsidR="0095078F">
        <w:rPr>
          <w:rFonts w:cs="Arial"/>
          <w:bCs/>
        </w:rPr>
        <w:br/>
      </w:r>
      <w:r w:rsidRPr="00C40B7B">
        <w:rPr>
          <w:rFonts w:cs="Arial"/>
          <w:bCs/>
        </w:rPr>
        <w:t xml:space="preserve">for country code </w:t>
      </w:r>
      <w:r>
        <w:rPr>
          <w:rFonts w:cs="Arial"/>
          <w:bCs/>
        </w:rPr>
        <w:t>+</w:t>
      </w:r>
      <w:r w:rsidRPr="00C40B7B">
        <w:rPr>
          <w:rFonts w:cs="Arial"/>
          <w:bCs/>
        </w:rPr>
        <w:t>268</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76"/>
        <w:gridCol w:w="1235"/>
        <w:gridCol w:w="1161"/>
        <w:gridCol w:w="2264"/>
        <w:gridCol w:w="1736"/>
      </w:tblGrid>
      <w:tr w:rsidR="00EE760D" w:rsidRPr="00EE760D" w:rsidTr="00EB0593">
        <w:trPr>
          <w:tblHeader/>
          <w:jc w:val="center"/>
        </w:trPr>
        <w:tc>
          <w:tcPr>
            <w:tcW w:w="0" w:type="auto"/>
          </w:tcPr>
          <w:p w:rsidR="00EE760D" w:rsidRPr="00EE760D" w:rsidRDefault="00EE760D" w:rsidP="00EE760D">
            <w:pPr>
              <w:pStyle w:val="TableHead1"/>
            </w:pPr>
            <w:r w:rsidRPr="008A1489">
              <w:t>(1)</w:t>
            </w:r>
          </w:p>
        </w:tc>
        <w:tc>
          <w:tcPr>
            <w:tcW w:w="0" w:type="auto"/>
            <w:gridSpan w:val="2"/>
          </w:tcPr>
          <w:p w:rsidR="00EE760D" w:rsidRPr="00EE760D" w:rsidRDefault="00EE760D" w:rsidP="00EE760D">
            <w:pPr>
              <w:pStyle w:val="TableHead1"/>
            </w:pPr>
            <w:r w:rsidRPr="008A1489">
              <w:t>(</w:t>
            </w:r>
            <w:r>
              <w:t>2</w:t>
            </w:r>
            <w:r w:rsidRPr="008A1489">
              <w:t>)</w:t>
            </w:r>
          </w:p>
        </w:tc>
        <w:tc>
          <w:tcPr>
            <w:tcW w:w="0" w:type="auto"/>
          </w:tcPr>
          <w:p w:rsidR="00EE760D" w:rsidRPr="00EE760D" w:rsidRDefault="00EE760D" w:rsidP="00EE760D">
            <w:pPr>
              <w:pStyle w:val="TableHead1"/>
            </w:pPr>
            <w:r w:rsidRPr="008A1489">
              <w:t>(</w:t>
            </w:r>
            <w:r>
              <w:t>3</w:t>
            </w:r>
            <w:r w:rsidRPr="008A1489">
              <w:t>)</w:t>
            </w:r>
          </w:p>
        </w:tc>
        <w:tc>
          <w:tcPr>
            <w:tcW w:w="0" w:type="auto"/>
          </w:tcPr>
          <w:p w:rsidR="00EE760D" w:rsidRPr="00EE760D" w:rsidRDefault="00EE760D" w:rsidP="00EE760D">
            <w:pPr>
              <w:pStyle w:val="TableHead1"/>
            </w:pPr>
            <w:r w:rsidRPr="008A1489">
              <w:t>(</w:t>
            </w:r>
            <w:r>
              <w:t>4</w:t>
            </w:r>
            <w:r w:rsidRPr="008A1489">
              <w:t>)</w:t>
            </w:r>
          </w:p>
        </w:tc>
      </w:tr>
      <w:tr w:rsidR="00620A51" w:rsidRPr="00EE760D" w:rsidTr="007D053A">
        <w:trPr>
          <w:tblHeader/>
          <w:jc w:val="center"/>
        </w:trPr>
        <w:tc>
          <w:tcPr>
            <w:tcW w:w="0" w:type="auto"/>
            <w:vMerge w:val="restart"/>
            <w:vAlign w:val="center"/>
          </w:tcPr>
          <w:p w:rsidR="00620A51" w:rsidRPr="00EE760D" w:rsidRDefault="00620A51" w:rsidP="00EE760D">
            <w:pPr>
              <w:pStyle w:val="TableHead1"/>
            </w:pPr>
            <w:r w:rsidRPr="00EE760D">
              <w:t>NDC (National Destination Code) or leading digits of N(S)N (National (Significant) Number)</w:t>
            </w:r>
          </w:p>
        </w:tc>
        <w:tc>
          <w:tcPr>
            <w:tcW w:w="0" w:type="auto"/>
            <w:gridSpan w:val="2"/>
            <w:vAlign w:val="center"/>
          </w:tcPr>
          <w:p w:rsidR="00620A51" w:rsidRPr="00EE760D" w:rsidRDefault="00620A51" w:rsidP="00EE760D">
            <w:pPr>
              <w:pStyle w:val="TableHead1"/>
            </w:pPr>
            <w:r w:rsidRPr="00EE760D">
              <w:t>N(S)N number length</w:t>
            </w:r>
          </w:p>
        </w:tc>
        <w:tc>
          <w:tcPr>
            <w:tcW w:w="0" w:type="auto"/>
            <w:vMerge w:val="restart"/>
            <w:vAlign w:val="center"/>
          </w:tcPr>
          <w:p w:rsidR="00620A51" w:rsidRPr="00EE760D" w:rsidRDefault="00620A51" w:rsidP="00EE760D">
            <w:pPr>
              <w:pStyle w:val="TableHead1"/>
            </w:pPr>
            <w:r w:rsidRPr="00EE760D">
              <w:t>Usage of E.164 number</w:t>
            </w:r>
          </w:p>
        </w:tc>
        <w:tc>
          <w:tcPr>
            <w:tcW w:w="0" w:type="auto"/>
            <w:vMerge w:val="restart"/>
            <w:vAlign w:val="center"/>
          </w:tcPr>
          <w:p w:rsidR="00620A51" w:rsidRPr="00EE760D" w:rsidRDefault="00620A51" w:rsidP="00EE760D">
            <w:pPr>
              <w:pStyle w:val="TableHead1"/>
            </w:pPr>
            <w:r w:rsidRPr="00EE760D">
              <w:t>Additional information</w:t>
            </w:r>
          </w:p>
        </w:tc>
      </w:tr>
      <w:tr w:rsidR="00620A51" w:rsidRPr="00EE760D" w:rsidTr="007D053A">
        <w:trPr>
          <w:tblHeader/>
          <w:jc w:val="center"/>
        </w:trPr>
        <w:tc>
          <w:tcPr>
            <w:tcW w:w="0" w:type="auto"/>
            <w:vMerge/>
            <w:vAlign w:val="center"/>
          </w:tcPr>
          <w:p w:rsidR="00620A51" w:rsidRPr="00EE760D" w:rsidRDefault="00620A51" w:rsidP="00EE760D">
            <w:pPr>
              <w:pStyle w:val="TableHead1"/>
            </w:pPr>
          </w:p>
        </w:tc>
        <w:tc>
          <w:tcPr>
            <w:tcW w:w="0" w:type="auto"/>
            <w:vAlign w:val="center"/>
          </w:tcPr>
          <w:p w:rsidR="00620A51" w:rsidRPr="00EE760D" w:rsidRDefault="00620A51" w:rsidP="00EE760D">
            <w:pPr>
              <w:pStyle w:val="TableHead1"/>
            </w:pPr>
            <w:r w:rsidRPr="00EE760D">
              <w:t>Maximum length</w:t>
            </w:r>
          </w:p>
        </w:tc>
        <w:tc>
          <w:tcPr>
            <w:tcW w:w="0" w:type="auto"/>
            <w:vAlign w:val="center"/>
          </w:tcPr>
          <w:p w:rsidR="00620A51" w:rsidRPr="00EE760D" w:rsidRDefault="00620A51" w:rsidP="00EE760D">
            <w:pPr>
              <w:pStyle w:val="TableHead1"/>
            </w:pPr>
            <w:r w:rsidRPr="00EE760D">
              <w:t>Minimum length</w:t>
            </w:r>
          </w:p>
        </w:tc>
        <w:tc>
          <w:tcPr>
            <w:tcW w:w="0" w:type="auto"/>
            <w:vMerge/>
            <w:vAlign w:val="center"/>
          </w:tcPr>
          <w:p w:rsidR="00620A51" w:rsidRPr="00EE760D" w:rsidRDefault="00620A51" w:rsidP="00EE760D">
            <w:pPr>
              <w:pStyle w:val="TableHead1"/>
            </w:pPr>
          </w:p>
        </w:tc>
        <w:tc>
          <w:tcPr>
            <w:tcW w:w="0" w:type="auto"/>
            <w:vMerge/>
            <w:vAlign w:val="center"/>
          </w:tcPr>
          <w:p w:rsidR="00620A51" w:rsidRPr="00EE760D" w:rsidRDefault="00620A51" w:rsidP="00EE760D">
            <w:pPr>
              <w:pStyle w:val="TableHead1"/>
            </w:pPr>
          </w:p>
        </w:tc>
      </w:tr>
      <w:tr w:rsidR="00620A51" w:rsidRPr="00EE760D" w:rsidTr="00EE760D">
        <w:trPr>
          <w:jc w:val="center"/>
        </w:trPr>
        <w:tc>
          <w:tcPr>
            <w:tcW w:w="3119" w:type="dxa"/>
          </w:tcPr>
          <w:p w:rsidR="00620A51" w:rsidRPr="00EE760D" w:rsidRDefault="00620A51" w:rsidP="00EE760D">
            <w:pPr>
              <w:pStyle w:val="TableText2"/>
              <w:jc w:val="center"/>
            </w:pPr>
            <w:r w:rsidRPr="00EE760D">
              <w:t>22</w:t>
            </w:r>
          </w:p>
        </w:tc>
        <w:tc>
          <w:tcPr>
            <w:tcW w:w="1312" w:type="dxa"/>
          </w:tcPr>
          <w:p w:rsidR="00620A51" w:rsidRPr="00EE760D" w:rsidRDefault="00620A51" w:rsidP="00EE760D">
            <w:pPr>
              <w:pStyle w:val="TableText2"/>
              <w:jc w:val="center"/>
            </w:pPr>
            <w:r w:rsidRPr="00EE760D">
              <w:t>8</w:t>
            </w:r>
          </w:p>
        </w:tc>
        <w:tc>
          <w:tcPr>
            <w:tcW w:w="1228" w:type="dxa"/>
          </w:tcPr>
          <w:p w:rsidR="00620A51" w:rsidRPr="00EE760D" w:rsidRDefault="00620A51" w:rsidP="00EE760D">
            <w:pPr>
              <w:pStyle w:val="TableText2"/>
              <w:jc w:val="center"/>
            </w:pPr>
            <w:r w:rsidRPr="00EE760D">
              <w:t>8</w:t>
            </w:r>
          </w:p>
        </w:tc>
        <w:tc>
          <w:tcPr>
            <w:tcW w:w="2602" w:type="dxa"/>
          </w:tcPr>
          <w:p w:rsidR="00620A51" w:rsidRPr="00EE760D" w:rsidRDefault="00620A51" w:rsidP="00EE760D">
            <w:pPr>
              <w:pStyle w:val="TableText2"/>
            </w:pPr>
            <w:r w:rsidRPr="00EE760D">
              <w:t>Geographic number for Fixed line Operator SPTC Shiselweni region</w:t>
            </w:r>
          </w:p>
        </w:tc>
        <w:tc>
          <w:tcPr>
            <w:tcW w:w="1916" w:type="dxa"/>
          </w:tcPr>
          <w:p w:rsidR="00620A51" w:rsidRPr="00EE760D" w:rsidRDefault="00620A51" w:rsidP="00EE760D">
            <w:pPr>
              <w:pStyle w:val="TableText2"/>
            </w:pPr>
            <w:r w:rsidRPr="00EE760D">
              <w:t xml:space="preserve">Effective </w:t>
            </w:r>
            <w:r w:rsidR="00EE760D">
              <w:br/>
            </w:r>
            <w:r w:rsidRPr="00EE760D">
              <w:t xml:space="preserve">1.II.2011 </w:t>
            </w:r>
          </w:p>
        </w:tc>
      </w:tr>
      <w:tr w:rsidR="00620A51" w:rsidRPr="00EE760D" w:rsidTr="00EE760D">
        <w:trPr>
          <w:jc w:val="center"/>
        </w:trPr>
        <w:tc>
          <w:tcPr>
            <w:tcW w:w="3119" w:type="dxa"/>
          </w:tcPr>
          <w:p w:rsidR="00620A51" w:rsidRPr="00EE760D" w:rsidRDefault="00620A51" w:rsidP="00EE760D">
            <w:pPr>
              <w:pStyle w:val="TableText2"/>
              <w:jc w:val="center"/>
            </w:pPr>
            <w:r w:rsidRPr="00EE760D">
              <w:t>23</w:t>
            </w:r>
          </w:p>
        </w:tc>
        <w:tc>
          <w:tcPr>
            <w:tcW w:w="1312" w:type="dxa"/>
          </w:tcPr>
          <w:p w:rsidR="00620A51" w:rsidRPr="00EE760D" w:rsidRDefault="00620A51" w:rsidP="00EE760D">
            <w:pPr>
              <w:pStyle w:val="TableText2"/>
              <w:jc w:val="center"/>
            </w:pPr>
            <w:r w:rsidRPr="00EE760D">
              <w:t>8</w:t>
            </w:r>
          </w:p>
        </w:tc>
        <w:tc>
          <w:tcPr>
            <w:tcW w:w="1228" w:type="dxa"/>
          </w:tcPr>
          <w:p w:rsidR="00620A51" w:rsidRPr="00EE760D" w:rsidRDefault="00620A51" w:rsidP="00EE760D">
            <w:pPr>
              <w:pStyle w:val="TableText2"/>
              <w:jc w:val="center"/>
            </w:pPr>
            <w:r w:rsidRPr="00EE760D">
              <w:t>8</w:t>
            </w:r>
          </w:p>
        </w:tc>
        <w:tc>
          <w:tcPr>
            <w:tcW w:w="2602" w:type="dxa"/>
          </w:tcPr>
          <w:p w:rsidR="00620A51" w:rsidRPr="00EE760D" w:rsidRDefault="00620A51" w:rsidP="00EE760D">
            <w:pPr>
              <w:pStyle w:val="TableText2"/>
            </w:pPr>
            <w:r w:rsidRPr="00EE760D">
              <w:t>Geographic number for Fixed line Operator SPTC Lubombo region</w:t>
            </w:r>
          </w:p>
        </w:tc>
        <w:tc>
          <w:tcPr>
            <w:tcW w:w="1916" w:type="dxa"/>
          </w:tcPr>
          <w:p w:rsidR="00620A51" w:rsidRPr="00EE760D" w:rsidRDefault="00620A51" w:rsidP="00EE760D">
            <w:pPr>
              <w:pStyle w:val="TableText2"/>
            </w:pPr>
            <w:r w:rsidRPr="00EE760D">
              <w:t xml:space="preserve">Effective </w:t>
            </w:r>
            <w:r w:rsidR="00EE760D">
              <w:br/>
            </w:r>
            <w:r w:rsidRPr="00EE760D">
              <w:t xml:space="preserve">1.II.2011 </w:t>
            </w:r>
          </w:p>
        </w:tc>
      </w:tr>
      <w:tr w:rsidR="00620A51" w:rsidRPr="00EE760D" w:rsidTr="00EE760D">
        <w:trPr>
          <w:jc w:val="center"/>
        </w:trPr>
        <w:tc>
          <w:tcPr>
            <w:tcW w:w="3119" w:type="dxa"/>
          </w:tcPr>
          <w:p w:rsidR="00620A51" w:rsidRPr="00EE760D" w:rsidRDefault="00620A51" w:rsidP="00EE760D">
            <w:pPr>
              <w:pStyle w:val="TableText2"/>
              <w:jc w:val="center"/>
            </w:pPr>
            <w:r w:rsidRPr="00EE760D">
              <w:t>24</w:t>
            </w:r>
          </w:p>
        </w:tc>
        <w:tc>
          <w:tcPr>
            <w:tcW w:w="1312" w:type="dxa"/>
          </w:tcPr>
          <w:p w:rsidR="00620A51" w:rsidRPr="00EE760D" w:rsidRDefault="00620A51" w:rsidP="00EE760D">
            <w:pPr>
              <w:pStyle w:val="TableText2"/>
              <w:jc w:val="center"/>
            </w:pPr>
            <w:r w:rsidRPr="00EE760D">
              <w:t>8</w:t>
            </w:r>
          </w:p>
        </w:tc>
        <w:tc>
          <w:tcPr>
            <w:tcW w:w="1228" w:type="dxa"/>
          </w:tcPr>
          <w:p w:rsidR="00620A51" w:rsidRPr="00EE760D" w:rsidRDefault="00620A51" w:rsidP="00EE760D">
            <w:pPr>
              <w:pStyle w:val="TableText2"/>
              <w:jc w:val="center"/>
            </w:pPr>
            <w:r w:rsidRPr="00EE760D">
              <w:t>8</w:t>
            </w:r>
          </w:p>
        </w:tc>
        <w:tc>
          <w:tcPr>
            <w:tcW w:w="2602" w:type="dxa"/>
          </w:tcPr>
          <w:p w:rsidR="00620A51" w:rsidRPr="00EE760D" w:rsidRDefault="00620A51" w:rsidP="007D053A">
            <w:pPr>
              <w:pStyle w:val="TableText2"/>
            </w:pPr>
            <w:r w:rsidRPr="00EE760D">
              <w:t>Geographic number for Fixed line Operator SPTC Hhohho region</w:t>
            </w:r>
          </w:p>
        </w:tc>
        <w:tc>
          <w:tcPr>
            <w:tcW w:w="1916" w:type="dxa"/>
          </w:tcPr>
          <w:p w:rsidR="00620A51" w:rsidRPr="00EE760D" w:rsidRDefault="00620A51" w:rsidP="00EE760D">
            <w:pPr>
              <w:pStyle w:val="TableText2"/>
            </w:pPr>
            <w:r w:rsidRPr="00EE760D">
              <w:t xml:space="preserve">Effective </w:t>
            </w:r>
            <w:r w:rsidR="00EE760D">
              <w:br/>
            </w:r>
            <w:r w:rsidRPr="00EE760D">
              <w:t xml:space="preserve">1.II.2011 </w:t>
            </w:r>
          </w:p>
        </w:tc>
      </w:tr>
      <w:tr w:rsidR="00620A51" w:rsidRPr="00EE760D" w:rsidTr="00EE760D">
        <w:trPr>
          <w:jc w:val="center"/>
        </w:trPr>
        <w:tc>
          <w:tcPr>
            <w:tcW w:w="3119" w:type="dxa"/>
          </w:tcPr>
          <w:p w:rsidR="00620A51" w:rsidRPr="00EE760D" w:rsidRDefault="00620A51" w:rsidP="00EE760D">
            <w:pPr>
              <w:pStyle w:val="TableText2"/>
              <w:jc w:val="center"/>
            </w:pPr>
            <w:r w:rsidRPr="00EE760D">
              <w:t>25</w:t>
            </w:r>
          </w:p>
        </w:tc>
        <w:tc>
          <w:tcPr>
            <w:tcW w:w="1312" w:type="dxa"/>
          </w:tcPr>
          <w:p w:rsidR="00620A51" w:rsidRPr="00EE760D" w:rsidRDefault="00620A51" w:rsidP="00EE760D">
            <w:pPr>
              <w:pStyle w:val="TableText2"/>
              <w:jc w:val="center"/>
            </w:pPr>
            <w:r w:rsidRPr="00EE760D">
              <w:t>8</w:t>
            </w:r>
          </w:p>
        </w:tc>
        <w:tc>
          <w:tcPr>
            <w:tcW w:w="1228" w:type="dxa"/>
          </w:tcPr>
          <w:p w:rsidR="00620A51" w:rsidRPr="00EE760D" w:rsidRDefault="00620A51" w:rsidP="00EE760D">
            <w:pPr>
              <w:pStyle w:val="TableText2"/>
              <w:jc w:val="center"/>
            </w:pPr>
            <w:r w:rsidRPr="00EE760D">
              <w:t>8</w:t>
            </w:r>
          </w:p>
        </w:tc>
        <w:tc>
          <w:tcPr>
            <w:tcW w:w="2602" w:type="dxa"/>
          </w:tcPr>
          <w:p w:rsidR="00620A51" w:rsidRPr="00EE760D" w:rsidRDefault="00620A51" w:rsidP="00EE760D">
            <w:pPr>
              <w:pStyle w:val="TableText2"/>
            </w:pPr>
            <w:r w:rsidRPr="00EE760D">
              <w:t>Geographic number for Fixed line Operator SPTC Manzini region</w:t>
            </w:r>
          </w:p>
        </w:tc>
        <w:tc>
          <w:tcPr>
            <w:tcW w:w="1916" w:type="dxa"/>
          </w:tcPr>
          <w:p w:rsidR="00620A51" w:rsidRPr="00EE760D" w:rsidRDefault="00620A51" w:rsidP="00EE760D">
            <w:pPr>
              <w:pStyle w:val="TableText2"/>
            </w:pPr>
            <w:r w:rsidRPr="00EE760D">
              <w:t xml:space="preserve">Effective </w:t>
            </w:r>
            <w:r w:rsidR="00EE760D">
              <w:br/>
            </w:r>
            <w:r w:rsidRPr="00EE760D">
              <w:t xml:space="preserve">1.II.2011 </w:t>
            </w:r>
          </w:p>
        </w:tc>
      </w:tr>
      <w:tr w:rsidR="00620A51" w:rsidRPr="00EE760D" w:rsidTr="00EE760D">
        <w:trPr>
          <w:jc w:val="center"/>
        </w:trPr>
        <w:tc>
          <w:tcPr>
            <w:tcW w:w="3119" w:type="dxa"/>
          </w:tcPr>
          <w:p w:rsidR="00620A51" w:rsidRPr="00EE760D" w:rsidRDefault="00620A51" w:rsidP="00EE760D">
            <w:pPr>
              <w:pStyle w:val="TableText2"/>
              <w:jc w:val="center"/>
            </w:pPr>
            <w:r w:rsidRPr="00EE760D">
              <w:t>76</w:t>
            </w:r>
          </w:p>
        </w:tc>
        <w:tc>
          <w:tcPr>
            <w:tcW w:w="1312" w:type="dxa"/>
          </w:tcPr>
          <w:p w:rsidR="00620A51" w:rsidRPr="00EE760D" w:rsidRDefault="00620A51" w:rsidP="00EE760D">
            <w:pPr>
              <w:pStyle w:val="TableText2"/>
              <w:jc w:val="center"/>
            </w:pPr>
            <w:r w:rsidRPr="00EE760D">
              <w:t>8</w:t>
            </w:r>
          </w:p>
        </w:tc>
        <w:tc>
          <w:tcPr>
            <w:tcW w:w="1228" w:type="dxa"/>
          </w:tcPr>
          <w:p w:rsidR="00620A51" w:rsidRPr="00EE760D" w:rsidRDefault="00620A51" w:rsidP="00EE760D">
            <w:pPr>
              <w:pStyle w:val="TableText2"/>
              <w:jc w:val="center"/>
            </w:pPr>
            <w:r w:rsidRPr="00EE760D">
              <w:t>8</w:t>
            </w:r>
          </w:p>
        </w:tc>
        <w:tc>
          <w:tcPr>
            <w:tcW w:w="2602" w:type="dxa"/>
          </w:tcPr>
          <w:p w:rsidR="00620A51" w:rsidRPr="00EE760D" w:rsidRDefault="00620A51" w:rsidP="00EE760D">
            <w:pPr>
              <w:pStyle w:val="TableText2"/>
            </w:pPr>
            <w:r w:rsidRPr="00EE760D">
              <w:t>Non-geographic number for GSM operator MTN Swaziland</w:t>
            </w:r>
          </w:p>
        </w:tc>
        <w:tc>
          <w:tcPr>
            <w:tcW w:w="1916" w:type="dxa"/>
          </w:tcPr>
          <w:p w:rsidR="00620A51" w:rsidRPr="00EE760D" w:rsidRDefault="00620A51" w:rsidP="00EE760D">
            <w:pPr>
              <w:pStyle w:val="TableText2"/>
            </w:pPr>
            <w:r w:rsidRPr="00EE760D">
              <w:t>Effective</w:t>
            </w:r>
            <w:r w:rsidR="00EE760D">
              <w:br/>
            </w:r>
            <w:r w:rsidRPr="00EE760D">
              <w:t>1.IV.2010</w:t>
            </w:r>
          </w:p>
        </w:tc>
      </w:tr>
      <w:tr w:rsidR="00620A51" w:rsidRPr="00EE760D" w:rsidTr="00EE760D">
        <w:trPr>
          <w:jc w:val="center"/>
        </w:trPr>
        <w:tc>
          <w:tcPr>
            <w:tcW w:w="3119" w:type="dxa"/>
          </w:tcPr>
          <w:p w:rsidR="00620A51" w:rsidRPr="00EE760D" w:rsidRDefault="00620A51" w:rsidP="00EE760D">
            <w:pPr>
              <w:pStyle w:val="TableText2"/>
              <w:jc w:val="center"/>
            </w:pPr>
            <w:r w:rsidRPr="00EE760D">
              <w:t>77</w:t>
            </w:r>
          </w:p>
        </w:tc>
        <w:tc>
          <w:tcPr>
            <w:tcW w:w="1312" w:type="dxa"/>
          </w:tcPr>
          <w:p w:rsidR="00620A51" w:rsidRPr="00EE760D" w:rsidRDefault="00620A51" w:rsidP="00EE760D">
            <w:pPr>
              <w:pStyle w:val="TableText2"/>
              <w:jc w:val="center"/>
            </w:pPr>
            <w:r w:rsidRPr="00EE760D">
              <w:t>8</w:t>
            </w:r>
          </w:p>
        </w:tc>
        <w:tc>
          <w:tcPr>
            <w:tcW w:w="1228" w:type="dxa"/>
          </w:tcPr>
          <w:p w:rsidR="00620A51" w:rsidRPr="00EE760D" w:rsidRDefault="00620A51" w:rsidP="00EE760D">
            <w:pPr>
              <w:pStyle w:val="TableText2"/>
              <w:jc w:val="center"/>
            </w:pPr>
            <w:r w:rsidRPr="00EE760D">
              <w:t>8</w:t>
            </w:r>
          </w:p>
        </w:tc>
        <w:tc>
          <w:tcPr>
            <w:tcW w:w="2602" w:type="dxa"/>
          </w:tcPr>
          <w:p w:rsidR="00620A51" w:rsidRPr="00EE760D" w:rsidRDefault="00620A51" w:rsidP="00EE760D">
            <w:pPr>
              <w:pStyle w:val="TableText2"/>
            </w:pPr>
            <w:r w:rsidRPr="00EE760D">
              <w:t>Non-geographic number for CDMA operator SPTC</w:t>
            </w:r>
          </w:p>
        </w:tc>
        <w:tc>
          <w:tcPr>
            <w:tcW w:w="1916" w:type="dxa"/>
          </w:tcPr>
          <w:p w:rsidR="00620A51" w:rsidRPr="00EE760D" w:rsidRDefault="00620A51" w:rsidP="00EE760D">
            <w:pPr>
              <w:pStyle w:val="TableText2"/>
            </w:pPr>
            <w:r w:rsidRPr="00EE760D">
              <w:t>Effective 15.VIII.2009</w:t>
            </w:r>
          </w:p>
        </w:tc>
      </w:tr>
    </w:tbl>
    <w:p w:rsidR="00620A51" w:rsidRPr="00C40B7B" w:rsidRDefault="00620A51" w:rsidP="00620A51">
      <w:pPr>
        <w:tabs>
          <w:tab w:val="left" w:pos="1710"/>
          <w:tab w:val="left" w:pos="4253"/>
        </w:tabs>
        <w:rPr>
          <w:rFonts w:cs="Arial"/>
          <w:bCs/>
        </w:rPr>
      </w:pPr>
      <w:r>
        <w:rPr>
          <w:rFonts w:cs="Arial"/>
          <w:bCs/>
        </w:rPr>
        <w:t>Contact:</w:t>
      </w:r>
    </w:p>
    <w:p w:rsidR="00620A51" w:rsidRPr="00C40B7B" w:rsidRDefault="00EE760D" w:rsidP="00A83B85">
      <w:pPr>
        <w:ind w:left="567" w:hanging="567"/>
        <w:jc w:val="left"/>
        <w:rPr>
          <w:rFonts w:cs="Arial"/>
          <w:bCs/>
        </w:rPr>
      </w:pPr>
      <w:r>
        <w:rPr>
          <w:rFonts w:cs="Arial"/>
        </w:rPr>
        <w:tab/>
      </w:r>
      <w:r w:rsidR="00620A51" w:rsidRPr="00AD16D6">
        <w:rPr>
          <w:rFonts w:cs="Arial"/>
        </w:rPr>
        <w:t>Ms. Nozipho F. Simelane</w:t>
      </w:r>
      <w:r>
        <w:rPr>
          <w:rFonts w:cs="Arial"/>
        </w:rPr>
        <w:br/>
      </w:r>
      <w:r w:rsidR="00620A51" w:rsidRPr="00AD16D6">
        <w:rPr>
          <w:rFonts w:cs="Arial"/>
        </w:rPr>
        <w:t>Manager Policy and Planning</w:t>
      </w:r>
      <w:r>
        <w:rPr>
          <w:rFonts w:cs="Arial"/>
        </w:rPr>
        <w:br/>
      </w:r>
      <w:r w:rsidR="00620A51" w:rsidRPr="00AD16D6">
        <w:rPr>
          <w:rFonts w:cs="Arial"/>
        </w:rPr>
        <w:t>Regulatory Affairs</w:t>
      </w:r>
      <w:r>
        <w:rPr>
          <w:rFonts w:cs="Arial"/>
        </w:rPr>
        <w:br/>
      </w:r>
      <w:r w:rsidR="00620A51" w:rsidRPr="00AD16D6">
        <w:rPr>
          <w:rFonts w:cs="Arial"/>
        </w:rPr>
        <w:t>Swaziland Posts and Telecommunications Corporation</w:t>
      </w:r>
      <w:r>
        <w:rPr>
          <w:rFonts w:cs="Arial"/>
        </w:rPr>
        <w:br/>
      </w:r>
      <w:r w:rsidR="00620A51" w:rsidRPr="00AD16D6">
        <w:rPr>
          <w:rFonts w:cs="Arial"/>
        </w:rPr>
        <w:t>Eveni Business Centre</w:t>
      </w:r>
      <w:r>
        <w:rPr>
          <w:rFonts w:cs="Arial"/>
        </w:rPr>
        <w:br/>
      </w:r>
      <w:r w:rsidR="00620A51" w:rsidRPr="00AD16D6">
        <w:rPr>
          <w:rFonts w:cs="Arial"/>
        </w:rPr>
        <w:t>Lituba Avenue, Eveni</w:t>
      </w:r>
      <w:r>
        <w:rPr>
          <w:rFonts w:cs="Arial"/>
        </w:rPr>
        <w:br/>
      </w:r>
      <w:r w:rsidR="00620A51" w:rsidRPr="00AD16D6">
        <w:rPr>
          <w:rFonts w:cs="Arial"/>
        </w:rPr>
        <w:t>P.O. Box 125</w:t>
      </w:r>
      <w:r>
        <w:rPr>
          <w:rFonts w:cs="Arial"/>
        </w:rPr>
        <w:br/>
      </w:r>
      <w:r w:rsidRPr="00AD16D6">
        <w:rPr>
          <w:rFonts w:cs="Arial"/>
        </w:rPr>
        <w:t>MBABANE</w:t>
      </w:r>
      <w:r w:rsidR="00620A51" w:rsidRPr="00AD16D6">
        <w:rPr>
          <w:rFonts w:cs="Arial"/>
        </w:rPr>
        <w:t>, H100</w:t>
      </w:r>
      <w:r>
        <w:rPr>
          <w:rFonts w:cs="Arial"/>
        </w:rPr>
        <w:br/>
      </w:r>
      <w:r w:rsidR="00620A51" w:rsidRPr="00AD16D6">
        <w:rPr>
          <w:rFonts w:cs="Arial"/>
        </w:rPr>
        <w:t>Swaziland</w:t>
      </w:r>
      <w:r>
        <w:rPr>
          <w:rFonts w:cs="Arial"/>
        </w:rPr>
        <w:br/>
      </w:r>
      <w:r w:rsidR="00620A51" w:rsidRPr="00AD16D6">
        <w:rPr>
          <w:rFonts w:cs="Arial"/>
        </w:rPr>
        <w:t>Tel:</w:t>
      </w:r>
      <w:r>
        <w:rPr>
          <w:rFonts w:cs="Arial"/>
        </w:rPr>
        <w:tab/>
      </w:r>
      <w:r w:rsidR="00620A51" w:rsidRPr="00AD16D6">
        <w:rPr>
          <w:rFonts w:cs="Arial"/>
        </w:rPr>
        <w:t>+268 405 2328</w:t>
      </w:r>
      <w:r w:rsidR="00A83B85">
        <w:rPr>
          <w:rFonts w:cs="Arial"/>
        </w:rPr>
        <w:t xml:space="preserve"> (As from 1.II.2011, </w:t>
      </w:r>
      <w:r w:rsidR="00A83B85" w:rsidRPr="00AD16D6">
        <w:rPr>
          <w:rFonts w:cs="Arial"/>
        </w:rPr>
        <w:t xml:space="preserve">Tel: +268 </w:t>
      </w:r>
      <w:r w:rsidR="00A83B85" w:rsidRPr="00A83B85">
        <w:rPr>
          <w:rFonts w:cs="Arial"/>
          <w:b/>
          <w:bCs/>
        </w:rPr>
        <w:t>2</w:t>
      </w:r>
      <w:r w:rsidR="00A83B85" w:rsidRPr="00AD16D6">
        <w:rPr>
          <w:rFonts w:cs="Arial"/>
        </w:rPr>
        <w:t>405 2328</w:t>
      </w:r>
      <w:r w:rsidR="00A83B85">
        <w:rPr>
          <w:rFonts w:cs="Arial"/>
        </w:rPr>
        <w:t>)</w:t>
      </w:r>
      <w:r>
        <w:rPr>
          <w:rFonts w:cs="Arial"/>
        </w:rPr>
        <w:br/>
      </w:r>
      <w:r w:rsidR="00620A51" w:rsidRPr="00AD16D6">
        <w:rPr>
          <w:rFonts w:cs="Arial"/>
        </w:rPr>
        <w:t>Fax:</w:t>
      </w:r>
      <w:r>
        <w:rPr>
          <w:rFonts w:cs="Arial"/>
        </w:rPr>
        <w:tab/>
      </w:r>
      <w:r w:rsidR="00620A51" w:rsidRPr="00AD16D6">
        <w:rPr>
          <w:rFonts w:cs="Arial"/>
        </w:rPr>
        <w:t>+268 405 2213</w:t>
      </w:r>
      <w:r w:rsidR="00A83B85">
        <w:rPr>
          <w:rFonts w:cs="Arial"/>
        </w:rPr>
        <w:t xml:space="preserve"> (As from 1.II.2011, </w:t>
      </w:r>
      <w:r w:rsidR="00A83B85" w:rsidRPr="00AD16D6">
        <w:rPr>
          <w:rFonts w:cs="Arial"/>
        </w:rPr>
        <w:t>Fax:</w:t>
      </w:r>
      <w:r w:rsidR="00A83B85">
        <w:rPr>
          <w:rFonts w:cs="Arial"/>
        </w:rPr>
        <w:t xml:space="preserve"> </w:t>
      </w:r>
      <w:r w:rsidR="00A83B85" w:rsidRPr="00AD16D6">
        <w:rPr>
          <w:rFonts w:cs="Arial"/>
        </w:rPr>
        <w:t xml:space="preserve">+268 </w:t>
      </w:r>
      <w:r w:rsidR="00A83B85" w:rsidRPr="00A83B85">
        <w:rPr>
          <w:rFonts w:cs="Arial"/>
          <w:b/>
          <w:bCs/>
        </w:rPr>
        <w:t>2</w:t>
      </w:r>
      <w:r w:rsidR="00A83B85" w:rsidRPr="00AD16D6">
        <w:rPr>
          <w:rFonts w:cs="Arial"/>
        </w:rPr>
        <w:t>405 2213</w:t>
      </w:r>
      <w:r w:rsidR="00A83B85">
        <w:rPr>
          <w:rFonts w:cs="Arial"/>
        </w:rPr>
        <w:t>)</w:t>
      </w:r>
      <w:r>
        <w:rPr>
          <w:rFonts w:cs="Arial"/>
        </w:rPr>
        <w:br/>
      </w:r>
      <w:r w:rsidR="00620A51" w:rsidRPr="00AD16D6">
        <w:rPr>
          <w:rFonts w:cs="Arial"/>
        </w:rPr>
        <w:t>E</w:t>
      </w:r>
      <w:r w:rsidR="00620A51">
        <w:rPr>
          <w:rFonts w:cs="Arial"/>
        </w:rPr>
        <w:t>-</w:t>
      </w:r>
      <w:r w:rsidR="00620A51" w:rsidRPr="00AD16D6">
        <w:rPr>
          <w:rFonts w:cs="Arial"/>
        </w:rPr>
        <w:t>mail:</w:t>
      </w:r>
      <w:r>
        <w:rPr>
          <w:rFonts w:cs="Arial"/>
        </w:rPr>
        <w:tab/>
      </w:r>
      <w:hyperlink r:id="rId20" w:history="1">
        <w:r w:rsidR="00620A51" w:rsidRPr="007D053A">
          <w:rPr>
            <w:rStyle w:val="Hyperlink"/>
            <w:color w:val="auto"/>
            <w:u w:val="none"/>
          </w:rPr>
          <w:t>nfsimelane@sptc.co.sz</w:t>
        </w:r>
      </w:hyperlink>
    </w:p>
    <w:p w:rsidR="00620A51" w:rsidRPr="00951164" w:rsidRDefault="00620A51" w:rsidP="00951164">
      <w:pPr>
        <w:pStyle w:val="Normalaftertitle"/>
        <w:rPr>
          <w:b/>
          <w:bCs/>
        </w:rPr>
      </w:pPr>
      <w:r w:rsidRPr="00951164">
        <w:rPr>
          <w:b/>
          <w:bCs/>
        </w:rPr>
        <w:t>United Kingdom</w:t>
      </w:r>
      <w:r w:rsidR="009265EA">
        <w:rPr>
          <w:b/>
          <w:bCs/>
        </w:rPr>
        <w:fldChar w:fldCharType="begin"/>
      </w:r>
      <w:r w:rsidR="009C7072">
        <w:instrText xml:space="preserve"> TC "</w:instrText>
      </w:r>
      <w:bookmarkStart w:id="125" w:name="_Toc266181249"/>
      <w:r w:rsidR="009C7072" w:rsidRPr="00493AF0">
        <w:rPr>
          <w:b/>
          <w:bCs/>
        </w:rPr>
        <w:instrText>United Kingdom</w:instrText>
      </w:r>
      <w:bookmarkEnd w:id="125"/>
      <w:r w:rsidR="009C7072">
        <w:instrText xml:space="preserve">" \f C \l "1" </w:instrText>
      </w:r>
      <w:r w:rsidR="009265EA">
        <w:rPr>
          <w:b/>
          <w:bCs/>
        </w:rPr>
        <w:fldChar w:fldCharType="end"/>
      </w:r>
      <w:r w:rsidRPr="00951164">
        <w:rPr>
          <w:b/>
          <w:bCs/>
        </w:rPr>
        <w:t xml:space="preserve"> (country code +44)  </w:t>
      </w:r>
    </w:p>
    <w:p w:rsidR="00620A51" w:rsidRDefault="00620A51" w:rsidP="00620A51">
      <w:pPr>
        <w:spacing w:after="120"/>
        <w:rPr>
          <w:rFonts w:cs="Arial"/>
        </w:rPr>
      </w:pPr>
      <w:r w:rsidRPr="00BC7BFE">
        <w:rPr>
          <w:rFonts w:cs="Arial"/>
        </w:rPr>
        <w:t xml:space="preserve">Communication of </w:t>
      </w:r>
      <w:r>
        <w:rPr>
          <w:rFonts w:cs="Arial"/>
        </w:rPr>
        <w:t>17.VII.2010:</w:t>
      </w:r>
    </w:p>
    <w:p w:rsidR="00620A51" w:rsidRPr="00A678E7" w:rsidRDefault="00620A51" w:rsidP="00951164">
      <w:pPr>
        <w:spacing w:after="120"/>
      </w:pPr>
      <w:r w:rsidRPr="00BC7BFE">
        <w:t xml:space="preserve">The </w:t>
      </w:r>
      <w:r w:rsidRPr="006D4B1F">
        <w:rPr>
          <w:i/>
        </w:rPr>
        <w:t>Office of Communications (Ofcom</w:t>
      </w:r>
      <w:r w:rsidRPr="00824546">
        <w:t>),</w:t>
      </w:r>
      <w:r w:rsidRPr="00BC7BFE">
        <w:t xml:space="preserve"> London</w:t>
      </w:r>
      <w:r w:rsidR="009265EA">
        <w:fldChar w:fldCharType="begin"/>
      </w:r>
      <w:r w:rsidR="009C7072">
        <w:instrText xml:space="preserve"> TC "</w:instrText>
      </w:r>
      <w:bookmarkStart w:id="126" w:name="_Toc266181250"/>
      <w:r w:rsidR="009C7072" w:rsidRPr="00C37538">
        <w:rPr>
          <w:i/>
        </w:rPr>
        <w:instrText>Office of Communications (Ofcom</w:instrText>
      </w:r>
      <w:r w:rsidR="009C7072" w:rsidRPr="00C37538">
        <w:instrText>), London</w:instrText>
      </w:r>
      <w:bookmarkEnd w:id="126"/>
      <w:r w:rsidR="009C7072">
        <w:instrText xml:space="preserve">" \f C \l "1" </w:instrText>
      </w:r>
      <w:r w:rsidR="009265EA">
        <w:fldChar w:fldCharType="end"/>
      </w:r>
      <w:r w:rsidRPr="00BC7BFE">
        <w:t xml:space="preserve">, announces </w:t>
      </w:r>
      <w:r w:rsidRPr="00824546">
        <w:t xml:space="preserve">that the </w:t>
      </w:r>
      <w:r>
        <w:t xml:space="preserve">following </w:t>
      </w:r>
      <w:r w:rsidRPr="00A678E7">
        <w:t xml:space="preserve">number ranges for mobile services have been allocated to communications providers in the </w:t>
      </w:r>
      <w:smartTag w:uri="urn:schemas-microsoft-com:office:smarttags" w:element="place">
        <w:smartTag w:uri="urn:schemas-microsoft-com:office:smarttags" w:element="country-region">
          <w:r w:rsidRPr="00A678E7">
            <w:t>United Kingdom</w:t>
          </w:r>
        </w:smartTag>
      </w:smartTag>
      <w:r w:rsidRPr="00A678E7">
        <w:t xml:space="preserve"> (country code +44):</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877"/>
        <w:gridCol w:w="4223"/>
        <w:gridCol w:w="2972"/>
      </w:tblGrid>
      <w:tr w:rsidR="00620A51" w:rsidRPr="00381665" w:rsidTr="00951164">
        <w:trPr>
          <w:trHeight w:val="225"/>
          <w:tblHeader/>
          <w:jc w:val="center"/>
        </w:trPr>
        <w:tc>
          <w:tcPr>
            <w:tcW w:w="1701" w:type="dxa"/>
            <w:shd w:val="clear" w:color="auto" w:fill="auto"/>
            <w:noWrap/>
            <w:vAlign w:val="bottom"/>
            <w:hideMark/>
          </w:tcPr>
          <w:p w:rsidR="00620A51" w:rsidRPr="00381665" w:rsidRDefault="00620A51" w:rsidP="00D5225F">
            <w:pPr>
              <w:pStyle w:val="TableHead1"/>
            </w:pPr>
            <w:r w:rsidRPr="00381665">
              <w:t>Number series</w:t>
            </w:r>
          </w:p>
        </w:tc>
        <w:tc>
          <w:tcPr>
            <w:tcW w:w="3827" w:type="dxa"/>
            <w:shd w:val="clear" w:color="auto" w:fill="auto"/>
            <w:noWrap/>
            <w:vAlign w:val="bottom"/>
            <w:hideMark/>
          </w:tcPr>
          <w:p w:rsidR="00620A51" w:rsidRPr="00381665" w:rsidRDefault="00620A51" w:rsidP="00951164">
            <w:pPr>
              <w:pStyle w:val="TableHead1"/>
            </w:pPr>
            <w:r w:rsidRPr="00381665">
              <w:t>Mobile operator</w:t>
            </w:r>
          </w:p>
        </w:tc>
        <w:tc>
          <w:tcPr>
            <w:tcW w:w="2693" w:type="dxa"/>
            <w:shd w:val="clear" w:color="auto" w:fill="auto"/>
            <w:noWrap/>
            <w:vAlign w:val="bottom"/>
            <w:hideMark/>
          </w:tcPr>
          <w:p w:rsidR="00620A51" w:rsidRPr="00381665" w:rsidRDefault="00620A51" w:rsidP="00D5225F">
            <w:pPr>
              <w:pStyle w:val="TableHead1"/>
            </w:pPr>
            <w:r w:rsidRPr="00381665">
              <w:t>Number Description</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7404 0</w:t>
            </w:r>
          </w:p>
        </w:tc>
        <w:tc>
          <w:tcPr>
            <w:tcW w:w="3827" w:type="dxa"/>
            <w:shd w:val="clear" w:color="auto" w:fill="auto"/>
            <w:vAlign w:val="bottom"/>
            <w:hideMark/>
          </w:tcPr>
          <w:p w:rsidR="00620A51" w:rsidRPr="00381665" w:rsidRDefault="00620A51" w:rsidP="00951164">
            <w:pPr>
              <w:pStyle w:val="TableText2"/>
            </w:pPr>
            <w:r w:rsidRPr="00381665">
              <w:t xml:space="preserve">Lycamobile UK </w:t>
            </w:r>
            <w:r>
              <w:t>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7404 1</w:t>
            </w:r>
          </w:p>
        </w:tc>
        <w:tc>
          <w:tcPr>
            <w:tcW w:w="3827" w:type="dxa"/>
            <w:shd w:val="clear" w:color="auto" w:fill="auto"/>
            <w:vAlign w:val="bottom"/>
            <w:hideMark/>
          </w:tcPr>
          <w:p w:rsidR="00620A51" w:rsidRPr="00381665" w:rsidRDefault="00620A51" w:rsidP="00951164">
            <w:pPr>
              <w:pStyle w:val="TableText2"/>
            </w:pPr>
            <w:r w:rsidRPr="00381665">
              <w:t xml:space="preserve">Lycamobile UK </w:t>
            </w:r>
            <w:r>
              <w:t>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7404 2</w:t>
            </w:r>
          </w:p>
        </w:tc>
        <w:tc>
          <w:tcPr>
            <w:tcW w:w="3827" w:type="dxa"/>
            <w:shd w:val="clear" w:color="auto" w:fill="auto"/>
            <w:vAlign w:val="bottom"/>
            <w:hideMark/>
          </w:tcPr>
          <w:p w:rsidR="00620A51" w:rsidRPr="00381665" w:rsidRDefault="00620A51" w:rsidP="00951164">
            <w:pPr>
              <w:pStyle w:val="TableText2"/>
            </w:pPr>
            <w:r w:rsidRPr="00381665">
              <w:t xml:space="preserve">Lycamobile UK </w:t>
            </w:r>
            <w:r>
              <w:t>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7404 3</w:t>
            </w:r>
          </w:p>
        </w:tc>
        <w:tc>
          <w:tcPr>
            <w:tcW w:w="3827" w:type="dxa"/>
            <w:shd w:val="clear" w:color="auto" w:fill="auto"/>
            <w:vAlign w:val="bottom"/>
            <w:hideMark/>
          </w:tcPr>
          <w:p w:rsidR="00620A51" w:rsidRPr="00381665" w:rsidRDefault="00620A51" w:rsidP="00951164">
            <w:pPr>
              <w:pStyle w:val="TableText2"/>
            </w:pPr>
            <w:r w:rsidRPr="00381665">
              <w:t xml:space="preserve">Lycamobile UK </w:t>
            </w:r>
            <w:r>
              <w:t>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EB0593">
            <w:pPr>
              <w:pStyle w:val="TableText2"/>
              <w:keepNext/>
              <w:keepLines/>
              <w:jc w:val="center"/>
            </w:pPr>
            <w:r w:rsidRPr="00381665">
              <w:lastRenderedPageBreak/>
              <w:t>7404 4</w:t>
            </w:r>
          </w:p>
        </w:tc>
        <w:tc>
          <w:tcPr>
            <w:tcW w:w="3827" w:type="dxa"/>
            <w:shd w:val="clear" w:color="auto" w:fill="auto"/>
            <w:vAlign w:val="bottom"/>
            <w:hideMark/>
          </w:tcPr>
          <w:p w:rsidR="00620A51" w:rsidRPr="00381665" w:rsidRDefault="00620A51" w:rsidP="00EB0593">
            <w:pPr>
              <w:pStyle w:val="TableText2"/>
              <w:keepNext/>
              <w:keepLines/>
            </w:pPr>
            <w:r w:rsidRPr="00381665">
              <w:t xml:space="preserve">Lycamobile UK </w:t>
            </w:r>
            <w:r>
              <w:t>Limited</w:t>
            </w:r>
          </w:p>
        </w:tc>
        <w:tc>
          <w:tcPr>
            <w:tcW w:w="2693" w:type="dxa"/>
            <w:shd w:val="clear" w:color="auto" w:fill="auto"/>
            <w:vAlign w:val="bottom"/>
            <w:hideMark/>
          </w:tcPr>
          <w:p w:rsidR="00620A51" w:rsidRPr="00381665" w:rsidRDefault="00620A51" w:rsidP="00EB0593">
            <w:pPr>
              <w:pStyle w:val="TableText2"/>
              <w:keepNext/>
              <w:keepLines/>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EB0593">
            <w:pPr>
              <w:pStyle w:val="TableText2"/>
              <w:keepNext/>
              <w:keepLines/>
              <w:jc w:val="center"/>
            </w:pPr>
            <w:r w:rsidRPr="00381665">
              <w:t>7404 5</w:t>
            </w:r>
          </w:p>
        </w:tc>
        <w:tc>
          <w:tcPr>
            <w:tcW w:w="3827" w:type="dxa"/>
            <w:shd w:val="clear" w:color="auto" w:fill="auto"/>
            <w:vAlign w:val="bottom"/>
            <w:hideMark/>
          </w:tcPr>
          <w:p w:rsidR="00620A51" w:rsidRPr="00381665" w:rsidRDefault="00620A51" w:rsidP="00EB0593">
            <w:pPr>
              <w:pStyle w:val="TableText2"/>
              <w:keepNext/>
              <w:keepLines/>
            </w:pPr>
            <w:r w:rsidRPr="00381665">
              <w:t xml:space="preserve">Lycamobile UK </w:t>
            </w:r>
            <w:r>
              <w:t>Limited</w:t>
            </w:r>
          </w:p>
        </w:tc>
        <w:tc>
          <w:tcPr>
            <w:tcW w:w="2693" w:type="dxa"/>
            <w:shd w:val="clear" w:color="auto" w:fill="auto"/>
            <w:vAlign w:val="bottom"/>
            <w:hideMark/>
          </w:tcPr>
          <w:p w:rsidR="00620A51" w:rsidRPr="00381665" w:rsidRDefault="00620A51" w:rsidP="00EB0593">
            <w:pPr>
              <w:pStyle w:val="TableText2"/>
              <w:keepNext/>
              <w:keepLines/>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EB0593">
            <w:pPr>
              <w:pStyle w:val="TableText2"/>
              <w:keepNext/>
              <w:keepLines/>
              <w:jc w:val="center"/>
            </w:pPr>
            <w:r w:rsidRPr="00381665">
              <w:t>7404 6</w:t>
            </w:r>
          </w:p>
        </w:tc>
        <w:tc>
          <w:tcPr>
            <w:tcW w:w="3827" w:type="dxa"/>
            <w:shd w:val="clear" w:color="auto" w:fill="auto"/>
            <w:vAlign w:val="bottom"/>
            <w:hideMark/>
          </w:tcPr>
          <w:p w:rsidR="00620A51" w:rsidRPr="00381665" w:rsidRDefault="00620A51" w:rsidP="00EB0593">
            <w:pPr>
              <w:pStyle w:val="TableText2"/>
              <w:keepNext/>
              <w:keepLines/>
            </w:pPr>
            <w:r w:rsidRPr="00381665">
              <w:t xml:space="preserve">Lycamobile UK </w:t>
            </w:r>
            <w:r>
              <w:t>Limited</w:t>
            </w:r>
          </w:p>
        </w:tc>
        <w:tc>
          <w:tcPr>
            <w:tcW w:w="2693" w:type="dxa"/>
            <w:shd w:val="clear" w:color="auto" w:fill="auto"/>
            <w:vAlign w:val="bottom"/>
            <w:hideMark/>
          </w:tcPr>
          <w:p w:rsidR="00620A51" w:rsidRPr="00381665" w:rsidRDefault="00620A51" w:rsidP="00EB0593">
            <w:pPr>
              <w:pStyle w:val="TableText2"/>
              <w:keepNext/>
              <w:keepLines/>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7404 7</w:t>
            </w:r>
          </w:p>
        </w:tc>
        <w:tc>
          <w:tcPr>
            <w:tcW w:w="3827" w:type="dxa"/>
            <w:shd w:val="clear" w:color="auto" w:fill="auto"/>
            <w:vAlign w:val="bottom"/>
            <w:hideMark/>
          </w:tcPr>
          <w:p w:rsidR="00620A51" w:rsidRPr="00381665" w:rsidRDefault="00620A51" w:rsidP="00951164">
            <w:pPr>
              <w:pStyle w:val="TableText2"/>
            </w:pPr>
            <w:r w:rsidRPr="00381665">
              <w:t xml:space="preserve">Lycamobile UK </w:t>
            </w:r>
            <w:r>
              <w:t>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7404 8</w:t>
            </w:r>
          </w:p>
        </w:tc>
        <w:tc>
          <w:tcPr>
            <w:tcW w:w="3827" w:type="dxa"/>
            <w:shd w:val="clear" w:color="auto" w:fill="auto"/>
            <w:vAlign w:val="bottom"/>
            <w:hideMark/>
          </w:tcPr>
          <w:p w:rsidR="00620A51" w:rsidRPr="00381665" w:rsidRDefault="00620A51" w:rsidP="00951164">
            <w:pPr>
              <w:pStyle w:val="TableText2"/>
            </w:pPr>
            <w:r w:rsidRPr="00381665">
              <w:t xml:space="preserve">Lycamobile UK </w:t>
            </w:r>
            <w:r>
              <w:t>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7404 9</w:t>
            </w:r>
          </w:p>
        </w:tc>
        <w:tc>
          <w:tcPr>
            <w:tcW w:w="3827" w:type="dxa"/>
            <w:shd w:val="clear" w:color="auto" w:fill="auto"/>
            <w:vAlign w:val="bottom"/>
            <w:hideMark/>
          </w:tcPr>
          <w:p w:rsidR="00620A51" w:rsidRPr="00381665" w:rsidRDefault="00620A51" w:rsidP="00951164">
            <w:pPr>
              <w:pStyle w:val="TableText2"/>
            </w:pPr>
            <w:r w:rsidRPr="00381665">
              <w:t xml:space="preserve">Lycamobile UK </w:t>
            </w:r>
            <w:r>
              <w:t>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7405 0</w:t>
            </w:r>
          </w:p>
        </w:tc>
        <w:tc>
          <w:tcPr>
            <w:tcW w:w="3827" w:type="dxa"/>
            <w:shd w:val="clear" w:color="auto" w:fill="auto"/>
            <w:vAlign w:val="bottom"/>
            <w:hideMark/>
          </w:tcPr>
          <w:p w:rsidR="00620A51" w:rsidRPr="00381665" w:rsidRDefault="00620A51" w:rsidP="00951164">
            <w:pPr>
              <w:pStyle w:val="TableText2"/>
            </w:pPr>
            <w:r w:rsidRPr="00381665">
              <w:t xml:space="preserve">Lycamobile UK </w:t>
            </w:r>
            <w:r>
              <w:t>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7405 1</w:t>
            </w:r>
          </w:p>
        </w:tc>
        <w:tc>
          <w:tcPr>
            <w:tcW w:w="3827" w:type="dxa"/>
            <w:shd w:val="clear" w:color="auto" w:fill="auto"/>
            <w:vAlign w:val="bottom"/>
            <w:hideMark/>
          </w:tcPr>
          <w:p w:rsidR="00620A51" w:rsidRPr="00381665" w:rsidRDefault="00620A51" w:rsidP="00951164">
            <w:pPr>
              <w:pStyle w:val="TableText2"/>
            </w:pPr>
            <w:r w:rsidRPr="00381665">
              <w:t xml:space="preserve">Lycamobile UK </w:t>
            </w:r>
            <w:r>
              <w:t>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7405 2</w:t>
            </w:r>
          </w:p>
        </w:tc>
        <w:tc>
          <w:tcPr>
            <w:tcW w:w="3827" w:type="dxa"/>
            <w:shd w:val="clear" w:color="auto" w:fill="auto"/>
            <w:vAlign w:val="bottom"/>
            <w:hideMark/>
          </w:tcPr>
          <w:p w:rsidR="00620A51" w:rsidRPr="00381665" w:rsidRDefault="00620A51" w:rsidP="00951164">
            <w:pPr>
              <w:pStyle w:val="TableText2"/>
            </w:pPr>
            <w:r w:rsidRPr="00381665">
              <w:t xml:space="preserve">Lycamobile UK </w:t>
            </w:r>
            <w:r>
              <w:t>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7405 3</w:t>
            </w:r>
          </w:p>
        </w:tc>
        <w:tc>
          <w:tcPr>
            <w:tcW w:w="3827" w:type="dxa"/>
            <w:shd w:val="clear" w:color="auto" w:fill="auto"/>
            <w:vAlign w:val="bottom"/>
            <w:hideMark/>
          </w:tcPr>
          <w:p w:rsidR="00620A51" w:rsidRPr="00381665" w:rsidRDefault="00620A51" w:rsidP="00951164">
            <w:pPr>
              <w:pStyle w:val="TableText2"/>
            </w:pPr>
            <w:r w:rsidRPr="00381665">
              <w:t xml:space="preserve">Lycamobile UK </w:t>
            </w:r>
            <w:r>
              <w:t>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7405 4</w:t>
            </w:r>
          </w:p>
        </w:tc>
        <w:tc>
          <w:tcPr>
            <w:tcW w:w="3827" w:type="dxa"/>
            <w:shd w:val="clear" w:color="auto" w:fill="auto"/>
            <w:vAlign w:val="bottom"/>
            <w:hideMark/>
          </w:tcPr>
          <w:p w:rsidR="00620A51" w:rsidRPr="00381665" w:rsidRDefault="00620A51" w:rsidP="00951164">
            <w:pPr>
              <w:pStyle w:val="TableText2"/>
            </w:pPr>
            <w:r w:rsidRPr="00381665">
              <w:t xml:space="preserve">Lycamobile UK </w:t>
            </w:r>
            <w:r>
              <w:t>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7405 5</w:t>
            </w:r>
          </w:p>
        </w:tc>
        <w:tc>
          <w:tcPr>
            <w:tcW w:w="3827" w:type="dxa"/>
            <w:shd w:val="clear" w:color="auto" w:fill="auto"/>
            <w:vAlign w:val="bottom"/>
            <w:hideMark/>
          </w:tcPr>
          <w:p w:rsidR="00620A51" w:rsidRPr="00381665" w:rsidRDefault="00620A51" w:rsidP="00951164">
            <w:pPr>
              <w:pStyle w:val="TableText2"/>
            </w:pPr>
            <w:r w:rsidRPr="00381665">
              <w:t xml:space="preserve">Lycamobile UK </w:t>
            </w:r>
            <w:r>
              <w:t>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7405 6</w:t>
            </w:r>
          </w:p>
        </w:tc>
        <w:tc>
          <w:tcPr>
            <w:tcW w:w="3827" w:type="dxa"/>
            <w:shd w:val="clear" w:color="auto" w:fill="auto"/>
            <w:vAlign w:val="bottom"/>
            <w:hideMark/>
          </w:tcPr>
          <w:p w:rsidR="00620A51" w:rsidRPr="00381665" w:rsidRDefault="00620A51" w:rsidP="00951164">
            <w:pPr>
              <w:pStyle w:val="TableText2"/>
            </w:pPr>
            <w:r w:rsidRPr="00381665">
              <w:t xml:space="preserve">Lycamobile UK </w:t>
            </w:r>
            <w:r>
              <w:t>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7405 7</w:t>
            </w:r>
          </w:p>
        </w:tc>
        <w:tc>
          <w:tcPr>
            <w:tcW w:w="3827" w:type="dxa"/>
            <w:shd w:val="clear" w:color="auto" w:fill="auto"/>
            <w:vAlign w:val="bottom"/>
            <w:hideMark/>
          </w:tcPr>
          <w:p w:rsidR="00620A51" w:rsidRPr="00381665" w:rsidRDefault="00620A51" w:rsidP="00951164">
            <w:pPr>
              <w:pStyle w:val="TableText2"/>
            </w:pPr>
            <w:r w:rsidRPr="00381665">
              <w:t xml:space="preserve">Lycamobile UK </w:t>
            </w:r>
            <w:r>
              <w:t>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7405 8</w:t>
            </w:r>
          </w:p>
        </w:tc>
        <w:tc>
          <w:tcPr>
            <w:tcW w:w="3827" w:type="dxa"/>
            <w:shd w:val="clear" w:color="auto" w:fill="auto"/>
            <w:vAlign w:val="bottom"/>
            <w:hideMark/>
          </w:tcPr>
          <w:p w:rsidR="00620A51" w:rsidRPr="00381665" w:rsidRDefault="00620A51" w:rsidP="00951164">
            <w:pPr>
              <w:pStyle w:val="TableText2"/>
            </w:pPr>
            <w:r w:rsidRPr="00381665">
              <w:t xml:space="preserve">Lycamobile UK </w:t>
            </w:r>
            <w:r>
              <w:t>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7405 9</w:t>
            </w:r>
          </w:p>
        </w:tc>
        <w:tc>
          <w:tcPr>
            <w:tcW w:w="3827" w:type="dxa"/>
            <w:shd w:val="clear" w:color="auto" w:fill="auto"/>
            <w:vAlign w:val="bottom"/>
            <w:hideMark/>
          </w:tcPr>
          <w:p w:rsidR="00620A51" w:rsidRPr="00381665" w:rsidRDefault="00620A51" w:rsidP="00951164">
            <w:pPr>
              <w:pStyle w:val="TableText2"/>
            </w:pPr>
            <w:r w:rsidRPr="00381665">
              <w:t xml:space="preserve">Lycamobile UK </w:t>
            </w:r>
            <w:r>
              <w:t>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7406 0</w:t>
            </w:r>
          </w:p>
        </w:tc>
        <w:tc>
          <w:tcPr>
            <w:tcW w:w="3827" w:type="dxa"/>
            <w:shd w:val="clear" w:color="auto" w:fill="auto"/>
            <w:vAlign w:val="bottom"/>
            <w:hideMark/>
          </w:tcPr>
          <w:p w:rsidR="00620A51" w:rsidRPr="00381665" w:rsidRDefault="00620A51" w:rsidP="00951164">
            <w:pPr>
              <w:pStyle w:val="TableText2"/>
            </w:pPr>
            <w:r w:rsidRPr="00381665">
              <w:t>Cheers International Sales 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7406 1</w:t>
            </w:r>
          </w:p>
        </w:tc>
        <w:tc>
          <w:tcPr>
            <w:tcW w:w="3827" w:type="dxa"/>
            <w:shd w:val="clear" w:color="auto" w:fill="auto"/>
            <w:vAlign w:val="bottom"/>
            <w:hideMark/>
          </w:tcPr>
          <w:p w:rsidR="00620A51" w:rsidRPr="00381665" w:rsidRDefault="00620A51" w:rsidP="00951164">
            <w:pPr>
              <w:pStyle w:val="TableText2"/>
            </w:pPr>
            <w:r w:rsidRPr="00381665">
              <w:t>Cheers International Sales 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7406 2</w:t>
            </w:r>
          </w:p>
        </w:tc>
        <w:tc>
          <w:tcPr>
            <w:tcW w:w="3827" w:type="dxa"/>
            <w:shd w:val="clear" w:color="auto" w:fill="auto"/>
            <w:vAlign w:val="bottom"/>
            <w:hideMark/>
          </w:tcPr>
          <w:p w:rsidR="00620A51" w:rsidRPr="00381665" w:rsidRDefault="00620A51" w:rsidP="00951164">
            <w:pPr>
              <w:pStyle w:val="TableText2"/>
            </w:pPr>
            <w:r w:rsidRPr="00381665">
              <w:t>Cheers International Sales 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7406 3</w:t>
            </w:r>
          </w:p>
        </w:tc>
        <w:tc>
          <w:tcPr>
            <w:tcW w:w="3827" w:type="dxa"/>
            <w:shd w:val="clear" w:color="auto" w:fill="auto"/>
            <w:vAlign w:val="bottom"/>
            <w:hideMark/>
          </w:tcPr>
          <w:p w:rsidR="00620A51" w:rsidRPr="00381665" w:rsidRDefault="00620A51" w:rsidP="00951164">
            <w:pPr>
              <w:pStyle w:val="TableText2"/>
            </w:pPr>
            <w:r w:rsidRPr="00381665">
              <w:t>Vortex Telecom Ltd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7406 4</w:t>
            </w:r>
          </w:p>
        </w:tc>
        <w:tc>
          <w:tcPr>
            <w:tcW w:w="3827" w:type="dxa"/>
            <w:shd w:val="clear" w:color="auto" w:fill="auto"/>
            <w:vAlign w:val="bottom"/>
            <w:hideMark/>
          </w:tcPr>
          <w:p w:rsidR="00620A51" w:rsidRPr="00381665" w:rsidRDefault="00620A51" w:rsidP="00951164">
            <w:pPr>
              <w:pStyle w:val="TableText2"/>
            </w:pPr>
            <w:r w:rsidRPr="00381665">
              <w:t>Titanium 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7406 5</w:t>
            </w:r>
          </w:p>
        </w:tc>
        <w:tc>
          <w:tcPr>
            <w:tcW w:w="3827" w:type="dxa"/>
            <w:shd w:val="clear" w:color="auto" w:fill="auto"/>
            <w:vAlign w:val="bottom"/>
            <w:hideMark/>
          </w:tcPr>
          <w:p w:rsidR="00620A51" w:rsidRPr="00381665" w:rsidRDefault="00620A51" w:rsidP="00951164">
            <w:pPr>
              <w:pStyle w:val="TableText2"/>
            </w:pPr>
            <w:r w:rsidRPr="00381665">
              <w:t>Telecom2 Ltd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7406 6</w:t>
            </w:r>
          </w:p>
        </w:tc>
        <w:tc>
          <w:tcPr>
            <w:tcW w:w="3827" w:type="dxa"/>
            <w:shd w:val="clear" w:color="auto" w:fill="auto"/>
            <w:vAlign w:val="bottom"/>
            <w:hideMark/>
          </w:tcPr>
          <w:p w:rsidR="00620A51" w:rsidRPr="00381665" w:rsidRDefault="00620A51" w:rsidP="00951164">
            <w:pPr>
              <w:pStyle w:val="TableText2"/>
            </w:pPr>
            <w:r w:rsidRPr="00381665">
              <w:t>24 Seven Communications Ltd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7406 7</w:t>
            </w:r>
          </w:p>
        </w:tc>
        <w:tc>
          <w:tcPr>
            <w:tcW w:w="3827" w:type="dxa"/>
            <w:shd w:val="clear" w:color="auto" w:fill="auto"/>
            <w:vAlign w:val="bottom"/>
            <w:hideMark/>
          </w:tcPr>
          <w:p w:rsidR="00620A51" w:rsidRPr="00381665" w:rsidRDefault="00620A51" w:rsidP="00951164">
            <w:pPr>
              <w:pStyle w:val="TableText2"/>
            </w:pPr>
            <w:r w:rsidRPr="00381665">
              <w:t>TG Support 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7406 9</w:t>
            </w:r>
          </w:p>
        </w:tc>
        <w:tc>
          <w:tcPr>
            <w:tcW w:w="3827" w:type="dxa"/>
            <w:shd w:val="clear" w:color="auto" w:fill="auto"/>
            <w:vAlign w:val="bottom"/>
            <w:hideMark/>
          </w:tcPr>
          <w:p w:rsidR="00620A51" w:rsidRPr="00381665" w:rsidRDefault="00620A51" w:rsidP="00951164">
            <w:pPr>
              <w:pStyle w:val="TableText2"/>
            </w:pPr>
            <w:r w:rsidRPr="00381665">
              <w:t>CardBoardFish</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7407 0</w:t>
            </w:r>
          </w:p>
        </w:tc>
        <w:tc>
          <w:tcPr>
            <w:tcW w:w="3827" w:type="dxa"/>
            <w:shd w:val="clear" w:color="auto" w:fill="auto"/>
            <w:vAlign w:val="bottom"/>
            <w:hideMark/>
          </w:tcPr>
          <w:p w:rsidR="00620A51" w:rsidRPr="00381665" w:rsidRDefault="00620A51" w:rsidP="00951164">
            <w:pPr>
              <w:pStyle w:val="TableText2"/>
            </w:pPr>
            <w:r w:rsidRPr="00381665">
              <w:t>Vodafone Ltd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7407 1</w:t>
            </w:r>
          </w:p>
        </w:tc>
        <w:tc>
          <w:tcPr>
            <w:tcW w:w="3827" w:type="dxa"/>
            <w:shd w:val="clear" w:color="auto" w:fill="auto"/>
            <w:vAlign w:val="bottom"/>
            <w:hideMark/>
          </w:tcPr>
          <w:p w:rsidR="00620A51" w:rsidRPr="00381665" w:rsidRDefault="00620A51" w:rsidP="00951164">
            <w:pPr>
              <w:pStyle w:val="TableText2"/>
            </w:pPr>
            <w:r w:rsidRPr="00381665">
              <w:t>Vodafone Ltd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7407 2</w:t>
            </w:r>
          </w:p>
        </w:tc>
        <w:tc>
          <w:tcPr>
            <w:tcW w:w="3827" w:type="dxa"/>
            <w:shd w:val="clear" w:color="auto" w:fill="auto"/>
            <w:vAlign w:val="bottom"/>
            <w:hideMark/>
          </w:tcPr>
          <w:p w:rsidR="00620A51" w:rsidRPr="00381665" w:rsidRDefault="00620A51" w:rsidP="00951164">
            <w:pPr>
              <w:pStyle w:val="TableText2"/>
            </w:pPr>
            <w:r w:rsidRPr="00381665">
              <w:t>Vodafone Ltd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7407 3</w:t>
            </w:r>
          </w:p>
        </w:tc>
        <w:tc>
          <w:tcPr>
            <w:tcW w:w="3827" w:type="dxa"/>
            <w:shd w:val="clear" w:color="auto" w:fill="auto"/>
            <w:vAlign w:val="bottom"/>
            <w:hideMark/>
          </w:tcPr>
          <w:p w:rsidR="00620A51" w:rsidRPr="00381665" w:rsidRDefault="00620A51" w:rsidP="00951164">
            <w:pPr>
              <w:pStyle w:val="TableText2"/>
            </w:pPr>
            <w:r w:rsidRPr="00381665">
              <w:t>Vodafone Ltd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7407 4</w:t>
            </w:r>
          </w:p>
        </w:tc>
        <w:tc>
          <w:tcPr>
            <w:tcW w:w="3827" w:type="dxa"/>
            <w:shd w:val="clear" w:color="auto" w:fill="auto"/>
            <w:vAlign w:val="bottom"/>
            <w:hideMark/>
          </w:tcPr>
          <w:p w:rsidR="00620A51" w:rsidRPr="00381665" w:rsidRDefault="00620A51" w:rsidP="00951164">
            <w:pPr>
              <w:pStyle w:val="TableText2"/>
            </w:pPr>
            <w:r w:rsidRPr="00381665">
              <w:t>Vodafone Ltd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7407 5</w:t>
            </w:r>
          </w:p>
        </w:tc>
        <w:tc>
          <w:tcPr>
            <w:tcW w:w="3827" w:type="dxa"/>
            <w:shd w:val="clear" w:color="auto" w:fill="auto"/>
            <w:vAlign w:val="bottom"/>
            <w:hideMark/>
          </w:tcPr>
          <w:p w:rsidR="00620A51" w:rsidRPr="00381665" w:rsidRDefault="00620A51" w:rsidP="00951164">
            <w:pPr>
              <w:pStyle w:val="TableText2"/>
            </w:pPr>
            <w:r w:rsidRPr="00381665">
              <w:t>Vodafone Ltd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7407 6</w:t>
            </w:r>
          </w:p>
        </w:tc>
        <w:tc>
          <w:tcPr>
            <w:tcW w:w="3827" w:type="dxa"/>
            <w:shd w:val="clear" w:color="auto" w:fill="auto"/>
            <w:vAlign w:val="bottom"/>
            <w:hideMark/>
          </w:tcPr>
          <w:p w:rsidR="00620A51" w:rsidRPr="00381665" w:rsidRDefault="00620A51" w:rsidP="00951164">
            <w:pPr>
              <w:pStyle w:val="TableText2"/>
            </w:pPr>
            <w:r w:rsidRPr="00381665">
              <w:t>Vodafone Ltd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7407 7</w:t>
            </w:r>
          </w:p>
        </w:tc>
        <w:tc>
          <w:tcPr>
            <w:tcW w:w="3827" w:type="dxa"/>
            <w:shd w:val="clear" w:color="auto" w:fill="auto"/>
            <w:vAlign w:val="bottom"/>
            <w:hideMark/>
          </w:tcPr>
          <w:p w:rsidR="00620A51" w:rsidRPr="00381665" w:rsidRDefault="00620A51" w:rsidP="00951164">
            <w:pPr>
              <w:pStyle w:val="TableText2"/>
            </w:pPr>
            <w:r w:rsidRPr="00381665">
              <w:t>Vodafone Ltd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7407 8</w:t>
            </w:r>
          </w:p>
        </w:tc>
        <w:tc>
          <w:tcPr>
            <w:tcW w:w="3827" w:type="dxa"/>
            <w:shd w:val="clear" w:color="auto" w:fill="auto"/>
            <w:vAlign w:val="bottom"/>
            <w:hideMark/>
          </w:tcPr>
          <w:p w:rsidR="00620A51" w:rsidRPr="00381665" w:rsidRDefault="00620A51" w:rsidP="00951164">
            <w:pPr>
              <w:pStyle w:val="TableText2"/>
            </w:pPr>
            <w:r w:rsidRPr="00381665">
              <w:t>Vodafone Ltd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7407 9</w:t>
            </w:r>
          </w:p>
        </w:tc>
        <w:tc>
          <w:tcPr>
            <w:tcW w:w="3827" w:type="dxa"/>
            <w:shd w:val="clear" w:color="auto" w:fill="auto"/>
            <w:vAlign w:val="bottom"/>
            <w:hideMark/>
          </w:tcPr>
          <w:p w:rsidR="00620A51" w:rsidRPr="00381665" w:rsidRDefault="00620A51" w:rsidP="00951164">
            <w:pPr>
              <w:pStyle w:val="TableText2"/>
            </w:pPr>
            <w:r w:rsidRPr="00381665">
              <w:t>Vodafone Ltd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7408 0</w:t>
            </w:r>
          </w:p>
        </w:tc>
        <w:tc>
          <w:tcPr>
            <w:tcW w:w="3827" w:type="dxa"/>
            <w:shd w:val="clear" w:color="auto" w:fill="auto"/>
            <w:vAlign w:val="bottom"/>
            <w:hideMark/>
          </w:tcPr>
          <w:p w:rsidR="00620A51" w:rsidRPr="00381665" w:rsidRDefault="00620A51" w:rsidP="00951164">
            <w:pPr>
              <w:pStyle w:val="TableText2"/>
            </w:pPr>
            <w:r w:rsidRPr="00381665">
              <w:t>Software Cellular Network 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7408 1</w:t>
            </w:r>
          </w:p>
        </w:tc>
        <w:tc>
          <w:tcPr>
            <w:tcW w:w="3827" w:type="dxa"/>
            <w:shd w:val="clear" w:color="auto" w:fill="auto"/>
            <w:vAlign w:val="bottom"/>
            <w:hideMark/>
          </w:tcPr>
          <w:p w:rsidR="00620A51" w:rsidRPr="00381665" w:rsidRDefault="00620A51" w:rsidP="00951164">
            <w:pPr>
              <w:pStyle w:val="TableText2"/>
            </w:pPr>
            <w:r w:rsidRPr="00381665">
              <w:t>Software Cellular Network 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7408 2</w:t>
            </w:r>
          </w:p>
        </w:tc>
        <w:tc>
          <w:tcPr>
            <w:tcW w:w="3827" w:type="dxa"/>
            <w:shd w:val="clear" w:color="auto" w:fill="auto"/>
            <w:vAlign w:val="bottom"/>
            <w:hideMark/>
          </w:tcPr>
          <w:p w:rsidR="00620A51" w:rsidRPr="00381665" w:rsidRDefault="00620A51" w:rsidP="00951164">
            <w:pPr>
              <w:pStyle w:val="TableText2"/>
            </w:pPr>
            <w:r w:rsidRPr="00381665">
              <w:t>Software Cellular Network 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7408 8</w:t>
            </w:r>
          </w:p>
        </w:tc>
        <w:tc>
          <w:tcPr>
            <w:tcW w:w="3827" w:type="dxa"/>
            <w:shd w:val="clear" w:color="auto" w:fill="auto"/>
            <w:vAlign w:val="bottom"/>
            <w:hideMark/>
          </w:tcPr>
          <w:p w:rsidR="00620A51" w:rsidRPr="00381665" w:rsidRDefault="00620A51" w:rsidP="00951164">
            <w:pPr>
              <w:pStyle w:val="TableText2"/>
            </w:pPr>
            <w:r w:rsidRPr="00381665">
              <w:t>Software Cellular Network 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7408 9</w:t>
            </w:r>
          </w:p>
        </w:tc>
        <w:tc>
          <w:tcPr>
            <w:tcW w:w="3827" w:type="dxa"/>
            <w:shd w:val="clear" w:color="auto" w:fill="auto"/>
            <w:vAlign w:val="bottom"/>
            <w:hideMark/>
          </w:tcPr>
          <w:p w:rsidR="00620A51" w:rsidRPr="00381665" w:rsidRDefault="00620A51" w:rsidP="00951164">
            <w:pPr>
              <w:pStyle w:val="TableText2"/>
            </w:pPr>
            <w:r w:rsidRPr="00381665">
              <w:t>Software Cellular Network 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7409 0</w:t>
            </w:r>
          </w:p>
        </w:tc>
        <w:tc>
          <w:tcPr>
            <w:tcW w:w="3827" w:type="dxa"/>
            <w:shd w:val="clear" w:color="auto" w:fill="auto"/>
            <w:vAlign w:val="bottom"/>
            <w:hideMark/>
          </w:tcPr>
          <w:p w:rsidR="00620A51" w:rsidRPr="00381665" w:rsidRDefault="00620A51" w:rsidP="00951164">
            <w:pPr>
              <w:pStyle w:val="TableText2"/>
            </w:pPr>
            <w:r w:rsidRPr="00381665">
              <w:t>Orange</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7409 1</w:t>
            </w:r>
          </w:p>
        </w:tc>
        <w:tc>
          <w:tcPr>
            <w:tcW w:w="3827" w:type="dxa"/>
            <w:shd w:val="clear" w:color="auto" w:fill="auto"/>
            <w:vAlign w:val="bottom"/>
            <w:hideMark/>
          </w:tcPr>
          <w:p w:rsidR="00620A51" w:rsidRPr="00381665" w:rsidRDefault="00620A51" w:rsidP="00951164">
            <w:pPr>
              <w:pStyle w:val="TableText2"/>
            </w:pPr>
            <w:r w:rsidRPr="00381665">
              <w:t>Orange</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7409 2</w:t>
            </w:r>
          </w:p>
        </w:tc>
        <w:tc>
          <w:tcPr>
            <w:tcW w:w="3827" w:type="dxa"/>
            <w:shd w:val="clear" w:color="auto" w:fill="auto"/>
            <w:vAlign w:val="bottom"/>
            <w:hideMark/>
          </w:tcPr>
          <w:p w:rsidR="00620A51" w:rsidRPr="00381665" w:rsidRDefault="00620A51" w:rsidP="00951164">
            <w:pPr>
              <w:pStyle w:val="TableText2"/>
            </w:pPr>
            <w:r w:rsidRPr="00381665">
              <w:t>Orange</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lastRenderedPageBreak/>
              <w:t>7409 3</w:t>
            </w:r>
          </w:p>
        </w:tc>
        <w:tc>
          <w:tcPr>
            <w:tcW w:w="3827" w:type="dxa"/>
            <w:shd w:val="clear" w:color="auto" w:fill="auto"/>
            <w:vAlign w:val="bottom"/>
            <w:hideMark/>
          </w:tcPr>
          <w:p w:rsidR="00620A51" w:rsidRPr="00381665" w:rsidRDefault="00620A51" w:rsidP="00951164">
            <w:pPr>
              <w:pStyle w:val="TableText2"/>
            </w:pPr>
            <w:r w:rsidRPr="00381665">
              <w:t>Orange</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7409 4</w:t>
            </w:r>
          </w:p>
        </w:tc>
        <w:tc>
          <w:tcPr>
            <w:tcW w:w="3827" w:type="dxa"/>
            <w:shd w:val="clear" w:color="auto" w:fill="auto"/>
            <w:vAlign w:val="bottom"/>
            <w:hideMark/>
          </w:tcPr>
          <w:p w:rsidR="00620A51" w:rsidRPr="00381665" w:rsidRDefault="00620A51" w:rsidP="00951164">
            <w:pPr>
              <w:pStyle w:val="TableText2"/>
            </w:pPr>
            <w:r w:rsidRPr="00381665">
              <w:t>Orange</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7409 5</w:t>
            </w:r>
          </w:p>
        </w:tc>
        <w:tc>
          <w:tcPr>
            <w:tcW w:w="3827" w:type="dxa"/>
            <w:shd w:val="clear" w:color="auto" w:fill="auto"/>
            <w:vAlign w:val="bottom"/>
            <w:hideMark/>
          </w:tcPr>
          <w:p w:rsidR="00620A51" w:rsidRPr="00381665" w:rsidRDefault="00620A51" w:rsidP="00951164">
            <w:pPr>
              <w:pStyle w:val="TableText2"/>
            </w:pPr>
            <w:r w:rsidRPr="00381665">
              <w:t>Orange</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7409 6</w:t>
            </w:r>
          </w:p>
        </w:tc>
        <w:tc>
          <w:tcPr>
            <w:tcW w:w="3827" w:type="dxa"/>
            <w:shd w:val="clear" w:color="auto" w:fill="auto"/>
            <w:vAlign w:val="bottom"/>
            <w:hideMark/>
          </w:tcPr>
          <w:p w:rsidR="00620A51" w:rsidRPr="00381665" w:rsidRDefault="00620A51" w:rsidP="00951164">
            <w:pPr>
              <w:pStyle w:val="TableText2"/>
            </w:pPr>
            <w:r w:rsidRPr="00381665">
              <w:t>Orange</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7409 7</w:t>
            </w:r>
          </w:p>
        </w:tc>
        <w:tc>
          <w:tcPr>
            <w:tcW w:w="3827" w:type="dxa"/>
            <w:shd w:val="clear" w:color="auto" w:fill="auto"/>
            <w:vAlign w:val="bottom"/>
            <w:hideMark/>
          </w:tcPr>
          <w:p w:rsidR="00620A51" w:rsidRPr="00381665" w:rsidRDefault="00620A51" w:rsidP="00951164">
            <w:pPr>
              <w:pStyle w:val="TableText2"/>
            </w:pPr>
            <w:r w:rsidRPr="00381665">
              <w:t>Orange</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7409 8</w:t>
            </w:r>
          </w:p>
        </w:tc>
        <w:tc>
          <w:tcPr>
            <w:tcW w:w="3827" w:type="dxa"/>
            <w:shd w:val="clear" w:color="auto" w:fill="auto"/>
            <w:vAlign w:val="bottom"/>
            <w:hideMark/>
          </w:tcPr>
          <w:p w:rsidR="00620A51" w:rsidRPr="00381665" w:rsidRDefault="00620A51" w:rsidP="00951164">
            <w:pPr>
              <w:pStyle w:val="TableText2"/>
            </w:pPr>
            <w:r w:rsidRPr="00381665">
              <w:t>Orange</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7409 9</w:t>
            </w:r>
          </w:p>
        </w:tc>
        <w:tc>
          <w:tcPr>
            <w:tcW w:w="3827" w:type="dxa"/>
            <w:shd w:val="clear" w:color="auto" w:fill="auto"/>
            <w:vAlign w:val="bottom"/>
            <w:hideMark/>
          </w:tcPr>
          <w:p w:rsidR="00620A51" w:rsidRPr="00381665" w:rsidRDefault="00620A51" w:rsidP="00951164">
            <w:pPr>
              <w:pStyle w:val="TableText2"/>
            </w:pPr>
            <w:r w:rsidRPr="00381665">
              <w:t>Orange</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7416 0</w:t>
            </w:r>
          </w:p>
        </w:tc>
        <w:tc>
          <w:tcPr>
            <w:tcW w:w="3827" w:type="dxa"/>
            <w:shd w:val="clear" w:color="auto" w:fill="auto"/>
            <w:vAlign w:val="bottom"/>
            <w:hideMark/>
          </w:tcPr>
          <w:p w:rsidR="00620A51" w:rsidRPr="00381665" w:rsidRDefault="00620A51" w:rsidP="00951164">
            <w:pPr>
              <w:pStyle w:val="TableText2"/>
            </w:pPr>
            <w:r w:rsidRPr="00381665">
              <w:t>Orange</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7416 1</w:t>
            </w:r>
          </w:p>
        </w:tc>
        <w:tc>
          <w:tcPr>
            <w:tcW w:w="3827" w:type="dxa"/>
            <w:shd w:val="clear" w:color="auto" w:fill="auto"/>
            <w:vAlign w:val="bottom"/>
            <w:hideMark/>
          </w:tcPr>
          <w:p w:rsidR="00620A51" w:rsidRPr="00381665" w:rsidRDefault="00620A51" w:rsidP="00951164">
            <w:pPr>
              <w:pStyle w:val="TableText2"/>
            </w:pPr>
            <w:r w:rsidRPr="00381665">
              <w:t>Orange</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7416 2</w:t>
            </w:r>
          </w:p>
        </w:tc>
        <w:tc>
          <w:tcPr>
            <w:tcW w:w="3827" w:type="dxa"/>
            <w:shd w:val="clear" w:color="auto" w:fill="auto"/>
            <w:vAlign w:val="bottom"/>
            <w:hideMark/>
          </w:tcPr>
          <w:p w:rsidR="00620A51" w:rsidRPr="00381665" w:rsidRDefault="00620A51" w:rsidP="00951164">
            <w:pPr>
              <w:pStyle w:val="TableText2"/>
            </w:pPr>
            <w:r w:rsidRPr="00381665">
              <w:t>Orange</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7416 3</w:t>
            </w:r>
          </w:p>
        </w:tc>
        <w:tc>
          <w:tcPr>
            <w:tcW w:w="3827" w:type="dxa"/>
            <w:shd w:val="clear" w:color="auto" w:fill="auto"/>
            <w:vAlign w:val="bottom"/>
            <w:hideMark/>
          </w:tcPr>
          <w:p w:rsidR="00620A51" w:rsidRPr="00381665" w:rsidRDefault="00620A51" w:rsidP="00951164">
            <w:pPr>
              <w:pStyle w:val="TableText2"/>
            </w:pPr>
            <w:r w:rsidRPr="00381665">
              <w:t>Orange</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7416 4</w:t>
            </w:r>
          </w:p>
        </w:tc>
        <w:tc>
          <w:tcPr>
            <w:tcW w:w="3827" w:type="dxa"/>
            <w:shd w:val="clear" w:color="auto" w:fill="auto"/>
            <w:vAlign w:val="bottom"/>
            <w:hideMark/>
          </w:tcPr>
          <w:p w:rsidR="00620A51" w:rsidRPr="00381665" w:rsidRDefault="00620A51" w:rsidP="00951164">
            <w:pPr>
              <w:pStyle w:val="TableText2"/>
            </w:pPr>
            <w:r w:rsidRPr="00381665">
              <w:t>Orange</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7416 5</w:t>
            </w:r>
          </w:p>
        </w:tc>
        <w:tc>
          <w:tcPr>
            <w:tcW w:w="3827" w:type="dxa"/>
            <w:shd w:val="clear" w:color="auto" w:fill="auto"/>
            <w:vAlign w:val="bottom"/>
            <w:hideMark/>
          </w:tcPr>
          <w:p w:rsidR="00620A51" w:rsidRPr="00381665" w:rsidRDefault="00620A51" w:rsidP="00951164">
            <w:pPr>
              <w:pStyle w:val="TableText2"/>
            </w:pPr>
            <w:r w:rsidRPr="00381665">
              <w:t>Orange</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7416 6</w:t>
            </w:r>
          </w:p>
        </w:tc>
        <w:tc>
          <w:tcPr>
            <w:tcW w:w="3827" w:type="dxa"/>
            <w:shd w:val="clear" w:color="auto" w:fill="auto"/>
            <w:vAlign w:val="bottom"/>
            <w:hideMark/>
          </w:tcPr>
          <w:p w:rsidR="00620A51" w:rsidRPr="00381665" w:rsidRDefault="00620A51" w:rsidP="00951164">
            <w:pPr>
              <w:pStyle w:val="TableText2"/>
            </w:pPr>
            <w:r w:rsidRPr="00381665">
              <w:t>Orange</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7416 7</w:t>
            </w:r>
          </w:p>
        </w:tc>
        <w:tc>
          <w:tcPr>
            <w:tcW w:w="3827" w:type="dxa"/>
            <w:shd w:val="clear" w:color="auto" w:fill="auto"/>
            <w:vAlign w:val="bottom"/>
            <w:hideMark/>
          </w:tcPr>
          <w:p w:rsidR="00620A51" w:rsidRPr="00381665" w:rsidRDefault="00620A51" w:rsidP="00951164">
            <w:pPr>
              <w:pStyle w:val="TableText2"/>
            </w:pPr>
            <w:r w:rsidRPr="00381665">
              <w:t>Orange</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7416 8</w:t>
            </w:r>
          </w:p>
        </w:tc>
        <w:tc>
          <w:tcPr>
            <w:tcW w:w="3827" w:type="dxa"/>
            <w:shd w:val="clear" w:color="auto" w:fill="auto"/>
            <w:vAlign w:val="bottom"/>
            <w:hideMark/>
          </w:tcPr>
          <w:p w:rsidR="00620A51" w:rsidRPr="00381665" w:rsidRDefault="00620A51" w:rsidP="00951164">
            <w:pPr>
              <w:pStyle w:val="TableText2"/>
            </w:pPr>
            <w:r w:rsidRPr="00381665">
              <w:t>Orange</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7416 9</w:t>
            </w:r>
          </w:p>
        </w:tc>
        <w:tc>
          <w:tcPr>
            <w:tcW w:w="3827" w:type="dxa"/>
            <w:shd w:val="clear" w:color="auto" w:fill="auto"/>
            <w:vAlign w:val="bottom"/>
            <w:hideMark/>
          </w:tcPr>
          <w:p w:rsidR="00620A51" w:rsidRPr="00381665" w:rsidRDefault="00620A51" w:rsidP="00951164">
            <w:pPr>
              <w:pStyle w:val="TableText2"/>
            </w:pPr>
            <w:r w:rsidRPr="00381665">
              <w:t>Orange</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7417 1</w:t>
            </w:r>
          </w:p>
        </w:tc>
        <w:tc>
          <w:tcPr>
            <w:tcW w:w="3827" w:type="dxa"/>
            <w:shd w:val="clear" w:color="auto" w:fill="auto"/>
            <w:vAlign w:val="bottom"/>
            <w:hideMark/>
          </w:tcPr>
          <w:p w:rsidR="00620A51" w:rsidRPr="00381665" w:rsidRDefault="00620A51" w:rsidP="00951164">
            <w:pPr>
              <w:pStyle w:val="TableText2"/>
            </w:pPr>
            <w:r w:rsidRPr="00381665">
              <w:t>CardBoardFish</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7417 6</w:t>
            </w:r>
          </w:p>
        </w:tc>
        <w:tc>
          <w:tcPr>
            <w:tcW w:w="3827" w:type="dxa"/>
            <w:shd w:val="clear" w:color="auto" w:fill="auto"/>
            <w:vAlign w:val="bottom"/>
            <w:hideMark/>
          </w:tcPr>
          <w:p w:rsidR="00620A51" w:rsidRPr="00381665" w:rsidRDefault="00620A51" w:rsidP="00951164">
            <w:pPr>
              <w:pStyle w:val="TableText2"/>
            </w:pPr>
            <w:r w:rsidRPr="00381665">
              <w:t>Proton Telecom 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7417 7</w:t>
            </w:r>
          </w:p>
        </w:tc>
        <w:tc>
          <w:tcPr>
            <w:tcW w:w="3827" w:type="dxa"/>
            <w:shd w:val="clear" w:color="auto" w:fill="auto"/>
            <w:vAlign w:val="bottom"/>
            <w:hideMark/>
          </w:tcPr>
          <w:p w:rsidR="00620A51" w:rsidRPr="00381665" w:rsidRDefault="00620A51" w:rsidP="00951164">
            <w:pPr>
              <w:pStyle w:val="TableText2"/>
            </w:pPr>
            <w:r w:rsidRPr="00381665">
              <w:t>Rexcom Tech 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7417 8</w:t>
            </w:r>
          </w:p>
        </w:tc>
        <w:tc>
          <w:tcPr>
            <w:tcW w:w="3827" w:type="dxa"/>
            <w:shd w:val="clear" w:color="auto" w:fill="auto"/>
            <w:vAlign w:val="bottom"/>
            <w:hideMark/>
          </w:tcPr>
          <w:p w:rsidR="00620A51" w:rsidRPr="00381665" w:rsidRDefault="00620A51" w:rsidP="00951164">
            <w:pPr>
              <w:pStyle w:val="TableText2"/>
            </w:pPr>
            <w:r w:rsidRPr="00381665">
              <w:t>Software Cellular Network 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7418 1</w:t>
            </w:r>
          </w:p>
        </w:tc>
        <w:tc>
          <w:tcPr>
            <w:tcW w:w="3827" w:type="dxa"/>
            <w:shd w:val="clear" w:color="auto" w:fill="auto"/>
            <w:vAlign w:val="bottom"/>
            <w:hideMark/>
          </w:tcPr>
          <w:p w:rsidR="00620A51" w:rsidRPr="00381665" w:rsidRDefault="00620A51" w:rsidP="00951164">
            <w:pPr>
              <w:pStyle w:val="TableText2"/>
            </w:pPr>
            <w:r w:rsidRPr="00381665">
              <w:t>Bellingham Telecommunications 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7418 7</w:t>
            </w:r>
          </w:p>
        </w:tc>
        <w:tc>
          <w:tcPr>
            <w:tcW w:w="3827" w:type="dxa"/>
            <w:shd w:val="clear" w:color="auto" w:fill="auto"/>
            <w:vAlign w:val="bottom"/>
            <w:hideMark/>
          </w:tcPr>
          <w:p w:rsidR="00620A51" w:rsidRPr="00381665" w:rsidRDefault="00620A51" w:rsidP="00951164">
            <w:pPr>
              <w:pStyle w:val="TableText2"/>
            </w:pPr>
            <w:r w:rsidRPr="00381665">
              <w:t>Teleena UK 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7418 9</w:t>
            </w:r>
          </w:p>
        </w:tc>
        <w:tc>
          <w:tcPr>
            <w:tcW w:w="3827" w:type="dxa"/>
            <w:shd w:val="clear" w:color="auto" w:fill="auto"/>
            <w:vAlign w:val="bottom"/>
            <w:hideMark/>
          </w:tcPr>
          <w:p w:rsidR="00620A51" w:rsidRPr="00381665" w:rsidRDefault="00620A51" w:rsidP="00951164">
            <w:pPr>
              <w:pStyle w:val="TableText2"/>
            </w:pPr>
            <w:r w:rsidRPr="00381665">
              <w:t>Teleena UK 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7419 0</w:t>
            </w:r>
          </w:p>
        </w:tc>
        <w:tc>
          <w:tcPr>
            <w:tcW w:w="3827" w:type="dxa"/>
            <w:shd w:val="clear" w:color="auto" w:fill="auto"/>
            <w:vAlign w:val="bottom"/>
            <w:hideMark/>
          </w:tcPr>
          <w:p w:rsidR="00620A51" w:rsidRPr="00381665" w:rsidRDefault="00620A51" w:rsidP="00951164">
            <w:pPr>
              <w:pStyle w:val="TableText2"/>
            </w:pPr>
            <w:r w:rsidRPr="00381665">
              <w:t>Orange</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7419 1</w:t>
            </w:r>
          </w:p>
        </w:tc>
        <w:tc>
          <w:tcPr>
            <w:tcW w:w="3827" w:type="dxa"/>
            <w:shd w:val="clear" w:color="auto" w:fill="auto"/>
            <w:vAlign w:val="bottom"/>
            <w:hideMark/>
          </w:tcPr>
          <w:p w:rsidR="00620A51" w:rsidRPr="00381665" w:rsidRDefault="00620A51" w:rsidP="00951164">
            <w:pPr>
              <w:pStyle w:val="TableText2"/>
            </w:pPr>
            <w:r w:rsidRPr="00381665">
              <w:t>Orange</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7419 2</w:t>
            </w:r>
          </w:p>
        </w:tc>
        <w:tc>
          <w:tcPr>
            <w:tcW w:w="3827" w:type="dxa"/>
            <w:shd w:val="clear" w:color="auto" w:fill="auto"/>
            <w:vAlign w:val="bottom"/>
            <w:hideMark/>
          </w:tcPr>
          <w:p w:rsidR="00620A51" w:rsidRPr="00381665" w:rsidRDefault="00620A51" w:rsidP="00951164">
            <w:pPr>
              <w:pStyle w:val="TableText2"/>
            </w:pPr>
            <w:r w:rsidRPr="00381665">
              <w:t>Orange</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7419 3</w:t>
            </w:r>
          </w:p>
        </w:tc>
        <w:tc>
          <w:tcPr>
            <w:tcW w:w="3827" w:type="dxa"/>
            <w:shd w:val="clear" w:color="auto" w:fill="auto"/>
            <w:vAlign w:val="bottom"/>
            <w:hideMark/>
          </w:tcPr>
          <w:p w:rsidR="00620A51" w:rsidRPr="00381665" w:rsidRDefault="00620A51" w:rsidP="00951164">
            <w:pPr>
              <w:pStyle w:val="TableText2"/>
            </w:pPr>
            <w:r w:rsidRPr="00381665">
              <w:t>Orange</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7419 4</w:t>
            </w:r>
          </w:p>
        </w:tc>
        <w:tc>
          <w:tcPr>
            <w:tcW w:w="3827" w:type="dxa"/>
            <w:shd w:val="clear" w:color="auto" w:fill="auto"/>
            <w:vAlign w:val="bottom"/>
            <w:hideMark/>
          </w:tcPr>
          <w:p w:rsidR="00620A51" w:rsidRPr="00381665" w:rsidRDefault="00620A51" w:rsidP="00951164">
            <w:pPr>
              <w:pStyle w:val="TableText2"/>
            </w:pPr>
            <w:r w:rsidRPr="00381665">
              <w:t>Orange</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7419 5</w:t>
            </w:r>
          </w:p>
        </w:tc>
        <w:tc>
          <w:tcPr>
            <w:tcW w:w="3827" w:type="dxa"/>
            <w:shd w:val="clear" w:color="auto" w:fill="auto"/>
            <w:vAlign w:val="bottom"/>
            <w:hideMark/>
          </w:tcPr>
          <w:p w:rsidR="00620A51" w:rsidRPr="00381665" w:rsidRDefault="00620A51" w:rsidP="00951164">
            <w:pPr>
              <w:pStyle w:val="TableText2"/>
            </w:pPr>
            <w:r w:rsidRPr="00381665">
              <w:t>Orange</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7419 6</w:t>
            </w:r>
          </w:p>
        </w:tc>
        <w:tc>
          <w:tcPr>
            <w:tcW w:w="3827" w:type="dxa"/>
            <w:shd w:val="clear" w:color="auto" w:fill="auto"/>
            <w:vAlign w:val="bottom"/>
            <w:hideMark/>
          </w:tcPr>
          <w:p w:rsidR="00620A51" w:rsidRPr="00381665" w:rsidRDefault="00620A51" w:rsidP="00951164">
            <w:pPr>
              <w:pStyle w:val="TableText2"/>
            </w:pPr>
            <w:r w:rsidRPr="00381665">
              <w:t>Orange</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7419 7</w:t>
            </w:r>
          </w:p>
        </w:tc>
        <w:tc>
          <w:tcPr>
            <w:tcW w:w="3827" w:type="dxa"/>
            <w:shd w:val="clear" w:color="auto" w:fill="auto"/>
            <w:vAlign w:val="bottom"/>
            <w:hideMark/>
          </w:tcPr>
          <w:p w:rsidR="00620A51" w:rsidRPr="00381665" w:rsidRDefault="00620A51" w:rsidP="00951164">
            <w:pPr>
              <w:pStyle w:val="TableText2"/>
            </w:pPr>
            <w:r w:rsidRPr="00381665">
              <w:t>Orange</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7419 8</w:t>
            </w:r>
          </w:p>
        </w:tc>
        <w:tc>
          <w:tcPr>
            <w:tcW w:w="3827" w:type="dxa"/>
            <w:shd w:val="clear" w:color="auto" w:fill="auto"/>
            <w:vAlign w:val="bottom"/>
            <w:hideMark/>
          </w:tcPr>
          <w:p w:rsidR="00620A51" w:rsidRPr="00381665" w:rsidRDefault="00620A51" w:rsidP="00951164">
            <w:pPr>
              <w:pStyle w:val="TableText2"/>
            </w:pPr>
            <w:r w:rsidRPr="00381665">
              <w:t>Orange</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7419 9</w:t>
            </w:r>
          </w:p>
        </w:tc>
        <w:tc>
          <w:tcPr>
            <w:tcW w:w="3827" w:type="dxa"/>
            <w:shd w:val="clear" w:color="auto" w:fill="auto"/>
            <w:vAlign w:val="bottom"/>
            <w:hideMark/>
          </w:tcPr>
          <w:p w:rsidR="00620A51" w:rsidRPr="00381665" w:rsidRDefault="00620A51" w:rsidP="00951164">
            <w:pPr>
              <w:pStyle w:val="TableText2"/>
            </w:pPr>
            <w:r w:rsidRPr="00381665">
              <w:t>Orange</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7420 0</w:t>
            </w:r>
          </w:p>
        </w:tc>
        <w:tc>
          <w:tcPr>
            <w:tcW w:w="3827" w:type="dxa"/>
            <w:shd w:val="clear" w:color="auto" w:fill="auto"/>
            <w:vAlign w:val="bottom"/>
            <w:hideMark/>
          </w:tcPr>
          <w:p w:rsidR="00620A51" w:rsidRPr="00381665" w:rsidRDefault="00620A51" w:rsidP="00951164">
            <w:pPr>
              <w:pStyle w:val="TableText2"/>
            </w:pPr>
            <w:r w:rsidRPr="00381665">
              <w:t>Orange</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7420 1</w:t>
            </w:r>
          </w:p>
        </w:tc>
        <w:tc>
          <w:tcPr>
            <w:tcW w:w="3827" w:type="dxa"/>
            <w:shd w:val="clear" w:color="auto" w:fill="auto"/>
            <w:vAlign w:val="bottom"/>
            <w:hideMark/>
          </w:tcPr>
          <w:p w:rsidR="00620A51" w:rsidRPr="00381665" w:rsidRDefault="00620A51" w:rsidP="00951164">
            <w:pPr>
              <w:pStyle w:val="TableText2"/>
            </w:pPr>
            <w:r w:rsidRPr="00381665">
              <w:t>Orange</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7420 2</w:t>
            </w:r>
          </w:p>
        </w:tc>
        <w:tc>
          <w:tcPr>
            <w:tcW w:w="3827" w:type="dxa"/>
            <w:shd w:val="clear" w:color="auto" w:fill="auto"/>
            <w:vAlign w:val="bottom"/>
            <w:hideMark/>
          </w:tcPr>
          <w:p w:rsidR="00620A51" w:rsidRPr="00381665" w:rsidRDefault="00620A51" w:rsidP="00951164">
            <w:pPr>
              <w:pStyle w:val="TableText2"/>
            </w:pPr>
            <w:r w:rsidRPr="00381665">
              <w:t>Orange</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7420 3</w:t>
            </w:r>
          </w:p>
        </w:tc>
        <w:tc>
          <w:tcPr>
            <w:tcW w:w="3827" w:type="dxa"/>
            <w:shd w:val="clear" w:color="auto" w:fill="auto"/>
            <w:vAlign w:val="bottom"/>
            <w:hideMark/>
          </w:tcPr>
          <w:p w:rsidR="00620A51" w:rsidRPr="00381665" w:rsidRDefault="00620A51" w:rsidP="00951164">
            <w:pPr>
              <w:pStyle w:val="TableText2"/>
            </w:pPr>
            <w:r w:rsidRPr="00381665">
              <w:t>Orange</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7420 4</w:t>
            </w:r>
          </w:p>
        </w:tc>
        <w:tc>
          <w:tcPr>
            <w:tcW w:w="3827" w:type="dxa"/>
            <w:shd w:val="clear" w:color="auto" w:fill="auto"/>
            <w:vAlign w:val="bottom"/>
            <w:hideMark/>
          </w:tcPr>
          <w:p w:rsidR="00620A51" w:rsidRPr="00381665" w:rsidRDefault="00620A51" w:rsidP="00951164">
            <w:pPr>
              <w:pStyle w:val="TableText2"/>
            </w:pPr>
            <w:r w:rsidRPr="00381665">
              <w:t>Orange</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7420 5</w:t>
            </w:r>
          </w:p>
        </w:tc>
        <w:tc>
          <w:tcPr>
            <w:tcW w:w="3827" w:type="dxa"/>
            <w:shd w:val="clear" w:color="auto" w:fill="auto"/>
            <w:vAlign w:val="bottom"/>
            <w:hideMark/>
          </w:tcPr>
          <w:p w:rsidR="00620A51" w:rsidRPr="00381665" w:rsidRDefault="00620A51" w:rsidP="00951164">
            <w:pPr>
              <w:pStyle w:val="TableText2"/>
            </w:pPr>
            <w:r w:rsidRPr="00381665">
              <w:t>Orange</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7420 6</w:t>
            </w:r>
          </w:p>
        </w:tc>
        <w:tc>
          <w:tcPr>
            <w:tcW w:w="3827" w:type="dxa"/>
            <w:shd w:val="clear" w:color="auto" w:fill="auto"/>
            <w:vAlign w:val="bottom"/>
            <w:hideMark/>
          </w:tcPr>
          <w:p w:rsidR="00620A51" w:rsidRPr="00381665" w:rsidRDefault="00620A51" w:rsidP="00951164">
            <w:pPr>
              <w:pStyle w:val="TableText2"/>
            </w:pPr>
            <w:r w:rsidRPr="00381665">
              <w:t>Orange</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7420 7</w:t>
            </w:r>
          </w:p>
        </w:tc>
        <w:tc>
          <w:tcPr>
            <w:tcW w:w="3827" w:type="dxa"/>
            <w:shd w:val="clear" w:color="auto" w:fill="auto"/>
            <w:vAlign w:val="bottom"/>
            <w:hideMark/>
          </w:tcPr>
          <w:p w:rsidR="00620A51" w:rsidRPr="00381665" w:rsidRDefault="00620A51" w:rsidP="00951164">
            <w:pPr>
              <w:pStyle w:val="TableText2"/>
            </w:pPr>
            <w:r w:rsidRPr="00381665">
              <w:t>Orange</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7420 8</w:t>
            </w:r>
          </w:p>
        </w:tc>
        <w:tc>
          <w:tcPr>
            <w:tcW w:w="3827" w:type="dxa"/>
            <w:shd w:val="clear" w:color="auto" w:fill="auto"/>
            <w:vAlign w:val="bottom"/>
            <w:hideMark/>
          </w:tcPr>
          <w:p w:rsidR="00620A51" w:rsidRPr="00381665" w:rsidRDefault="00620A51" w:rsidP="00951164">
            <w:pPr>
              <w:pStyle w:val="TableText2"/>
            </w:pPr>
            <w:r w:rsidRPr="00381665">
              <w:t>Orange</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lastRenderedPageBreak/>
              <w:t>7420 9</w:t>
            </w:r>
          </w:p>
        </w:tc>
        <w:tc>
          <w:tcPr>
            <w:tcW w:w="3827" w:type="dxa"/>
            <w:shd w:val="clear" w:color="auto" w:fill="auto"/>
            <w:vAlign w:val="bottom"/>
            <w:hideMark/>
          </w:tcPr>
          <w:p w:rsidR="00620A51" w:rsidRPr="00381665" w:rsidRDefault="00620A51" w:rsidP="00951164">
            <w:pPr>
              <w:pStyle w:val="TableText2"/>
            </w:pPr>
            <w:r w:rsidRPr="00381665">
              <w:t>Orange</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7421 0</w:t>
            </w:r>
          </w:p>
        </w:tc>
        <w:tc>
          <w:tcPr>
            <w:tcW w:w="3827" w:type="dxa"/>
            <w:shd w:val="clear" w:color="auto" w:fill="auto"/>
            <w:vAlign w:val="bottom"/>
            <w:hideMark/>
          </w:tcPr>
          <w:p w:rsidR="00620A51" w:rsidRPr="00381665" w:rsidRDefault="00620A51" w:rsidP="00951164">
            <w:pPr>
              <w:pStyle w:val="TableText2"/>
            </w:pPr>
            <w:r w:rsidRPr="00381665">
              <w:t>Orange</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7421 1</w:t>
            </w:r>
          </w:p>
        </w:tc>
        <w:tc>
          <w:tcPr>
            <w:tcW w:w="3827" w:type="dxa"/>
            <w:shd w:val="clear" w:color="auto" w:fill="auto"/>
            <w:vAlign w:val="bottom"/>
            <w:hideMark/>
          </w:tcPr>
          <w:p w:rsidR="00620A51" w:rsidRPr="00381665" w:rsidRDefault="00620A51" w:rsidP="00951164">
            <w:pPr>
              <w:pStyle w:val="TableText2"/>
            </w:pPr>
            <w:r w:rsidRPr="00381665">
              <w:t>Orange</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7421 2</w:t>
            </w:r>
          </w:p>
        </w:tc>
        <w:tc>
          <w:tcPr>
            <w:tcW w:w="3827" w:type="dxa"/>
            <w:shd w:val="clear" w:color="auto" w:fill="auto"/>
            <w:vAlign w:val="bottom"/>
            <w:hideMark/>
          </w:tcPr>
          <w:p w:rsidR="00620A51" w:rsidRPr="00381665" w:rsidRDefault="00620A51" w:rsidP="00951164">
            <w:pPr>
              <w:pStyle w:val="TableText2"/>
            </w:pPr>
            <w:r w:rsidRPr="00381665">
              <w:t>Orange</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7421 3</w:t>
            </w:r>
          </w:p>
        </w:tc>
        <w:tc>
          <w:tcPr>
            <w:tcW w:w="3827" w:type="dxa"/>
            <w:shd w:val="clear" w:color="auto" w:fill="auto"/>
            <w:vAlign w:val="bottom"/>
            <w:hideMark/>
          </w:tcPr>
          <w:p w:rsidR="00620A51" w:rsidRPr="00381665" w:rsidRDefault="00620A51" w:rsidP="00951164">
            <w:pPr>
              <w:pStyle w:val="TableText2"/>
            </w:pPr>
            <w:r w:rsidRPr="00381665">
              <w:t>Orange</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7421 4</w:t>
            </w:r>
          </w:p>
        </w:tc>
        <w:tc>
          <w:tcPr>
            <w:tcW w:w="3827" w:type="dxa"/>
            <w:shd w:val="clear" w:color="auto" w:fill="auto"/>
            <w:vAlign w:val="bottom"/>
            <w:hideMark/>
          </w:tcPr>
          <w:p w:rsidR="00620A51" w:rsidRPr="00381665" w:rsidRDefault="00620A51" w:rsidP="00951164">
            <w:pPr>
              <w:pStyle w:val="TableText2"/>
            </w:pPr>
            <w:r w:rsidRPr="00381665">
              <w:t>Orange</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7421 5</w:t>
            </w:r>
          </w:p>
        </w:tc>
        <w:tc>
          <w:tcPr>
            <w:tcW w:w="3827" w:type="dxa"/>
            <w:shd w:val="clear" w:color="auto" w:fill="auto"/>
            <w:vAlign w:val="bottom"/>
            <w:hideMark/>
          </w:tcPr>
          <w:p w:rsidR="00620A51" w:rsidRPr="00381665" w:rsidRDefault="00620A51" w:rsidP="00951164">
            <w:pPr>
              <w:pStyle w:val="TableText2"/>
            </w:pPr>
            <w:r w:rsidRPr="00381665">
              <w:t>Orange</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7421 6</w:t>
            </w:r>
          </w:p>
        </w:tc>
        <w:tc>
          <w:tcPr>
            <w:tcW w:w="3827" w:type="dxa"/>
            <w:shd w:val="clear" w:color="auto" w:fill="auto"/>
            <w:vAlign w:val="bottom"/>
            <w:hideMark/>
          </w:tcPr>
          <w:p w:rsidR="00620A51" w:rsidRPr="00381665" w:rsidRDefault="00620A51" w:rsidP="00951164">
            <w:pPr>
              <w:pStyle w:val="TableText2"/>
            </w:pPr>
            <w:r w:rsidRPr="00381665">
              <w:t>Orange</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7421 7</w:t>
            </w:r>
          </w:p>
        </w:tc>
        <w:tc>
          <w:tcPr>
            <w:tcW w:w="3827" w:type="dxa"/>
            <w:shd w:val="clear" w:color="auto" w:fill="auto"/>
            <w:vAlign w:val="bottom"/>
            <w:hideMark/>
          </w:tcPr>
          <w:p w:rsidR="00620A51" w:rsidRPr="00381665" w:rsidRDefault="00620A51" w:rsidP="00951164">
            <w:pPr>
              <w:pStyle w:val="TableText2"/>
            </w:pPr>
            <w:r w:rsidRPr="00381665">
              <w:t>Orange</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7421 8</w:t>
            </w:r>
          </w:p>
        </w:tc>
        <w:tc>
          <w:tcPr>
            <w:tcW w:w="3827" w:type="dxa"/>
            <w:shd w:val="clear" w:color="auto" w:fill="auto"/>
            <w:vAlign w:val="bottom"/>
            <w:hideMark/>
          </w:tcPr>
          <w:p w:rsidR="00620A51" w:rsidRPr="00381665" w:rsidRDefault="00620A51" w:rsidP="00951164">
            <w:pPr>
              <w:pStyle w:val="TableText2"/>
            </w:pPr>
            <w:r w:rsidRPr="00381665">
              <w:t>Orange</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7421 9</w:t>
            </w:r>
          </w:p>
        </w:tc>
        <w:tc>
          <w:tcPr>
            <w:tcW w:w="3827" w:type="dxa"/>
            <w:shd w:val="clear" w:color="auto" w:fill="auto"/>
            <w:vAlign w:val="bottom"/>
            <w:hideMark/>
          </w:tcPr>
          <w:p w:rsidR="00620A51" w:rsidRPr="00381665" w:rsidRDefault="00620A51" w:rsidP="00951164">
            <w:pPr>
              <w:pStyle w:val="TableText2"/>
            </w:pPr>
            <w:r w:rsidRPr="00381665">
              <w:t>Orange</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7422 0</w:t>
            </w:r>
          </w:p>
        </w:tc>
        <w:tc>
          <w:tcPr>
            <w:tcW w:w="3827" w:type="dxa"/>
            <w:shd w:val="clear" w:color="auto" w:fill="auto"/>
            <w:vAlign w:val="bottom"/>
            <w:hideMark/>
          </w:tcPr>
          <w:p w:rsidR="00620A51" w:rsidRPr="00381665" w:rsidRDefault="00620A51" w:rsidP="00951164">
            <w:pPr>
              <w:pStyle w:val="TableText2"/>
            </w:pPr>
            <w:r w:rsidRPr="00381665">
              <w:t>Orange</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7422 1</w:t>
            </w:r>
          </w:p>
        </w:tc>
        <w:tc>
          <w:tcPr>
            <w:tcW w:w="3827" w:type="dxa"/>
            <w:shd w:val="clear" w:color="auto" w:fill="auto"/>
            <w:vAlign w:val="bottom"/>
            <w:hideMark/>
          </w:tcPr>
          <w:p w:rsidR="00620A51" w:rsidRPr="00381665" w:rsidRDefault="00620A51" w:rsidP="00951164">
            <w:pPr>
              <w:pStyle w:val="TableText2"/>
            </w:pPr>
            <w:r w:rsidRPr="00381665">
              <w:t>Orange</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7422 2</w:t>
            </w:r>
          </w:p>
        </w:tc>
        <w:tc>
          <w:tcPr>
            <w:tcW w:w="3827" w:type="dxa"/>
            <w:shd w:val="clear" w:color="auto" w:fill="auto"/>
            <w:vAlign w:val="bottom"/>
            <w:hideMark/>
          </w:tcPr>
          <w:p w:rsidR="00620A51" w:rsidRPr="00381665" w:rsidRDefault="00620A51" w:rsidP="00951164">
            <w:pPr>
              <w:pStyle w:val="TableText2"/>
            </w:pPr>
            <w:r w:rsidRPr="00381665">
              <w:t>Orange</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7422 3</w:t>
            </w:r>
          </w:p>
        </w:tc>
        <w:tc>
          <w:tcPr>
            <w:tcW w:w="3827" w:type="dxa"/>
            <w:shd w:val="clear" w:color="auto" w:fill="auto"/>
            <w:vAlign w:val="bottom"/>
            <w:hideMark/>
          </w:tcPr>
          <w:p w:rsidR="00620A51" w:rsidRPr="00381665" w:rsidRDefault="00620A51" w:rsidP="00951164">
            <w:pPr>
              <w:pStyle w:val="TableText2"/>
            </w:pPr>
            <w:r w:rsidRPr="00381665">
              <w:t>Orange</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7422 4</w:t>
            </w:r>
          </w:p>
        </w:tc>
        <w:tc>
          <w:tcPr>
            <w:tcW w:w="3827" w:type="dxa"/>
            <w:shd w:val="clear" w:color="auto" w:fill="auto"/>
            <w:vAlign w:val="bottom"/>
            <w:hideMark/>
          </w:tcPr>
          <w:p w:rsidR="00620A51" w:rsidRPr="00381665" w:rsidRDefault="00620A51" w:rsidP="00951164">
            <w:pPr>
              <w:pStyle w:val="TableText2"/>
            </w:pPr>
            <w:r w:rsidRPr="00381665">
              <w:t>Orange</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7422 5</w:t>
            </w:r>
          </w:p>
        </w:tc>
        <w:tc>
          <w:tcPr>
            <w:tcW w:w="3827" w:type="dxa"/>
            <w:shd w:val="clear" w:color="auto" w:fill="auto"/>
            <w:vAlign w:val="bottom"/>
            <w:hideMark/>
          </w:tcPr>
          <w:p w:rsidR="00620A51" w:rsidRPr="00381665" w:rsidRDefault="00620A51" w:rsidP="00951164">
            <w:pPr>
              <w:pStyle w:val="TableText2"/>
            </w:pPr>
            <w:r w:rsidRPr="00381665">
              <w:t>Orange</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7422 6</w:t>
            </w:r>
          </w:p>
        </w:tc>
        <w:tc>
          <w:tcPr>
            <w:tcW w:w="3827" w:type="dxa"/>
            <w:shd w:val="clear" w:color="auto" w:fill="auto"/>
            <w:vAlign w:val="bottom"/>
            <w:hideMark/>
          </w:tcPr>
          <w:p w:rsidR="00620A51" w:rsidRPr="00381665" w:rsidRDefault="00620A51" w:rsidP="00951164">
            <w:pPr>
              <w:pStyle w:val="TableText2"/>
            </w:pPr>
            <w:r w:rsidRPr="00381665">
              <w:t>Orange</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7422 7</w:t>
            </w:r>
          </w:p>
        </w:tc>
        <w:tc>
          <w:tcPr>
            <w:tcW w:w="3827" w:type="dxa"/>
            <w:shd w:val="clear" w:color="auto" w:fill="auto"/>
            <w:vAlign w:val="bottom"/>
            <w:hideMark/>
          </w:tcPr>
          <w:p w:rsidR="00620A51" w:rsidRPr="00381665" w:rsidRDefault="00620A51" w:rsidP="00951164">
            <w:pPr>
              <w:pStyle w:val="TableText2"/>
            </w:pPr>
            <w:r w:rsidRPr="00381665">
              <w:t>Orange</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7422 8</w:t>
            </w:r>
          </w:p>
        </w:tc>
        <w:tc>
          <w:tcPr>
            <w:tcW w:w="3827" w:type="dxa"/>
            <w:shd w:val="clear" w:color="auto" w:fill="auto"/>
            <w:vAlign w:val="bottom"/>
            <w:hideMark/>
          </w:tcPr>
          <w:p w:rsidR="00620A51" w:rsidRPr="00381665" w:rsidRDefault="00620A51" w:rsidP="00951164">
            <w:pPr>
              <w:pStyle w:val="TableText2"/>
            </w:pPr>
            <w:r w:rsidRPr="00381665">
              <w:t>Orange</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7422 9</w:t>
            </w:r>
          </w:p>
        </w:tc>
        <w:tc>
          <w:tcPr>
            <w:tcW w:w="3827" w:type="dxa"/>
            <w:shd w:val="clear" w:color="auto" w:fill="auto"/>
            <w:vAlign w:val="bottom"/>
            <w:hideMark/>
          </w:tcPr>
          <w:p w:rsidR="00620A51" w:rsidRPr="00381665" w:rsidRDefault="00620A51" w:rsidP="00951164">
            <w:pPr>
              <w:pStyle w:val="TableText2"/>
            </w:pPr>
            <w:r w:rsidRPr="00381665">
              <w:t>Orange</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7423 0</w:t>
            </w:r>
          </w:p>
        </w:tc>
        <w:tc>
          <w:tcPr>
            <w:tcW w:w="3827" w:type="dxa"/>
            <w:shd w:val="clear" w:color="auto" w:fill="auto"/>
            <w:vAlign w:val="bottom"/>
            <w:hideMark/>
          </w:tcPr>
          <w:p w:rsidR="00620A51" w:rsidRPr="00381665" w:rsidRDefault="00620A51" w:rsidP="00951164">
            <w:pPr>
              <w:pStyle w:val="TableText2"/>
            </w:pPr>
            <w:r w:rsidRPr="00381665">
              <w:t>Vodafone Ltd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7423 1</w:t>
            </w:r>
          </w:p>
        </w:tc>
        <w:tc>
          <w:tcPr>
            <w:tcW w:w="3827" w:type="dxa"/>
            <w:shd w:val="clear" w:color="auto" w:fill="auto"/>
            <w:vAlign w:val="bottom"/>
            <w:hideMark/>
          </w:tcPr>
          <w:p w:rsidR="00620A51" w:rsidRPr="00381665" w:rsidRDefault="00620A51" w:rsidP="00951164">
            <w:pPr>
              <w:pStyle w:val="TableText2"/>
            </w:pPr>
            <w:r w:rsidRPr="00381665">
              <w:t>Vodafone Ltd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7423 2</w:t>
            </w:r>
          </w:p>
        </w:tc>
        <w:tc>
          <w:tcPr>
            <w:tcW w:w="3827" w:type="dxa"/>
            <w:shd w:val="clear" w:color="auto" w:fill="auto"/>
            <w:vAlign w:val="bottom"/>
            <w:hideMark/>
          </w:tcPr>
          <w:p w:rsidR="00620A51" w:rsidRPr="00381665" w:rsidRDefault="00620A51" w:rsidP="00951164">
            <w:pPr>
              <w:pStyle w:val="TableText2"/>
            </w:pPr>
            <w:r w:rsidRPr="00381665">
              <w:t>Vodafone Ltd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7423 3</w:t>
            </w:r>
          </w:p>
        </w:tc>
        <w:tc>
          <w:tcPr>
            <w:tcW w:w="3827" w:type="dxa"/>
            <w:shd w:val="clear" w:color="auto" w:fill="auto"/>
            <w:vAlign w:val="bottom"/>
            <w:hideMark/>
          </w:tcPr>
          <w:p w:rsidR="00620A51" w:rsidRPr="00381665" w:rsidRDefault="00620A51" w:rsidP="00951164">
            <w:pPr>
              <w:pStyle w:val="TableText2"/>
            </w:pPr>
            <w:r w:rsidRPr="00381665">
              <w:t>Vodafone Ltd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7423 4</w:t>
            </w:r>
          </w:p>
        </w:tc>
        <w:tc>
          <w:tcPr>
            <w:tcW w:w="3827" w:type="dxa"/>
            <w:shd w:val="clear" w:color="auto" w:fill="auto"/>
            <w:vAlign w:val="bottom"/>
            <w:hideMark/>
          </w:tcPr>
          <w:p w:rsidR="00620A51" w:rsidRPr="00381665" w:rsidRDefault="00620A51" w:rsidP="00951164">
            <w:pPr>
              <w:pStyle w:val="TableText2"/>
            </w:pPr>
            <w:r w:rsidRPr="00381665">
              <w:t>Vodafone Ltd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7423 5</w:t>
            </w:r>
          </w:p>
        </w:tc>
        <w:tc>
          <w:tcPr>
            <w:tcW w:w="3827" w:type="dxa"/>
            <w:shd w:val="clear" w:color="auto" w:fill="auto"/>
            <w:vAlign w:val="bottom"/>
            <w:hideMark/>
          </w:tcPr>
          <w:p w:rsidR="00620A51" w:rsidRPr="00381665" w:rsidRDefault="00620A51" w:rsidP="00951164">
            <w:pPr>
              <w:pStyle w:val="TableText2"/>
            </w:pPr>
            <w:r w:rsidRPr="00381665">
              <w:t>Vodafone Ltd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7423 6</w:t>
            </w:r>
          </w:p>
        </w:tc>
        <w:tc>
          <w:tcPr>
            <w:tcW w:w="3827" w:type="dxa"/>
            <w:shd w:val="clear" w:color="auto" w:fill="auto"/>
            <w:vAlign w:val="bottom"/>
            <w:hideMark/>
          </w:tcPr>
          <w:p w:rsidR="00620A51" w:rsidRPr="00381665" w:rsidRDefault="00620A51" w:rsidP="00951164">
            <w:pPr>
              <w:pStyle w:val="TableText2"/>
            </w:pPr>
            <w:r w:rsidRPr="00381665">
              <w:t>Vodafone Ltd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7423 7</w:t>
            </w:r>
          </w:p>
        </w:tc>
        <w:tc>
          <w:tcPr>
            <w:tcW w:w="3827" w:type="dxa"/>
            <w:shd w:val="clear" w:color="auto" w:fill="auto"/>
            <w:vAlign w:val="bottom"/>
            <w:hideMark/>
          </w:tcPr>
          <w:p w:rsidR="00620A51" w:rsidRPr="00381665" w:rsidRDefault="00620A51" w:rsidP="00951164">
            <w:pPr>
              <w:pStyle w:val="TableText2"/>
            </w:pPr>
            <w:r w:rsidRPr="00381665">
              <w:t>Vodafone Ltd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7423 8</w:t>
            </w:r>
          </w:p>
        </w:tc>
        <w:tc>
          <w:tcPr>
            <w:tcW w:w="3827" w:type="dxa"/>
            <w:shd w:val="clear" w:color="auto" w:fill="auto"/>
            <w:vAlign w:val="bottom"/>
            <w:hideMark/>
          </w:tcPr>
          <w:p w:rsidR="00620A51" w:rsidRPr="00381665" w:rsidRDefault="00620A51" w:rsidP="00951164">
            <w:pPr>
              <w:pStyle w:val="TableText2"/>
            </w:pPr>
            <w:r w:rsidRPr="00381665">
              <w:t>Vodafone Ltd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7423 9</w:t>
            </w:r>
          </w:p>
        </w:tc>
        <w:tc>
          <w:tcPr>
            <w:tcW w:w="3827" w:type="dxa"/>
            <w:shd w:val="clear" w:color="auto" w:fill="auto"/>
            <w:vAlign w:val="bottom"/>
            <w:hideMark/>
          </w:tcPr>
          <w:p w:rsidR="00620A51" w:rsidRPr="00381665" w:rsidRDefault="00620A51" w:rsidP="00951164">
            <w:pPr>
              <w:pStyle w:val="TableText2"/>
            </w:pPr>
            <w:r w:rsidRPr="00381665">
              <w:t>Vodafone Ltd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7424 0</w:t>
            </w:r>
          </w:p>
        </w:tc>
        <w:tc>
          <w:tcPr>
            <w:tcW w:w="3827" w:type="dxa"/>
            <w:shd w:val="clear" w:color="auto" w:fill="auto"/>
            <w:vAlign w:val="bottom"/>
            <w:hideMark/>
          </w:tcPr>
          <w:p w:rsidR="00620A51" w:rsidRPr="00381665" w:rsidRDefault="00620A51" w:rsidP="00951164">
            <w:pPr>
              <w:pStyle w:val="TableText2"/>
            </w:pPr>
            <w:r w:rsidRPr="00381665">
              <w:t xml:space="preserve">Lycamobile UK </w:t>
            </w:r>
            <w:r>
              <w:t>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7424 1</w:t>
            </w:r>
          </w:p>
        </w:tc>
        <w:tc>
          <w:tcPr>
            <w:tcW w:w="3827" w:type="dxa"/>
            <w:shd w:val="clear" w:color="auto" w:fill="auto"/>
            <w:vAlign w:val="bottom"/>
            <w:hideMark/>
          </w:tcPr>
          <w:p w:rsidR="00620A51" w:rsidRPr="00381665" w:rsidRDefault="00620A51" w:rsidP="00951164">
            <w:pPr>
              <w:pStyle w:val="TableText2"/>
            </w:pPr>
            <w:r w:rsidRPr="00381665">
              <w:t xml:space="preserve">Lycamobile UK </w:t>
            </w:r>
            <w:r>
              <w:t>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7424 2</w:t>
            </w:r>
          </w:p>
        </w:tc>
        <w:tc>
          <w:tcPr>
            <w:tcW w:w="3827" w:type="dxa"/>
            <w:shd w:val="clear" w:color="auto" w:fill="auto"/>
            <w:vAlign w:val="bottom"/>
            <w:hideMark/>
          </w:tcPr>
          <w:p w:rsidR="00620A51" w:rsidRPr="00381665" w:rsidRDefault="00620A51" w:rsidP="00951164">
            <w:pPr>
              <w:pStyle w:val="TableText2"/>
            </w:pPr>
            <w:r w:rsidRPr="00381665">
              <w:t xml:space="preserve">Lycamobile UK </w:t>
            </w:r>
            <w:r>
              <w:t>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7424 3</w:t>
            </w:r>
          </w:p>
        </w:tc>
        <w:tc>
          <w:tcPr>
            <w:tcW w:w="3827" w:type="dxa"/>
            <w:shd w:val="clear" w:color="auto" w:fill="auto"/>
            <w:vAlign w:val="bottom"/>
            <w:hideMark/>
          </w:tcPr>
          <w:p w:rsidR="00620A51" w:rsidRPr="00381665" w:rsidRDefault="00620A51" w:rsidP="00951164">
            <w:pPr>
              <w:pStyle w:val="TableText2"/>
            </w:pPr>
            <w:r w:rsidRPr="00381665">
              <w:t xml:space="preserve">Lycamobile UK </w:t>
            </w:r>
            <w:r>
              <w:t>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7424 4</w:t>
            </w:r>
          </w:p>
        </w:tc>
        <w:tc>
          <w:tcPr>
            <w:tcW w:w="3827" w:type="dxa"/>
            <w:shd w:val="clear" w:color="auto" w:fill="auto"/>
            <w:vAlign w:val="bottom"/>
            <w:hideMark/>
          </w:tcPr>
          <w:p w:rsidR="00620A51" w:rsidRPr="00381665" w:rsidRDefault="00620A51" w:rsidP="00951164">
            <w:pPr>
              <w:pStyle w:val="TableText2"/>
            </w:pPr>
            <w:r w:rsidRPr="00381665">
              <w:t xml:space="preserve">Lycamobile UK </w:t>
            </w:r>
            <w:r>
              <w:t>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7424 5</w:t>
            </w:r>
          </w:p>
        </w:tc>
        <w:tc>
          <w:tcPr>
            <w:tcW w:w="3827" w:type="dxa"/>
            <w:shd w:val="clear" w:color="auto" w:fill="auto"/>
            <w:vAlign w:val="bottom"/>
            <w:hideMark/>
          </w:tcPr>
          <w:p w:rsidR="00620A51" w:rsidRPr="00381665" w:rsidRDefault="00620A51" w:rsidP="00951164">
            <w:pPr>
              <w:pStyle w:val="TableText2"/>
            </w:pPr>
            <w:r w:rsidRPr="00381665">
              <w:t xml:space="preserve">Lycamobile UK </w:t>
            </w:r>
            <w:r>
              <w:t>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7424 6</w:t>
            </w:r>
          </w:p>
        </w:tc>
        <w:tc>
          <w:tcPr>
            <w:tcW w:w="3827" w:type="dxa"/>
            <w:shd w:val="clear" w:color="auto" w:fill="auto"/>
            <w:vAlign w:val="bottom"/>
            <w:hideMark/>
          </w:tcPr>
          <w:p w:rsidR="00620A51" w:rsidRPr="00381665" w:rsidRDefault="00620A51" w:rsidP="00951164">
            <w:pPr>
              <w:pStyle w:val="TableText2"/>
            </w:pPr>
            <w:r w:rsidRPr="00381665">
              <w:t xml:space="preserve">Lycamobile UK </w:t>
            </w:r>
            <w:r>
              <w:t>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7424 7</w:t>
            </w:r>
          </w:p>
        </w:tc>
        <w:tc>
          <w:tcPr>
            <w:tcW w:w="3827" w:type="dxa"/>
            <w:shd w:val="clear" w:color="auto" w:fill="auto"/>
            <w:vAlign w:val="bottom"/>
            <w:hideMark/>
          </w:tcPr>
          <w:p w:rsidR="00620A51" w:rsidRPr="00381665" w:rsidRDefault="00620A51" w:rsidP="00951164">
            <w:pPr>
              <w:pStyle w:val="TableText2"/>
            </w:pPr>
            <w:r w:rsidRPr="00381665">
              <w:t xml:space="preserve">Lycamobile UK </w:t>
            </w:r>
            <w:r>
              <w:t>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7424 8</w:t>
            </w:r>
          </w:p>
        </w:tc>
        <w:tc>
          <w:tcPr>
            <w:tcW w:w="3827" w:type="dxa"/>
            <w:shd w:val="clear" w:color="auto" w:fill="auto"/>
            <w:vAlign w:val="bottom"/>
            <w:hideMark/>
          </w:tcPr>
          <w:p w:rsidR="00620A51" w:rsidRPr="00381665" w:rsidRDefault="00620A51" w:rsidP="00951164">
            <w:pPr>
              <w:pStyle w:val="TableText2"/>
            </w:pPr>
            <w:r w:rsidRPr="00381665">
              <w:t xml:space="preserve">Lycamobile UK </w:t>
            </w:r>
            <w:r>
              <w:t>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7424 9</w:t>
            </w:r>
          </w:p>
        </w:tc>
        <w:tc>
          <w:tcPr>
            <w:tcW w:w="3827" w:type="dxa"/>
            <w:shd w:val="clear" w:color="auto" w:fill="auto"/>
            <w:vAlign w:val="bottom"/>
            <w:hideMark/>
          </w:tcPr>
          <w:p w:rsidR="00620A51" w:rsidRPr="00381665" w:rsidRDefault="00620A51" w:rsidP="00951164">
            <w:pPr>
              <w:pStyle w:val="TableText2"/>
            </w:pPr>
            <w:r w:rsidRPr="00381665">
              <w:t xml:space="preserve">Lycamobile UK </w:t>
            </w:r>
            <w:r>
              <w:t>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7425 0</w:t>
            </w:r>
          </w:p>
        </w:tc>
        <w:tc>
          <w:tcPr>
            <w:tcW w:w="3827" w:type="dxa"/>
            <w:shd w:val="clear" w:color="auto" w:fill="auto"/>
            <w:vAlign w:val="bottom"/>
            <w:hideMark/>
          </w:tcPr>
          <w:p w:rsidR="00620A51" w:rsidRPr="00381665" w:rsidRDefault="00620A51" w:rsidP="00951164">
            <w:pPr>
              <w:pStyle w:val="TableText2"/>
            </w:pPr>
            <w:r w:rsidRPr="00381665">
              <w:t>Vodafone Ltd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7425 1</w:t>
            </w:r>
          </w:p>
        </w:tc>
        <w:tc>
          <w:tcPr>
            <w:tcW w:w="3827" w:type="dxa"/>
            <w:shd w:val="clear" w:color="auto" w:fill="auto"/>
            <w:vAlign w:val="bottom"/>
            <w:hideMark/>
          </w:tcPr>
          <w:p w:rsidR="00620A51" w:rsidRPr="00381665" w:rsidRDefault="00620A51" w:rsidP="00951164">
            <w:pPr>
              <w:pStyle w:val="TableText2"/>
            </w:pPr>
            <w:r w:rsidRPr="00381665">
              <w:t>Vodafone Ltd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lastRenderedPageBreak/>
              <w:t>7425 2</w:t>
            </w:r>
          </w:p>
        </w:tc>
        <w:tc>
          <w:tcPr>
            <w:tcW w:w="3827" w:type="dxa"/>
            <w:shd w:val="clear" w:color="auto" w:fill="auto"/>
            <w:vAlign w:val="bottom"/>
            <w:hideMark/>
          </w:tcPr>
          <w:p w:rsidR="00620A51" w:rsidRPr="00381665" w:rsidRDefault="00620A51" w:rsidP="00951164">
            <w:pPr>
              <w:pStyle w:val="TableText2"/>
            </w:pPr>
            <w:r w:rsidRPr="00381665">
              <w:t>Vodafone Ltd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7425 3</w:t>
            </w:r>
          </w:p>
        </w:tc>
        <w:tc>
          <w:tcPr>
            <w:tcW w:w="3827" w:type="dxa"/>
            <w:shd w:val="clear" w:color="auto" w:fill="auto"/>
            <w:vAlign w:val="bottom"/>
            <w:hideMark/>
          </w:tcPr>
          <w:p w:rsidR="00620A51" w:rsidRPr="00381665" w:rsidRDefault="00620A51" w:rsidP="00951164">
            <w:pPr>
              <w:pStyle w:val="TableText2"/>
            </w:pPr>
            <w:r w:rsidRPr="00381665">
              <w:t>Vodafone Ltd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7425 4</w:t>
            </w:r>
          </w:p>
        </w:tc>
        <w:tc>
          <w:tcPr>
            <w:tcW w:w="3827" w:type="dxa"/>
            <w:shd w:val="clear" w:color="auto" w:fill="auto"/>
            <w:vAlign w:val="bottom"/>
            <w:hideMark/>
          </w:tcPr>
          <w:p w:rsidR="00620A51" w:rsidRPr="00381665" w:rsidRDefault="00620A51" w:rsidP="00951164">
            <w:pPr>
              <w:pStyle w:val="TableText2"/>
            </w:pPr>
            <w:r w:rsidRPr="00381665">
              <w:t>Vodafone Ltd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7425 5</w:t>
            </w:r>
          </w:p>
        </w:tc>
        <w:tc>
          <w:tcPr>
            <w:tcW w:w="3827" w:type="dxa"/>
            <w:shd w:val="clear" w:color="auto" w:fill="auto"/>
            <w:vAlign w:val="bottom"/>
            <w:hideMark/>
          </w:tcPr>
          <w:p w:rsidR="00620A51" w:rsidRPr="00381665" w:rsidRDefault="00620A51" w:rsidP="00951164">
            <w:pPr>
              <w:pStyle w:val="TableText2"/>
            </w:pPr>
            <w:r w:rsidRPr="00381665">
              <w:t>Vodafone Ltd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7425 6</w:t>
            </w:r>
          </w:p>
        </w:tc>
        <w:tc>
          <w:tcPr>
            <w:tcW w:w="3827" w:type="dxa"/>
            <w:shd w:val="clear" w:color="auto" w:fill="auto"/>
            <w:vAlign w:val="bottom"/>
            <w:hideMark/>
          </w:tcPr>
          <w:p w:rsidR="00620A51" w:rsidRPr="00381665" w:rsidRDefault="00620A51" w:rsidP="00951164">
            <w:pPr>
              <w:pStyle w:val="TableText2"/>
            </w:pPr>
            <w:r w:rsidRPr="00381665">
              <w:t>Vodafone Ltd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7425 7</w:t>
            </w:r>
          </w:p>
        </w:tc>
        <w:tc>
          <w:tcPr>
            <w:tcW w:w="3827" w:type="dxa"/>
            <w:shd w:val="clear" w:color="auto" w:fill="auto"/>
            <w:vAlign w:val="bottom"/>
            <w:hideMark/>
          </w:tcPr>
          <w:p w:rsidR="00620A51" w:rsidRPr="00381665" w:rsidRDefault="00620A51" w:rsidP="00951164">
            <w:pPr>
              <w:pStyle w:val="TableText2"/>
            </w:pPr>
            <w:r w:rsidRPr="00381665">
              <w:t>Vodafone Ltd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7425 8</w:t>
            </w:r>
          </w:p>
        </w:tc>
        <w:tc>
          <w:tcPr>
            <w:tcW w:w="3827" w:type="dxa"/>
            <w:shd w:val="clear" w:color="auto" w:fill="auto"/>
            <w:vAlign w:val="bottom"/>
            <w:hideMark/>
          </w:tcPr>
          <w:p w:rsidR="00620A51" w:rsidRPr="00381665" w:rsidRDefault="00620A51" w:rsidP="00951164">
            <w:pPr>
              <w:pStyle w:val="TableText2"/>
            </w:pPr>
            <w:r w:rsidRPr="00381665">
              <w:t>Vodafone Ltd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7425 9</w:t>
            </w:r>
          </w:p>
        </w:tc>
        <w:tc>
          <w:tcPr>
            <w:tcW w:w="3827" w:type="dxa"/>
            <w:shd w:val="clear" w:color="auto" w:fill="auto"/>
            <w:vAlign w:val="bottom"/>
            <w:hideMark/>
          </w:tcPr>
          <w:p w:rsidR="00620A51" w:rsidRPr="00381665" w:rsidRDefault="00620A51" w:rsidP="00951164">
            <w:pPr>
              <w:pStyle w:val="TableText2"/>
            </w:pPr>
            <w:r w:rsidRPr="00381665">
              <w:t>Vodafone Ltd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7426 0</w:t>
            </w:r>
          </w:p>
        </w:tc>
        <w:tc>
          <w:tcPr>
            <w:tcW w:w="3827" w:type="dxa"/>
            <w:shd w:val="clear" w:color="auto" w:fill="auto"/>
            <w:vAlign w:val="bottom"/>
            <w:hideMark/>
          </w:tcPr>
          <w:p w:rsidR="00620A51" w:rsidRPr="00381665" w:rsidRDefault="00620A51" w:rsidP="00951164">
            <w:pPr>
              <w:pStyle w:val="TableText2"/>
            </w:pPr>
            <w:r w:rsidRPr="00381665">
              <w:t>Hutchison 3G UK Ltd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7426 1</w:t>
            </w:r>
          </w:p>
        </w:tc>
        <w:tc>
          <w:tcPr>
            <w:tcW w:w="3827" w:type="dxa"/>
            <w:shd w:val="clear" w:color="auto" w:fill="auto"/>
            <w:vAlign w:val="bottom"/>
            <w:hideMark/>
          </w:tcPr>
          <w:p w:rsidR="00620A51" w:rsidRPr="00381665" w:rsidRDefault="00620A51" w:rsidP="00951164">
            <w:pPr>
              <w:pStyle w:val="TableText2"/>
            </w:pPr>
            <w:r w:rsidRPr="00381665">
              <w:t>Hutchison 3G UK Ltd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7426 2</w:t>
            </w:r>
          </w:p>
        </w:tc>
        <w:tc>
          <w:tcPr>
            <w:tcW w:w="3827" w:type="dxa"/>
            <w:shd w:val="clear" w:color="auto" w:fill="auto"/>
            <w:vAlign w:val="bottom"/>
            <w:hideMark/>
          </w:tcPr>
          <w:p w:rsidR="00620A51" w:rsidRPr="00381665" w:rsidRDefault="00620A51" w:rsidP="00951164">
            <w:pPr>
              <w:pStyle w:val="TableText2"/>
            </w:pPr>
            <w:r w:rsidRPr="00381665">
              <w:t>Hutchison 3G UK Ltd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7426 3</w:t>
            </w:r>
          </w:p>
        </w:tc>
        <w:tc>
          <w:tcPr>
            <w:tcW w:w="3827" w:type="dxa"/>
            <w:shd w:val="clear" w:color="auto" w:fill="auto"/>
            <w:vAlign w:val="bottom"/>
            <w:hideMark/>
          </w:tcPr>
          <w:p w:rsidR="00620A51" w:rsidRPr="00381665" w:rsidRDefault="00620A51" w:rsidP="00951164">
            <w:pPr>
              <w:pStyle w:val="TableText2"/>
            </w:pPr>
            <w:r w:rsidRPr="00381665">
              <w:t>Hutchison 3G UK Ltd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7426 4</w:t>
            </w:r>
          </w:p>
        </w:tc>
        <w:tc>
          <w:tcPr>
            <w:tcW w:w="3827" w:type="dxa"/>
            <w:shd w:val="clear" w:color="auto" w:fill="auto"/>
            <w:vAlign w:val="bottom"/>
            <w:hideMark/>
          </w:tcPr>
          <w:p w:rsidR="00620A51" w:rsidRPr="00381665" w:rsidRDefault="00620A51" w:rsidP="00951164">
            <w:pPr>
              <w:pStyle w:val="TableText2"/>
            </w:pPr>
            <w:r w:rsidRPr="00381665">
              <w:t>Hutchison 3G UK Ltd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7426 5</w:t>
            </w:r>
          </w:p>
        </w:tc>
        <w:tc>
          <w:tcPr>
            <w:tcW w:w="3827" w:type="dxa"/>
            <w:shd w:val="clear" w:color="auto" w:fill="auto"/>
            <w:vAlign w:val="bottom"/>
            <w:hideMark/>
          </w:tcPr>
          <w:p w:rsidR="00620A51" w:rsidRPr="00381665" w:rsidRDefault="00620A51" w:rsidP="00951164">
            <w:pPr>
              <w:pStyle w:val="TableText2"/>
            </w:pPr>
            <w:r w:rsidRPr="00381665">
              <w:t>Hutchison 3G UK Ltd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7426 6</w:t>
            </w:r>
          </w:p>
        </w:tc>
        <w:tc>
          <w:tcPr>
            <w:tcW w:w="3827" w:type="dxa"/>
            <w:shd w:val="clear" w:color="auto" w:fill="auto"/>
            <w:vAlign w:val="bottom"/>
            <w:hideMark/>
          </w:tcPr>
          <w:p w:rsidR="00620A51" w:rsidRPr="00381665" w:rsidRDefault="00620A51" w:rsidP="00951164">
            <w:pPr>
              <w:pStyle w:val="TableText2"/>
            </w:pPr>
            <w:r w:rsidRPr="00381665">
              <w:t>Hutchison 3G UK Ltd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7426 7</w:t>
            </w:r>
          </w:p>
        </w:tc>
        <w:tc>
          <w:tcPr>
            <w:tcW w:w="3827" w:type="dxa"/>
            <w:shd w:val="clear" w:color="auto" w:fill="auto"/>
            <w:vAlign w:val="bottom"/>
            <w:hideMark/>
          </w:tcPr>
          <w:p w:rsidR="00620A51" w:rsidRPr="00381665" w:rsidRDefault="00620A51" w:rsidP="00951164">
            <w:pPr>
              <w:pStyle w:val="TableText2"/>
            </w:pPr>
            <w:r w:rsidRPr="00381665">
              <w:t>Hutchison 3G UK Ltd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7426 8</w:t>
            </w:r>
          </w:p>
        </w:tc>
        <w:tc>
          <w:tcPr>
            <w:tcW w:w="3827" w:type="dxa"/>
            <w:shd w:val="clear" w:color="auto" w:fill="auto"/>
            <w:vAlign w:val="bottom"/>
            <w:hideMark/>
          </w:tcPr>
          <w:p w:rsidR="00620A51" w:rsidRPr="00381665" w:rsidRDefault="00620A51" w:rsidP="00951164">
            <w:pPr>
              <w:pStyle w:val="TableText2"/>
            </w:pPr>
            <w:r w:rsidRPr="00381665">
              <w:t>Hutchison 3G UK Ltd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7426 9</w:t>
            </w:r>
          </w:p>
        </w:tc>
        <w:tc>
          <w:tcPr>
            <w:tcW w:w="3827" w:type="dxa"/>
            <w:shd w:val="clear" w:color="auto" w:fill="auto"/>
            <w:vAlign w:val="bottom"/>
            <w:hideMark/>
          </w:tcPr>
          <w:p w:rsidR="00620A51" w:rsidRPr="00381665" w:rsidRDefault="00620A51" w:rsidP="00951164">
            <w:pPr>
              <w:pStyle w:val="TableText2"/>
            </w:pPr>
            <w:r w:rsidRPr="00381665">
              <w:t>Hutchison 3G UK Ltd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7427 0</w:t>
            </w:r>
          </w:p>
        </w:tc>
        <w:tc>
          <w:tcPr>
            <w:tcW w:w="3827" w:type="dxa"/>
            <w:shd w:val="clear" w:color="auto" w:fill="auto"/>
            <w:vAlign w:val="bottom"/>
            <w:hideMark/>
          </w:tcPr>
          <w:p w:rsidR="00620A51" w:rsidRPr="00381665" w:rsidRDefault="00620A51" w:rsidP="00951164">
            <w:pPr>
              <w:pStyle w:val="TableText2"/>
            </w:pPr>
            <w:r w:rsidRPr="00381665">
              <w:t>Hutchison 3G UK Ltd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7427 1</w:t>
            </w:r>
          </w:p>
        </w:tc>
        <w:tc>
          <w:tcPr>
            <w:tcW w:w="3827" w:type="dxa"/>
            <w:shd w:val="clear" w:color="auto" w:fill="auto"/>
            <w:vAlign w:val="bottom"/>
            <w:hideMark/>
          </w:tcPr>
          <w:p w:rsidR="00620A51" w:rsidRPr="00381665" w:rsidRDefault="00620A51" w:rsidP="00951164">
            <w:pPr>
              <w:pStyle w:val="TableText2"/>
            </w:pPr>
            <w:r w:rsidRPr="00381665">
              <w:t>Hutchison 3G UK Ltd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7427 2</w:t>
            </w:r>
          </w:p>
        </w:tc>
        <w:tc>
          <w:tcPr>
            <w:tcW w:w="3827" w:type="dxa"/>
            <w:shd w:val="clear" w:color="auto" w:fill="auto"/>
            <w:vAlign w:val="bottom"/>
            <w:hideMark/>
          </w:tcPr>
          <w:p w:rsidR="00620A51" w:rsidRPr="00381665" w:rsidRDefault="00620A51" w:rsidP="00951164">
            <w:pPr>
              <w:pStyle w:val="TableText2"/>
            </w:pPr>
            <w:r w:rsidRPr="00381665">
              <w:t>Hutchison 3G UK Ltd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7427 3</w:t>
            </w:r>
          </w:p>
        </w:tc>
        <w:tc>
          <w:tcPr>
            <w:tcW w:w="3827" w:type="dxa"/>
            <w:shd w:val="clear" w:color="auto" w:fill="auto"/>
            <w:vAlign w:val="bottom"/>
            <w:hideMark/>
          </w:tcPr>
          <w:p w:rsidR="00620A51" w:rsidRPr="00381665" w:rsidRDefault="00620A51" w:rsidP="00951164">
            <w:pPr>
              <w:pStyle w:val="TableText2"/>
            </w:pPr>
            <w:r w:rsidRPr="00381665">
              <w:t>Hutchison 3G UK Ltd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7427 4</w:t>
            </w:r>
          </w:p>
        </w:tc>
        <w:tc>
          <w:tcPr>
            <w:tcW w:w="3827" w:type="dxa"/>
            <w:shd w:val="clear" w:color="auto" w:fill="auto"/>
            <w:vAlign w:val="bottom"/>
            <w:hideMark/>
          </w:tcPr>
          <w:p w:rsidR="00620A51" w:rsidRPr="00381665" w:rsidRDefault="00620A51" w:rsidP="00951164">
            <w:pPr>
              <w:pStyle w:val="TableText2"/>
            </w:pPr>
            <w:r w:rsidRPr="00381665">
              <w:t>Hutchison 3G UK Ltd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7427 5</w:t>
            </w:r>
          </w:p>
        </w:tc>
        <w:tc>
          <w:tcPr>
            <w:tcW w:w="3827" w:type="dxa"/>
            <w:shd w:val="clear" w:color="auto" w:fill="auto"/>
            <w:vAlign w:val="bottom"/>
            <w:hideMark/>
          </w:tcPr>
          <w:p w:rsidR="00620A51" w:rsidRPr="00381665" w:rsidRDefault="00620A51" w:rsidP="00951164">
            <w:pPr>
              <w:pStyle w:val="TableText2"/>
            </w:pPr>
            <w:r w:rsidRPr="00381665">
              <w:t>Hutchison 3G UK Ltd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7427 6</w:t>
            </w:r>
          </w:p>
        </w:tc>
        <w:tc>
          <w:tcPr>
            <w:tcW w:w="3827" w:type="dxa"/>
            <w:shd w:val="clear" w:color="auto" w:fill="auto"/>
            <w:vAlign w:val="bottom"/>
            <w:hideMark/>
          </w:tcPr>
          <w:p w:rsidR="00620A51" w:rsidRPr="00381665" w:rsidRDefault="00620A51" w:rsidP="00951164">
            <w:pPr>
              <w:pStyle w:val="TableText2"/>
            </w:pPr>
            <w:r w:rsidRPr="00381665">
              <w:t>Hutchison 3G UK Ltd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7427 7</w:t>
            </w:r>
          </w:p>
        </w:tc>
        <w:tc>
          <w:tcPr>
            <w:tcW w:w="3827" w:type="dxa"/>
            <w:shd w:val="clear" w:color="auto" w:fill="auto"/>
            <w:vAlign w:val="bottom"/>
            <w:hideMark/>
          </w:tcPr>
          <w:p w:rsidR="00620A51" w:rsidRPr="00381665" w:rsidRDefault="00620A51" w:rsidP="00951164">
            <w:pPr>
              <w:pStyle w:val="TableText2"/>
            </w:pPr>
            <w:r w:rsidRPr="00381665">
              <w:t>Hutchison 3G UK Ltd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7427 8</w:t>
            </w:r>
          </w:p>
        </w:tc>
        <w:tc>
          <w:tcPr>
            <w:tcW w:w="3827" w:type="dxa"/>
            <w:shd w:val="clear" w:color="auto" w:fill="auto"/>
            <w:vAlign w:val="bottom"/>
            <w:hideMark/>
          </w:tcPr>
          <w:p w:rsidR="00620A51" w:rsidRPr="00381665" w:rsidRDefault="00620A51" w:rsidP="00951164">
            <w:pPr>
              <w:pStyle w:val="TableText2"/>
            </w:pPr>
            <w:r w:rsidRPr="00381665">
              <w:t>Hutchison 3G UK Ltd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7427 9</w:t>
            </w:r>
          </w:p>
        </w:tc>
        <w:tc>
          <w:tcPr>
            <w:tcW w:w="3827" w:type="dxa"/>
            <w:shd w:val="clear" w:color="auto" w:fill="auto"/>
            <w:vAlign w:val="bottom"/>
            <w:hideMark/>
          </w:tcPr>
          <w:p w:rsidR="00620A51" w:rsidRPr="00381665" w:rsidRDefault="00620A51" w:rsidP="00951164">
            <w:pPr>
              <w:pStyle w:val="TableText2"/>
            </w:pPr>
            <w:r w:rsidRPr="00381665">
              <w:t>Hutchison 3G UK Ltd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7428 0</w:t>
            </w:r>
          </w:p>
        </w:tc>
        <w:tc>
          <w:tcPr>
            <w:tcW w:w="3827" w:type="dxa"/>
            <w:shd w:val="clear" w:color="auto" w:fill="auto"/>
            <w:vAlign w:val="bottom"/>
            <w:hideMark/>
          </w:tcPr>
          <w:p w:rsidR="00620A51" w:rsidRPr="00381665" w:rsidRDefault="00620A51" w:rsidP="00951164">
            <w:pPr>
              <w:pStyle w:val="TableText2"/>
            </w:pPr>
            <w:r w:rsidRPr="00381665">
              <w:t>Hutchison 3G UK Ltd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7428 1</w:t>
            </w:r>
          </w:p>
        </w:tc>
        <w:tc>
          <w:tcPr>
            <w:tcW w:w="3827" w:type="dxa"/>
            <w:shd w:val="clear" w:color="auto" w:fill="auto"/>
            <w:vAlign w:val="bottom"/>
            <w:hideMark/>
          </w:tcPr>
          <w:p w:rsidR="00620A51" w:rsidRPr="00381665" w:rsidRDefault="00620A51" w:rsidP="00951164">
            <w:pPr>
              <w:pStyle w:val="TableText2"/>
            </w:pPr>
            <w:r w:rsidRPr="00381665">
              <w:t>Hutchison 3G UK Ltd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7428 2</w:t>
            </w:r>
          </w:p>
        </w:tc>
        <w:tc>
          <w:tcPr>
            <w:tcW w:w="3827" w:type="dxa"/>
            <w:shd w:val="clear" w:color="auto" w:fill="auto"/>
            <w:vAlign w:val="bottom"/>
            <w:hideMark/>
          </w:tcPr>
          <w:p w:rsidR="00620A51" w:rsidRPr="00381665" w:rsidRDefault="00620A51" w:rsidP="00951164">
            <w:pPr>
              <w:pStyle w:val="TableText2"/>
            </w:pPr>
            <w:r w:rsidRPr="00381665">
              <w:t>Hutchison 3G UK Ltd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7428 3</w:t>
            </w:r>
          </w:p>
        </w:tc>
        <w:tc>
          <w:tcPr>
            <w:tcW w:w="3827" w:type="dxa"/>
            <w:shd w:val="clear" w:color="auto" w:fill="auto"/>
            <w:vAlign w:val="bottom"/>
            <w:hideMark/>
          </w:tcPr>
          <w:p w:rsidR="00620A51" w:rsidRPr="00381665" w:rsidRDefault="00620A51" w:rsidP="00951164">
            <w:pPr>
              <w:pStyle w:val="TableText2"/>
            </w:pPr>
            <w:r w:rsidRPr="00381665">
              <w:t>Hutchison 3G UK Ltd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7428 4</w:t>
            </w:r>
          </w:p>
        </w:tc>
        <w:tc>
          <w:tcPr>
            <w:tcW w:w="3827" w:type="dxa"/>
            <w:shd w:val="clear" w:color="auto" w:fill="auto"/>
            <w:vAlign w:val="bottom"/>
            <w:hideMark/>
          </w:tcPr>
          <w:p w:rsidR="00620A51" w:rsidRPr="00381665" w:rsidRDefault="00620A51" w:rsidP="00951164">
            <w:pPr>
              <w:pStyle w:val="TableText2"/>
            </w:pPr>
            <w:r w:rsidRPr="00381665">
              <w:t>Hutchison 3G UK Ltd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7428 5</w:t>
            </w:r>
          </w:p>
        </w:tc>
        <w:tc>
          <w:tcPr>
            <w:tcW w:w="3827" w:type="dxa"/>
            <w:shd w:val="clear" w:color="auto" w:fill="auto"/>
            <w:vAlign w:val="bottom"/>
            <w:hideMark/>
          </w:tcPr>
          <w:p w:rsidR="00620A51" w:rsidRPr="00381665" w:rsidRDefault="00620A51" w:rsidP="00951164">
            <w:pPr>
              <w:pStyle w:val="TableText2"/>
            </w:pPr>
            <w:r w:rsidRPr="00381665">
              <w:t>Hutchison 3G UK Ltd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7428 6</w:t>
            </w:r>
          </w:p>
        </w:tc>
        <w:tc>
          <w:tcPr>
            <w:tcW w:w="3827" w:type="dxa"/>
            <w:shd w:val="clear" w:color="auto" w:fill="auto"/>
            <w:vAlign w:val="bottom"/>
            <w:hideMark/>
          </w:tcPr>
          <w:p w:rsidR="00620A51" w:rsidRPr="00381665" w:rsidRDefault="00620A51" w:rsidP="00951164">
            <w:pPr>
              <w:pStyle w:val="TableText2"/>
            </w:pPr>
            <w:r w:rsidRPr="00381665">
              <w:t>Hutchison 3G UK Ltd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7428 7</w:t>
            </w:r>
          </w:p>
        </w:tc>
        <w:tc>
          <w:tcPr>
            <w:tcW w:w="3827" w:type="dxa"/>
            <w:shd w:val="clear" w:color="auto" w:fill="auto"/>
            <w:vAlign w:val="bottom"/>
            <w:hideMark/>
          </w:tcPr>
          <w:p w:rsidR="00620A51" w:rsidRPr="00381665" w:rsidRDefault="00620A51" w:rsidP="00951164">
            <w:pPr>
              <w:pStyle w:val="TableText2"/>
            </w:pPr>
            <w:r w:rsidRPr="00381665">
              <w:t>Hutchison 3G UK Ltd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7428 8</w:t>
            </w:r>
          </w:p>
        </w:tc>
        <w:tc>
          <w:tcPr>
            <w:tcW w:w="3827" w:type="dxa"/>
            <w:shd w:val="clear" w:color="auto" w:fill="auto"/>
            <w:vAlign w:val="bottom"/>
            <w:hideMark/>
          </w:tcPr>
          <w:p w:rsidR="00620A51" w:rsidRPr="00381665" w:rsidRDefault="00620A51" w:rsidP="00951164">
            <w:pPr>
              <w:pStyle w:val="TableText2"/>
            </w:pPr>
            <w:r w:rsidRPr="00381665">
              <w:t>Hutchison 3G UK Ltd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7428 9</w:t>
            </w:r>
          </w:p>
        </w:tc>
        <w:tc>
          <w:tcPr>
            <w:tcW w:w="3827" w:type="dxa"/>
            <w:shd w:val="clear" w:color="auto" w:fill="auto"/>
            <w:vAlign w:val="bottom"/>
            <w:hideMark/>
          </w:tcPr>
          <w:p w:rsidR="00620A51" w:rsidRPr="00381665" w:rsidRDefault="00620A51" w:rsidP="00951164">
            <w:pPr>
              <w:pStyle w:val="TableText2"/>
            </w:pPr>
            <w:r w:rsidRPr="00381665">
              <w:t>Hutchison 3G UK Ltd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7429 0</w:t>
            </w:r>
          </w:p>
        </w:tc>
        <w:tc>
          <w:tcPr>
            <w:tcW w:w="3827" w:type="dxa"/>
            <w:shd w:val="clear" w:color="auto" w:fill="auto"/>
            <w:vAlign w:val="bottom"/>
            <w:hideMark/>
          </w:tcPr>
          <w:p w:rsidR="00620A51" w:rsidRPr="00381665" w:rsidRDefault="00620A51" w:rsidP="00951164">
            <w:pPr>
              <w:pStyle w:val="TableText2"/>
            </w:pPr>
            <w:r w:rsidRPr="00381665">
              <w:t>Hutchison 3G UK Ltd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7429 1</w:t>
            </w:r>
          </w:p>
        </w:tc>
        <w:tc>
          <w:tcPr>
            <w:tcW w:w="3827" w:type="dxa"/>
            <w:shd w:val="clear" w:color="auto" w:fill="auto"/>
            <w:vAlign w:val="bottom"/>
            <w:hideMark/>
          </w:tcPr>
          <w:p w:rsidR="00620A51" w:rsidRPr="00381665" w:rsidRDefault="00620A51" w:rsidP="00951164">
            <w:pPr>
              <w:pStyle w:val="TableText2"/>
            </w:pPr>
            <w:r w:rsidRPr="00381665">
              <w:t>Hutchison 3G UK Ltd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7429 2</w:t>
            </w:r>
          </w:p>
        </w:tc>
        <w:tc>
          <w:tcPr>
            <w:tcW w:w="3827" w:type="dxa"/>
            <w:shd w:val="clear" w:color="auto" w:fill="auto"/>
            <w:vAlign w:val="bottom"/>
            <w:hideMark/>
          </w:tcPr>
          <w:p w:rsidR="00620A51" w:rsidRPr="00381665" w:rsidRDefault="00620A51" w:rsidP="00951164">
            <w:pPr>
              <w:pStyle w:val="TableText2"/>
            </w:pPr>
            <w:r w:rsidRPr="00381665">
              <w:t>Hutchison 3G UK Ltd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7429 3</w:t>
            </w:r>
          </w:p>
        </w:tc>
        <w:tc>
          <w:tcPr>
            <w:tcW w:w="3827" w:type="dxa"/>
            <w:shd w:val="clear" w:color="auto" w:fill="auto"/>
            <w:vAlign w:val="bottom"/>
            <w:hideMark/>
          </w:tcPr>
          <w:p w:rsidR="00620A51" w:rsidRPr="00381665" w:rsidRDefault="00620A51" w:rsidP="00951164">
            <w:pPr>
              <w:pStyle w:val="TableText2"/>
            </w:pPr>
            <w:r w:rsidRPr="00381665">
              <w:t>Hutchison 3G UK Ltd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7429 4</w:t>
            </w:r>
          </w:p>
        </w:tc>
        <w:tc>
          <w:tcPr>
            <w:tcW w:w="3827" w:type="dxa"/>
            <w:shd w:val="clear" w:color="auto" w:fill="auto"/>
            <w:vAlign w:val="bottom"/>
            <w:hideMark/>
          </w:tcPr>
          <w:p w:rsidR="00620A51" w:rsidRPr="00381665" w:rsidRDefault="00620A51" w:rsidP="00951164">
            <w:pPr>
              <w:pStyle w:val="TableText2"/>
            </w:pPr>
            <w:r w:rsidRPr="00381665">
              <w:t>Hutchison 3G UK Ltd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lastRenderedPageBreak/>
              <w:t>7429 5</w:t>
            </w:r>
          </w:p>
        </w:tc>
        <w:tc>
          <w:tcPr>
            <w:tcW w:w="3827" w:type="dxa"/>
            <w:shd w:val="clear" w:color="auto" w:fill="auto"/>
            <w:vAlign w:val="bottom"/>
            <w:hideMark/>
          </w:tcPr>
          <w:p w:rsidR="00620A51" w:rsidRPr="00381665" w:rsidRDefault="00620A51" w:rsidP="00951164">
            <w:pPr>
              <w:pStyle w:val="TableText2"/>
            </w:pPr>
            <w:r w:rsidRPr="00381665">
              <w:t>Hutchison 3G UK Ltd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7429 6</w:t>
            </w:r>
          </w:p>
        </w:tc>
        <w:tc>
          <w:tcPr>
            <w:tcW w:w="3827" w:type="dxa"/>
            <w:shd w:val="clear" w:color="auto" w:fill="auto"/>
            <w:vAlign w:val="bottom"/>
            <w:hideMark/>
          </w:tcPr>
          <w:p w:rsidR="00620A51" w:rsidRPr="00381665" w:rsidRDefault="00620A51" w:rsidP="00951164">
            <w:pPr>
              <w:pStyle w:val="TableText2"/>
            </w:pPr>
            <w:r w:rsidRPr="00381665">
              <w:t>Hutchison 3G UK Ltd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7429 7</w:t>
            </w:r>
          </w:p>
        </w:tc>
        <w:tc>
          <w:tcPr>
            <w:tcW w:w="3827" w:type="dxa"/>
            <w:shd w:val="clear" w:color="auto" w:fill="auto"/>
            <w:vAlign w:val="bottom"/>
            <w:hideMark/>
          </w:tcPr>
          <w:p w:rsidR="00620A51" w:rsidRPr="00381665" w:rsidRDefault="00620A51" w:rsidP="00951164">
            <w:pPr>
              <w:pStyle w:val="TableText2"/>
            </w:pPr>
            <w:r w:rsidRPr="00381665">
              <w:t>Hutchison 3G UK Ltd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7429 8</w:t>
            </w:r>
          </w:p>
        </w:tc>
        <w:tc>
          <w:tcPr>
            <w:tcW w:w="3827" w:type="dxa"/>
            <w:shd w:val="clear" w:color="auto" w:fill="auto"/>
            <w:vAlign w:val="bottom"/>
            <w:hideMark/>
          </w:tcPr>
          <w:p w:rsidR="00620A51" w:rsidRPr="00381665" w:rsidRDefault="00620A51" w:rsidP="00951164">
            <w:pPr>
              <w:pStyle w:val="TableText2"/>
            </w:pPr>
            <w:r w:rsidRPr="00381665">
              <w:t>Hutchison 3G UK Ltd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7429 9</w:t>
            </w:r>
          </w:p>
        </w:tc>
        <w:tc>
          <w:tcPr>
            <w:tcW w:w="3827" w:type="dxa"/>
            <w:shd w:val="clear" w:color="auto" w:fill="auto"/>
            <w:vAlign w:val="bottom"/>
            <w:hideMark/>
          </w:tcPr>
          <w:p w:rsidR="00620A51" w:rsidRPr="00381665" w:rsidRDefault="00620A51" w:rsidP="00951164">
            <w:pPr>
              <w:pStyle w:val="TableText2"/>
            </w:pPr>
            <w:r w:rsidRPr="00381665">
              <w:t>Hutchison 3G UK Ltd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7466 0</w:t>
            </w:r>
          </w:p>
        </w:tc>
        <w:tc>
          <w:tcPr>
            <w:tcW w:w="3827" w:type="dxa"/>
            <w:shd w:val="clear" w:color="auto" w:fill="auto"/>
            <w:vAlign w:val="bottom"/>
            <w:hideMark/>
          </w:tcPr>
          <w:p w:rsidR="00620A51" w:rsidRPr="00381665" w:rsidRDefault="00620A51" w:rsidP="00951164">
            <w:pPr>
              <w:pStyle w:val="TableText2"/>
            </w:pPr>
            <w:r w:rsidRPr="00381665">
              <w:t xml:space="preserve">Lycamobile UK </w:t>
            </w:r>
            <w:r>
              <w:t>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7466 1</w:t>
            </w:r>
          </w:p>
        </w:tc>
        <w:tc>
          <w:tcPr>
            <w:tcW w:w="3827" w:type="dxa"/>
            <w:shd w:val="clear" w:color="auto" w:fill="auto"/>
            <w:vAlign w:val="bottom"/>
            <w:hideMark/>
          </w:tcPr>
          <w:p w:rsidR="00620A51" w:rsidRPr="00381665" w:rsidRDefault="00620A51" w:rsidP="00951164">
            <w:pPr>
              <w:pStyle w:val="TableText2"/>
            </w:pPr>
            <w:r w:rsidRPr="00381665">
              <w:t xml:space="preserve">Lycamobile UK </w:t>
            </w:r>
            <w:r>
              <w:t>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7466 2</w:t>
            </w:r>
          </w:p>
        </w:tc>
        <w:tc>
          <w:tcPr>
            <w:tcW w:w="3827" w:type="dxa"/>
            <w:shd w:val="clear" w:color="auto" w:fill="auto"/>
            <w:vAlign w:val="bottom"/>
            <w:hideMark/>
          </w:tcPr>
          <w:p w:rsidR="00620A51" w:rsidRPr="00381665" w:rsidRDefault="00620A51" w:rsidP="00951164">
            <w:pPr>
              <w:pStyle w:val="TableText2"/>
            </w:pPr>
            <w:r w:rsidRPr="00381665">
              <w:t xml:space="preserve">Lycamobile UK </w:t>
            </w:r>
            <w:r>
              <w:t>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7466 3</w:t>
            </w:r>
          </w:p>
        </w:tc>
        <w:tc>
          <w:tcPr>
            <w:tcW w:w="3827" w:type="dxa"/>
            <w:shd w:val="clear" w:color="auto" w:fill="auto"/>
            <w:vAlign w:val="bottom"/>
            <w:hideMark/>
          </w:tcPr>
          <w:p w:rsidR="00620A51" w:rsidRPr="00381665" w:rsidRDefault="00620A51" w:rsidP="00951164">
            <w:pPr>
              <w:pStyle w:val="TableText2"/>
            </w:pPr>
            <w:r w:rsidRPr="00381665">
              <w:t xml:space="preserve">Lycamobile UK </w:t>
            </w:r>
            <w:r>
              <w:t>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7466 4</w:t>
            </w:r>
          </w:p>
        </w:tc>
        <w:tc>
          <w:tcPr>
            <w:tcW w:w="3827" w:type="dxa"/>
            <w:shd w:val="clear" w:color="auto" w:fill="auto"/>
            <w:vAlign w:val="bottom"/>
            <w:hideMark/>
          </w:tcPr>
          <w:p w:rsidR="00620A51" w:rsidRPr="00381665" w:rsidRDefault="00620A51" w:rsidP="00951164">
            <w:pPr>
              <w:pStyle w:val="TableText2"/>
            </w:pPr>
            <w:r w:rsidRPr="00381665">
              <w:t xml:space="preserve">Lycamobile UK </w:t>
            </w:r>
            <w:r>
              <w:t>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7466 5</w:t>
            </w:r>
          </w:p>
        </w:tc>
        <w:tc>
          <w:tcPr>
            <w:tcW w:w="3827" w:type="dxa"/>
            <w:shd w:val="clear" w:color="auto" w:fill="auto"/>
            <w:vAlign w:val="bottom"/>
            <w:hideMark/>
          </w:tcPr>
          <w:p w:rsidR="00620A51" w:rsidRPr="00381665" w:rsidRDefault="00620A51" w:rsidP="00951164">
            <w:pPr>
              <w:pStyle w:val="TableText2"/>
            </w:pPr>
            <w:r w:rsidRPr="00381665">
              <w:t xml:space="preserve">Lycamobile UK </w:t>
            </w:r>
            <w:r>
              <w:t>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7466 6</w:t>
            </w:r>
          </w:p>
        </w:tc>
        <w:tc>
          <w:tcPr>
            <w:tcW w:w="3827" w:type="dxa"/>
            <w:shd w:val="clear" w:color="auto" w:fill="auto"/>
            <w:vAlign w:val="bottom"/>
            <w:hideMark/>
          </w:tcPr>
          <w:p w:rsidR="00620A51" w:rsidRPr="00381665" w:rsidRDefault="00620A51" w:rsidP="00951164">
            <w:pPr>
              <w:pStyle w:val="TableText2"/>
            </w:pPr>
            <w:r w:rsidRPr="00381665">
              <w:t xml:space="preserve">Lycamobile UK </w:t>
            </w:r>
            <w:r>
              <w:t>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7466 7</w:t>
            </w:r>
          </w:p>
        </w:tc>
        <w:tc>
          <w:tcPr>
            <w:tcW w:w="3827" w:type="dxa"/>
            <w:shd w:val="clear" w:color="auto" w:fill="auto"/>
            <w:vAlign w:val="bottom"/>
            <w:hideMark/>
          </w:tcPr>
          <w:p w:rsidR="00620A51" w:rsidRPr="00381665" w:rsidRDefault="00620A51" w:rsidP="00951164">
            <w:pPr>
              <w:pStyle w:val="TableText2"/>
            </w:pPr>
            <w:r w:rsidRPr="00381665">
              <w:t xml:space="preserve">Lycamobile UK </w:t>
            </w:r>
            <w:r>
              <w:t>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7466 8</w:t>
            </w:r>
          </w:p>
        </w:tc>
        <w:tc>
          <w:tcPr>
            <w:tcW w:w="3827" w:type="dxa"/>
            <w:shd w:val="clear" w:color="auto" w:fill="auto"/>
            <w:vAlign w:val="bottom"/>
            <w:hideMark/>
          </w:tcPr>
          <w:p w:rsidR="00620A51" w:rsidRPr="00381665" w:rsidRDefault="00620A51" w:rsidP="00951164">
            <w:pPr>
              <w:pStyle w:val="TableText2"/>
            </w:pPr>
            <w:r w:rsidRPr="00381665">
              <w:t xml:space="preserve">Lycamobile UK </w:t>
            </w:r>
            <w:r>
              <w:t>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7466 9</w:t>
            </w:r>
          </w:p>
        </w:tc>
        <w:tc>
          <w:tcPr>
            <w:tcW w:w="3827" w:type="dxa"/>
            <w:shd w:val="clear" w:color="auto" w:fill="auto"/>
            <w:vAlign w:val="bottom"/>
            <w:hideMark/>
          </w:tcPr>
          <w:p w:rsidR="00620A51" w:rsidRPr="00381665" w:rsidRDefault="00620A51" w:rsidP="00951164">
            <w:pPr>
              <w:pStyle w:val="TableText2"/>
            </w:pPr>
            <w:r w:rsidRPr="00381665">
              <w:t xml:space="preserve">Lycamobile UK </w:t>
            </w:r>
            <w:r>
              <w:t>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7568 0</w:t>
            </w:r>
          </w:p>
        </w:tc>
        <w:tc>
          <w:tcPr>
            <w:tcW w:w="3827" w:type="dxa"/>
            <w:shd w:val="clear" w:color="auto" w:fill="auto"/>
            <w:vAlign w:val="bottom"/>
            <w:hideMark/>
          </w:tcPr>
          <w:p w:rsidR="00620A51" w:rsidRPr="00381665" w:rsidRDefault="00620A51" w:rsidP="00951164">
            <w:pPr>
              <w:pStyle w:val="TableText2"/>
            </w:pPr>
            <w:r w:rsidRPr="00381665">
              <w:t>O2 (UK) 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7568 1</w:t>
            </w:r>
          </w:p>
        </w:tc>
        <w:tc>
          <w:tcPr>
            <w:tcW w:w="3827" w:type="dxa"/>
            <w:shd w:val="clear" w:color="auto" w:fill="auto"/>
            <w:vAlign w:val="bottom"/>
            <w:hideMark/>
          </w:tcPr>
          <w:p w:rsidR="00620A51" w:rsidRPr="00381665" w:rsidRDefault="00620A51" w:rsidP="00951164">
            <w:pPr>
              <w:pStyle w:val="TableText2"/>
            </w:pPr>
            <w:r w:rsidRPr="00381665">
              <w:t>O2 (UK) 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7568 2</w:t>
            </w:r>
          </w:p>
        </w:tc>
        <w:tc>
          <w:tcPr>
            <w:tcW w:w="3827" w:type="dxa"/>
            <w:shd w:val="clear" w:color="auto" w:fill="auto"/>
            <w:vAlign w:val="bottom"/>
            <w:hideMark/>
          </w:tcPr>
          <w:p w:rsidR="00620A51" w:rsidRPr="00381665" w:rsidRDefault="00620A51" w:rsidP="00951164">
            <w:pPr>
              <w:pStyle w:val="TableText2"/>
            </w:pPr>
            <w:r w:rsidRPr="00381665">
              <w:t>O2 (UK) 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7568 3</w:t>
            </w:r>
          </w:p>
        </w:tc>
        <w:tc>
          <w:tcPr>
            <w:tcW w:w="3827" w:type="dxa"/>
            <w:shd w:val="clear" w:color="auto" w:fill="auto"/>
            <w:vAlign w:val="bottom"/>
            <w:hideMark/>
          </w:tcPr>
          <w:p w:rsidR="00620A51" w:rsidRPr="00381665" w:rsidRDefault="00620A51" w:rsidP="00951164">
            <w:pPr>
              <w:pStyle w:val="TableText2"/>
            </w:pPr>
            <w:r w:rsidRPr="00381665">
              <w:t>O2 (UK) 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7568 4</w:t>
            </w:r>
          </w:p>
        </w:tc>
        <w:tc>
          <w:tcPr>
            <w:tcW w:w="3827" w:type="dxa"/>
            <w:shd w:val="clear" w:color="auto" w:fill="auto"/>
            <w:vAlign w:val="bottom"/>
            <w:hideMark/>
          </w:tcPr>
          <w:p w:rsidR="00620A51" w:rsidRPr="00381665" w:rsidRDefault="00620A51" w:rsidP="00951164">
            <w:pPr>
              <w:pStyle w:val="TableText2"/>
            </w:pPr>
            <w:r w:rsidRPr="00381665">
              <w:t>O2 (UK) 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7568 5</w:t>
            </w:r>
          </w:p>
        </w:tc>
        <w:tc>
          <w:tcPr>
            <w:tcW w:w="3827" w:type="dxa"/>
            <w:shd w:val="clear" w:color="auto" w:fill="auto"/>
            <w:vAlign w:val="bottom"/>
            <w:hideMark/>
          </w:tcPr>
          <w:p w:rsidR="00620A51" w:rsidRPr="00381665" w:rsidRDefault="00620A51" w:rsidP="00951164">
            <w:pPr>
              <w:pStyle w:val="TableText2"/>
            </w:pPr>
            <w:r w:rsidRPr="00381665">
              <w:t>O2 (UK) 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7568 6</w:t>
            </w:r>
          </w:p>
        </w:tc>
        <w:tc>
          <w:tcPr>
            <w:tcW w:w="3827" w:type="dxa"/>
            <w:shd w:val="clear" w:color="auto" w:fill="auto"/>
            <w:vAlign w:val="bottom"/>
            <w:hideMark/>
          </w:tcPr>
          <w:p w:rsidR="00620A51" w:rsidRPr="00381665" w:rsidRDefault="00620A51" w:rsidP="00951164">
            <w:pPr>
              <w:pStyle w:val="TableText2"/>
            </w:pPr>
            <w:r w:rsidRPr="00381665">
              <w:t>O2 (UK) 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7568 7</w:t>
            </w:r>
          </w:p>
        </w:tc>
        <w:tc>
          <w:tcPr>
            <w:tcW w:w="3827" w:type="dxa"/>
            <w:shd w:val="clear" w:color="auto" w:fill="auto"/>
            <w:vAlign w:val="bottom"/>
            <w:hideMark/>
          </w:tcPr>
          <w:p w:rsidR="00620A51" w:rsidRPr="00381665" w:rsidRDefault="00620A51" w:rsidP="00951164">
            <w:pPr>
              <w:pStyle w:val="TableText2"/>
            </w:pPr>
            <w:r w:rsidRPr="00381665">
              <w:t>O2 (UK) 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7568 8</w:t>
            </w:r>
          </w:p>
        </w:tc>
        <w:tc>
          <w:tcPr>
            <w:tcW w:w="3827" w:type="dxa"/>
            <w:shd w:val="clear" w:color="auto" w:fill="auto"/>
            <w:vAlign w:val="bottom"/>
            <w:hideMark/>
          </w:tcPr>
          <w:p w:rsidR="00620A51" w:rsidRPr="00381665" w:rsidRDefault="00620A51" w:rsidP="00951164">
            <w:pPr>
              <w:pStyle w:val="TableText2"/>
            </w:pPr>
            <w:r w:rsidRPr="00381665">
              <w:t>O2 (UK) 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7568 9</w:t>
            </w:r>
          </w:p>
        </w:tc>
        <w:tc>
          <w:tcPr>
            <w:tcW w:w="3827" w:type="dxa"/>
            <w:shd w:val="clear" w:color="auto" w:fill="auto"/>
            <w:vAlign w:val="bottom"/>
            <w:hideMark/>
          </w:tcPr>
          <w:p w:rsidR="00620A51" w:rsidRPr="00381665" w:rsidRDefault="00620A51" w:rsidP="00951164">
            <w:pPr>
              <w:pStyle w:val="TableText2"/>
            </w:pPr>
            <w:r w:rsidRPr="00381665">
              <w:t>O2 (UK) 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7569 0</w:t>
            </w:r>
          </w:p>
        </w:tc>
        <w:tc>
          <w:tcPr>
            <w:tcW w:w="3827" w:type="dxa"/>
            <w:shd w:val="clear" w:color="auto" w:fill="auto"/>
            <w:vAlign w:val="bottom"/>
            <w:hideMark/>
          </w:tcPr>
          <w:p w:rsidR="00620A51" w:rsidRPr="00381665" w:rsidRDefault="00620A51" w:rsidP="00951164">
            <w:pPr>
              <w:pStyle w:val="TableText2"/>
            </w:pPr>
            <w:r w:rsidRPr="00381665">
              <w:t>O2 (UK) 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7569 1</w:t>
            </w:r>
          </w:p>
        </w:tc>
        <w:tc>
          <w:tcPr>
            <w:tcW w:w="3827" w:type="dxa"/>
            <w:shd w:val="clear" w:color="auto" w:fill="auto"/>
            <w:vAlign w:val="bottom"/>
            <w:hideMark/>
          </w:tcPr>
          <w:p w:rsidR="00620A51" w:rsidRPr="00381665" w:rsidRDefault="00620A51" w:rsidP="00951164">
            <w:pPr>
              <w:pStyle w:val="TableText2"/>
            </w:pPr>
            <w:r w:rsidRPr="00381665">
              <w:t>O2 (UK) 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7569 2</w:t>
            </w:r>
          </w:p>
        </w:tc>
        <w:tc>
          <w:tcPr>
            <w:tcW w:w="3827" w:type="dxa"/>
            <w:shd w:val="clear" w:color="auto" w:fill="auto"/>
            <w:vAlign w:val="bottom"/>
            <w:hideMark/>
          </w:tcPr>
          <w:p w:rsidR="00620A51" w:rsidRPr="00381665" w:rsidRDefault="00620A51" w:rsidP="00951164">
            <w:pPr>
              <w:pStyle w:val="TableText2"/>
            </w:pPr>
            <w:r w:rsidRPr="00381665">
              <w:t>O2 (UK) 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7569 3</w:t>
            </w:r>
          </w:p>
        </w:tc>
        <w:tc>
          <w:tcPr>
            <w:tcW w:w="3827" w:type="dxa"/>
            <w:shd w:val="clear" w:color="auto" w:fill="auto"/>
            <w:vAlign w:val="bottom"/>
            <w:hideMark/>
          </w:tcPr>
          <w:p w:rsidR="00620A51" w:rsidRPr="00381665" w:rsidRDefault="00620A51" w:rsidP="00951164">
            <w:pPr>
              <w:pStyle w:val="TableText2"/>
            </w:pPr>
            <w:r w:rsidRPr="00381665">
              <w:t>O2 (UK) 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7569 4</w:t>
            </w:r>
          </w:p>
        </w:tc>
        <w:tc>
          <w:tcPr>
            <w:tcW w:w="3827" w:type="dxa"/>
            <w:shd w:val="clear" w:color="auto" w:fill="auto"/>
            <w:vAlign w:val="bottom"/>
            <w:hideMark/>
          </w:tcPr>
          <w:p w:rsidR="00620A51" w:rsidRPr="00381665" w:rsidRDefault="00620A51" w:rsidP="00951164">
            <w:pPr>
              <w:pStyle w:val="TableText2"/>
            </w:pPr>
            <w:r w:rsidRPr="00381665">
              <w:t>O2 (UK) 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7569 5</w:t>
            </w:r>
          </w:p>
        </w:tc>
        <w:tc>
          <w:tcPr>
            <w:tcW w:w="3827" w:type="dxa"/>
            <w:shd w:val="clear" w:color="auto" w:fill="auto"/>
            <w:vAlign w:val="bottom"/>
            <w:hideMark/>
          </w:tcPr>
          <w:p w:rsidR="00620A51" w:rsidRPr="00381665" w:rsidRDefault="00620A51" w:rsidP="00951164">
            <w:pPr>
              <w:pStyle w:val="TableText2"/>
            </w:pPr>
            <w:r w:rsidRPr="00381665">
              <w:t>O2 (UK) 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7569 6</w:t>
            </w:r>
          </w:p>
        </w:tc>
        <w:tc>
          <w:tcPr>
            <w:tcW w:w="3827" w:type="dxa"/>
            <w:shd w:val="clear" w:color="auto" w:fill="auto"/>
            <w:vAlign w:val="bottom"/>
            <w:hideMark/>
          </w:tcPr>
          <w:p w:rsidR="00620A51" w:rsidRPr="00381665" w:rsidRDefault="00620A51" w:rsidP="00951164">
            <w:pPr>
              <w:pStyle w:val="TableText2"/>
            </w:pPr>
            <w:r w:rsidRPr="00381665">
              <w:t>O2 (UK) 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7569 7</w:t>
            </w:r>
          </w:p>
        </w:tc>
        <w:tc>
          <w:tcPr>
            <w:tcW w:w="3827" w:type="dxa"/>
            <w:shd w:val="clear" w:color="auto" w:fill="auto"/>
            <w:vAlign w:val="bottom"/>
            <w:hideMark/>
          </w:tcPr>
          <w:p w:rsidR="00620A51" w:rsidRPr="00381665" w:rsidRDefault="00620A51" w:rsidP="00951164">
            <w:pPr>
              <w:pStyle w:val="TableText2"/>
            </w:pPr>
            <w:r w:rsidRPr="00381665">
              <w:t>O2 (UK) 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7569 8</w:t>
            </w:r>
          </w:p>
        </w:tc>
        <w:tc>
          <w:tcPr>
            <w:tcW w:w="3827" w:type="dxa"/>
            <w:shd w:val="clear" w:color="auto" w:fill="auto"/>
            <w:vAlign w:val="bottom"/>
            <w:hideMark/>
          </w:tcPr>
          <w:p w:rsidR="00620A51" w:rsidRPr="00381665" w:rsidRDefault="00620A51" w:rsidP="00951164">
            <w:pPr>
              <w:pStyle w:val="TableText2"/>
            </w:pPr>
            <w:r w:rsidRPr="00381665">
              <w:t>O2 (UK) 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7569 9</w:t>
            </w:r>
          </w:p>
        </w:tc>
        <w:tc>
          <w:tcPr>
            <w:tcW w:w="3827" w:type="dxa"/>
            <w:shd w:val="clear" w:color="auto" w:fill="auto"/>
            <w:vAlign w:val="bottom"/>
            <w:hideMark/>
          </w:tcPr>
          <w:p w:rsidR="00620A51" w:rsidRPr="00381665" w:rsidRDefault="00620A51" w:rsidP="00951164">
            <w:pPr>
              <w:pStyle w:val="TableText2"/>
            </w:pPr>
            <w:r w:rsidRPr="00381665">
              <w:t>O2 (UK) 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7589 4</w:t>
            </w:r>
          </w:p>
        </w:tc>
        <w:tc>
          <w:tcPr>
            <w:tcW w:w="3827" w:type="dxa"/>
            <w:shd w:val="clear" w:color="auto" w:fill="auto"/>
            <w:vAlign w:val="bottom"/>
            <w:hideMark/>
          </w:tcPr>
          <w:p w:rsidR="00620A51" w:rsidRPr="00381665" w:rsidRDefault="00620A51" w:rsidP="00951164">
            <w:pPr>
              <w:pStyle w:val="TableText2"/>
            </w:pPr>
            <w:r w:rsidRPr="00381665">
              <w:t>Mundio Mobile 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7589 5</w:t>
            </w:r>
          </w:p>
        </w:tc>
        <w:tc>
          <w:tcPr>
            <w:tcW w:w="3827" w:type="dxa"/>
            <w:shd w:val="clear" w:color="auto" w:fill="auto"/>
            <w:vAlign w:val="bottom"/>
            <w:hideMark/>
          </w:tcPr>
          <w:p w:rsidR="00620A51" w:rsidRPr="00381665" w:rsidRDefault="00620A51" w:rsidP="00951164">
            <w:pPr>
              <w:pStyle w:val="TableText2"/>
            </w:pPr>
            <w:r w:rsidRPr="00381665">
              <w:t>Mundio Mobile 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7589 6</w:t>
            </w:r>
          </w:p>
        </w:tc>
        <w:tc>
          <w:tcPr>
            <w:tcW w:w="3827" w:type="dxa"/>
            <w:shd w:val="clear" w:color="auto" w:fill="auto"/>
            <w:vAlign w:val="bottom"/>
            <w:hideMark/>
          </w:tcPr>
          <w:p w:rsidR="00620A51" w:rsidRPr="00381665" w:rsidRDefault="00620A51" w:rsidP="00951164">
            <w:pPr>
              <w:pStyle w:val="TableText2"/>
            </w:pPr>
            <w:r w:rsidRPr="00381665">
              <w:t>Mundio Mobile 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7589 7</w:t>
            </w:r>
          </w:p>
        </w:tc>
        <w:tc>
          <w:tcPr>
            <w:tcW w:w="3827" w:type="dxa"/>
            <w:shd w:val="clear" w:color="auto" w:fill="auto"/>
            <w:vAlign w:val="bottom"/>
            <w:hideMark/>
          </w:tcPr>
          <w:p w:rsidR="00620A51" w:rsidRPr="00381665" w:rsidRDefault="00620A51" w:rsidP="00951164">
            <w:pPr>
              <w:pStyle w:val="TableText2"/>
            </w:pPr>
            <w:r w:rsidRPr="00381665">
              <w:t>Mundio Mobile 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7589 8</w:t>
            </w:r>
          </w:p>
        </w:tc>
        <w:tc>
          <w:tcPr>
            <w:tcW w:w="3827" w:type="dxa"/>
            <w:shd w:val="clear" w:color="auto" w:fill="auto"/>
            <w:vAlign w:val="bottom"/>
            <w:hideMark/>
          </w:tcPr>
          <w:p w:rsidR="00620A51" w:rsidRPr="00381665" w:rsidRDefault="00620A51" w:rsidP="00951164">
            <w:pPr>
              <w:pStyle w:val="TableText2"/>
            </w:pPr>
            <w:r w:rsidRPr="00381665">
              <w:t>Test2date B.V</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7600 6</w:t>
            </w:r>
          </w:p>
        </w:tc>
        <w:tc>
          <w:tcPr>
            <w:tcW w:w="3827" w:type="dxa"/>
            <w:shd w:val="clear" w:color="auto" w:fill="auto"/>
            <w:vAlign w:val="bottom"/>
            <w:hideMark/>
          </w:tcPr>
          <w:p w:rsidR="00620A51" w:rsidRPr="00381665" w:rsidRDefault="00620A51" w:rsidP="00951164">
            <w:pPr>
              <w:pStyle w:val="TableText2"/>
            </w:pPr>
            <w:r w:rsidRPr="00381665">
              <w:t>24 Seven Communications Ltd</w:t>
            </w:r>
          </w:p>
        </w:tc>
        <w:tc>
          <w:tcPr>
            <w:tcW w:w="2693" w:type="dxa"/>
            <w:shd w:val="clear" w:color="auto" w:fill="auto"/>
            <w:vAlign w:val="bottom"/>
            <w:hideMark/>
          </w:tcPr>
          <w:p w:rsidR="00620A51" w:rsidRPr="00381665" w:rsidRDefault="00620A51" w:rsidP="00D5225F">
            <w:pPr>
              <w:pStyle w:val="TableText2"/>
              <w:jc w:val="center"/>
            </w:pPr>
            <w:r w:rsidRPr="00381665">
              <w:t>076</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7640 1</w:t>
            </w:r>
          </w:p>
        </w:tc>
        <w:tc>
          <w:tcPr>
            <w:tcW w:w="3827" w:type="dxa"/>
            <w:shd w:val="clear" w:color="auto" w:fill="auto"/>
            <w:vAlign w:val="bottom"/>
            <w:hideMark/>
          </w:tcPr>
          <w:p w:rsidR="00620A51" w:rsidRPr="00381665" w:rsidRDefault="00620A51" w:rsidP="00951164">
            <w:pPr>
              <w:pStyle w:val="TableText2"/>
            </w:pPr>
            <w:r w:rsidRPr="00381665">
              <w:t>Telecom2 Ltd</w:t>
            </w:r>
          </w:p>
        </w:tc>
        <w:tc>
          <w:tcPr>
            <w:tcW w:w="2693" w:type="dxa"/>
            <w:shd w:val="clear" w:color="auto" w:fill="auto"/>
            <w:vAlign w:val="bottom"/>
            <w:hideMark/>
          </w:tcPr>
          <w:p w:rsidR="00620A51" w:rsidRPr="00381665" w:rsidRDefault="00620A51" w:rsidP="00D5225F">
            <w:pPr>
              <w:pStyle w:val="TableText2"/>
              <w:jc w:val="center"/>
            </w:pPr>
            <w:r w:rsidRPr="00381665">
              <w:t>076</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7640 2</w:t>
            </w:r>
          </w:p>
        </w:tc>
        <w:tc>
          <w:tcPr>
            <w:tcW w:w="3827" w:type="dxa"/>
            <w:shd w:val="clear" w:color="auto" w:fill="auto"/>
            <w:vAlign w:val="bottom"/>
            <w:hideMark/>
          </w:tcPr>
          <w:p w:rsidR="00620A51" w:rsidRPr="00381665" w:rsidRDefault="00620A51" w:rsidP="00951164">
            <w:pPr>
              <w:pStyle w:val="TableText2"/>
            </w:pPr>
            <w:r w:rsidRPr="00381665">
              <w:t>M P Tanner Limited t/a FIO Telecom</w:t>
            </w:r>
          </w:p>
        </w:tc>
        <w:tc>
          <w:tcPr>
            <w:tcW w:w="2693" w:type="dxa"/>
            <w:shd w:val="clear" w:color="auto" w:fill="auto"/>
            <w:vAlign w:val="bottom"/>
            <w:hideMark/>
          </w:tcPr>
          <w:p w:rsidR="00620A51" w:rsidRPr="00381665" w:rsidRDefault="00620A51" w:rsidP="00D5225F">
            <w:pPr>
              <w:pStyle w:val="TableText2"/>
              <w:jc w:val="center"/>
            </w:pPr>
            <w:r w:rsidRPr="00381665">
              <w:t>076</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lastRenderedPageBreak/>
              <w:t>7643 3</w:t>
            </w:r>
          </w:p>
        </w:tc>
        <w:tc>
          <w:tcPr>
            <w:tcW w:w="3827" w:type="dxa"/>
            <w:shd w:val="clear" w:color="auto" w:fill="auto"/>
            <w:vAlign w:val="bottom"/>
            <w:hideMark/>
          </w:tcPr>
          <w:p w:rsidR="00620A51" w:rsidRPr="00381665" w:rsidRDefault="00620A51" w:rsidP="00951164">
            <w:pPr>
              <w:pStyle w:val="TableText2"/>
            </w:pPr>
            <w:r w:rsidRPr="00381665">
              <w:t>Yim Siam Telecom Ltd</w:t>
            </w:r>
          </w:p>
        </w:tc>
        <w:tc>
          <w:tcPr>
            <w:tcW w:w="2693" w:type="dxa"/>
            <w:shd w:val="clear" w:color="auto" w:fill="auto"/>
            <w:vAlign w:val="bottom"/>
            <w:hideMark/>
          </w:tcPr>
          <w:p w:rsidR="00620A51" w:rsidRPr="00381665" w:rsidRDefault="00620A51" w:rsidP="00D5225F">
            <w:pPr>
              <w:pStyle w:val="TableText2"/>
              <w:jc w:val="center"/>
            </w:pPr>
            <w:r w:rsidRPr="00381665">
              <w:t>076</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7644 4</w:t>
            </w:r>
          </w:p>
        </w:tc>
        <w:tc>
          <w:tcPr>
            <w:tcW w:w="3827" w:type="dxa"/>
            <w:shd w:val="clear" w:color="auto" w:fill="auto"/>
            <w:vAlign w:val="bottom"/>
            <w:hideMark/>
          </w:tcPr>
          <w:p w:rsidR="00620A51" w:rsidRPr="00381665" w:rsidRDefault="00620A51" w:rsidP="00951164">
            <w:pPr>
              <w:pStyle w:val="TableText2"/>
            </w:pPr>
            <w:r w:rsidRPr="00381665">
              <w:t>Titanium Limited</w:t>
            </w:r>
          </w:p>
        </w:tc>
        <w:tc>
          <w:tcPr>
            <w:tcW w:w="2693" w:type="dxa"/>
            <w:shd w:val="clear" w:color="auto" w:fill="auto"/>
            <w:vAlign w:val="bottom"/>
            <w:hideMark/>
          </w:tcPr>
          <w:p w:rsidR="00620A51" w:rsidRPr="00381665" w:rsidRDefault="00620A51" w:rsidP="00D5225F">
            <w:pPr>
              <w:pStyle w:val="TableText2"/>
              <w:jc w:val="center"/>
            </w:pPr>
            <w:r w:rsidRPr="00381665">
              <w:t>076</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7644 5</w:t>
            </w:r>
          </w:p>
        </w:tc>
        <w:tc>
          <w:tcPr>
            <w:tcW w:w="3827" w:type="dxa"/>
            <w:shd w:val="clear" w:color="auto" w:fill="auto"/>
            <w:vAlign w:val="bottom"/>
            <w:hideMark/>
          </w:tcPr>
          <w:p w:rsidR="00620A51" w:rsidRPr="00381665" w:rsidRDefault="00620A51" w:rsidP="00951164">
            <w:pPr>
              <w:pStyle w:val="TableText2"/>
            </w:pPr>
            <w:r w:rsidRPr="00381665">
              <w:t>Proton Telecom Limited</w:t>
            </w:r>
          </w:p>
        </w:tc>
        <w:tc>
          <w:tcPr>
            <w:tcW w:w="2693" w:type="dxa"/>
            <w:shd w:val="clear" w:color="auto" w:fill="auto"/>
            <w:vAlign w:val="bottom"/>
            <w:hideMark/>
          </w:tcPr>
          <w:p w:rsidR="00620A51" w:rsidRPr="00381665" w:rsidRDefault="00620A51" w:rsidP="00D5225F">
            <w:pPr>
              <w:pStyle w:val="TableText2"/>
              <w:jc w:val="center"/>
            </w:pPr>
            <w:r w:rsidRPr="00381665">
              <w:t>076</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7644 6</w:t>
            </w:r>
          </w:p>
        </w:tc>
        <w:tc>
          <w:tcPr>
            <w:tcW w:w="3827" w:type="dxa"/>
            <w:shd w:val="clear" w:color="auto" w:fill="auto"/>
            <w:vAlign w:val="bottom"/>
            <w:hideMark/>
          </w:tcPr>
          <w:p w:rsidR="00620A51" w:rsidRPr="00381665" w:rsidRDefault="00620A51" w:rsidP="00951164">
            <w:pPr>
              <w:pStyle w:val="TableText2"/>
            </w:pPr>
            <w:r w:rsidRPr="00381665">
              <w:t>SoftSwitch Telecom Ltd</w:t>
            </w:r>
          </w:p>
        </w:tc>
        <w:tc>
          <w:tcPr>
            <w:tcW w:w="2693" w:type="dxa"/>
            <w:shd w:val="clear" w:color="auto" w:fill="auto"/>
            <w:vAlign w:val="bottom"/>
            <w:hideMark/>
          </w:tcPr>
          <w:p w:rsidR="00620A51" w:rsidRPr="00381665" w:rsidRDefault="00620A51" w:rsidP="00D5225F">
            <w:pPr>
              <w:pStyle w:val="TableText2"/>
              <w:jc w:val="center"/>
            </w:pPr>
            <w:r w:rsidRPr="00381665">
              <w:t>076</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7663 0</w:t>
            </w:r>
          </w:p>
        </w:tc>
        <w:tc>
          <w:tcPr>
            <w:tcW w:w="3827" w:type="dxa"/>
            <w:shd w:val="clear" w:color="auto" w:fill="auto"/>
            <w:vAlign w:val="bottom"/>
            <w:hideMark/>
          </w:tcPr>
          <w:p w:rsidR="00620A51" w:rsidRPr="00381665" w:rsidRDefault="00620A51" w:rsidP="00951164">
            <w:pPr>
              <w:pStyle w:val="TableText2"/>
            </w:pPr>
            <w:r w:rsidRPr="00381665">
              <w:t>Switch Services Ltd</w:t>
            </w:r>
          </w:p>
        </w:tc>
        <w:tc>
          <w:tcPr>
            <w:tcW w:w="2693" w:type="dxa"/>
            <w:shd w:val="clear" w:color="auto" w:fill="auto"/>
            <w:vAlign w:val="bottom"/>
            <w:hideMark/>
          </w:tcPr>
          <w:p w:rsidR="00620A51" w:rsidRPr="00381665" w:rsidRDefault="00620A51" w:rsidP="00D5225F">
            <w:pPr>
              <w:pStyle w:val="TableText2"/>
              <w:jc w:val="center"/>
            </w:pPr>
            <w:r w:rsidRPr="00381665">
              <w:t>076</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7666 9</w:t>
            </w:r>
          </w:p>
        </w:tc>
        <w:tc>
          <w:tcPr>
            <w:tcW w:w="3827" w:type="dxa"/>
            <w:shd w:val="clear" w:color="auto" w:fill="auto"/>
            <w:vAlign w:val="bottom"/>
            <w:hideMark/>
          </w:tcPr>
          <w:p w:rsidR="00620A51" w:rsidRPr="00381665" w:rsidRDefault="00620A51" w:rsidP="00951164">
            <w:pPr>
              <w:pStyle w:val="TableText2"/>
            </w:pPr>
            <w:r w:rsidRPr="00381665">
              <w:t>M P Tanner Limited t/a FIO Telecom</w:t>
            </w:r>
          </w:p>
        </w:tc>
        <w:tc>
          <w:tcPr>
            <w:tcW w:w="2693" w:type="dxa"/>
            <w:shd w:val="clear" w:color="auto" w:fill="auto"/>
            <w:vAlign w:val="bottom"/>
            <w:hideMark/>
          </w:tcPr>
          <w:p w:rsidR="00620A51" w:rsidRPr="00381665" w:rsidRDefault="00620A51" w:rsidP="00D5225F">
            <w:pPr>
              <w:pStyle w:val="TableText2"/>
              <w:jc w:val="center"/>
            </w:pPr>
            <w:r w:rsidRPr="00381665">
              <w:t>076</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7677 8</w:t>
            </w:r>
          </w:p>
        </w:tc>
        <w:tc>
          <w:tcPr>
            <w:tcW w:w="3827" w:type="dxa"/>
            <w:shd w:val="clear" w:color="auto" w:fill="auto"/>
            <w:vAlign w:val="bottom"/>
            <w:hideMark/>
          </w:tcPr>
          <w:p w:rsidR="00620A51" w:rsidRPr="00381665" w:rsidRDefault="00620A51" w:rsidP="00951164">
            <w:pPr>
              <w:pStyle w:val="TableText2"/>
            </w:pPr>
            <w:r w:rsidRPr="00381665">
              <w:t>Core Telecom Limited</w:t>
            </w:r>
          </w:p>
        </w:tc>
        <w:tc>
          <w:tcPr>
            <w:tcW w:w="2693" w:type="dxa"/>
            <w:shd w:val="clear" w:color="auto" w:fill="auto"/>
            <w:vAlign w:val="bottom"/>
            <w:hideMark/>
          </w:tcPr>
          <w:p w:rsidR="00620A51" w:rsidRPr="00381665" w:rsidRDefault="00620A51" w:rsidP="00D5225F">
            <w:pPr>
              <w:pStyle w:val="TableText2"/>
              <w:jc w:val="center"/>
            </w:pPr>
            <w:r w:rsidRPr="00381665">
              <w:t>076</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7700 0</w:t>
            </w:r>
          </w:p>
        </w:tc>
        <w:tc>
          <w:tcPr>
            <w:tcW w:w="3827" w:type="dxa"/>
            <w:shd w:val="clear" w:color="auto" w:fill="auto"/>
            <w:vAlign w:val="bottom"/>
            <w:hideMark/>
          </w:tcPr>
          <w:p w:rsidR="00620A51" w:rsidRPr="00381665" w:rsidRDefault="00620A51" w:rsidP="00951164">
            <w:pPr>
              <w:pStyle w:val="TableText2"/>
            </w:pPr>
            <w:r w:rsidRPr="00381665">
              <w:t>Cloud9</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7822 8</w:t>
            </w:r>
          </w:p>
        </w:tc>
        <w:tc>
          <w:tcPr>
            <w:tcW w:w="3827" w:type="dxa"/>
            <w:shd w:val="clear" w:color="auto" w:fill="auto"/>
            <w:vAlign w:val="bottom"/>
            <w:hideMark/>
          </w:tcPr>
          <w:p w:rsidR="00620A51" w:rsidRPr="00381665" w:rsidRDefault="00620A51" w:rsidP="00951164">
            <w:pPr>
              <w:pStyle w:val="TableText2"/>
            </w:pPr>
            <w:r w:rsidRPr="00381665">
              <w:t>Cable &amp; Wireless UK</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7872 2</w:t>
            </w:r>
          </w:p>
        </w:tc>
        <w:tc>
          <w:tcPr>
            <w:tcW w:w="3827" w:type="dxa"/>
            <w:shd w:val="clear" w:color="auto" w:fill="auto"/>
            <w:vAlign w:val="bottom"/>
            <w:hideMark/>
          </w:tcPr>
          <w:p w:rsidR="00620A51" w:rsidRPr="00381665" w:rsidRDefault="00620A51" w:rsidP="00951164">
            <w:pPr>
              <w:pStyle w:val="TableText2"/>
            </w:pPr>
            <w:r w:rsidRPr="00381665">
              <w:t>Cloud9</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7872 7</w:t>
            </w:r>
          </w:p>
        </w:tc>
        <w:tc>
          <w:tcPr>
            <w:tcW w:w="3827" w:type="dxa"/>
            <w:shd w:val="clear" w:color="auto" w:fill="auto"/>
            <w:vAlign w:val="bottom"/>
            <w:hideMark/>
          </w:tcPr>
          <w:p w:rsidR="00620A51" w:rsidRPr="00381665" w:rsidRDefault="00620A51" w:rsidP="00951164">
            <w:pPr>
              <w:pStyle w:val="TableText2"/>
            </w:pPr>
            <w:r w:rsidRPr="00381665">
              <w:t>Sky Telecom Limited</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7924 5</w:t>
            </w:r>
          </w:p>
        </w:tc>
        <w:tc>
          <w:tcPr>
            <w:tcW w:w="3827" w:type="dxa"/>
            <w:shd w:val="clear" w:color="auto" w:fill="auto"/>
            <w:vAlign w:val="bottom"/>
            <w:hideMark/>
          </w:tcPr>
          <w:p w:rsidR="00620A51" w:rsidRPr="00381665" w:rsidRDefault="00620A51" w:rsidP="00951164">
            <w:pPr>
              <w:pStyle w:val="TableText2"/>
            </w:pPr>
            <w:r w:rsidRPr="00381665">
              <w:t>Cloud9</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7978 2</w:t>
            </w:r>
          </w:p>
        </w:tc>
        <w:tc>
          <w:tcPr>
            <w:tcW w:w="3827" w:type="dxa"/>
            <w:shd w:val="clear" w:color="auto" w:fill="auto"/>
            <w:vAlign w:val="bottom"/>
            <w:hideMark/>
          </w:tcPr>
          <w:p w:rsidR="00620A51" w:rsidRPr="00381665" w:rsidRDefault="00620A51" w:rsidP="00951164">
            <w:pPr>
              <w:pStyle w:val="TableText2"/>
            </w:pPr>
            <w:r w:rsidRPr="00381665">
              <w:t>Cloud9</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r w:rsidR="00620A51" w:rsidRPr="00381665" w:rsidTr="00951164">
        <w:trPr>
          <w:trHeight w:val="255"/>
          <w:jc w:val="center"/>
        </w:trPr>
        <w:tc>
          <w:tcPr>
            <w:tcW w:w="1701" w:type="dxa"/>
            <w:shd w:val="clear" w:color="auto" w:fill="auto"/>
            <w:vAlign w:val="bottom"/>
            <w:hideMark/>
          </w:tcPr>
          <w:p w:rsidR="00620A51" w:rsidRPr="00381665" w:rsidRDefault="00620A51" w:rsidP="00D5225F">
            <w:pPr>
              <w:pStyle w:val="TableText2"/>
              <w:jc w:val="center"/>
            </w:pPr>
            <w:r w:rsidRPr="00381665">
              <w:t>7978 3</w:t>
            </w:r>
          </w:p>
        </w:tc>
        <w:tc>
          <w:tcPr>
            <w:tcW w:w="3827" w:type="dxa"/>
            <w:shd w:val="clear" w:color="auto" w:fill="auto"/>
            <w:vAlign w:val="bottom"/>
            <w:hideMark/>
          </w:tcPr>
          <w:p w:rsidR="00620A51" w:rsidRPr="00381665" w:rsidRDefault="00620A51" w:rsidP="00951164">
            <w:pPr>
              <w:pStyle w:val="TableText2"/>
            </w:pPr>
            <w:r w:rsidRPr="00381665">
              <w:t>Cloud9</w:t>
            </w:r>
          </w:p>
        </w:tc>
        <w:tc>
          <w:tcPr>
            <w:tcW w:w="2693" w:type="dxa"/>
            <w:shd w:val="clear" w:color="auto" w:fill="auto"/>
            <w:vAlign w:val="bottom"/>
            <w:hideMark/>
          </w:tcPr>
          <w:p w:rsidR="00620A51" w:rsidRPr="00381665" w:rsidRDefault="00620A51" w:rsidP="00D5225F">
            <w:pPr>
              <w:pStyle w:val="TableText2"/>
              <w:jc w:val="center"/>
            </w:pPr>
            <w:r w:rsidRPr="00381665">
              <w:t>071-075/077-079</w:t>
            </w:r>
          </w:p>
        </w:tc>
      </w:tr>
    </w:tbl>
    <w:p w:rsidR="00620A51" w:rsidRPr="00381665" w:rsidRDefault="00620A51" w:rsidP="00951164">
      <w:r w:rsidRPr="00381665">
        <w:t>Contact:</w:t>
      </w:r>
    </w:p>
    <w:p w:rsidR="00620A51" w:rsidRPr="00381665" w:rsidRDefault="00951164" w:rsidP="00951164">
      <w:pPr>
        <w:ind w:left="567" w:hanging="567"/>
        <w:jc w:val="left"/>
        <w:rPr>
          <w:rFonts w:cs="Arial"/>
        </w:rPr>
      </w:pPr>
      <w:r>
        <w:rPr>
          <w:lang w:val="en-US"/>
        </w:rPr>
        <w:tab/>
      </w:r>
      <w:r w:rsidR="00620A51" w:rsidRPr="00381665">
        <w:t>Mr Marcus Brady</w:t>
      </w:r>
      <w:r>
        <w:br/>
      </w:r>
      <w:r w:rsidR="00620A51" w:rsidRPr="00381665">
        <w:rPr>
          <w:rFonts w:cs="Arial"/>
        </w:rPr>
        <w:t xml:space="preserve">Ofcom Numbering Team </w:t>
      </w:r>
      <w:r>
        <w:rPr>
          <w:rFonts w:cs="Arial"/>
        </w:rPr>
        <w:br/>
      </w:r>
      <w:r w:rsidR="00620A51" w:rsidRPr="00381665">
        <w:rPr>
          <w:rFonts w:cs="Arial"/>
        </w:rPr>
        <w:t xml:space="preserve">Office of Communications (Ofcom) </w:t>
      </w:r>
      <w:r>
        <w:rPr>
          <w:rFonts w:cs="Arial"/>
        </w:rPr>
        <w:br/>
      </w:r>
      <w:r w:rsidR="00620A51" w:rsidRPr="00381665">
        <w:rPr>
          <w:rFonts w:cs="Arial"/>
        </w:rPr>
        <w:t>Riverside House</w:t>
      </w:r>
      <w:r w:rsidR="00620A51" w:rsidRPr="00381665">
        <w:rPr>
          <w:rFonts w:cs="Arial"/>
        </w:rPr>
        <w:br/>
        <w:t xml:space="preserve">2A </w:t>
      </w:r>
      <w:smartTag w:uri="urn:schemas-microsoft-com:office:smarttags" w:element="address">
        <w:smartTag w:uri="urn:schemas-microsoft-com:office:smarttags" w:element="Street">
          <w:r w:rsidR="00620A51" w:rsidRPr="00381665">
            <w:rPr>
              <w:rFonts w:cs="Arial"/>
            </w:rPr>
            <w:t>Southwark Bridge Road</w:t>
          </w:r>
        </w:smartTag>
        <w:r w:rsidR="00620A51" w:rsidRPr="00381665">
          <w:rPr>
            <w:rFonts w:cs="Arial"/>
          </w:rPr>
          <w:br/>
        </w:r>
        <w:smartTag w:uri="urn:schemas-microsoft-com:office:smarttags" w:element="City">
          <w:r w:rsidR="00620A51" w:rsidRPr="00381665">
            <w:rPr>
              <w:rFonts w:cs="Arial"/>
            </w:rPr>
            <w:t>LONDON</w:t>
          </w:r>
        </w:smartTag>
        <w:r w:rsidR="00620A51" w:rsidRPr="00381665">
          <w:rPr>
            <w:rFonts w:cs="Arial"/>
          </w:rPr>
          <w:t xml:space="preserve"> </w:t>
        </w:r>
        <w:smartTag w:uri="urn:schemas-microsoft-com:office:smarttags" w:element="PostalCode">
          <w:r w:rsidR="00620A51" w:rsidRPr="00381665">
            <w:rPr>
              <w:rFonts w:cs="Arial"/>
            </w:rPr>
            <w:t>SE1 9HA</w:t>
          </w:r>
        </w:smartTag>
        <w:r w:rsidR="00620A51" w:rsidRPr="00381665">
          <w:rPr>
            <w:rFonts w:cs="Arial"/>
          </w:rPr>
          <w:br/>
        </w:r>
        <w:smartTag w:uri="urn:schemas-microsoft-com:office:smarttags" w:element="country-region">
          <w:r w:rsidR="00620A51" w:rsidRPr="00381665">
            <w:rPr>
              <w:rFonts w:cs="Arial"/>
            </w:rPr>
            <w:t>United Kingdom</w:t>
          </w:r>
        </w:smartTag>
      </w:smartTag>
      <w:r w:rsidR="00620A51" w:rsidRPr="00381665">
        <w:rPr>
          <w:rFonts w:cs="Arial"/>
        </w:rPr>
        <w:br/>
        <w:t>Tel:</w:t>
      </w:r>
      <w:r w:rsidR="00620A51" w:rsidRPr="00381665">
        <w:rPr>
          <w:rFonts w:cs="Arial"/>
        </w:rPr>
        <w:tab/>
        <w:t>+44 20 7783 4426</w:t>
      </w:r>
      <w:r w:rsidR="00620A51" w:rsidRPr="00381665">
        <w:rPr>
          <w:rFonts w:cs="Arial"/>
        </w:rPr>
        <w:br/>
        <w:t>Fax:</w:t>
      </w:r>
      <w:r w:rsidR="00620A51" w:rsidRPr="00381665">
        <w:rPr>
          <w:rFonts w:cs="Arial"/>
        </w:rPr>
        <w:tab/>
        <w:t>+44 20 7783 3061/3333</w:t>
      </w:r>
      <w:r w:rsidR="00620A51" w:rsidRPr="00381665">
        <w:rPr>
          <w:rFonts w:cs="Arial"/>
        </w:rPr>
        <w:br/>
        <w:t xml:space="preserve">E-mail: </w:t>
      </w:r>
      <w:r w:rsidR="00620A51" w:rsidRPr="00381665">
        <w:rPr>
          <w:rFonts w:cs="Arial"/>
        </w:rPr>
        <w:tab/>
      </w:r>
      <w:hyperlink r:id="rId21" w:history="1">
        <w:r w:rsidR="00620A51" w:rsidRPr="00EB0593">
          <w:rPr>
            <w:rStyle w:val="Hyperlink"/>
            <w:color w:val="auto"/>
            <w:u w:val="none"/>
          </w:rPr>
          <w:t>marcus.brady@ofcom.org.uk</w:t>
        </w:r>
      </w:hyperlink>
    </w:p>
    <w:p w:rsidR="00620A51" w:rsidRPr="00A7421C" w:rsidRDefault="00620A51" w:rsidP="00951164">
      <w:pPr>
        <w:pStyle w:val="Normalaftertitle"/>
        <w:rPr>
          <w:b/>
          <w:bCs/>
          <w:lang w:val="en-US"/>
        </w:rPr>
      </w:pPr>
      <w:r w:rsidRPr="00A7421C">
        <w:rPr>
          <w:b/>
          <w:bCs/>
          <w:lang w:val="en-US"/>
        </w:rPr>
        <w:t>Viet Nam</w:t>
      </w:r>
      <w:r w:rsidR="009265EA">
        <w:rPr>
          <w:b/>
          <w:bCs/>
          <w:lang w:val="en-US"/>
        </w:rPr>
        <w:fldChar w:fldCharType="begin"/>
      </w:r>
      <w:r w:rsidR="00A7421C">
        <w:instrText xml:space="preserve"> TC "</w:instrText>
      </w:r>
      <w:bookmarkStart w:id="127" w:name="_Toc266181251"/>
      <w:r w:rsidR="00A7421C" w:rsidRPr="00142600">
        <w:rPr>
          <w:b/>
          <w:bCs/>
          <w:lang w:val="en-US"/>
        </w:rPr>
        <w:instrText>Viet Nam</w:instrText>
      </w:r>
      <w:bookmarkEnd w:id="127"/>
      <w:r w:rsidR="00A7421C">
        <w:instrText xml:space="preserve">" \f C \l "1" </w:instrText>
      </w:r>
      <w:r w:rsidR="009265EA">
        <w:rPr>
          <w:b/>
          <w:bCs/>
          <w:lang w:val="en-US"/>
        </w:rPr>
        <w:fldChar w:fldCharType="end"/>
      </w:r>
      <w:r w:rsidRPr="00A7421C">
        <w:rPr>
          <w:b/>
          <w:bCs/>
          <w:lang w:val="en-US"/>
        </w:rPr>
        <w:t xml:space="preserve"> (country code +84)  </w:t>
      </w:r>
    </w:p>
    <w:p w:rsidR="00620A51" w:rsidRPr="00055096" w:rsidRDefault="00620A51" w:rsidP="00951164">
      <w:pPr>
        <w:rPr>
          <w:lang w:val="en-US"/>
        </w:rPr>
      </w:pPr>
      <w:r w:rsidRPr="00055096">
        <w:rPr>
          <w:lang w:val="en-US"/>
        </w:rPr>
        <w:t>Communication of</w:t>
      </w:r>
      <w:r>
        <w:rPr>
          <w:lang w:val="en-US"/>
        </w:rPr>
        <w:t xml:space="preserve"> 14.VI.2010</w:t>
      </w:r>
      <w:r w:rsidRPr="00055096">
        <w:rPr>
          <w:lang w:val="en-US"/>
        </w:rPr>
        <w:t>:</w:t>
      </w:r>
    </w:p>
    <w:p w:rsidR="00620A51" w:rsidRDefault="00620A51" w:rsidP="00951164">
      <w:r w:rsidRPr="00E45587">
        <w:t>The</w:t>
      </w:r>
      <w:r>
        <w:rPr>
          <w:i/>
        </w:rPr>
        <w:t xml:space="preserve"> </w:t>
      </w:r>
      <w:r w:rsidRPr="00055096">
        <w:rPr>
          <w:i/>
        </w:rPr>
        <w:t>Ministry of Information and Communication (MIC</w:t>
      </w:r>
      <w:r w:rsidRPr="00055096">
        <w:t>), Hanoi</w:t>
      </w:r>
      <w:r w:rsidR="009265EA">
        <w:fldChar w:fldCharType="begin"/>
      </w:r>
      <w:r w:rsidR="00A7421C">
        <w:instrText xml:space="preserve"> TC "</w:instrText>
      </w:r>
      <w:bookmarkStart w:id="128" w:name="_Toc266181252"/>
      <w:r w:rsidR="00A7421C" w:rsidRPr="009278E3">
        <w:rPr>
          <w:i/>
        </w:rPr>
        <w:instrText>Ministry of Information and Communication (MIC</w:instrText>
      </w:r>
      <w:r w:rsidR="00A7421C" w:rsidRPr="009278E3">
        <w:instrText>), Hanoi</w:instrText>
      </w:r>
      <w:bookmarkEnd w:id="128"/>
      <w:r w:rsidR="00A7421C">
        <w:instrText xml:space="preserve">" \f C \l "1" </w:instrText>
      </w:r>
      <w:r w:rsidR="009265EA">
        <w:fldChar w:fldCharType="end"/>
      </w:r>
      <w:r w:rsidRPr="00055096">
        <w:t xml:space="preserve">, </w:t>
      </w:r>
      <w:r>
        <w:t>announces that it has extended the VSAT subscriber number of VNPT as follows:</w:t>
      </w:r>
    </w:p>
    <w:p w:rsidR="00620A51" w:rsidRDefault="00951164" w:rsidP="00951164">
      <w:pPr>
        <w:ind w:left="567" w:hanging="567"/>
      </w:pPr>
      <w:r>
        <w:t>1.</w:t>
      </w:r>
      <w:r>
        <w:tab/>
      </w:r>
      <w:r w:rsidR="00620A51">
        <w:t xml:space="preserve">The VSAT subscriber number is extended from six (6) to seven (7) digits in which the digit </w:t>
      </w:r>
      <w:r>
        <w:t>"</w:t>
      </w:r>
      <w:r w:rsidR="00620A51">
        <w:t>2</w:t>
      </w:r>
      <w:r>
        <w:t>"</w:t>
      </w:r>
      <w:r w:rsidR="00620A51">
        <w:t xml:space="preserve"> is added in front of the present subscriber number.</w:t>
      </w:r>
    </w:p>
    <w:p w:rsidR="00620A51" w:rsidRDefault="00951164" w:rsidP="00951164">
      <w:pPr>
        <w:ind w:left="567" w:hanging="567"/>
      </w:pPr>
      <w:r>
        <w:t>2.</w:t>
      </w:r>
      <w:r>
        <w:tab/>
      </w:r>
      <w:r w:rsidR="00620A51">
        <w:t>The date and time of implementation of new subscriber number are: Sunday, 15 August 2010 at 00:00</w:t>
      </w:r>
      <w:r>
        <w:t> </w:t>
      </w:r>
      <w:r w:rsidR="00620A51">
        <w:t>hours.</w:t>
      </w:r>
    </w:p>
    <w:p w:rsidR="00620A51" w:rsidRDefault="00951164" w:rsidP="00951164">
      <w:pPr>
        <w:spacing w:after="120"/>
      </w:pPr>
      <w:r>
        <w:t>3.</w:t>
      </w:r>
      <w:r>
        <w:tab/>
      </w:r>
      <w:r w:rsidR="00620A51">
        <w:t>The National Numbering Plan of Viet Nam for VSAT network, after 15 August 2010, will be as follows: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8"/>
        <w:gridCol w:w="1143"/>
        <w:gridCol w:w="1122"/>
        <w:gridCol w:w="2338"/>
        <w:gridCol w:w="2661"/>
      </w:tblGrid>
      <w:tr w:rsidR="00620A51" w:rsidRPr="005B01DF" w:rsidTr="00EB0593">
        <w:trPr>
          <w:jc w:val="center"/>
        </w:trPr>
        <w:tc>
          <w:tcPr>
            <w:tcW w:w="2093" w:type="dxa"/>
          </w:tcPr>
          <w:p w:rsidR="00620A51" w:rsidRPr="005B01DF" w:rsidRDefault="00620A51" w:rsidP="00951164">
            <w:pPr>
              <w:pStyle w:val="TableHead1"/>
            </w:pPr>
            <w:r w:rsidRPr="005B01DF">
              <w:t>(1)</w:t>
            </w:r>
          </w:p>
        </w:tc>
        <w:tc>
          <w:tcPr>
            <w:tcW w:w="2410" w:type="dxa"/>
            <w:gridSpan w:val="2"/>
          </w:tcPr>
          <w:p w:rsidR="00620A51" w:rsidRPr="005B01DF" w:rsidRDefault="00620A51" w:rsidP="00951164">
            <w:pPr>
              <w:pStyle w:val="TableHead1"/>
            </w:pPr>
            <w:r w:rsidRPr="005B01DF">
              <w:t>(2)</w:t>
            </w:r>
          </w:p>
        </w:tc>
        <w:tc>
          <w:tcPr>
            <w:tcW w:w="2835" w:type="dxa"/>
          </w:tcPr>
          <w:p w:rsidR="00620A51" w:rsidRPr="005B01DF" w:rsidRDefault="00620A51" w:rsidP="00951164">
            <w:pPr>
              <w:pStyle w:val="TableHead1"/>
            </w:pPr>
            <w:r w:rsidRPr="005B01DF">
              <w:t>(3)</w:t>
            </w:r>
          </w:p>
        </w:tc>
        <w:tc>
          <w:tcPr>
            <w:tcW w:w="3260" w:type="dxa"/>
          </w:tcPr>
          <w:p w:rsidR="00620A51" w:rsidRPr="005B01DF" w:rsidRDefault="00620A51" w:rsidP="00951164">
            <w:pPr>
              <w:pStyle w:val="TableHead1"/>
            </w:pPr>
            <w:r w:rsidRPr="005B01DF">
              <w:t>(4)</w:t>
            </w:r>
          </w:p>
        </w:tc>
      </w:tr>
      <w:tr w:rsidR="00620A51" w:rsidRPr="005B01DF" w:rsidTr="007D053A">
        <w:trPr>
          <w:jc w:val="center"/>
        </w:trPr>
        <w:tc>
          <w:tcPr>
            <w:tcW w:w="2093" w:type="dxa"/>
            <w:vMerge w:val="restart"/>
            <w:vAlign w:val="center"/>
          </w:tcPr>
          <w:p w:rsidR="00620A51" w:rsidRPr="005B01DF" w:rsidRDefault="00620A51" w:rsidP="00951164">
            <w:pPr>
              <w:pStyle w:val="TableHead1"/>
              <w:rPr>
                <w:iCs/>
              </w:rPr>
            </w:pPr>
            <w:r w:rsidRPr="005B01DF">
              <w:rPr>
                <w:iCs/>
              </w:rPr>
              <w:t>NDC (National Destination Code)</w:t>
            </w:r>
            <w:r w:rsidR="00951164">
              <w:rPr>
                <w:iCs/>
              </w:rPr>
              <w:br/>
            </w:r>
            <w:r w:rsidRPr="005B01DF">
              <w:rPr>
                <w:iCs/>
              </w:rPr>
              <w:t>N(S)N (National Significant Number)</w:t>
            </w:r>
          </w:p>
        </w:tc>
        <w:tc>
          <w:tcPr>
            <w:tcW w:w="2410" w:type="dxa"/>
            <w:gridSpan w:val="2"/>
            <w:vAlign w:val="center"/>
          </w:tcPr>
          <w:p w:rsidR="00620A51" w:rsidRPr="005B01DF" w:rsidRDefault="00620A51" w:rsidP="00951164">
            <w:pPr>
              <w:pStyle w:val="TableHead1"/>
              <w:rPr>
                <w:iCs/>
              </w:rPr>
            </w:pPr>
            <w:r w:rsidRPr="005B01DF">
              <w:rPr>
                <w:iCs/>
              </w:rPr>
              <w:t>N(S)N number length</w:t>
            </w:r>
          </w:p>
        </w:tc>
        <w:tc>
          <w:tcPr>
            <w:tcW w:w="2835" w:type="dxa"/>
            <w:vMerge w:val="restart"/>
            <w:vAlign w:val="center"/>
          </w:tcPr>
          <w:p w:rsidR="00620A51" w:rsidRPr="005B01DF" w:rsidRDefault="00620A51" w:rsidP="00951164">
            <w:pPr>
              <w:pStyle w:val="TableHead1"/>
              <w:rPr>
                <w:iCs/>
              </w:rPr>
            </w:pPr>
            <w:r w:rsidRPr="005B01DF">
              <w:rPr>
                <w:iCs/>
              </w:rPr>
              <w:t>Usage of E.164 Number</w:t>
            </w:r>
          </w:p>
        </w:tc>
        <w:tc>
          <w:tcPr>
            <w:tcW w:w="3260" w:type="dxa"/>
            <w:vMerge w:val="restart"/>
            <w:vAlign w:val="center"/>
          </w:tcPr>
          <w:p w:rsidR="00620A51" w:rsidRPr="005B01DF" w:rsidRDefault="00620A51" w:rsidP="00951164">
            <w:pPr>
              <w:pStyle w:val="TableHead1"/>
              <w:rPr>
                <w:iCs/>
              </w:rPr>
            </w:pPr>
            <w:r w:rsidRPr="005B01DF">
              <w:rPr>
                <w:iCs/>
              </w:rPr>
              <w:t>Additional information</w:t>
            </w:r>
          </w:p>
        </w:tc>
      </w:tr>
      <w:tr w:rsidR="00620A51" w:rsidRPr="005B01DF" w:rsidTr="007D053A">
        <w:trPr>
          <w:jc w:val="center"/>
        </w:trPr>
        <w:tc>
          <w:tcPr>
            <w:tcW w:w="2093" w:type="dxa"/>
            <w:vMerge/>
            <w:vAlign w:val="center"/>
          </w:tcPr>
          <w:p w:rsidR="00620A51" w:rsidRPr="005B01DF" w:rsidRDefault="00620A51" w:rsidP="00951164">
            <w:pPr>
              <w:pStyle w:val="TableHead1"/>
              <w:rPr>
                <w:iCs/>
              </w:rPr>
            </w:pPr>
          </w:p>
        </w:tc>
        <w:tc>
          <w:tcPr>
            <w:tcW w:w="1213" w:type="dxa"/>
            <w:vAlign w:val="center"/>
          </w:tcPr>
          <w:p w:rsidR="00620A51" w:rsidRPr="005B01DF" w:rsidRDefault="00620A51" w:rsidP="00951164">
            <w:pPr>
              <w:pStyle w:val="TableHead1"/>
              <w:rPr>
                <w:iCs/>
              </w:rPr>
            </w:pPr>
            <w:r w:rsidRPr="005B01DF">
              <w:rPr>
                <w:iCs/>
              </w:rPr>
              <w:t>Maximum</w:t>
            </w:r>
          </w:p>
        </w:tc>
        <w:tc>
          <w:tcPr>
            <w:tcW w:w="1197" w:type="dxa"/>
            <w:vAlign w:val="center"/>
          </w:tcPr>
          <w:p w:rsidR="00620A51" w:rsidRPr="005B01DF" w:rsidRDefault="00620A51" w:rsidP="00951164">
            <w:pPr>
              <w:pStyle w:val="TableHead1"/>
              <w:rPr>
                <w:iCs/>
              </w:rPr>
            </w:pPr>
            <w:r w:rsidRPr="005B01DF">
              <w:rPr>
                <w:iCs/>
              </w:rPr>
              <w:t>Minimum</w:t>
            </w:r>
          </w:p>
        </w:tc>
        <w:tc>
          <w:tcPr>
            <w:tcW w:w="2835" w:type="dxa"/>
            <w:vMerge/>
            <w:vAlign w:val="center"/>
          </w:tcPr>
          <w:p w:rsidR="00620A51" w:rsidRPr="005B01DF" w:rsidRDefault="00620A51" w:rsidP="00951164">
            <w:pPr>
              <w:pStyle w:val="TableHead1"/>
              <w:rPr>
                <w:iCs/>
              </w:rPr>
            </w:pPr>
          </w:p>
        </w:tc>
        <w:tc>
          <w:tcPr>
            <w:tcW w:w="3260" w:type="dxa"/>
            <w:vMerge/>
            <w:vAlign w:val="center"/>
          </w:tcPr>
          <w:p w:rsidR="00620A51" w:rsidRPr="005B01DF" w:rsidRDefault="00620A51" w:rsidP="00951164">
            <w:pPr>
              <w:pStyle w:val="TableHead1"/>
              <w:rPr>
                <w:iCs/>
              </w:rPr>
            </w:pPr>
          </w:p>
        </w:tc>
      </w:tr>
      <w:tr w:rsidR="00620A51" w:rsidRPr="005B01DF" w:rsidTr="00951164">
        <w:trPr>
          <w:jc w:val="center"/>
        </w:trPr>
        <w:tc>
          <w:tcPr>
            <w:tcW w:w="2093" w:type="dxa"/>
          </w:tcPr>
          <w:p w:rsidR="00620A51" w:rsidRPr="005B01DF" w:rsidRDefault="00620A51" w:rsidP="00951164">
            <w:pPr>
              <w:pStyle w:val="TableText2"/>
              <w:jc w:val="center"/>
            </w:pPr>
            <w:r w:rsidRPr="005B01DF">
              <w:t>99 (NDC)</w:t>
            </w:r>
          </w:p>
        </w:tc>
        <w:tc>
          <w:tcPr>
            <w:tcW w:w="1213" w:type="dxa"/>
          </w:tcPr>
          <w:p w:rsidR="00620A51" w:rsidRPr="005B01DF" w:rsidRDefault="00620A51" w:rsidP="00951164">
            <w:pPr>
              <w:pStyle w:val="TableText2"/>
              <w:jc w:val="center"/>
            </w:pPr>
            <w:r w:rsidRPr="005B01DF">
              <w:t>9</w:t>
            </w:r>
          </w:p>
        </w:tc>
        <w:tc>
          <w:tcPr>
            <w:tcW w:w="1197" w:type="dxa"/>
          </w:tcPr>
          <w:p w:rsidR="00620A51" w:rsidRPr="005B01DF" w:rsidRDefault="00620A51" w:rsidP="00951164">
            <w:pPr>
              <w:pStyle w:val="TableText2"/>
              <w:jc w:val="center"/>
            </w:pPr>
            <w:r w:rsidRPr="005B01DF">
              <w:t>9</w:t>
            </w:r>
          </w:p>
        </w:tc>
        <w:tc>
          <w:tcPr>
            <w:tcW w:w="2835" w:type="dxa"/>
          </w:tcPr>
          <w:p w:rsidR="00620A51" w:rsidRPr="005B01DF" w:rsidRDefault="00620A51" w:rsidP="00951164">
            <w:pPr>
              <w:pStyle w:val="TableText2"/>
              <w:jc w:val="center"/>
            </w:pPr>
            <w:r w:rsidRPr="005B01DF">
              <w:t>Non-geographic number</w:t>
            </w:r>
          </w:p>
        </w:tc>
        <w:tc>
          <w:tcPr>
            <w:tcW w:w="3260" w:type="dxa"/>
          </w:tcPr>
          <w:p w:rsidR="00620A51" w:rsidRPr="005B01DF" w:rsidRDefault="00620A51" w:rsidP="00951164">
            <w:pPr>
              <w:pStyle w:val="TableText2"/>
              <w:jc w:val="center"/>
            </w:pPr>
            <w:r w:rsidRPr="005B01DF">
              <w:rPr>
                <w:iCs/>
              </w:rPr>
              <w:t>VSAT (mobile operator – VNPT)</w:t>
            </w:r>
          </w:p>
        </w:tc>
      </w:tr>
    </w:tbl>
    <w:p w:rsidR="00620A51" w:rsidRPr="0092272C" w:rsidRDefault="00620A51" w:rsidP="00951164">
      <w:pPr>
        <w:keepNext/>
        <w:keepLines/>
        <w:spacing w:after="120"/>
        <w:ind w:right="-442"/>
        <w:rPr>
          <w:rFonts w:cs="Arial"/>
        </w:rPr>
      </w:pPr>
      <w:r w:rsidRPr="0092272C">
        <w:rPr>
          <w:rFonts w:cs="Arial"/>
        </w:rPr>
        <w:lastRenderedPageBreak/>
        <w:t>Contact:</w:t>
      </w:r>
    </w:p>
    <w:p w:rsidR="00951164" w:rsidRDefault="00951164" w:rsidP="00951164">
      <w:pPr>
        <w:keepNext/>
        <w:keepLines/>
        <w:ind w:left="567" w:hanging="567"/>
        <w:jc w:val="left"/>
      </w:pPr>
      <w:r>
        <w:tab/>
      </w:r>
      <w:r w:rsidRPr="005B01DF">
        <w:t>Ministry of Information and Communication (MIC)</w:t>
      </w:r>
      <w:r w:rsidRPr="005B01DF">
        <w:br/>
      </w:r>
      <w:smartTag w:uri="urn:schemas-microsoft-com:office:smarttags" w:element="Street">
        <w:r w:rsidRPr="005B01DF">
          <w:t>18 Nguyen Du Street</w:t>
        </w:r>
      </w:smartTag>
      <w:r w:rsidRPr="005B01DF">
        <w:br/>
      </w:r>
      <w:smartTag w:uri="urn:schemas-microsoft-com:office:smarttags" w:element="City">
        <w:r w:rsidRPr="005B01DF">
          <w:t>HANOI</w:t>
        </w:r>
      </w:smartTag>
      <w:r w:rsidRPr="005B01DF">
        <w:t xml:space="preserve"> </w:t>
      </w:r>
      <w:smartTag w:uri="urn:schemas-microsoft-com:office:smarttags" w:element="PostalCode">
        <w:r w:rsidRPr="005B01DF">
          <w:t>10000</w:t>
        </w:r>
      </w:smartTag>
      <w:r w:rsidRPr="005B01DF">
        <w:br/>
        <w:t>Viet Nam</w:t>
      </w:r>
      <w:r>
        <w:br/>
      </w:r>
      <w:r w:rsidRPr="005B01DF">
        <w:t>Tel:</w:t>
      </w:r>
      <w:r w:rsidRPr="005B01DF">
        <w:tab/>
        <w:t>+84 4 3822 9267</w:t>
      </w:r>
      <w:r>
        <w:br/>
      </w:r>
      <w:r w:rsidRPr="005B01DF">
        <w:t>Fax:</w:t>
      </w:r>
      <w:r w:rsidRPr="005B01DF">
        <w:tab/>
        <w:t>+84 4 3822 6590</w:t>
      </w:r>
      <w:r>
        <w:br/>
      </w:r>
      <w:r w:rsidRPr="005B01DF">
        <w:t>E-mail:</w:t>
      </w:r>
      <w:r>
        <w:tab/>
      </w:r>
      <w:hyperlink r:id="rId22" w:history="1">
        <w:r w:rsidRPr="00EB0593">
          <w:rPr>
            <w:rStyle w:val="Hyperlink"/>
            <w:color w:val="auto"/>
            <w:u w:val="none"/>
          </w:rPr>
          <w:t>dic@mic.gov.vn</w:t>
        </w:r>
      </w:hyperlink>
      <w:r w:rsidRPr="00EB0593">
        <w:br/>
      </w:r>
      <w:hyperlink r:id="rId23" w:history="1">
        <w:r w:rsidRPr="00EB0593">
          <w:t>http://www.mic.gov.vn</w:t>
        </w:r>
      </w:hyperlink>
      <w:r w:rsidRPr="005B01DF">
        <w:t xml:space="preserve"> </w:t>
      </w:r>
    </w:p>
    <w:p w:rsidR="00136051" w:rsidRPr="005B01DF" w:rsidRDefault="00136051" w:rsidP="00951164">
      <w:pPr>
        <w:keepNext/>
        <w:keepLines/>
        <w:ind w:left="567" w:hanging="567"/>
        <w:jc w:val="left"/>
      </w:pPr>
    </w:p>
    <w:p w:rsidR="00551EDD" w:rsidRPr="00620A51" w:rsidRDefault="00551EDD" w:rsidP="00551EDD">
      <w:pPr>
        <w:pStyle w:val="Heading20"/>
        <w:rPr>
          <w:lang w:val="en-US"/>
        </w:rPr>
      </w:pPr>
      <w:bookmarkStart w:id="129" w:name="_Toc266181253"/>
      <w:bookmarkStart w:id="130" w:name="_Toc248829285"/>
      <w:bookmarkStart w:id="131" w:name="_Toc251059439"/>
      <w:bookmarkStart w:id="132" w:name="_Toc253407165"/>
      <w:bookmarkStart w:id="133" w:name="_Toc259783160"/>
      <w:bookmarkStart w:id="134" w:name="_Toc262631831"/>
      <w:bookmarkStart w:id="135" w:name="_Toc265056510"/>
      <w:r w:rsidRPr="00620A51">
        <w:rPr>
          <w:lang w:val="en-US"/>
        </w:rPr>
        <w:t>Changes in Administrations/ROAs and other entities</w:t>
      </w:r>
      <w:r w:rsidRPr="00620A51">
        <w:rPr>
          <w:lang w:val="en-US"/>
        </w:rPr>
        <w:br/>
        <w:t>or Organizations</w:t>
      </w:r>
      <w:bookmarkEnd w:id="129"/>
    </w:p>
    <w:p w:rsidR="00551EDD" w:rsidRPr="00551EDD" w:rsidRDefault="00551EDD" w:rsidP="00551EDD">
      <w:pPr>
        <w:pStyle w:val="Normalaftertitle"/>
        <w:rPr>
          <w:b/>
          <w:bCs/>
        </w:rPr>
      </w:pPr>
      <w:r w:rsidRPr="00551EDD">
        <w:rPr>
          <w:b/>
          <w:bCs/>
        </w:rPr>
        <w:t>Albania</w:t>
      </w:r>
      <w:r w:rsidR="009265EA">
        <w:rPr>
          <w:b/>
          <w:bCs/>
        </w:rPr>
        <w:fldChar w:fldCharType="begin"/>
      </w:r>
      <w:r w:rsidR="00A7421C">
        <w:instrText xml:space="preserve"> TC "</w:instrText>
      </w:r>
      <w:bookmarkStart w:id="136" w:name="_Toc266181254"/>
      <w:r w:rsidR="00A7421C" w:rsidRPr="00AA2EDE">
        <w:rPr>
          <w:b/>
          <w:bCs/>
        </w:rPr>
        <w:instrText>Albania</w:instrText>
      </w:r>
      <w:bookmarkEnd w:id="136"/>
      <w:r w:rsidR="00A7421C">
        <w:instrText xml:space="preserve">" \f C \l "1" </w:instrText>
      </w:r>
      <w:r w:rsidR="009265EA">
        <w:rPr>
          <w:b/>
          <w:bCs/>
        </w:rPr>
        <w:fldChar w:fldCharType="end"/>
      </w:r>
    </w:p>
    <w:p w:rsidR="00551EDD" w:rsidRDefault="00551EDD" w:rsidP="00551EDD">
      <w:r>
        <w:t>Communication of 23 VI 2010:</w:t>
      </w:r>
    </w:p>
    <w:p w:rsidR="00551EDD" w:rsidRPr="00551EDD" w:rsidRDefault="00551EDD" w:rsidP="00551EDD">
      <w:pPr>
        <w:jc w:val="center"/>
        <w:rPr>
          <w:i/>
          <w:iCs/>
        </w:rPr>
      </w:pPr>
      <w:r w:rsidRPr="00551EDD">
        <w:rPr>
          <w:i/>
          <w:iCs/>
        </w:rPr>
        <w:t>Change of name</w:t>
      </w:r>
      <w:r w:rsidR="009265EA">
        <w:rPr>
          <w:i/>
          <w:iCs/>
        </w:rPr>
        <w:fldChar w:fldCharType="begin"/>
      </w:r>
      <w:r w:rsidR="00A7421C">
        <w:instrText xml:space="preserve"> TC "</w:instrText>
      </w:r>
      <w:bookmarkStart w:id="137" w:name="_Toc266181255"/>
      <w:r w:rsidR="00A7421C" w:rsidRPr="00A92216">
        <w:rPr>
          <w:i/>
          <w:iCs/>
        </w:rPr>
        <w:instrText>Change of name</w:instrText>
      </w:r>
      <w:bookmarkEnd w:id="137"/>
      <w:r w:rsidR="00A7421C">
        <w:instrText xml:space="preserve">" \f C \l "1" </w:instrText>
      </w:r>
      <w:r w:rsidR="009265EA">
        <w:rPr>
          <w:i/>
          <w:iCs/>
        </w:rPr>
        <w:fldChar w:fldCharType="end"/>
      </w:r>
    </w:p>
    <w:p w:rsidR="00551EDD" w:rsidRPr="00EB0593" w:rsidRDefault="00551EDD" w:rsidP="00A7421C">
      <w:r>
        <w:t>The</w:t>
      </w:r>
      <w:r>
        <w:rPr>
          <w:i/>
          <w:iCs/>
        </w:rPr>
        <w:t xml:space="preserve"> Ministry of State for Reforms and Relation with the Parliament, </w:t>
      </w:r>
      <w:r w:rsidRPr="000750D9">
        <w:t>Tirana</w:t>
      </w:r>
      <w:r w:rsidR="009265EA">
        <w:fldChar w:fldCharType="begin"/>
      </w:r>
      <w:r w:rsidR="00A7421C">
        <w:instrText xml:space="preserve"> TC "</w:instrText>
      </w:r>
      <w:bookmarkStart w:id="138" w:name="_Toc266181256"/>
      <w:r w:rsidR="00A7421C" w:rsidRPr="00842BF4">
        <w:rPr>
          <w:i/>
          <w:iCs/>
        </w:rPr>
        <w:instrText xml:space="preserve">Ministry of State for Reforms and Relation with the Parliament, </w:instrText>
      </w:r>
      <w:r w:rsidR="00A7421C" w:rsidRPr="00842BF4">
        <w:instrText>Tirana</w:instrText>
      </w:r>
      <w:bookmarkEnd w:id="138"/>
      <w:r w:rsidR="00A7421C">
        <w:instrText xml:space="preserve">" \f C \l "1" </w:instrText>
      </w:r>
      <w:r w:rsidR="009265EA">
        <w:fldChar w:fldCharType="end"/>
      </w:r>
      <w:r>
        <w:rPr>
          <w:i/>
          <w:iCs/>
        </w:rPr>
        <w:t xml:space="preserve">, </w:t>
      </w:r>
      <w:r>
        <w:t xml:space="preserve">announces that it has changed its name. It is now called </w:t>
      </w:r>
      <w:hyperlink r:id="rId24" w:history="1">
        <w:r w:rsidRPr="00EB0593">
          <w:rPr>
            <w:rStyle w:val="Hyperlink"/>
            <w:i/>
            <w:iCs/>
            <w:color w:val="auto"/>
            <w:u w:val="none"/>
          </w:rPr>
          <w:t>Ministry of Innovation and ICT</w:t>
        </w:r>
      </w:hyperlink>
      <w:r w:rsidRPr="00EB0593">
        <w:t>.</w:t>
      </w:r>
    </w:p>
    <w:p w:rsidR="00551EDD" w:rsidRDefault="00551EDD" w:rsidP="00643AB0">
      <w:pPr>
        <w:ind w:left="567" w:hanging="567"/>
        <w:jc w:val="left"/>
        <w:rPr>
          <w:lang w:val="es-ES"/>
        </w:rPr>
      </w:pPr>
      <w:r>
        <w:tab/>
      </w:r>
      <w:r w:rsidRPr="00C21567">
        <w:t>Ministry for Innovation and ICT</w:t>
      </w:r>
      <w:r>
        <w:br/>
      </w:r>
      <w:r w:rsidRPr="000750D9">
        <w:rPr>
          <w:lang w:val="es-ES"/>
        </w:rPr>
        <w:t>Blv. 'Dëshmorët e Kombit', Nr. 1</w:t>
      </w:r>
      <w:r>
        <w:rPr>
          <w:lang w:val="es-ES"/>
        </w:rPr>
        <w:br/>
      </w:r>
      <w:r w:rsidRPr="00C21567">
        <w:rPr>
          <w:lang w:val="es-ES"/>
        </w:rPr>
        <w:t xml:space="preserve">TIRANA </w:t>
      </w:r>
      <w:r>
        <w:rPr>
          <w:lang w:val="es-ES"/>
        </w:rPr>
        <w:br/>
      </w:r>
      <w:r w:rsidRPr="00C21567">
        <w:rPr>
          <w:lang w:val="es-ES"/>
        </w:rPr>
        <w:t>Albania</w:t>
      </w:r>
      <w:r>
        <w:rPr>
          <w:lang w:val="es-ES"/>
        </w:rPr>
        <w:br/>
        <w:t>Tel:</w:t>
      </w:r>
      <w:r>
        <w:rPr>
          <w:lang w:val="es-ES"/>
        </w:rPr>
        <w:tab/>
      </w:r>
      <w:r w:rsidRPr="00C21567">
        <w:rPr>
          <w:lang w:val="es-ES"/>
        </w:rPr>
        <w:t>+355 4 227</w:t>
      </w:r>
      <w:r>
        <w:rPr>
          <w:lang w:val="es-ES"/>
        </w:rPr>
        <w:t xml:space="preserve"> </w:t>
      </w:r>
      <w:r w:rsidRPr="00C21567">
        <w:rPr>
          <w:lang w:val="es-ES"/>
        </w:rPr>
        <w:t xml:space="preserve">7599 </w:t>
      </w:r>
      <w:r>
        <w:rPr>
          <w:lang w:val="es-ES"/>
        </w:rPr>
        <w:br/>
      </w:r>
      <w:r w:rsidRPr="00C21567">
        <w:rPr>
          <w:lang w:val="es-ES"/>
        </w:rPr>
        <w:t>Fax:</w:t>
      </w:r>
      <w:r w:rsidRPr="00C21567">
        <w:rPr>
          <w:lang w:val="es-ES"/>
        </w:rPr>
        <w:tab/>
        <w:t>+355 4 224</w:t>
      </w:r>
      <w:r>
        <w:rPr>
          <w:lang w:val="es-ES"/>
        </w:rPr>
        <w:t xml:space="preserve"> </w:t>
      </w:r>
      <w:r w:rsidRPr="00C21567">
        <w:rPr>
          <w:lang w:val="es-ES"/>
        </w:rPr>
        <w:t xml:space="preserve">8298 </w:t>
      </w:r>
      <w:r w:rsidR="00643AB0">
        <w:rPr>
          <w:lang w:val="es-ES"/>
        </w:rPr>
        <w:br/>
      </w:r>
      <w:r w:rsidR="00643AB0" w:rsidRPr="00C21567">
        <w:rPr>
          <w:lang w:val="es-ES"/>
        </w:rPr>
        <w:t>URL:</w:t>
      </w:r>
      <w:r w:rsidR="00643AB0" w:rsidRPr="00C21567">
        <w:rPr>
          <w:lang w:val="es-ES"/>
        </w:rPr>
        <w:tab/>
      </w:r>
      <w:hyperlink r:id="rId25" w:history="1">
        <w:r w:rsidR="00643AB0" w:rsidRPr="00EB0593">
          <w:rPr>
            <w:rStyle w:val="Hyperlink"/>
            <w:color w:val="auto"/>
            <w:u w:val="none"/>
            <w:lang w:val="es-ES"/>
          </w:rPr>
          <w:t>www.km.gov.al</w:t>
        </w:r>
      </w:hyperlink>
    </w:p>
    <w:p w:rsidR="00EE6CC4" w:rsidRDefault="00EE6CC4">
      <w:pPr>
        <w:tabs>
          <w:tab w:val="clear" w:pos="567"/>
          <w:tab w:val="clear" w:pos="1276"/>
          <w:tab w:val="clear" w:pos="1843"/>
          <w:tab w:val="clear" w:pos="5387"/>
          <w:tab w:val="clear" w:pos="5954"/>
        </w:tabs>
        <w:overflowPunct/>
        <w:autoSpaceDE/>
        <w:autoSpaceDN/>
        <w:adjustRightInd/>
        <w:spacing w:before="0"/>
        <w:jc w:val="left"/>
        <w:textAlignment w:val="auto"/>
        <w:rPr>
          <w:rFonts w:ascii="Arial" w:hAnsi="Arial" w:cs="Arial"/>
          <w:b/>
          <w:bCs/>
          <w:sz w:val="26"/>
          <w:szCs w:val="28"/>
          <w:lang w:val="en-US"/>
        </w:rPr>
      </w:pPr>
      <w:r>
        <w:rPr>
          <w:lang w:val="en-US"/>
        </w:rPr>
        <w:br w:type="page"/>
      </w:r>
    </w:p>
    <w:p w:rsidR="00137595" w:rsidRPr="001C4F41" w:rsidRDefault="00137595" w:rsidP="00643AB0">
      <w:pPr>
        <w:pStyle w:val="Heading20"/>
        <w:rPr>
          <w:lang w:val="en-US"/>
        </w:rPr>
      </w:pPr>
      <w:bookmarkStart w:id="139" w:name="_Toc266181257"/>
      <w:r w:rsidRPr="001C4F41">
        <w:rPr>
          <w:lang w:val="en-US"/>
        </w:rPr>
        <w:lastRenderedPageBreak/>
        <w:t>Service Restrictions</w:t>
      </w:r>
      <w:bookmarkEnd w:id="130"/>
      <w:bookmarkEnd w:id="131"/>
      <w:bookmarkEnd w:id="132"/>
      <w:bookmarkEnd w:id="133"/>
      <w:bookmarkEnd w:id="134"/>
      <w:bookmarkEnd w:id="135"/>
      <w:bookmarkEnd w:id="139"/>
    </w:p>
    <w:p w:rsidR="00137595" w:rsidRPr="001C4F41" w:rsidRDefault="00137595" w:rsidP="00137595">
      <w:pPr>
        <w:pStyle w:val="Normalaftertitle"/>
      </w:pPr>
      <w:bookmarkStart w:id="140" w:name="_Toc97092277"/>
      <w:bookmarkStart w:id="141" w:name="_Toc98306179"/>
      <w:bookmarkStart w:id="142" w:name="_Toc100050762"/>
      <w:bookmarkStart w:id="143" w:name="_Toc101246657"/>
      <w:bookmarkStart w:id="144" w:name="_Toc102534883"/>
      <w:bookmarkStart w:id="145" w:name="_Toc105302160"/>
      <w:bookmarkStart w:id="146" w:name="_Toc106504917"/>
      <w:bookmarkStart w:id="147" w:name="_Toc107798486"/>
      <w:bookmarkStart w:id="148" w:name="_Toc109028771"/>
      <w:bookmarkStart w:id="149" w:name="_Toc109631797"/>
      <w:bookmarkStart w:id="150" w:name="_Toc109631892"/>
      <w:bookmarkStart w:id="151" w:name="_Toc110233132"/>
      <w:bookmarkStart w:id="152" w:name="_Toc110233372"/>
      <w:bookmarkStart w:id="153" w:name="_Toc111607537"/>
      <w:bookmarkStart w:id="154" w:name="_Toc113250059"/>
      <w:bookmarkStart w:id="155" w:name="_Toc114285871"/>
      <w:bookmarkStart w:id="156" w:name="_Toc116117120"/>
      <w:bookmarkStart w:id="157" w:name="_Toc117389567"/>
      <w:bookmarkStart w:id="158" w:name="_Toc119749659"/>
      <w:bookmarkStart w:id="159" w:name="_Toc121281109"/>
      <w:bookmarkStart w:id="160" w:name="_Toc122238456"/>
      <w:bookmarkStart w:id="161" w:name="_Toc122940748"/>
      <w:bookmarkStart w:id="162" w:name="_Toc126481968"/>
      <w:bookmarkStart w:id="163" w:name="_Toc127606639"/>
      <w:bookmarkStart w:id="164" w:name="_Toc128886977"/>
      <w:bookmarkStart w:id="165" w:name="_Toc131917148"/>
      <w:bookmarkStart w:id="166" w:name="_Toc131917422"/>
      <w:bookmarkStart w:id="167" w:name="_Toc135453283"/>
      <w:bookmarkStart w:id="168" w:name="_Toc136762629"/>
      <w:bookmarkStart w:id="169" w:name="_Toc138153397"/>
      <w:bookmarkStart w:id="170" w:name="_Toc139444705"/>
      <w:bookmarkStart w:id="171" w:name="_Toc140656552"/>
      <w:bookmarkStart w:id="172" w:name="_Toc141774339"/>
      <w:bookmarkStart w:id="173" w:name="_Toc143331220"/>
      <w:bookmarkStart w:id="174" w:name="_Toc144780384"/>
      <w:bookmarkStart w:id="175" w:name="_Toc146011662"/>
      <w:bookmarkStart w:id="176" w:name="_Toc147313868"/>
      <w:bookmarkStart w:id="177" w:name="_Toc150078580"/>
      <w:bookmarkStart w:id="178" w:name="_Toc151281257"/>
      <w:bookmarkStart w:id="179" w:name="_Toc152663544"/>
      <w:bookmarkStart w:id="180" w:name="_Toc153877744"/>
      <w:bookmarkStart w:id="181" w:name="_Toc158019388"/>
      <w:bookmarkStart w:id="182" w:name="_Toc159212725"/>
      <w:bookmarkStart w:id="183" w:name="_Toc160456167"/>
      <w:bookmarkStart w:id="184" w:name="_Toc161638237"/>
      <w:bookmarkStart w:id="185" w:name="_Toc162942714"/>
      <w:bookmarkStart w:id="186" w:name="_Toc164586148"/>
      <w:bookmarkStart w:id="187" w:name="_Toc165690539"/>
      <w:bookmarkStart w:id="188" w:name="_Toc166647571"/>
      <w:bookmarkStart w:id="189" w:name="_Toc168388036"/>
      <w:bookmarkStart w:id="190" w:name="_Toc169584474"/>
      <w:bookmarkStart w:id="191" w:name="_Toc170815303"/>
      <w:bookmarkStart w:id="192" w:name="_Toc171936802"/>
      <w:bookmarkStart w:id="193" w:name="_Toc173647067"/>
      <w:bookmarkStart w:id="194" w:name="_Toc174436304"/>
      <w:bookmarkStart w:id="195" w:name="_Toc176340245"/>
      <w:bookmarkStart w:id="196" w:name="_Toc177526456"/>
      <w:bookmarkStart w:id="197" w:name="_Toc178733569"/>
      <w:bookmarkStart w:id="198" w:name="_Toc181591811"/>
      <w:bookmarkStart w:id="199" w:name="_Toc182996188"/>
      <w:bookmarkStart w:id="200" w:name="_Toc184099139"/>
      <w:bookmarkStart w:id="201" w:name="_Toc187491754"/>
      <w:bookmarkStart w:id="202" w:name="_Toc188073964"/>
      <w:bookmarkStart w:id="203" w:name="_Toc191803645"/>
      <w:bookmarkStart w:id="204" w:name="_Toc192925270"/>
      <w:bookmarkStart w:id="205" w:name="_Toc193013119"/>
      <w:bookmarkStart w:id="206" w:name="_Toc196019531"/>
      <w:bookmarkStart w:id="207" w:name="_Toc197223475"/>
      <w:bookmarkStart w:id="208" w:name="_Toc198519409"/>
      <w:bookmarkStart w:id="209" w:name="_Toc200872046"/>
      <w:bookmarkStart w:id="210" w:name="_Toc202750879"/>
      <w:bookmarkStart w:id="211" w:name="_Toc202750989"/>
      <w:bookmarkStart w:id="212" w:name="_Toc202751352"/>
      <w:bookmarkStart w:id="213" w:name="_Toc203553678"/>
      <w:bookmarkStart w:id="214" w:name="_Toc204666558"/>
      <w:bookmarkStart w:id="215" w:name="_Toc205106621"/>
      <w:bookmarkStart w:id="216" w:name="_Toc206390002"/>
      <w:bookmarkStart w:id="217" w:name="_Toc208205506"/>
      <w:bookmarkStart w:id="218" w:name="_Toc211848203"/>
      <w:bookmarkStart w:id="219" w:name="_Toc212964637"/>
      <w:bookmarkStart w:id="220" w:name="_Toc214162757"/>
      <w:bookmarkStart w:id="221" w:name="_Toc215907236"/>
      <w:bookmarkStart w:id="222" w:name="_Toc219001218"/>
      <w:bookmarkStart w:id="223" w:name="_Toc219610105"/>
      <w:bookmarkStart w:id="224" w:name="_Toc222028839"/>
      <w:bookmarkStart w:id="225" w:name="_Toc223252058"/>
      <w:bookmarkStart w:id="226" w:name="_Toc224533701"/>
      <w:bookmarkStart w:id="227" w:name="_Toc226791586"/>
      <w:bookmarkStart w:id="228" w:name="_Toc228766419"/>
      <w:bookmarkStart w:id="229" w:name="_Toc229971385"/>
      <w:bookmarkStart w:id="230" w:name="_Toc232323966"/>
      <w:bookmarkStart w:id="231" w:name="_Toc233609618"/>
      <w:bookmarkStart w:id="232" w:name="_Toc235352440"/>
      <w:bookmarkStart w:id="233" w:name="_Toc236573583"/>
      <w:bookmarkStart w:id="234" w:name="_Toc240790150"/>
      <w:bookmarkStart w:id="235" w:name="_Toc242001458"/>
      <w:bookmarkStart w:id="236" w:name="_Toc243300345"/>
      <w:bookmarkStart w:id="237" w:name="_Toc244506998"/>
      <w:bookmarkStart w:id="238" w:name="_Toc248829286"/>
      <w:r w:rsidRPr="001C4F41">
        <w:t>Note from TSB</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009265EA" w:rsidRPr="001C4F41">
        <w:fldChar w:fldCharType="begin"/>
      </w:r>
      <w:r w:rsidR="008A417B" w:rsidRPr="001C4F41">
        <w:instrText xml:space="preserve"> TC "</w:instrText>
      </w:r>
      <w:bookmarkStart w:id="239" w:name="_Toc253407166"/>
      <w:bookmarkStart w:id="240" w:name="_Toc259783161"/>
      <w:bookmarkStart w:id="241" w:name="_Toc262631832"/>
      <w:bookmarkStart w:id="242" w:name="_Toc265056511"/>
      <w:bookmarkStart w:id="243" w:name="_Toc266181258"/>
      <w:r w:rsidR="008A417B" w:rsidRPr="001C4F41">
        <w:instrText>Note from TSB</w:instrText>
      </w:r>
      <w:bookmarkEnd w:id="239"/>
      <w:bookmarkEnd w:id="240"/>
      <w:bookmarkEnd w:id="241"/>
      <w:bookmarkEnd w:id="242"/>
      <w:bookmarkEnd w:id="243"/>
      <w:r w:rsidR="008A417B" w:rsidRPr="001C4F41">
        <w:instrText xml:space="preserve">" \f C \l "2" </w:instrText>
      </w:r>
      <w:r w:rsidR="009265EA" w:rsidRPr="001C4F41">
        <w:fldChar w:fldCharType="end"/>
      </w:r>
    </w:p>
    <w:p w:rsidR="00137595" w:rsidRPr="001C4F41" w:rsidRDefault="00137595" w:rsidP="00137595">
      <w:r w:rsidRPr="001C4F41">
        <w:t>The communications from the following countries concerning the Service Restrictions relating to the various international Telecommunication services offered to the public have been published individually in the ITU Operational Bulletin (OB):</w:t>
      </w:r>
    </w:p>
    <w:p w:rsidR="00137595" w:rsidRPr="001C4F41" w:rsidRDefault="00137595" w:rsidP="00137595">
      <w:pPr>
        <w:pStyle w:val="blanc"/>
      </w:pPr>
    </w:p>
    <w:p w:rsidR="00C128DE" w:rsidRPr="001C4F41" w:rsidRDefault="00C128DE" w:rsidP="00C128DE">
      <w:pPr>
        <w:pStyle w:val="blanc"/>
        <w:jc w:val="center"/>
      </w:pPr>
    </w:p>
    <w:tbl>
      <w:tblPr>
        <w:tblW w:w="8505" w:type="dxa"/>
        <w:jc w:val="center"/>
        <w:tblLayout w:type="fixed"/>
        <w:tblLook w:val="0000"/>
      </w:tblPr>
      <w:tblGrid>
        <w:gridCol w:w="2267"/>
        <w:gridCol w:w="1985"/>
        <w:gridCol w:w="2268"/>
        <w:gridCol w:w="1985"/>
      </w:tblGrid>
      <w:tr w:rsidR="00137595" w:rsidRPr="001C4F41" w:rsidTr="00735077">
        <w:trPr>
          <w:jc w:val="center"/>
        </w:trPr>
        <w:tc>
          <w:tcPr>
            <w:tcW w:w="2267" w:type="dxa"/>
            <w:vAlign w:val="center"/>
          </w:tcPr>
          <w:p w:rsidR="00137595" w:rsidRPr="001C4F41" w:rsidRDefault="00137595" w:rsidP="00C128DE">
            <w:pPr>
              <w:pStyle w:val="Tablehead"/>
              <w:rPr>
                <w:b w:val="0"/>
                <w:bCs w:val="0"/>
                <w:lang w:val="en-GB"/>
              </w:rPr>
            </w:pPr>
            <w:r w:rsidRPr="001C4F41">
              <w:rPr>
                <w:b w:val="0"/>
                <w:bCs w:val="0"/>
                <w:lang w:val="en-GB"/>
              </w:rPr>
              <w:t>Country/geographical area</w:t>
            </w:r>
          </w:p>
        </w:tc>
        <w:tc>
          <w:tcPr>
            <w:tcW w:w="1985" w:type="dxa"/>
            <w:vAlign w:val="center"/>
          </w:tcPr>
          <w:p w:rsidR="00137595" w:rsidRPr="001C4F41" w:rsidRDefault="00137595" w:rsidP="00C128DE">
            <w:pPr>
              <w:pStyle w:val="Tablehead"/>
              <w:rPr>
                <w:b w:val="0"/>
                <w:bCs w:val="0"/>
                <w:lang w:val="en-GB"/>
              </w:rPr>
            </w:pPr>
            <w:r w:rsidRPr="001C4F41">
              <w:rPr>
                <w:b w:val="0"/>
                <w:bCs w:val="0"/>
                <w:lang w:val="en-GB"/>
              </w:rPr>
              <w:t>OB</w:t>
            </w:r>
          </w:p>
        </w:tc>
        <w:tc>
          <w:tcPr>
            <w:tcW w:w="2268" w:type="dxa"/>
            <w:vAlign w:val="center"/>
          </w:tcPr>
          <w:p w:rsidR="00137595" w:rsidRPr="001C4F41" w:rsidRDefault="00137595" w:rsidP="00C128DE">
            <w:pPr>
              <w:pStyle w:val="Tablehead"/>
              <w:rPr>
                <w:b w:val="0"/>
                <w:bCs w:val="0"/>
                <w:lang w:val="en-GB"/>
              </w:rPr>
            </w:pPr>
            <w:r w:rsidRPr="001C4F41">
              <w:rPr>
                <w:b w:val="0"/>
                <w:bCs w:val="0"/>
                <w:lang w:val="en-GB"/>
              </w:rPr>
              <w:t>Country/geographical area</w:t>
            </w:r>
          </w:p>
        </w:tc>
        <w:tc>
          <w:tcPr>
            <w:tcW w:w="1985" w:type="dxa"/>
            <w:vAlign w:val="center"/>
          </w:tcPr>
          <w:p w:rsidR="00137595" w:rsidRPr="001C4F41" w:rsidRDefault="00137595" w:rsidP="00C128DE">
            <w:pPr>
              <w:pStyle w:val="Tablehead"/>
              <w:rPr>
                <w:b w:val="0"/>
                <w:bCs w:val="0"/>
                <w:lang w:val="en-GB"/>
              </w:rPr>
            </w:pPr>
            <w:r w:rsidRPr="001C4F41">
              <w:rPr>
                <w:b w:val="0"/>
                <w:bCs w:val="0"/>
                <w:lang w:val="en-GB"/>
              </w:rPr>
              <w:t>OB</w:t>
            </w:r>
          </w:p>
        </w:tc>
      </w:tr>
      <w:tr w:rsidR="00137595" w:rsidRPr="001C4F41" w:rsidTr="00735077">
        <w:trPr>
          <w:jc w:val="center"/>
        </w:trPr>
        <w:tc>
          <w:tcPr>
            <w:tcW w:w="2267" w:type="dxa"/>
          </w:tcPr>
          <w:p w:rsidR="00137595" w:rsidRPr="001C4F41" w:rsidRDefault="00137595" w:rsidP="008222B6">
            <w:pPr>
              <w:pStyle w:val="Tabletext"/>
              <w:rPr>
                <w:b w:val="0"/>
                <w:szCs w:val="18"/>
                <w:lang w:val="en-GB"/>
              </w:rPr>
            </w:pPr>
            <w:r w:rsidRPr="001C4F41">
              <w:rPr>
                <w:b w:val="0"/>
                <w:szCs w:val="18"/>
                <w:lang w:val="en-GB"/>
              </w:rPr>
              <w:t>Antigua and Barbuda</w:t>
            </w:r>
          </w:p>
        </w:tc>
        <w:tc>
          <w:tcPr>
            <w:tcW w:w="1985" w:type="dxa"/>
          </w:tcPr>
          <w:p w:rsidR="00137595" w:rsidRPr="001C4F41" w:rsidRDefault="00137595" w:rsidP="008222B6">
            <w:pPr>
              <w:pStyle w:val="Tabletext"/>
              <w:rPr>
                <w:b w:val="0"/>
                <w:szCs w:val="18"/>
                <w:lang w:val="en-GB"/>
              </w:rPr>
            </w:pPr>
            <w:r w:rsidRPr="001C4F41">
              <w:rPr>
                <w:b w:val="0"/>
                <w:szCs w:val="18"/>
                <w:lang w:val="en-GB"/>
              </w:rPr>
              <w:t>798 (p.5)</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Netherlands</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939 (p.8)</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Aruba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776 (p.6)</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Netherlands Antilles</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786 (p.7)</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Australia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726 (p.13, p.31)</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New Caledonia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896 (p.18)</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Barbados</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783 (p.5-6)</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Nigeria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829 (p.18)</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Belgium</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776 (p.36)</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Norway</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682 (p.5), 716 (p.17)</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Belize</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845 (p.12)</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Pakistan</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827 (p.14), 852 (p.13)</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Bulgaria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826 (p.13)</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Panama</w:t>
            </w:r>
          </w:p>
        </w:tc>
        <w:tc>
          <w:tcPr>
            <w:tcW w:w="1985" w:type="dxa"/>
          </w:tcPr>
          <w:p w:rsidR="00137595" w:rsidRPr="001C4F41" w:rsidRDefault="00137595" w:rsidP="008222B6">
            <w:pPr>
              <w:pStyle w:val="Tabletext"/>
              <w:spacing w:before="35" w:after="35"/>
              <w:rPr>
                <w:b w:val="0"/>
                <w:spacing w:val="-4"/>
                <w:szCs w:val="18"/>
                <w:lang w:val="en-GB"/>
              </w:rPr>
            </w:pPr>
            <w:r w:rsidRPr="001C4F41">
              <w:rPr>
                <w:b w:val="0"/>
                <w:spacing w:val="-4"/>
                <w:szCs w:val="18"/>
                <w:lang w:val="en-GB"/>
              </w:rPr>
              <w:t>839 (p.6)</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Cayman Islands</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829 (p.7)</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Peru</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753 (p.9)</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Colombia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835 (p.8)</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Romania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829 (p.18)</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Cyprus</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802 (p.5), 825 (p.15), 828 (p.36), 871 (p.5), 889 (p.6)</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Russian Federation</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635 (p.4)</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Denmark</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835 (p.5), 840 (p.4)</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Saint Lucia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853 (p.12)</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Dominica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796 (p.4-5)</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Saint Vincent and the</w:t>
            </w:r>
            <w:r w:rsidRPr="001C4F41">
              <w:rPr>
                <w:b w:val="0"/>
                <w:szCs w:val="18"/>
                <w:lang w:val="en-GB"/>
              </w:rPr>
              <w:br/>
              <w:t>Grenadines</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797 (p.21)</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Fiji</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824 (p.10)</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San Marino</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834 (p.18)</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Finland</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704 (p.13)</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Saudi Arabia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826 (p.13)</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France</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924 (p.12)</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Serbia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804 (p.8)</w:t>
            </w:r>
            <w:r w:rsidR="006720F1" w:rsidRPr="001C4F41">
              <w:rPr>
                <w:b w:val="0"/>
                <w:szCs w:val="18"/>
                <w:lang w:val="en-GB"/>
              </w:rPr>
              <w:t>, 955 (p.16)</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Germany</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788 (p.18)</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Singapore</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829 (p.19)</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Gibraltar</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739 (p.13)</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Slovakia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790 (p.4), 798 (p.12),</w:t>
            </w:r>
            <w:r w:rsidRPr="001C4F41">
              <w:rPr>
                <w:b w:val="0"/>
                <w:szCs w:val="18"/>
                <w:lang w:val="en-GB"/>
              </w:rPr>
              <w:br/>
              <w:t>853 (p.15)</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Greenland</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762 (p.7)</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Slovenia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609 (p.15), 711 (p.8)</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Guyana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778 (p.6-11)</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South Africa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667 (p.11)</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Honduras</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799 (p.19)</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Sri Lanka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865 (p.11)</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Hungary</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911 (p.21)</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Sudan</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827 (p.14)</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Iceland</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802 (p.10)</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Swaziland</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877 (p.16)</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Indonesia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726 (p.16, p.31),</w:t>
            </w:r>
            <w:r w:rsidRPr="001C4F41">
              <w:rPr>
                <w:b w:val="0"/>
                <w:szCs w:val="18"/>
                <w:lang w:val="en-GB"/>
              </w:rPr>
              <w:br/>
              <w:t>844 (p.9)</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Sweden</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818 (p.11)</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Japan</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846 (p.16)</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Syrian Arab Republic</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828 (p.38)</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Kenya</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748 (p.4)</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Trinidad and Tobago</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894 (p.15)</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Kuwait</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826 (p.13)</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Turkey</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828 (p.38)</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Lebanon</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824 (p.10)</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Turks and Caicos Islands</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841 (p.18)</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Malawi</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699 (p.6)</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United Arab Emirates</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724 (p.7), 825 (p.15)</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Maldives</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766 (p.19)</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Uruguay</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841 (p.20)</w:t>
            </w:r>
          </w:p>
        </w:tc>
      </w:tr>
      <w:tr w:rsidR="00137595" w:rsidRPr="001C4F41" w:rsidTr="00735077">
        <w:trPr>
          <w:jc w:val="center"/>
        </w:trPr>
        <w:tc>
          <w:tcPr>
            <w:tcW w:w="2267" w:type="dxa"/>
          </w:tcPr>
          <w:p w:rsidR="00137595" w:rsidRPr="001C4F41" w:rsidRDefault="00137595" w:rsidP="008222B6">
            <w:pPr>
              <w:pStyle w:val="Tabletext"/>
              <w:rPr>
                <w:b w:val="0"/>
                <w:szCs w:val="18"/>
                <w:lang w:val="en-GB"/>
              </w:rPr>
            </w:pPr>
            <w:r w:rsidRPr="001C4F41">
              <w:rPr>
                <w:b w:val="0"/>
                <w:szCs w:val="18"/>
                <w:lang w:val="en-GB"/>
              </w:rPr>
              <w:t>Mauritius</w:t>
            </w:r>
          </w:p>
        </w:tc>
        <w:tc>
          <w:tcPr>
            <w:tcW w:w="1985" w:type="dxa"/>
          </w:tcPr>
          <w:p w:rsidR="00137595" w:rsidRPr="001C4F41" w:rsidRDefault="00137595" w:rsidP="008222B6">
            <w:pPr>
              <w:pStyle w:val="Tabletext"/>
              <w:rPr>
                <w:b w:val="0"/>
                <w:szCs w:val="18"/>
                <w:lang w:val="en-GB"/>
              </w:rPr>
            </w:pPr>
            <w:r w:rsidRPr="001C4F41">
              <w:rPr>
                <w:b w:val="0"/>
                <w:szCs w:val="18"/>
                <w:lang w:val="en-GB"/>
              </w:rPr>
              <w:t>610 (p.6)</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Vanuatu</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740 (p.11)</w:t>
            </w:r>
          </w:p>
        </w:tc>
      </w:tr>
      <w:tr w:rsidR="00137595" w:rsidRPr="001C4F41" w:rsidTr="00735077">
        <w:trPr>
          <w:jc w:val="center"/>
        </w:trPr>
        <w:tc>
          <w:tcPr>
            <w:tcW w:w="2267" w:type="dxa"/>
          </w:tcPr>
          <w:p w:rsidR="00137595" w:rsidRPr="001C4F41" w:rsidRDefault="00137595" w:rsidP="008222B6">
            <w:pPr>
              <w:pStyle w:val="Tabletext"/>
              <w:spacing w:before="35" w:after="35"/>
              <w:rPr>
                <w:b w:val="0"/>
                <w:szCs w:val="18"/>
                <w:lang w:val="en-GB"/>
              </w:rPr>
            </w:pPr>
            <w:r w:rsidRPr="001C4F41">
              <w:rPr>
                <w:b w:val="0"/>
                <w:szCs w:val="18"/>
                <w:lang w:val="en-GB"/>
              </w:rPr>
              <w:t>Morocco</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692 (p.8), 727 (p.5)</w:t>
            </w:r>
          </w:p>
        </w:tc>
        <w:tc>
          <w:tcPr>
            <w:tcW w:w="2268" w:type="dxa"/>
            <w:tcBorders>
              <w:left w:val="nil"/>
            </w:tcBorders>
          </w:tcPr>
          <w:p w:rsidR="00137595" w:rsidRPr="001C4F41" w:rsidRDefault="00137595" w:rsidP="008222B6">
            <w:pPr>
              <w:pStyle w:val="Tabletext"/>
              <w:spacing w:before="35" w:after="35"/>
              <w:rPr>
                <w:b w:val="0"/>
                <w:szCs w:val="18"/>
                <w:lang w:val="en-GB"/>
              </w:rPr>
            </w:pPr>
            <w:r w:rsidRPr="001C4F41">
              <w:rPr>
                <w:b w:val="0"/>
                <w:szCs w:val="18"/>
                <w:lang w:val="en-GB"/>
              </w:rPr>
              <w:t>Yemen</w:t>
            </w:r>
          </w:p>
        </w:tc>
        <w:tc>
          <w:tcPr>
            <w:tcW w:w="1985" w:type="dxa"/>
          </w:tcPr>
          <w:p w:rsidR="00137595" w:rsidRPr="001C4F41" w:rsidRDefault="00137595" w:rsidP="008222B6">
            <w:pPr>
              <w:pStyle w:val="Tabletext"/>
              <w:spacing w:before="35" w:after="35"/>
              <w:rPr>
                <w:b w:val="0"/>
                <w:szCs w:val="18"/>
                <w:lang w:val="en-GB"/>
              </w:rPr>
            </w:pPr>
            <w:r w:rsidRPr="001C4F41">
              <w:rPr>
                <w:b w:val="0"/>
                <w:szCs w:val="18"/>
                <w:lang w:val="en-GB"/>
              </w:rPr>
              <w:t>828 (p.38)</w:t>
            </w:r>
          </w:p>
        </w:tc>
      </w:tr>
    </w:tbl>
    <w:p w:rsidR="00137595" w:rsidRPr="001C4F41" w:rsidRDefault="00137595" w:rsidP="00137595">
      <w:pPr>
        <w:pStyle w:val="Tablefin"/>
        <w:spacing w:before="35" w:after="35"/>
        <w:rPr>
          <w:lang w:val="en-GB"/>
        </w:rPr>
      </w:pPr>
    </w:p>
    <w:p w:rsidR="00735077" w:rsidRPr="001C4F41" w:rsidRDefault="00735077" w:rsidP="00735077">
      <w:r w:rsidRPr="001C4F41">
        <w:br w:type="page"/>
      </w:r>
      <w:bookmarkStart w:id="244" w:name="_Toc248829287"/>
      <w:bookmarkStart w:id="245" w:name="_Toc251059440"/>
    </w:p>
    <w:p w:rsidR="007865BC" w:rsidRPr="001C4F41" w:rsidRDefault="007865BC" w:rsidP="00735077">
      <w:pPr>
        <w:pStyle w:val="Heading20"/>
        <w:rPr>
          <w:lang w:val="en-US"/>
        </w:rPr>
      </w:pPr>
      <w:bookmarkStart w:id="246" w:name="_Toc253407167"/>
      <w:bookmarkStart w:id="247" w:name="_Toc259783162"/>
      <w:bookmarkStart w:id="248" w:name="_Toc262631833"/>
      <w:bookmarkStart w:id="249" w:name="_Toc265056512"/>
      <w:bookmarkStart w:id="250" w:name="_Toc266181259"/>
      <w:r w:rsidRPr="001C4F41">
        <w:rPr>
          <w:lang w:val="en-US"/>
        </w:rPr>
        <w:lastRenderedPageBreak/>
        <w:t>Call-Back</w:t>
      </w:r>
      <w:r w:rsidRPr="001C4F41">
        <w:rPr>
          <w:lang w:val="en-US"/>
        </w:rPr>
        <w:br/>
        <w:t>and alternative calling procedures (Res. 21 Rev. PP-2002)</w:t>
      </w:r>
      <w:bookmarkEnd w:id="244"/>
      <w:bookmarkEnd w:id="245"/>
      <w:bookmarkEnd w:id="246"/>
      <w:bookmarkEnd w:id="247"/>
      <w:bookmarkEnd w:id="248"/>
      <w:bookmarkEnd w:id="249"/>
      <w:bookmarkEnd w:id="250"/>
    </w:p>
    <w:p w:rsidR="007865BC" w:rsidRPr="001C4F41" w:rsidRDefault="007865BC" w:rsidP="007865BC">
      <w:pPr>
        <w:pStyle w:val="Normalaftertitle"/>
      </w:pPr>
      <w:bookmarkStart w:id="251" w:name="_Toc10608513"/>
      <w:bookmarkStart w:id="252" w:name="_Toc11815333"/>
      <w:bookmarkStart w:id="253" w:name="_Toc13023840"/>
      <w:bookmarkStart w:id="254" w:name="_Toc14165946"/>
      <w:bookmarkStart w:id="255" w:name="_Toc15788333"/>
      <w:bookmarkStart w:id="256" w:name="_Toc17162697"/>
      <w:bookmarkStart w:id="257" w:name="_Toc18466029"/>
      <w:bookmarkStart w:id="258" w:name="_Toc25036707"/>
      <w:bookmarkStart w:id="259" w:name="_Toc26256902"/>
      <w:bookmarkStart w:id="260" w:name="_Toc27453292"/>
      <w:bookmarkStart w:id="261" w:name="_Toc30241689"/>
      <w:bookmarkStart w:id="262" w:name="_Toc31709668"/>
      <w:bookmarkStart w:id="263" w:name="_Toc32995231"/>
      <w:bookmarkStart w:id="264" w:name="_Toc34445770"/>
      <w:bookmarkStart w:id="265" w:name="_Toc35336561"/>
      <w:bookmarkStart w:id="266" w:name="_Toc36875268"/>
      <w:bookmarkStart w:id="267" w:name="_Toc37756041"/>
      <w:bookmarkStart w:id="268" w:name="_Toc39463478"/>
      <w:bookmarkStart w:id="269" w:name="_Toc41987008"/>
      <w:bookmarkStart w:id="270" w:name="_Toc43285269"/>
      <w:bookmarkStart w:id="271" w:name="_Toc44726375"/>
      <w:bookmarkStart w:id="272" w:name="_Toc45687600"/>
      <w:bookmarkStart w:id="273" w:name="_Toc47349032"/>
      <w:bookmarkStart w:id="274" w:name="_Toc48620951"/>
      <w:bookmarkStart w:id="275" w:name="_Toc49738232"/>
      <w:bookmarkStart w:id="276" w:name="_Toc51061385"/>
      <w:bookmarkStart w:id="277" w:name="_Toc52682281"/>
      <w:bookmarkStart w:id="278" w:name="_Toc53894458"/>
      <w:bookmarkStart w:id="279" w:name="_Toc55287596"/>
      <w:bookmarkStart w:id="280" w:name="_Toc56485250"/>
      <w:bookmarkStart w:id="281" w:name="_Toc57703043"/>
      <w:bookmarkStart w:id="282" w:name="_Toc58925138"/>
      <w:bookmarkStart w:id="283" w:name="_Toc59850721"/>
      <w:bookmarkStart w:id="284" w:name="_Toc61841046"/>
      <w:bookmarkStart w:id="285" w:name="_Toc63076020"/>
      <w:bookmarkStart w:id="286" w:name="_Toc65489349"/>
      <w:bookmarkStart w:id="287" w:name="_Toc66843646"/>
      <w:bookmarkStart w:id="288" w:name="_Toc68496258"/>
      <w:bookmarkStart w:id="289" w:name="_Toc69801713"/>
      <w:bookmarkStart w:id="290" w:name="_Toc71004713"/>
      <w:bookmarkStart w:id="291" w:name="_Toc72222674"/>
      <w:bookmarkStart w:id="292" w:name="_Toc73510846"/>
      <w:bookmarkStart w:id="293" w:name="_Toc74972847"/>
      <w:bookmarkStart w:id="294" w:name="_Toc76358293"/>
      <w:bookmarkStart w:id="295" w:name="_Toc77478035"/>
      <w:bookmarkStart w:id="296" w:name="_Toc78848602"/>
      <w:bookmarkStart w:id="297" w:name="_Toc80072572"/>
      <w:bookmarkStart w:id="298" w:name="_Toc81370354"/>
      <w:bookmarkStart w:id="299" w:name="_Toc82594513"/>
      <w:bookmarkStart w:id="300" w:name="_Toc84211400"/>
      <w:bookmarkStart w:id="301" w:name="_Toc85527531"/>
      <w:bookmarkStart w:id="302" w:name="_Toc86735781"/>
      <w:bookmarkStart w:id="303" w:name="_Toc87948780"/>
      <w:bookmarkStart w:id="304" w:name="_Toc87949831"/>
      <w:bookmarkStart w:id="305" w:name="_Toc89492133"/>
      <w:bookmarkStart w:id="306" w:name="_Toc89503863"/>
      <w:bookmarkStart w:id="307" w:name="_Toc89506051"/>
      <w:bookmarkStart w:id="308" w:name="_Toc89506190"/>
      <w:bookmarkStart w:id="309" w:name="_Toc90785260"/>
      <w:bookmarkStart w:id="310" w:name="_Toc90785467"/>
      <w:bookmarkStart w:id="311" w:name="_Toc91466990"/>
      <w:bookmarkStart w:id="312" w:name="_Toc91467210"/>
      <w:bookmarkStart w:id="313" w:name="_Toc91467314"/>
      <w:bookmarkStart w:id="314" w:name="_Toc93460449"/>
      <w:bookmarkStart w:id="315" w:name="_Toc93460872"/>
      <w:bookmarkStart w:id="316" w:name="_Toc94920252"/>
      <w:bookmarkStart w:id="317" w:name="_Toc96135785"/>
      <w:bookmarkStart w:id="318" w:name="_Toc97092279"/>
      <w:bookmarkStart w:id="319" w:name="_Toc98306181"/>
      <w:bookmarkStart w:id="320" w:name="_Toc100050764"/>
      <w:bookmarkStart w:id="321" w:name="_Toc101246659"/>
      <w:bookmarkStart w:id="322" w:name="_Toc102534885"/>
      <w:bookmarkStart w:id="323" w:name="_Toc105302162"/>
      <w:bookmarkStart w:id="324" w:name="_Toc106504919"/>
      <w:bookmarkStart w:id="325" w:name="_Toc107798488"/>
      <w:bookmarkStart w:id="326" w:name="_Toc109028773"/>
      <w:bookmarkStart w:id="327" w:name="_Toc109631799"/>
      <w:bookmarkStart w:id="328" w:name="_Toc109631894"/>
      <w:bookmarkStart w:id="329" w:name="_Toc110233134"/>
      <w:bookmarkStart w:id="330" w:name="_Toc110233374"/>
      <w:bookmarkStart w:id="331" w:name="_Toc111607540"/>
      <w:bookmarkStart w:id="332" w:name="_Toc113250062"/>
      <w:bookmarkStart w:id="333" w:name="_Toc114285873"/>
      <w:bookmarkStart w:id="334" w:name="_Toc116117123"/>
      <w:bookmarkStart w:id="335" w:name="_Toc117389570"/>
      <w:bookmarkStart w:id="336" w:name="_Toc119749662"/>
      <w:bookmarkStart w:id="337" w:name="_Toc121281112"/>
      <w:bookmarkStart w:id="338" w:name="_Toc122238459"/>
      <w:bookmarkStart w:id="339" w:name="_Toc122940751"/>
      <w:bookmarkStart w:id="340" w:name="_Toc126481970"/>
      <w:bookmarkStart w:id="341" w:name="_Toc127606641"/>
      <w:bookmarkStart w:id="342" w:name="_Toc128886979"/>
      <w:bookmarkStart w:id="343" w:name="_Toc131917150"/>
      <w:bookmarkStart w:id="344" w:name="_Toc131917424"/>
      <w:bookmarkStart w:id="345" w:name="_Toc135453285"/>
      <w:bookmarkStart w:id="346" w:name="_Toc136762631"/>
      <w:bookmarkStart w:id="347" w:name="_Toc138153399"/>
      <w:bookmarkStart w:id="348" w:name="_Toc139444707"/>
      <w:bookmarkStart w:id="349" w:name="_Toc140656554"/>
      <w:bookmarkStart w:id="350" w:name="_Toc141774341"/>
      <w:bookmarkStart w:id="351" w:name="_Toc143331222"/>
      <w:bookmarkStart w:id="352" w:name="_Toc144780386"/>
      <w:bookmarkStart w:id="353" w:name="_Toc146011664"/>
      <w:bookmarkStart w:id="354" w:name="_Toc147313870"/>
      <w:bookmarkStart w:id="355" w:name="_Toc148518963"/>
      <w:bookmarkStart w:id="356" w:name="_Toc148519331"/>
      <w:bookmarkStart w:id="357" w:name="_Toc150078582"/>
      <w:bookmarkStart w:id="358" w:name="_Toc151281259"/>
      <w:bookmarkStart w:id="359" w:name="_Toc152663546"/>
      <w:bookmarkStart w:id="360" w:name="_Toc153877746"/>
      <w:bookmarkStart w:id="361" w:name="_Toc158019390"/>
      <w:bookmarkStart w:id="362" w:name="_Toc159212727"/>
      <w:bookmarkStart w:id="363" w:name="_Toc160456169"/>
      <w:bookmarkStart w:id="364" w:name="_Toc161638239"/>
      <w:bookmarkStart w:id="365" w:name="_Toc162942716"/>
      <w:bookmarkStart w:id="366" w:name="_Toc164586150"/>
      <w:bookmarkStart w:id="367" w:name="_Toc165690541"/>
      <w:bookmarkStart w:id="368" w:name="_Toc166647573"/>
      <w:bookmarkStart w:id="369" w:name="_Toc168388038"/>
      <w:bookmarkStart w:id="370" w:name="_Toc169584476"/>
      <w:bookmarkStart w:id="371" w:name="_Toc170815305"/>
      <w:bookmarkStart w:id="372" w:name="_Toc171936804"/>
      <w:bookmarkStart w:id="373" w:name="_Toc173647069"/>
      <w:bookmarkStart w:id="374" w:name="_Toc174436306"/>
      <w:bookmarkStart w:id="375" w:name="_Toc176340247"/>
      <w:bookmarkStart w:id="376" w:name="_Toc177526458"/>
      <w:bookmarkStart w:id="377" w:name="_Toc178733571"/>
      <w:bookmarkStart w:id="378" w:name="_Toc181591813"/>
      <w:bookmarkStart w:id="379" w:name="_Toc182996190"/>
      <w:bookmarkStart w:id="380" w:name="_Toc184099141"/>
      <w:bookmarkStart w:id="381" w:name="_Toc187491756"/>
      <w:bookmarkStart w:id="382" w:name="_Toc188073966"/>
      <w:bookmarkStart w:id="383" w:name="_Toc191803647"/>
      <w:bookmarkStart w:id="384" w:name="_Toc192925272"/>
      <w:bookmarkStart w:id="385" w:name="_Toc193013121"/>
      <w:bookmarkStart w:id="386" w:name="_Toc196019533"/>
      <w:bookmarkStart w:id="387" w:name="_Toc197223477"/>
      <w:bookmarkStart w:id="388" w:name="_Toc198519411"/>
      <w:bookmarkStart w:id="389" w:name="_Toc200872048"/>
      <w:bookmarkStart w:id="390" w:name="_Toc202750881"/>
      <w:bookmarkStart w:id="391" w:name="_Toc202750991"/>
      <w:bookmarkStart w:id="392" w:name="_Toc202751354"/>
      <w:bookmarkStart w:id="393" w:name="_Toc203553680"/>
      <w:bookmarkStart w:id="394" w:name="_Toc204666560"/>
      <w:bookmarkStart w:id="395" w:name="_Toc205106623"/>
      <w:bookmarkStart w:id="396" w:name="_Toc206390004"/>
      <w:bookmarkStart w:id="397" w:name="_Toc208205508"/>
      <w:bookmarkStart w:id="398" w:name="_Toc211848205"/>
      <w:bookmarkStart w:id="399" w:name="_Toc212964639"/>
      <w:bookmarkStart w:id="400" w:name="_Toc214162759"/>
      <w:bookmarkStart w:id="401" w:name="_Toc215907238"/>
      <w:bookmarkStart w:id="402" w:name="_Toc219001220"/>
      <w:bookmarkStart w:id="403" w:name="_Toc219610107"/>
      <w:bookmarkStart w:id="404" w:name="_Toc222028841"/>
      <w:bookmarkStart w:id="405" w:name="_Toc223252060"/>
      <w:bookmarkStart w:id="406" w:name="_Toc224533703"/>
      <w:bookmarkStart w:id="407" w:name="_Toc226791588"/>
      <w:bookmarkStart w:id="408" w:name="_Toc228766421"/>
      <w:bookmarkStart w:id="409" w:name="_Toc229971387"/>
      <w:bookmarkStart w:id="410" w:name="_Toc232323968"/>
      <w:bookmarkStart w:id="411" w:name="_Toc233609620"/>
      <w:bookmarkStart w:id="412" w:name="_Toc235352442"/>
      <w:bookmarkStart w:id="413" w:name="_Toc236573585"/>
      <w:bookmarkStart w:id="414" w:name="_Toc240790152"/>
      <w:bookmarkStart w:id="415" w:name="_Toc242001460"/>
      <w:bookmarkStart w:id="416" w:name="_Toc243300347"/>
      <w:bookmarkStart w:id="417" w:name="_Toc244507000"/>
      <w:bookmarkStart w:id="418" w:name="_Toc248829288"/>
      <w:r w:rsidRPr="001C4F41">
        <w:t>Note from TSB</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r w:rsidR="009265EA" w:rsidRPr="001C4F41">
        <w:fldChar w:fldCharType="begin"/>
      </w:r>
      <w:r w:rsidRPr="001C4F41">
        <w:instrText xml:space="preserve"> TC "</w:instrText>
      </w:r>
      <w:bookmarkStart w:id="419" w:name="_Toc105302163"/>
      <w:bookmarkStart w:id="420" w:name="_Toc106504920"/>
      <w:bookmarkStart w:id="421" w:name="_Toc107798489"/>
      <w:bookmarkStart w:id="422" w:name="_Toc109028774"/>
      <w:bookmarkStart w:id="423" w:name="_Toc109631630"/>
      <w:bookmarkStart w:id="424" w:name="_Toc109631895"/>
      <w:bookmarkStart w:id="425" w:name="_Toc110233375"/>
      <w:bookmarkStart w:id="426" w:name="_Toc111607541"/>
      <w:bookmarkStart w:id="427" w:name="_Toc113250063"/>
      <w:bookmarkStart w:id="428" w:name="_Toc116117124"/>
      <w:bookmarkStart w:id="429" w:name="_Toc117389571"/>
      <w:bookmarkStart w:id="430" w:name="_Toc118535080"/>
      <w:bookmarkStart w:id="431" w:name="_Toc119749663"/>
      <w:bookmarkStart w:id="432" w:name="_Toc121281113"/>
      <w:bookmarkStart w:id="433" w:name="_Toc122238460"/>
      <w:bookmarkStart w:id="434" w:name="_Toc122940752"/>
      <w:bookmarkStart w:id="435" w:name="_Toc124917068"/>
      <w:bookmarkStart w:id="436" w:name="_Toc127606642"/>
      <w:bookmarkStart w:id="437" w:name="_Toc128886980"/>
      <w:bookmarkStart w:id="438" w:name="_Toc130116777"/>
      <w:bookmarkStart w:id="439" w:name="_Toc131917151"/>
      <w:bookmarkStart w:id="440" w:name="_Toc131917425"/>
      <w:bookmarkStart w:id="441" w:name="_Toc133137026"/>
      <w:bookmarkStart w:id="442" w:name="_Toc133985641"/>
      <w:bookmarkStart w:id="443" w:name="_Toc135453286"/>
      <w:bookmarkStart w:id="444" w:name="_Toc136762632"/>
      <w:bookmarkStart w:id="445" w:name="_Toc138153400"/>
      <w:bookmarkStart w:id="446" w:name="_Toc139444708"/>
      <w:bookmarkStart w:id="447" w:name="_Toc140656555"/>
      <w:bookmarkStart w:id="448" w:name="_Toc141774342"/>
      <w:bookmarkStart w:id="449" w:name="_Toc143331223"/>
      <w:bookmarkStart w:id="450" w:name="_Toc144780387"/>
      <w:bookmarkStart w:id="451" w:name="_Toc146011665"/>
      <w:bookmarkStart w:id="452" w:name="_Toc147313871"/>
      <w:bookmarkStart w:id="453" w:name="_Toc148519332"/>
      <w:bookmarkStart w:id="454" w:name="_Toc150078583"/>
      <w:bookmarkStart w:id="455" w:name="_Toc151281260"/>
      <w:bookmarkStart w:id="456" w:name="_Toc152663547"/>
      <w:bookmarkStart w:id="457" w:name="_Toc153877747"/>
      <w:bookmarkStart w:id="458" w:name="_Toc158019391"/>
      <w:bookmarkStart w:id="459" w:name="_Toc159212728"/>
      <w:bookmarkStart w:id="460" w:name="_Toc160456170"/>
      <w:bookmarkStart w:id="461" w:name="_Toc161638240"/>
      <w:bookmarkStart w:id="462" w:name="_Toc162942717"/>
      <w:bookmarkStart w:id="463" w:name="_Toc164586151"/>
      <w:bookmarkStart w:id="464" w:name="_Toc165690542"/>
      <w:bookmarkStart w:id="465" w:name="_Toc166647574"/>
      <w:bookmarkStart w:id="466" w:name="_Toc168388039"/>
      <w:bookmarkStart w:id="467" w:name="_Toc169584477"/>
      <w:bookmarkStart w:id="468" w:name="_Toc170815306"/>
      <w:bookmarkStart w:id="469" w:name="_Toc171936805"/>
      <w:bookmarkStart w:id="470" w:name="_Toc173647070"/>
      <w:bookmarkStart w:id="471" w:name="_Toc174436307"/>
      <w:bookmarkStart w:id="472" w:name="_Toc176340248"/>
      <w:bookmarkStart w:id="473" w:name="_Toc177526459"/>
      <w:bookmarkStart w:id="474" w:name="_Toc178733572"/>
      <w:bookmarkStart w:id="475" w:name="_Toc179962670"/>
      <w:bookmarkStart w:id="476" w:name="_Toc181591814"/>
      <w:bookmarkStart w:id="477" w:name="_Toc182996191"/>
      <w:bookmarkStart w:id="478" w:name="_Toc185392784"/>
      <w:bookmarkStart w:id="479" w:name="_Toc187491757"/>
      <w:bookmarkStart w:id="480" w:name="_Toc188073967"/>
      <w:bookmarkStart w:id="481" w:name="_Toc189448720"/>
      <w:bookmarkStart w:id="482" w:name="_Toc190590679"/>
      <w:bookmarkStart w:id="483" w:name="_Toc191803648"/>
      <w:bookmarkStart w:id="484" w:name="_Toc192925273"/>
      <w:bookmarkStart w:id="485" w:name="_Toc194813587"/>
      <w:bookmarkStart w:id="486" w:name="_Toc196019534"/>
      <w:bookmarkStart w:id="487" w:name="_Toc197223478"/>
      <w:bookmarkStart w:id="488" w:name="_Toc198519412"/>
      <w:bookmarkStart w:id="489" w:name="_Toc199665331"/>
      <w:bookmarkStart w:id="490" w:name="_Toc200872049"/>
      <w:bookmarkStart w:id="491" w:name="_Toc202750882"/>
      <w:bookmarkStart w:id="492" w:name="_Toc202750992"/>
      <w:bookmarkStart w:id="493" w:name="_Toc202751355"/>
      <w:bookmarkStart w:id="494" w:name="_Toc203553681"/>
      <w:bookmarkStart w:id="495" w:name="_Toc204666561"/>
      <w:bookmarkStart w:id="496" w:name="_Toc206390005"/>
      <w:bookmarkStart w:id="497" w:name="_Toc208204320"/>
      <w:bookmarkStart w:id="498" w:name="_Toc208205509"/>
      <w:bookmarkStart w:id="499" w:name="_Toc211848206"/>
      <w:bookmarkStart w:id="500" w:name="_Toc212964640"/>
      <w:bookmarkStart w:id="501" w:name="_Toc214162760"/>
      <w:bookmarkStart w:id="502" w:name="_Toc215907239"/>
      <w:bookmarkStart w:id="503" w:name="_Toc219001221"/>
      <w:bookmarkStart w:id="504" w:name="_Toc219610108"/>
      <w:bookmarkStart w:id="505" w:name="_Toc220825760"/>
      <w:bookmarkStart w:id="506" w:name="_Toc222028842"/>
      <w:bookmarkStart w:id="507" w:name="_Toc223252061"/>
      <w:bookmarkStart w:id="508" w:name="_Toc224533704"/>
      <w:bookmarkStart w:id="509" w:name="_Toc226791589"/>
      <w:bookmarkStart w:id="510" w:name="_Toc228766422"/>
      <w:bookmarkStart w:id="511" w:name="_Toc229971388"/>
      <w:bookmarkStart w:id="512" w:name="_Toc231202040"/>
      <w:bookmarkStart w:id="513" w:name="_Toc232323969"/>
      <w:bookmarkStart w:id="514" w:name="_Toc233609621"/>
      <w:bookmarkStart w:id="515" w:name="_Toc235352443"/>
      <w:bookmarkStart w:id="516" w:name="_Toc236573586"/>
      <w:bookmarkStart w:id="517" w:name="_Toc240790153"/>
      <w:bookmarkStart w:id="518" w:name="_Toc242001461"/>
      <w:bookmarkStart w:id="519" w:name="_Toc243300348"/>
      <w:bookmarkStart w:id="520" w:name="_Toc244507001"/>
      <w:bookmarkStart w:id="521" w:name="_Toc248829289"/>
      <w:bookmarkStart w:id="522" w:name="_Toc251059395"/>
      <w:bookmarkStart w:id="523" w:name="_Toc251059441"/>
      <w:bookmarkStart w:id="524" w:name="_Toc253407168"/>
      <w:bookmarkStart w:id="525" w:name="_Toc259783163"/>
      <w:bookmarkStart w:id="526" w:name="_Toc262631834"/>
      <w:bookmarkStart w:id="527" w:name="_Toc265056513"/>
      <w:bookmarkStart w:id="528" w:name="_Toc266181260"/>
      <w:r w:rsidRPr="001C4F41">
        <w:instrText>Note from TSB</w:instrTex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r w:rsidRPr="001C4F41">
        <w:instrText xml:space="preserve">" \f C \l "1" </w:instrText>
      </w:r>
      <w:r w:rsidR="009265EA" w:rsidRPr="001C4F41">
        <w:fldChar w:fldCharType="end"/>
      </w:r>
    </w:p>
    <w:p w:rsidR="007865BC" w:rsidRPr="001C4F41" w:rsidRDefault="007865BC" w:rsidP="00C128DE">
      <w:r w:rsidRPr="001C4F41">
        <w:t xml:space="preserve">Countries/geographical areas for which information regarding </w:t>
      </w:r>
      <w:r w:rsidR="00FE19F4" w:rsidRPr="001C4F41">
        <w:t>"</w:t>
      </w:r>
      <w:r w:rsidRPr="001C4F41">
        <w:t>Call-Back and certain alternative calling procedures not in accordance with the relevant regulations</w:t>
      </w:r>
      <w:r w:rsidR="00FE19F4" w:rsidRPr="001C4F41">
        <w:t>"</w:t>
      </w:r>
      <w:r w:rsidRPr="001C4F41">
        <w:t xml:space="preserve"> has been published in the ITU Operational Bulletin (No</w:t>
      </w:r>
      <w:r w:rsidR="00C128DE" w:rsidRPr="001C4F41">
        <w:t>. ...</w:t>
      </w:r>
      <w:r w:rsidRPr="001C4F41">
        <w:t>):</w:t>
      </w:r>
    </w:p>
    <w:p w:rsidR="007865BC" w:rsidRPr="001C4F41" w:rsidRDefault="007865BC" w:rsidP="007865BC">
      <w:r w:rsidRPr="001C4F41">
        <w:t>Algeria (621), Azerbaijan (663), Bahrain (611), Belarus (616), Bosnia and Herzegovina (772), Bulgaria (665), Burkina Faso (631), Burundi (607), Cameroon (671), China (599), Colombia (602), Cook Islands (681), Cuba (632), Cyprus (626), Dem. Rep. of the Congo (672), Djibouti  (614), Ecuador (619), Egypt (599, 690), Ethiopia (657), Gabon (631), Guinea (681), Honduras (613), India (627), Jamaica (648), Japan (649), Jordan (652), Kazakhstan (619), Kenya (605), Kyrgyzstan (616), Kuwait (610), Latvia (617), Lebanon (642), Madagascar (639), Malaysia (603), Malta (688), Mexico (697), Monaco (749), Morocco (619), Netherlands Antilles (627), Niger  (618), Nigeria (647), Qatar (593), Saudi Arabia (629), Seychelles  (631), South Africa (655), Sudan (686), Tanzania (624), Thailand (611), Turkey (612), Uganda (603), United Arab Emirates (627), Viet Nam (619), Wallis and Futuna (649), Yemen (622).</w:t>
      </w:r>
    </w:p>
    <w:p w:rsidR="007865BC" w:rsidRPr="001C4F41" w:rsidRDefault="007865BC" w:rsidP="007865BC">
      <w:r w:rsidRPr="001C4F41">
        <w:t xml:space="preserve">In addition, the following countries/geographical areas stated that the practice of </w:t>
      </w:r>
      <w:r w:rsidR="00FE19F4" w:rsidRPr="001C4F41">
        <w:t>"</w:t>
      </w:r>
      <w:r w:rsidRPr="001C4F41">
        <w:t>Call-back</w:t>
      </w:r>
      <w:r w:rsidR="00FE19F4" w:rsidRPr="001C4F41">
        <w:t>"</w:t>
      </w:r>
      <w:r w:rsidRPr="001C4F41">
        <w:t xml:space="preserve"> is prohibited on their territory:</w:t>
      </w:r>
    </w:p>
    <w:p w:rsidR="007865BC" w:rsidRPr="001C4F41" w:rsidRDefault="007865BC" w:rsidP="007865BC">
      <w:r w:rsidRPr="001C4F41">
        <w:t>Albania, Armenia, Bahamas, Belize, Benin, Brazil, Brunei Darussalam, Cambodia, Central African Rep., Chad, Comoros, Costa Rica, Côte d'Ivoire, Dominica, Eritrea, Fiji, Gambia, Ghana, Greece, Guyana, Haiti, Hungary, Indonesia, Iran (Islamic Republic of), Ireland, Israel, Kiribati, Korea (Rep. of), Lesotho, Macao (China), Malawi, Mali, Mauritius, Mauritania, Moldova, Mozambique, New Caledonia, Nicaragua, Oman, Pakistan, Panama, Papua New Guinea, Paraguay, Peru, Philippines, Poland, Romania, Samoa, San Marino, Slovakia, Sri Lanka, Suriname, Syrian Arab Republic, The Former Yugoslav Republic of Macedonia, Tonga, Trinidad and Tobago, Tunisia, Tuvalu, Vanuatu, Venezuela, Zambia, Zimbabwe.</w:t>
      </w:r>
    </w:p>
    <w:p w:rsidR="007865BC" w:rsidRPr="001C4F41" w:rsidRDefault="007865BC" w:rsidP="007865BC">
      <w:r w:rsidRPr="001C4F41">
        <w:t>This information is the result of a survey made by ITU-T Study Group 3 in accordance with  Resolution 21 (Rev. Marrakesh, 2002) of the Plenipotentiary Conference (Marrakesh, 2002) and  Resolution 29 of the World Telecommunication Standardization Assembly, WTSA-2000 (Montreal, 2000).</w:t>
      </w:r>
    </w:p>
    <w:p w:rsidR="007865BC" w:rsidRPr="001C4F41" w:rsidRDefault="007865BC" w:rsidP="007865BC">
      <w:r w:rsidRPr="001C4F41">
        <w:t xml:space="preserve">All the countries/geographical areas which prohibit or allow the practice of </w:t>
      </w:r>
      <w:r w:rsidR="00FE19F4" w:rsidRPr="001C4F41">
        <w:t>"</w:t>
      </w:r>
      <w:r w:rsidRPr="001C4F41">
        <w:t>Call-Back</w:t>
      </w:r>
      <w:r w:rsidR="00FE19F4" w:rsidRPr="001C4F41">
        <w:t>"</w:t>
      </w:r>
      <w:r w:rsidRPr="001C4F41">
        <w:t xml:space="preserve"> are listed on the ITU website at the following address:</w:t>
      </w:r>
    </w:p>
    <w:p w:rsidR="007865BC" w:rsidRPr="001C4F41" w:rsidRDefault="007865BC" w:rsidP="007865BC">
      <w:pPr>
        <w:jc w:val="center"/>
        <w:rPr>
          <w:u w:val="single"/>
        </w:rPr>
      </w:pPr>
      <w:r w:rsidRPr="001C4F41">
        <w:rPr>
          <w:u w:val="single"/>
        </w:rPr>
        <w:t>www.itu.int/itu-t/special-projects/callback/index.html</w:t>
      </w:r>
    </w:p>
    <w:p w:rsidR="007865BC" w:rsidRPr="001C4F41" w:rsidRDefault="007865BC" w:rsidP="007865BC"/>
    <w:p w:rsidR="007865BC" w:rsidRPr="001C4F41" w:rsidRDefault="007865BC" w:rsidP="007865BC"/>
    <w:p w:rsidR="007865BC" w:rsidRPr="001C4F41" w:rsidRDefault="007865BC" w:rsidP="007865BC"/>
    <w:p w:rsidR="007865BC" w:rsidRPr="001C4F41" w:rsidRDefault="007865BC" w:rsidP="007865BC"/>
    <w:p w:rsidR="007865BC" w:rsidRPr="001C4F41" w:rsidRDefault="007865BC" w:rsidP="007865BC"/>
    <w:p w:rsidR="007865BC" w:rsidRPr="001C4F41" w:rsidRDefault="007865BC" w:rsidP="007865BC"/>
    <w:p w:rsidR="007865BC" w:rsidRPr="001C4F41" w:rsidRDefault="007865BC" w:rsidP="007865BC"/>
    <w:p w:rsidR="007865BC" w:rsidRPr="001C4F41" w:rsidRDefault="007865BC" w:rsidP="007865BC"/>
    <w:p w:rsidR="007865BC" w:rsidRPr="001C4F41" w:rsidRDefault="007865BC" w:rsidP="007865BC"/>
    <w:p w:rsidR="00E10D9E" w:rsidRPr="001C4F41" w:rsidRDefault="00E10D9E" w:rsidP="0046797A">
      <w:pPr>
        <w:tabs>
          <w:tab w:val="clear" w:pos="5387"/>
          <w:tab w:val="clear" w:pos="5954"/>
          <w:tab w:val="left" w:pos="3780"/>
          <w:tab w:val="right" w:pos="9000"/>
        </w:tabs>
        <w:spacing w:before="0"/>
        <w:jc w:val="left"/>
        <w:rPr>
          <w:lang w:val="en-US"/>
        </w:rPr>
      </w:pPr>
    </w:p>
    <w:p w:rsidR="00843B5B" w:rsidRPr="001C4F41" w:rsidRDefault="00843B5B" w:rsidP="000F48F8">
      <w:pPr>
        <w:tabs>
          <w:tab w:val="clear" w:pos="5387"/>
          <w:tab w:val="clear" w:pos="5954"/>
          <w:tab w:val="left" w:pos="3780"/>
          <w:tab w:val="right" w:pos="9000"/>
        </w:tabs>
        <w:spacing w:before="0"/>
        <w:jc w:val="left"/>
        <w:rPr>
          <w:lang w:val="en-US"/>
        </w:rPr>
      </w:pPr>
    </w:p>
    <w:p w:rsidR="00923508" w:rsidRPr="001C4F41" w:rsidRDefault="00923508" w:rsidP="000F48F8">
      <w:pPr>
        <w:tabs>
          <w:tab w:val="clear" w:pos="5387"/>
          <w:tab w:val="clear" w:pos="5954"/>
          <w:tab w:val="left" w:pos="3780"/>
          <w:tab w:val="right" w:pos="9000"/>
        </w:tabs>
        <w:spacing w:before="0"/>
        <w:jc w:val="left"/>
        <w:rPr>
          <w:lang w:val="en-US"/>
        </w:rPr>
      </w:pPr>
    </w:p>
    <w:p w:rsidR="00923508" w:rsidRPr="001C4F41" w:rsidRDefault="00923508" w:rsidP="00923508">
      <w:pPr>
        <w:tabs>
          <w:tab w:val="clear" w:pos="5387"/>
          <w:tab w:val="clear" w:pos="5954"/>
          <w:tab w:val="left" w:pos="3780"/>
          <w:tab w:val="right" w:pos="9000"/>
        </w:tabs>
        <w:spacing w:before="0"/>
        <w:jc w:val="left"/>
        <w:rPr>
          <w:lang w:val="en-US"/>
        </w:rPr>
      </w:pPr>
    </w:p>
    <w:p w:rsidR="00B94F44" w:rsidRPr="001C4F41" w:rsidRDefault="00B94F44" w:rsidP="00E10D9E">
      <w:pPr>
        <w:rPr>
          <w:lang w:val="en-US"/>
        </w:rPr>
        <w:sectPr w:rsidR="00B94F44" w:rsidRPr="001C4F41" w:rsidSect="007D2301">
          <w:headerReference w:type="even" r:id="rId26"/>
          <w:headerReference w:type="default" r:id="rId27"/>
          <w:footerReference w:type="even" r:id="rId28"/>
          <w:footerReference w:type="default" r:id="rId29"/>
          <w:type w:val="continuous"/>
          <w:pgSz w:w="11901" w:h="16840" w:code="9"/>
          <w:pgMar w:top="1134" w:right="1418" w:bottom="1701" w:left="1418" w:header="720" w:footer="720" w:gutter="0"/>
          <w:paperSrc w:first="15" w:other="15"/>
          <w:cols w:space="720"/>
          <w:titlePg/>
          <w:docGrid w:linePitch="360"/>
        </w:sectPr>
      </w:pPr>
    </w:p>
    <w:p w:rsidR="00872C86" w:rsidRPr="001C4F41" w:rsidRDefault="00911AE9" w:rsidP="00872C86">
      <w:pPr>
        <w:pStyle w:val="Heading1"/>
        <w:spacing w:before="0"/>
        <w:ind w:left="142"/>
        <w:jc w:val="center"/>
        <w:rPr>
          <w:lang w:val="en-US"/>
        </w:rPr>
      </w:pPr>
      <w:bookmarkStart w:id="529" w:name="_Toc253407169"/>
      <w:bookmarkStart w:id="530" w:name="_Toc259783164"/>
      <w:bookmarkStart w:id="531" w:name="_Toc266181261"/>
      <w:r w:rsidRPr="001C4F41">
        <w:rPr>
          <w:lang w:val="en-US"/>
        </w:rPr>
        <w:lastRenderedPageBreak/>
        <w:t>AMENDMENTS TO SERVICE PUBLICATIONS</w:t>
      </w:r>
      <w:bookmarkEnd w:id="529"/>
      <w:bookmarkEnd w:id="530"/>
      <w:bookmarkEnd w:id="531"/>
    </w:p>
    <w:p w:rsidR="00872C86" w:rsidRPr="001C4F41" w:rsidRDefault="00911AE9" w:rsidP="00296B9F">
      <w:pPr>
        <w:pStyle w:val="Heading70"/>
        <w:rPr>
          <w:lang w:val="en-US"/>
        </w:rPr>
      </w:pPr>
      <w:r w:rsidRPr="001C4F41">
        <w:rPr>
          <w:lang w:val="en-US"/>
        </w:rPr>
        <w:t>Abbreviations used</w:t>
      </w:r>
    </w:p>
    <w:p w:rsidR="00872C86" w:rsidRPr="001C4F41" w:rsidRDefault="00872C86" w:rsidP="00872C86">
      <w:pPr>
        <w:rPr>
          <w:lang w:val="en-US"/>
        </w:rPr>
      </w:pPr>
    </w:p>
    <w:tbl>
      <w:tblPr>
        <w:tblW w:w="0" w:type="auto"/>
        <w:tblInd w:w="2448" w:type="dxa"/>
        <w:tblLook w:val="01E0"/>
      </w:tblPr>
      <w:tblGrid>
        <w:gridCol w:w="590"/>
        <w:gridCol w:w="1079"/>
        <w:gridCol w:w="1077"/>
        <w:gridCol w:w="557"/>
        <w:gridCol w:w="1251"/>
      </w:tblGrid>
      <w:tr w:rsidR="00872C86" w:rsidRPr="001C4F41" w:rsidTr="002D4CF6">
        <w:tc>
          <w:tcPr>
            <w:tcW w:w="590" w:type="dxa"/>
          </w:tcPr>
          <w:p w:rsidR="00872C86" w:rsidRPr="001C4F41" w:rsidRDefault="00872C86" w:rsidP="002D4CF6">
            <w:pPr>
              <w:pStyle w:val="Tabletext0"/>
              <w:spacing w:before="0" w:after="0"/>
              <w:rPr>
                <w:b/>
                <w:bCs w:val="0"/>
                <w:sz w:val="20"/>
                <w:szCs w:val="20"/>
                <w:lang w:val="en-US"/>
              </w:rPr>
            </w:pPr>
            <w:r w:rsidRPr="001C4F41">
              <w:rPr>
                <w:b/>
                <w:bCs w:val="0"/>
                <w:sz w:val="20"/>
                <w:szCs w:val="20"/>
                <w:lang w:val="en-US"/>
              </w:rPr>
              <w:t>ADD</w:t>
            </w:r>
          </w:p>
        </w:tc>
        <w:tc>
          <w:tcPr>
            <w:tcW w:w="1079" w:type="dxa"/>
          </w:tcPr>
          <w:p w:rsidR="00872C86" w:rsidRPr="001C4F41" w:rsidRDefault="00F027D1" w:rsidP="002D4CF6">
            <w:pPr>
              <w:pStyle w:val="Tabletext0"/>
              <w:spacing w:before="0" w:after="0"/>
              <w:rPr>
                <w:sz w:val="20"/>
                <w:szCs w:val="20"/>
                <w:lang w:val="en-US"/>
              </w:rPr>
            </w:pPr>
            <w:r w:rsidRPr="001C4F41">
              <w:rPr>
                <w:sz w:val="20"/>
                <w:szCs w:val="20"/>
                <w:lang w:val="en-US"/>
              </w:rPr>
              <w:t>I</w:t>
            </w:r>
            <w:r w:rsidR="00911AE9" w:rsidRPr="001C4F41">
              <w:rPr>
                <w:sz w:val="20"/>
                <w:szCs w:val="20"/>
                <w:lang w:val="en-US"/>
              </w:rPr>
              <w:t>nsert</w:t>
            </w:r>
          </w:p>
        </w:tc>
        <w:tc>
          <w:tcPr>
            <w:tcW w:w="1077" w:type="dxa"/>
          </w:tcPr>
          <w:p w:rsidR="00872C86" w:rsidRPr="001C4F41" w:rsidRDefault="00872C86" w:rsidP="002D4CF6">
            <w:pPr>
              <w:pStyle w:val="Tabletext0"/>
              <w:spacing w:before="0" w:after="0"/>
              <w:rPr>
                <w:sz w:val="20"/>
                <w:szCs w:val="20"/>
                <w:lang w:val="en-US"/>
              </w:rPr>
            </w:pPr>
          </w:p>
        </w:tc>
        <w:tc>
          <w:tcPr>
            <w:tcW w:w="557" w:type="dxa"/>
          </w:tcPr>
          <w:p w:rsidR="00872C86" w:rsidRPr="001C4F41" w:rsidRDefault="00872C86" w:rsidP="002D4CF6">
            <w:pPr>
              <w:pStyle w:val="Tabletext0"/>
              <w:spacing w:before="0" w:after="0"/>
              <w:rPr>
                <w:b/>
                <w:bCs w:val="0"/>
                <w:sz w:val="20"/>
                <w:szCs w:val="20"/>
                <w:lang w:val="en-US"/>
              </w:rPr>
            </w:pPr>
            <w:r w:rsidRPr="001C4F41">
              <w:rPr>
                <w:b/>
                <w:bCs w:val="0"/>
                <w:sz w:val="20"/>
                <w:szCs w:val="20"/>
                <w:lang w:val="en-US"/>
              </w:rPr>
              <w:t>PAR</w:t>
            </w:r>
          </w:p>
        </w:tc>
        <w:tc>
          <w:tcPr>
            <w:tcW w:w="1251" w:type="dxa"/>
          </w:tcPr>
          <w:p w:rsidR="00872C86" w:rsidRPr="001C4F41" w:rsidRDefault="004428C0" w:rsidP="002D4CF6">
            <w:pPr>
              <w:pStyle w:val="Tabletext0"/>
              <w:spacing w:before="0" w:after="0"/>
              <w:rPr>
                <w:sz w:val="20"/>
                <w:szCs w:val="20"/>
                <w:lang w:val="en-US"/>
              </w:rPr>
            </w:pPr>
            <w:r w:rsidRPr="001C4F41">
              <w:rPr>
                <w:sz w:val="20"/>
                <w:szCs w:val="20"/>
                <w:lang w:val="en-US"/>
              </w:rPr>
              <w:t>paragraph</w:t>
            </w:r>
          </w:p>
        </w:tc>
      </w:tr>
      <w:tr w:rsidR="00872C86" w:rsidRPr="001C4F41" w:rsidTr="002D4CF6">
        <w:tc>
          <w:tcPr>
            <w:tcW w:w="590" w:type="dxa"/>
          </w:tcPr>
          <w:p w:rsidR="00872C86" w:rsidRPr="001C4F41" w:rsidRDefault="00872C86" w:rsidP="002D4CF6">
            <w:pPr>
              <w:pStyle w:val="Tabletext0"/>
              <w:spacing w:before="0" w:after="0"/>
              <w:rPr>
                <w:b/>
                <w:bCs w:val="0"/>
                <w:sz w:val="20"/>
                <w:szCs w:val="20"/>
                <w:lang w:val="en-US"/>
              </w:rPr>
            </w:pPr>
            <w:r w:rsidRPr="001C4F41">
              <w:rPr>
                <w:b/>
                <w:bCs w:val="0"/>
                <w:sz w:val="20"/>
                <w:szCs w:val="20"/>
                <w:lang w:val="en-US"/>
              </w:rPr>
              <w:t>COL</w:t>
            </w:r>
          </w:p>
        </w:tc>
        <w:tc>
          <w:tcPr>
            <w:tcW w:w="1079" w:type="dxa"/>
          </w:tcPr>
          <w:p w:rsidR="00872C86" w:rsidRPr="001C4F41" w:rsidRDefault="00F027D1" w:rsidP="002D4CF6">
            <w:pPr>
              <w:pStyle w:val="Tabletext0"/>
              <w:spacing w:before="0" w:after="0"/>
              <w:rPr>
                <w:sz w:val="20"/>
                <w:szCs w:val="20"/>
                <w:lang w:val="en-US"/>
              </w:rPr>
            </w:pPr>
            <w:r w:rsidRPr="001C4F41">
              <w:rPr>
                <w:sz w:val="20"/>
                <w:szCs w:val="20"/>
                <w:lang w:val="en-US"/>
              </w:rPr>
              <w:t>C</w:t>
            </w:r>
            <w:r w:rsidR="00911AE9" w:rsidRPr="001C4F41">
              <w:rPr>
                <w:sz w:val="20"/>
                <w:szCs w:val="20"/>
                <w:lang w:val="en-US"/>
              </w:rPr>
              <w:t>olumn</w:t>
            </w:r>
          </w:p>
        </w:tc>
        <w:tc>
          <w:tcPr>
            <w:tcW w:w="1077" w:type="dxa"/>
          </w:tcPr>
          <w:p w:rsidR="00872C86" w:rsidRPr="001C4F41" w:rsidRDefault="00872C86" w:rsidP="002D4CF6">
            <w:pPr>
              <w:pStyle w:val="Tabletext0"/>
              <w:spacing w:before="0" w:after="0"/>
              <w:rPr>
                <w:sz w:val="20"/>
                <w:szCs w:val="20"/>
                <w:lang w:val="en-US"/>
              </w:rPr>
            </w:pPr>
          </w:p>
        </w:tc>
        <w:tc>
          <w:tcPr>
            <w:tcW w:w="557" w:type="dxa"/>
          </w:tcPr>
          <w:p w:rsidR="00872C86" w:rsidRPr="001C4F41" w:rsidRDefault="00872C86" w:rsidP="002D4CF6">
            <w:pPr>
              <w:pStyle w:val="Tabletext0"/>
              <w:spacing w:before="0" w:after="0"/>
              <w:rPr>
                <w:b/>
                <w:bCs w:val="0"/>
                <w:sz w:val="20"/>
                <w:szCs w:val="20"/>
                <w:lang w:val="en-US"/>
              </w:rPr>
            </w:pPr>
            <w:r w:rsidRPr="001C4F41">
              <w:rPr>
                <w:b/>
                <w:bCs w:val="0"/>
                <w:sz w:val="20"/>
                <w:szCs w:val="20"/>
                <w:lang w:val="en-US"/>
              </w:rPr>
              <w:t>REP</w:t>
            </w:r>
          </w:p>
        </w:tc>
        <w:tc>
          <w:tcPr>
            <w:tcW w:w="1251" w:type="dxa"/>
          </w:tcPr>
          <w:p w:rsidR="00872C86" w:rsidRPr="001C4F41" w:rsidRDefault="00872C86" w:rsidP="002D4CF6">
            <w:pPr>
              <w:pStyle w:val="Tabletext0"/>
              <w:spacing w:before="0" w:after="0"/>
              <w:rPr>
                <w:sz w:val="20"/>
                <w:szCs w:val="20"/>
                <w:lang w:val="en-US"/>
              </w:rPr>
            </w:pPr>
            <w:r w:rsidRPr="001C4F41">
              <w:rPr>
                <w:sz w:val="20"/>
                <w:szCs w:val="20"/>
                <w:lang w:val="en-US"/>
              </w:rPr>
              <w:t>replace</w:t>
            </w:r>
          </w:p>
        </w:tc>
      </w:tr>
      <w:tr w:rsidR="00872C86" w:rsidRPr="001C4F41" w:rsidTr="002D4CF6">
        <w:tc>
          <w:tcPr>
            <w:tcW w:w="590" w:type="dxa"/>
          </w:tcPr>
          <w:p w:rsidR="00872C86" w:rsidRPr="001C4F41" w:rsidRDefault="00872C86" w:rsidP="002D4CF6">
            <w:pPr>
              <w:pStyle w:val="Tabletext0"/>
              <w:spacing w:before="0" w:after="0"/>
              <w:rPr>
                <w:b/>
                <w:bCs w:val="0"/>
                <w:sz w:val="20"/>
                <w:szCs w:val="20"/>
                <w:lang w:val="en-US"/>
              </w:rPr>
            </w:pPr>
            <w:r w:rsidRPr="001C4F41">
              <w:rPr>
                <w:b/>
                <w:bCs w:val="0"/>
                <w:sz w:val="20"/>
                <w:szCs w:val="20"/>
                <w:lang w:val="en-US"/>
              </w:rPr>
              <w:t>LIR</w:t>
            </w:r>
          </w:p>
        </w:tc>
        <w:tc>
          <w:tcPr>
            <w:tcW w:w="1079" w:type="dxa"/>
          </w:tcPr>
          <w:p w:rsidR="00872C86" w:rsidRPr="001C4F41" w:rsidRDefault="00F027D1" w:rsidP="002D4CF6">
            <w:pPr>
              <w:pStyle w:val="Tabletext0"/>
              <w:spacing w:before="0" w:after="0"/>
              <w:rPr>
                <w:sz w:val="20"/>
                <w:szCs w:val="20"/>
                <w:lang w:val="en-US"/>
              </w:rPr>
            </w:pPr>
            <w:r w:rsidRPr="001C4F41">
              <w:rPr>
                <w:sz w:val="20"/>
                <w:szCs w:val="20"/>
                <w:lang w:val="en-US"/>
              </w:rPr>
              <w:t>R</w:t>
            </w:r>
            <w:r w:rsidR="004428C0" w:rsidRPr="001C4F41">
              <w:rPr>
                <w:sz w:val="20"/>
                <w:szCs w:val="20"/>
                <w:lang w:val="en-US"/>
              </w:rPr>
              <w:t>ead</w:t>
            </w:r>
          </w:p>
        </w:tc>
        <w:tc>
          <w:tcPr>
            <w:tcW w:w="1077" w:type="dxa"/>
          </w:tcPr>
          <w:p w:rsidR="00872C86" w:rsidRPr="001C4F41" w:rsidRDefault="00872C86" w:rsidP="002D4CF6">
            <w:pPr>
              <w:pStyle w:val="Tabletext0"/>
              <w:spacing w:before="0" w:after="0"/>
              <w:rPr>
                <w:sz w:val="20"/>
                <w:szCs w:val="20"/>
                <w:lang w:val="en-US"/>
              </w:rPr>
            </w:pPr>
          </w:p>
        </w:tc>
        <w:tc>
          <w:tcPr>
            <w:tcW w:w="557" w:type="dxa"/>
          </w:tcPr>
          <w:p w:rsidR="00872C86" w:rsidRPr="001C4F41" w:rsidRDefault="00872C86" w:rsidP="002D4CF6">
            <w:pPr>
              <w:pStyle w:val="Tabletext0"/>
              <w:spacing w:before="0" w:after="0"/>
              <w:rPr>
                <w:b/>
                <w:bCs w:val="0"/>
                <w:sz w:val="20"/>
                <w:szCs w:val="20"/>
                <w:lang w:val="en-US"/>
              </w:rPr>
            </w:pPr>
            <w:r w:rsidRPr="001C4F41">
              <w:rPr>
                <w:b/>
                <w:bCs w:val="0"/>
                <w:sz w:val="20"/>
                <w:szCs w:val="20"/>
                <w:lang w:val="en-US"/>
              </w:rPr>
              <w:t>SUP</w:t>
            </w:r>
          </w:p>
        </w:tc>
        <w:tc>
          <w:tcPr>
            <w:tcW w:w="1251" w:type="dxa"/>
          </w:tcPr>
          <w:p w:rsidR="00872C86" w:rsidRPr="001C4F41" w:rsidRDefault="004428C0" w:rsidP="002D4CF6">
            <w:pPr>
              <w:pStyle w:val="Tabletext0"/>
              <w:spacing w:before="0" w:after="0"/>
              <w:rPr>
                <w:sz w:val="20"/>
                <w:szCs w:val="20"/>
                <w:lang w:val="en-US"/>
              </w:rPr>
            </w:pPr>
            <w:r w:rsidRPr="001C4F41">
              <w:rPr>
                <w:sz w:val="20"/>
                <w:szCs w:val="20"/>
                <w:lang w:val="en-US"/>
              </w:rPr>
              <w:t>delete</w:t>
            </w:r>
          </w:p>
        </w:tc>
      </w:tr>
      <w:tr w:rsidR="00872C86" w:rsidRPr="001C4F41" w:rsidTr="002D4CF6">
        <w:tc>
          <w:tcPr>
            <w:tcW w:w="590" w:type="dxa"/>
          </w:tcPr>
          <w:p w:rsidR="00872C86" w:rsidRPr="001C4F41" w:rsidRDefault="00872C86" w:rsidP="002D4CF6">
            <w:pPr>
              <w:pStyle w:val="Tabletext0"/>
              <w:spacing w:before="0" w:after="0"/>
              <w:rPr>
                <w:b/>
                <w:bCs w:val="0"/>
                <w:sz w:val="20"/>
                <w:szCs w:val="20"/>
                <w:lang w:val="en-US"/>
              </w:rPr>
            </w:pPr>
            <w:r w:rsidRPr="001C4F41">
              <w:rPr>
                <w:b/>
                <w:bCs w:val="0"/>
                <w:sz w:val="20"/>
                <w:szCs w:val="20"/>
                <w:lang w:val="en-US"/>
              </w:rPr>
              <w:t>P</w:t>
            </w:r>
          </w:p>
        </w:tc>
        <w:tc>
          <w:tcPr>
            <w:tcW w:w="1079" w:type="dxa"/>
          </w:tcPr>
          <w:p w:rsidR="00872C86" w:rsidRPr="001C4F41" w:rsidRDefault="00872C86" w:rsidP="002D4CF6">
            <w:pPr>
              <w:pStyle w:val="Tabletext0"/>
              <w:spacing w:before="0" w:after="0"/>
              <w:rPr>
                <w:sz w:val="20"/>
                <w:szCs w:val="20"/>
                <w:lang w:val="en-US"/>
              </w:rPr>
            </w:pPr>
            <w:r w:rsidRPr="001C4F41">
              <w:rPr>
                <w:sz w:val="20"/>
                <w:szCs w:val="20"/>
                <w:lang w:val="en-US"/>
              </w:rPr>
              <w:t>page(s)</w:t>
            </w:r>
          </w:p>
        </w:tc>
        <w:tc>
          <w:tcPr>
            <w:tcW w:w="1077" w:type="dxa"/>
          </w:tcPr>
          <w:p w:rsidR="00872C86" w:rsidRPr="001C4F41" w:rsidRDefault="00872C86" w:rsidP="002D4CF6">
            <w:pPr>
              <w:pStyle w:val="Tabletext0"/>
              <w:spacing w:before="0" w:after="0"/>
              <w:rPr>
                <w:sz w:val="20"/>
                <w:szCs w:val="20"/>
                <w:lang w:val="en-US"/>
              </w:rPr>
            </w:pPr>
          </w:p>
        </w:tc>
        <w:tc>
          <w:tcPr>
            <w:tcW w:w="557" w:type="dxa"/>
          </w:tcPr>
          <w:p w:rsidR="00872C86" w:rsidRPr="001C4F41" w:rsidRDefault="00872C86" w:rsidP="002D4CF6">
            <w:pPr>
              <w:pStyle w:val="Tabletext0"/>
              <w:spacing w:before="0" w:after="0"/>
              <w:rPr>
                <w:b/>
                <w:bCs w:val="0"/>
                <w:sz w:val="20"/>
                <w:szCs w:val="20"/>
                <w:lang w:val="en-US"/>
              </w:rPr>
            </w:pPr>
          </w:p>
        </w:tc>
        <w:tc>
          <w:tcPr>
            <w:tcW w:w="1251" w:type="dxa"/>
          </w:tcPr>
          <w:p w:rsidR="00872C86" w:rsidRPr="001C4F41" w:rsidRDefault="00872C86" w:rsidP="002D4CF6">
            <w:pPr>
              <w:pStyle w:val="Tabletext0"/>
              <w:spacing w:before="0" w:after="0"/>
              <w:rPr>
                <w:sz w:val="20"/>
                <w:szCs w:val="20"/>
                <w:lang w:val="en-US"/>
              </w:rPr>
            </w:pPr>
          </w:p>
        </w:tc>
      </w:tr>
    </w:tbl>
    <w:p w:rsidR="00494ABE" w:rsidRDefault="00494ABE" w:rsidP="00FD3D90">
      <w:pPr>
        <w:rPr>
          <w:lang w:val="en-US"/>
        </w:rPr>
      </w:pPr>
    </w:p>
    <w:p w:rsidR="00EE6CC4" w:rsidRPr="00620A51" w:rsidRDefault="00EE6CC4" w:rsidP="00EE6CC4">
      <w:pPr>
        <w:pStyle w:val="Heading20"/>
        <w:rPr>
          <w:sz w:val="20"/>
          <w:lang w:val="en-US"/>
        </w:rPr>
      </w:pPr>
      <w:bookmarkStart w:id="532" w:name="_Toc266181262"/>
      <w:r w:rsidRPr="00620A51">
        <w:rPr>
          <w:lang w:val="en-US"/>
        </w:rPr>
        <w:t xml:space="preserve">List of Issuer Identifier Numbers for </w:t>
      </w:r>
      <w:r w:rsidRPr="00620A51">
        <w:rPr>
          <w:lang w:val="en-US"/>
        </w:rPr>
        <w:br/>
        <w:t xml:space="preserve">the International Telecommunication Charge Card </w:t>
      </w:r>
      <w:r w:rsidRPr="00620A51">
        <w:rPr>
          <w:lang w:val="en-US"/>
        </w:rPr>
        <w:br/>
        <w:t>(in accordance with ITU-T Recommendation E.118 (05/2006))</w:t>
      </w:r>
      <w:r w:rsidRPr="00620A51">
        <w:rPr>
          <w:lang w:val="en-US"/>
        </w:rPr>
        <w:br/>
        <w:t>(Position on 1 November 2008)</w:t>
      </w:r>
      <w:bookmarkEnd w:id="532"/>
    </w:p>
    <w:p w:rsidR="00EE6CC4" w:rsidRDefault="00EE6CC4" w:rsidP="00EE6CC4">
      <w:pPr>
        <w:jc w:val="center"/>
      </w:pPr>
      <w:r>
        <w:t xml:space="preserve">(Annex to ITU Operational Bulletin No. </w:t>
      </w:r>
      <w:r>
        <w:rPr>
          <w:lang w:val="en-US"/>
        </w:rPr>
        <w:t>919 – 1.XI.2008</w:t>
      </w:r>
      <w:r>
        <w:t>)</w:t>
      </w:r>
    </w:p>
    <w:p w:rsidR="00EE6CC4" w:rsidRDefault="00EE6CC4" w:rsidP="00EE6CC4">
      <w:pPr>
        <w:jc w:val="center"/>
        <w:rPr>
          <w:rFonts w:cs="Arial"/>
          <w:lang w:val="en-US"/>
        </w:rPr>
      </w:pPr>
      <w:r w:rsidRPr="00786B54">
        <w:rPr>
          <w:rFonts w:cs="Arial"/>
          <w:lang w:val="en-US"/>
        </w:rPr>
        <w:t xml:space="preserve">(Amendment No. </w:t>
      </w:r>
      <w:r>
        <w:rPr>
          <w:rFonts w:cs="Arial"/>
          <w:lang w:val="en-US"/>
        </w:rPr>
        <w:t>22</w:t>
      </w:r>
      <w:r w:rsidRPr="00786B54">
        <w:rPr>
          <w:rFonts w:cs="Arial"/>
          <w:lang w:val="en-US"/>
        </w:rPr>
        <w:t>)</w:t>
      </w:r>
    </w:p>
    <w:p w:rsidR="00EE6CC4" w:rsidRPr="004549FB" w:rsidRDefault="00EE6CC4" w:rsidP="00EE6CC4">
      <w:pPr>
        <w:pStyle w:val="Normalaftertitle"/>
        <w:spacing w:after="120"/>
      </w:pPr>
      <w:r w:rsidRPr="004549FB">
        <w:rPr>
          <w:b/>
        </w:rPr>
        <w:t>P</w:t>
      </w:r>
      <w:r>
        <w:rPr>
          <w:b/>
        </w:rPr>
        <w:t xml:space="preserve">  34</w:t>
      </w:r>
      <w:r>
        <w:t xml:space="preserve">    </w:t>
      </w:r>
      <w:r w:rsidRPr="00340DEB">
        <w:rPr>
          <w:b/>
          <w:bCs/>
          <w:i/>
        </w:rPr>
        <w:t xml:space="preserve">Netherlands </w:t>
      </w:r>
      <w:r>
        <w:rPr>
          <w:b/>
          <w:bCs/>
          <w:i/>
        </w:rPr>
        <w:t xml:space="preserve">  </w:t>
      </w:r>
      <w:r w:rsidRPr="00340DEB">
        <w:rPr>
          <w:b/>
          <w:bCs/>
          <w:i/>
        </w:rPr>
        <w:t xml:space="preserve"> </w:t>
      </w:r>
      <w:r>
        <w:t>89 31 02  (INMO B.V.)</w:t>
      </w:r>
      <w:r w:rsidRPr="004549FB">
        <w:t xml:space="preserve">    </w:t>
      </w:r>
      <w:r>
        <w:rPr>
          <w:b/>
        </w:rPr>
        <w:t>LIR</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80"/>
        <w:gridCol w:w="2552"/>
        <w:gridCol w:w="1275"/>
        <w:gridCol w:w="2828"/>
        <w:gridCol w:w="1137"/>
      </w:tblGrid>
      <w:tr w:rsidR="00EE6CC4" w:rsidRPr="004549FB" w:rsidTr="00A02FC2">
        <w:trPr>
          <w:jc w:val="center"/>
        </w:trPr>
        <w:tc>
          <w:tcPr>
            <w:tcW w:w="1280" w:type="dxa"/>
            <w:tcBorders>
              <w:top w:val="single" w:sz="6" w:space="0" w:color="auto"/>
              <w:left w:val="single" w:sz="6" w:space="0" w:color="auto"/>
              <w:bottom w:val="single" w:sz="6" w:space="0" w:color="auto"/>
              <w:right w:val="single" w:sz="6" w:space="0" w:color="auto"/>
            </w:tcBorders>
          </w:tcPr>
          <w:p w:rsidR="00EE6CC4" w:rsidRPr="004549FB" w:rsidRDefault="00EE6CC4" w:rsidP="00A02FC2">
            <w:pPr>
              <w:pStyle w:val="TableHead1"/>
              <w:rPr>
                <w:rFonts w:ascii="Calibri" w:hAnsi="Calibri"/>
              </w:rPr>
            </w:pPr>
            <w:r w:rsidRPr="004549FB">
              <w:rPr>
                <w:rFonts w:ascii="Calibri" w:hAnsi="Calibri"/>
              </w:rPr>
              <w:t>Country/</w:t>
            </w:r>
            <w:r>
              <w:br/>
            </w:r>
            <w:r w:rsidRPr="004549FB">
              <w:rPr>
                <w:rFonts w:ascii="Calibri" w:hAnsi="Calibri"/>
              </w:rPr>
              <w:t>geographical area</w:t>
            </w:r>
          </w:p>
        </w:tc>
        <w:tc>
          <w:tcPr>
            <w:tcW w:w="2552" w:type="dxa"/>
            <w:tcBorders>
              <w:top w:val="single" w:sz="6" w:space="0" w:color="auto"/>
              <w:left w:val="single" w:sz="6" w:space="0" w:color="auto"/>
              <w:bottom w:val="single" w:sz="6" w:space="0" w:color="auto"/>
              <w:right w:val="single" w:sz="6" w:space="0" w:color="auto"/>
            </w:tcBorders>
          </w:tcPr>
          <w:p w:rsidR="00EE6CC4" w:rsidRPr="004549FB" w:rsidRDefault="00EE6CC4" w:rsidP="00A02FC2">
            <w:pPr>
              <w:pStyle w:val="TableHead1"/>
              <w:rPr>
                <w:rFonts w:ascii="Calibri" w:hAnsi="Calibri"/>
              </w:rPr>
            </w:pPr>
            <w:r w:rsidRPr="004549FB">
              <w:rPr>
                <w:rFonts w:ascii="Calibri" w:hAnsi="Calibri"/>
              </w:rPr>
              <w:t>Company Name/Address</w:t>
            </w:r>
          </w:p>
        </w:tc>
        <w:tc>
          <w:tcPr>
            <w:tcW w:w="1275" w:type="dxa"/>
            <w:tcBorders>
              <w:top w:val="single" w:sz="6" w:space="0" w:color="auto"/>
              <w:left w:val="single" w:sz="6" w:space="0" w:color="auto"/>
              <w:bottom w:val="single" w:sz="6" w:space="0" w:color="auto"/>
              <w:right w:val="single" w:sz="6" w:space="0" w:color="auto"/>
            </w:tcBorders>
          </w:tcPr>
          <w:p w:rsidR="00EE6CC4" w:rsidRPr="004549FB" w:rsidRDefault="00EE6CC4" w:rsidP="00A02FC2">
            <w:pPr>
              <w:pStyle w:val="TableHead1"/>
              <w:rPr>
                <w:rFonts w:ascii="Calibri" w:hAnsi="Calibri"/>
              </w:rPr>
            </w:pPr>
            <w:r w:rsidRPr="004549FB">
              <w:rPr>
                <w:rFonts w:ascii="Calibri" w:hAnsi="Calibri"/>
              </w:rPr>
              <w:t>Issuer Identifier Number</w:t>
            </w:r>
          </w:p>
        </w:tc>
        <w:tc>
          <w:tcPr>
            <w:tcW w:w="2828" w:type="dxa"/>
            <w:tcBorders>
              <w:top w:val="single" w:sz="6" w:space="0" w:color="auto"/>
              <w:left w:val="single" w:sz="6" w:space="0" w:color="auto"/>
              <w:bottom w:val="single" w:sz="6" w:space="0" w:color="auto"/>
              <w:right w:val="single" w:sz="6" w:space="0" w:color="auto"/>
            </w:tcBorders>
          </w:tcPr>
          <w:p w:rsidR="00EE6CC4" w:rsidRPr="004549FB" w:rsidRDefault="00EE6CC4" w:rsidP="00A02FC2">
            <w:pPr>
              <w:pStyle w:val="TableHead1"/>
              <w:rPr>
                <w:rFonts w:ascii="Calibri" w:hAnsi="Calibri"/>
              </w:rPr>
            </w:pPr>
            <w:r w:rsidRPr="004549FB">
              <w:rPr>
                <w:rFonts w:ascii="Calibri" w:hAnsi="Calibri"/>
              </w:rPr>
              <w:t>Contact</w:t>
            </w:r>
          </w:p>
        </w:tc>
        <w:tc>
          <w:tcPr>
            <w:tcW w:w="1137" w:type="dxa"/>
            <w:tcBorders>
              <w:top w:val="single" w:sz="6" w:space="0" w:color="auto"/>
              <w:left w:val="single" w:sz="6" w:space="0" w:color="auto"/>
              <w:bottom w:val="single" w:sz="6" w:space="0" w:color="auto"/>
              <w:right w:val="single" w:sz="6" w:space="0" w:color="auto"/>
            </w:tcBorders>
          </w:tcPr>
          <w:p w:rsidR="00EE6CC4" w:rsidRPr="004549FB" w:rsidRDefault="00EE6CC4" w:rsidP="00A02FC2">
            <w:pPr>
              <w:pStyle w:val="TableHead1"/>
              <w:rPr>
                <w:rFonts w:ascii="Calibri" w:hAnsi="Calibri"/>
              </w:rPr>
            </w:pPr>
            <w:r w:rsidRPr="004549FB">
              <w:rPr>
                <w:rFonts w:ascii="Calibri" w:hAnsi="Calibri"/>
              </w:rPr>
              <w:t>Effective date of usage</w:t>
            </w:r>
          </w:p>
        </w:tc>
      </w:tr>
      <w:tr w:rsidR="00EE6CC4" w:rsidRPr="00C422A1" w:rsidTr="00A02FC2">
        <w:trPr>
          <w:jc w:val="center"/>
        </w:trPr>
        <w:tc>
          <w:tcPr>
            <w:tcW w:w="1280" w:type="dxa"/>
            <w:tcBorders>
              <w:top w:val="single" w:sz="6" w:space="0" w:color="auto"/>
              <w:left w:val="single" w:sz="6" w:space="0" w:color="auto"/>
              <w:bottom w:val="single" w:sz="6" w:space="0" w:color="auto"/>
              <w:right w:val="single" w:sz="6" w:space="0" w:color="auto"/>
            </w:tcBorders>
          </w:tcPr>
          <w:p w:rsidR="00EE6CC4" w:rsidRPr="004549FB" w:rsidRDefault="00EE6CC4" w:rsidP="00A02FC2">
            <w:pPr>
              <w:pStyle w:val="TableText2"/>
              <w:rPr>
                <w:rFonts w:ascii="Calibri" w:hAnsi="Calibri"/>
              </w:rPr>
            </w:pPr>
            <w:smartTag w:uri="urn:schemas-microsoft-com:office:smarttags" w:element="City">
              <w:smartTag w:uri="urn:schemas-microsoft-com:office:smarttags" w:element="place">
                <w:r w:rsidRPr="004549FB">
                  <w:rPr>
                    <w:rFonts w:ascii="Calibri" w:hAnsi="Calibri"/>
                  </w:rPr>
                  <w:t>Netherlands</w:t>
                </w:r>
              </w:smartTag>
            </w:smartTag>
          </w:p>
        </w:tc>
        <w:tc>
          <w:tcPr>
            <w:tcW w:w="2552" w:type="dxa"/>
            <w:tcBorders>
              <w:top w:val="single" w:sz="6" w:space="0" w:color="auto"/>
              <w:left w:val="single" w:sz="6" w:space="0" w:color="auto"/>
              <w:bottom w:val="single" w:sz="6" w:space="0" w:color="auto"/>
              <w:right w:val="single" w:sz="6" w:space="0" w:color="auto"/>
            </w:tcBorders>
          </w:tcPr>
          <w:p w:rsidR="00EE6CC4" w:rsidRPr="00C422A1" w:rsidRDefault="00EE6CC4" w:rsidP="00A02FC2">
            <w:pPr>
              <w:pStyle w:val="TableText2"/>
              <w:rPr>
                <w:rFonts w:ascii="Calibri" w:hAnsi="Calibri"/>
                <w:lang w:val="nl-NL"/>
              </w:rPr>
            </w:pPr>
            <w:r>
              <w:rPr>
                <w:rFonts w:ascii="Calibri" w:hAnsi="Calibri"/>
                <w:b/>
                <w:bCs/>
                <w:color w:val="000000"/>
              </w:rPr>
              <w:t>6GMobile B.V.</w:t>
            </w:r>
            <w:r>
              <w:rPr>
                <w:b/>
              </w:rPr>
              <w:br/>
            </w:r>
            <w:r>
              <w:rPr>
                <w:rFonts w:ascii="Calibri" w:hAnsi="Calibri"/>
              </w:rPr>
              <w:t>Opaallaan 1212</w:t>
            </w:r>
            <w:r>
              <w:br/>
            </w:r>
            <w:r w:rsidRPr="00C422A1">
              <w:rPr>
                <w:rFonts w:ascii="Calibri" w:hAnsi="Calibri"/>
              </w:rPr>
              <w:t xml:space="preserve">2132 </w:t>
            </w:r>
            <w:r>
              <w:rPr>
                <w:rFonts w:ascii="Calibri" w:hAnsi="Calibri"/>
              </w:rPr>
              <w:t>LN</w:t>
            </w:r>
            <w:r w:rsidRPr="00C422A1">
              <w:rPr>
                <w:rFonts w:ascii="Calibri" w:hAnsi="Calibri"/>
              </w:rPr>
              <w:t xml:space="preserve"> HOOFDDORP</w:t>
            </w:r>
          </w:p>
        </w:tc>
        <w:tc>
          <w:tcPr>
            <w:tcW w:w="1275" w:type="dxa"/>
            <w:tcBorders>
              <w:top w:val="single" w:sz="6" w:space="0" w:color="auto"/>
              <w:left w:val="single" w:sz="6" w:space="0" w:color="auto"/>
              <w:bottom w:val="single" w:sz="6" w:space="0" w:color="auto"/>
              <w:right w:val="single" w:sz="6" w:space="0" w:color="auto"/>
            </w:tcBorders>
          </w:tcPr>
          <w:p w:rsidR="00EE6CC4" w:rsidRPr="004549FB" w:rsidRDefault="00EE6CC4" w:rsidP="00A02FC2">
            <w:pPr>
              <w:pStyle w:val="TableText2"/>
              <w:jc w:val="center"/>
              <w:rPr>
                <w:rFonts w:ascii="Calibri" w:hAnsi="Calibri"/>
                <w:b/>
              </w:rPr>
            </w:pPr>
            <w:r w:rsidRPr="004549FB">
              <w:rPr>
                <w:rFonts w:ascii="Calibri" w:hAnsi="Calibri"/>
                <w:b/>
              </w:rPr>
              <w:t>89 31 0</w:t>
            </w:r>
            <w:r>
              <w:rPr>
                <w:rFonts w:ascii="Calibri" w:hAnsi="Calibri"/>
                <w:b/>
              </w:rPr>
              <w:t>2</w:t>
            </w:r>
          </w:p>
        </w:tc>
        <w:tc>
          <w:tcPr>
            <w:tcW w:w="2828" w:type="dxa"/>
            <w:tcBorders>
              <w:top w:val="single" w:sz="6" w:space="0" w:color="auto"/>
              <w:left w:val="single" w:sz="6" w:space="0" w:color="auto"/>
              <w:bottom w:val="single" w:sz="6" w:space="0" w:color="auto"/>
              <w:right w:val="single" w:sz="6" w:space="0" w:color="auto"/>
            </w:tcBorders>
          </w:tcPr>
          <w:p w:rsidR="00EE6CC4" w:rsidRPr="004549FB" w:rsidRDefault="00EE6CC4" w:rsidP="00A02FC2">
            <w:pPr>
              <w:pStyle w:val="TableText2"/>
              <w:rPr>
                <w:rFonts w:ascii="Calibri" w:hAnsi="Calibri"/>
                <w:lang w:val="nl-NL"/>
              </w:rPr>
            </w:pPr>
            <w:r w:rsidRPr="004549FB">
              <w:rPr>
                <w:rFonts w:ascii="Calibri" w:hAnsi="Calibri"/>
                <w:lang w:val="nl-NL"/>
              </w:rPr>
              <w:t xml:space="preserve">Mr. </w:t>
            </w:r>
            <w:r w:rsidRPr="00C422A1">
              <w:rPr>
                <w:rFonts w:ascii="Calibri" w:hAnsi="Calibri"/>
                <w:color w:val="000000"/>
              </w:rPr>
              <w:t>H. Beers</w:t>
            </w:r>
            <w:r>
              <w:rPr>
                <w:lang w:val="nl-NL"/>
              </w:rPr>
              <w:br/>
            </w:r>
            <w:r>
              <w:rPr>
                <w:rFonts w:ascii="Calibri" w:hAnsi="Calibri"/>
              </w:rPr>
              <w:t>Opaallaan 1212</w:t>
            </w:r>
            <w:r>
              <w:br/>
            </w:r>
            <w:r w:rsidRPr="00C422A1">
              <w:rPr>
                <w:rFonts w:ascii="Calibri" w:hAnsi="Calibri"/>
              </w:rPr>
              <w:t xml:space="preserve">2132 </w:t>
            </w:r>
            <w:r>
              <w:rPr>
                <w:rFonts w:ascii="Calibri" w:hAnsi="Calibri"/>
              </w:rPr>
              <w:t>LN</w:t>
            </w:r>
            <w:r w:rsidRPr="00C422A1">
              <w:rPr>
                <w:rFonts w:ascii="Calibri" w:hAnsi="Calibri"/>
              </w:rPr>
              <w:t xml:space="preserve"> HOOFDDORP  </w:t>
            </w:r>
            <w:r>
              <w:rPr>
                <w:lang w:val="nl-NL"/>
              </w:rPr>
              <w:br/>
            </w:r>
            <w:r w:rsidRPr="004549FB">
              <w:rPr>
                <w:rFonts w:ascii="Calibri" w:hAnsi="Calibri"/>
                <w:lang w:val="nl-NL"/>
              </w:rPr>
              <w:t>Tel:</w:t>
            </w:r>
            <w:r>
              <w:rPr>
                <w:lang w:val="nl-NL"/>
              </w:rPr>
              <w:tab/>
            </w:r>
            <w:r>
              <w:rPr>
                <w:lang w:val="nl-NL"/>
              </w:rPr>
              <w:tab/>
            </w:r>
            <w:r w:rsidRPr="00C422A1">
              <w:rPr>
                <w:rFonts w:ascii="Calibri" w:hAnsi="Calibri"/>
                <w:color w:val="000000"/>
                <w:lang w:val="nl-NL"/>
              </w:rPr>
              <w:t>+31 23 890 6600</w:t>
            </w:r>
            <w:r w:rsidRPr="00C422A1">
              <w:rPr>
                <w:rFonts w:ascii="Calibri" w:hAnsi="Calibri"/>
                <w:lang w:val="nl-NL"/>
              </w:rPr>
              <w:t xml:space="preserve"> </w:t>
            </w:r>
            <w:r>
              <w:rPr>
                <w:lang w:val="nl-NL"/>
              </w:rPr>
              <w:br/>
            </w:r>
            <w:r w:rsidRPr="004549FB">
              <w:rPr>
                <w:rFonts w:ascii="Calibri" w:hAnsi="Calibri"/>
                <w:lang w:val="nl-NL"/>
              </w:rPr>
              <w:t>Fax:</w:t>
            </w:r>
            <w:r>
              <w:rPr>
                <w:lang w:val="nl-NL"/>
              </w:rPr>
              <w:tab/>
            </w:r>
            <w:r w:rsidRPr="00F63651">
              <w:rPr>
                <w:rFonts w:ascii="Calibri" w:hAnsi="Calibri"/>
                <w:color w:val="000000"/>
                <w:lang w:val="nl-NL"/>
              </w:rPr>
              <w:t>+31 23 890 6601</w:t>
            </w:r>
            <w:r>
              <w:rPr>
                <w:lang w:val="nl-NL"/>
              </w:rPr>
              <w:br/>
            </w:r>
            <w:r w:rsidRPr="00C422A1">
              <w:rPr>
                <w:rFonts w:ascii="Calibri" w:hAnsi="Calibri"/>
                <w:color w:val="000000"/>
                <w:lang w:val="nl-NL"/>
              </w:rPr>
              <w:t>E-mail:</w:t>
            </w:r>
            <w:r>
              <w:rPr>
                <w:color w:val="000000"/>
                <w:lang w:val="nl-NL"/>
              </w:rPr>
              <w:tab/>
            </w:r>
            <w:r>
              <w:rPr>
                <w:rFonts w:ascii="Calibri" w:hAnsi="Calibri"/>
                <w:color w:val="000000"/>
                <w:lang w:val="nl-NL"/>
              </w:rPr>
              <w:t>h.</w:t>
            </w:r>
            <w:r w:rsidRPr="00C422A1">
              <w:rPr>
                <w:rFonts w:ascii="Calibri" w:hAnsi="Calibri"/>
                <w:color w:val="000000"/>
                <w:lang w:val="nl-NL"/>
              </w:rPr>
              <w:t>beers@6gmobile.</w:t>
            </w:r>
            <w:r>
              <w:rPr>
                <w:rFonts w:ascii="Calibri" w:hAnsi="Calibri"/>
                <w:color w:val="000000"/>
                <w:lang w:val="nl-NL"/>
              </w:rPr>
              <w:t>com</w:t>
            </w:r>
          </w:p>
        </w:tc>
        <w:tc>
          <w:tcPr>
            <w:tcW w:w="1137" w:type="dxa"/>
            <w:tcBorders>
              <w:top w:val="single" w:sz="6" w:space="0" w:color="auto"/>
              <w:left w:val="single" w:sz="6" w:space="0" w:color="auto"/>
              <w:bottom w:val="single" w:sz="6" w:space="0" w:color="auto"/>
              <w:right w:val="single" w:sz="6" w:space="0" w:color="auto"/>
            </w:tcBorders>
          </w:tcPr>
          <w:p w:rsidR="00EE6CC4" w:rsidRPr="00C422A1" w:rsidRDefault="00EE6CC4" w:rsidP="00A02FC2">
            <w:pPr>
              <w:pStyle w:val="TableText2"/>
              <w:rPr>
                <w:rFonts w:ascii="Calibri" w:hAnsi="Calibri"/>
                <w:lang w:val="nl-NL"/>
              </w:rPr>
            </w:pPr>
          </w:p>
        </w:tc>
      </w:tr>
    </w:tbl>
    <w:p w:rsidR="00EE6CC4" w:rsidRDefault="00EE6CC4" w:rsidP="00EB0593">
      <w:pPr>
        <w:rPr>
          <w:lang w:val="en-US"/>
        </w:rPr>
      </w:pPr>
    </w:p>
    <w:p w:rsidR="00EB0593" w:rsidRPr="00620A51" w:rsidRDefault="00EB0593" w:rsidP="00EB0593">
      <w:pPr>
        <w:rPr>
          <w:lang w:val="en-US"/>
        </w:rPr>
      </w:pPr>
    </w:p>
    <w:p w:rsidR="002E384F" w:rsidRPr="00620A51" w:rsidRDefault="002E384F" w:rsidP="002E384F">
      <w:pPr>
        <w:pStyle w:val="Heading20"/>
        <w:rPr>
          <w:lang w:val="en-US"/>
        </w:rPr>
      </w:pPr>
      <w:bookmarkStart w:id="533" w:name="_Toc266181263"/>
      <w:r w:rsidRPr="00620A51">
        <w:rPr>
          <w:rFonts w:cs="Times New Roman"/>
          <w:lang w:val="en-US"/>
        </w:rPr>
        <w:t>Access codes/numbers for mobile networks</w:t>
      </w:r>
      <w:r w:rsidRPr="00620A51">
        <w:rPr>
          <w:lang w:val="en-US"/>
        </w:rPr>
        <w:br/>
        <w:t>(According to ITU-T Recommendation E.164 (02/2005)</w:t>
      </w:r>
      <w:r w:rsidRPr="00620A51">
        <w:rPr>
          <w:lang w:val="en-US"/>
        </w:rPr>
        <w:br/>
        <w:t>(Position on 1 August 2009)</w:t>
      </w:r>
      <w:bookmarkEnd w:id="533"/>
    </w:p>
    <w:p w:rsidR="002E384F" w:rsidRDefault="002E384F" w:rsidP="002E384F">
      <w:pPr>
        <w:jc w:val="center"/>
      </w:pPr>
      <w:r>
        <w:t>(Annex to ITU Operational Bulletin No. 937 – 1.VIII.2009)</w:t>
      </w:r>
    </w:p>
    <w:p w:rsidR="002E384F" w:rsidRDefault="002E384F" w:rsidP="00D56F75">
      <w:pPr>
        <w:jc w:val="center"/>
      </w:pPr>
      <w:r>
        <w:t xml:space="preserve">(Amendment No. </w:t>
      </w:r>
      <w:r w:rsidR="00D56F75">
        <w:t>19</w:t>
      </w:r>
      <w:r>
        <w:t>)</w:t>
      </w:r>
    </w:p>
    <w:p w:rsidR="002E384F" w:rsidRDefault="002E384F" w:rsidP="002E384F"/>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025"/>
        <w:gridCol w:w="1374"/>
        <w:gridCol w:w="4673"/>
      </w:tblGrid>
      <w:tr w:rsidR="002E384F" w:rsidTr="002E384F">
        <w:trPr>
          <w:tblHeader/>
          <w:jc w:val="center"/>
        </w:trPr>
        <w:tc>
          <w:tcPr>
            <w:tcW w:w="3025" w:type="dxa"/>
          </w:tcPr>
          <w:p w:rsidR="002E384F" w:rsidRDefault="002E384F" w:rsidP="002E384F">
            <w:pPr>
              <w:pStyle w:val="TableHead1"/>
              <w:rPr>
                <w:rFonts w:ascii="Calibri" w:hAnsi="Calibri"/>
              </w:rPr>
            </w:pPr>
            <w:r>
              <w:rPr>
                <w:rFonts w:ascii="Calibri" w:hAnsi="Calibri"/>
              </w:rPr>
              <w:t>Country/geographical area</w:t>
            </w:r>
          </w:p>
        </w:tc>
        <w:tc>
          <w:tcPr>
            <w:tcW w:w="1374" w:type="dxa"/>
          </w:tcPr>
          <w:p w:rsidR="002E384F" w:rsidRDefault="002E384F" w:rsidP="002E384F">
            <w:pPr>
              <w:pStyle w:val="TableHead1"/>
              <w:rPr>
                <w:rFonts w:ascii="Calibri" w:hAnsi="Calibri"/>
              </w:rPr>
            </w:pPr>
            <w:r>
              <w:rPr>
                <w:rFonts w:ascii="Calibri" w:hAnsi="Calibri"/>
              </w:rPr>
              <w:t xml:space="preserve">E.164 Country Code </w:t>
            </w:r>
          </w:p>
        </w:tc>
        <w:tc>
          <w:tcPr>
            <w:tcW w:w="4673" w:type="dxa"/>
          </w:tcPr>
          <w:p w:rsidR="002E384F" w:rsidRDefault="002E384F" w:rsidP="002E384F">
            <w:pPr>
              <w:pStyle w:val="TableHead1"/>
              <w:rPr>
                <w:rFonts w:ascii="Calibri" w:hAnsi="Calibri"/>
              </w:rPr>
            </w:pPr>
            <w:r>
              <w:rPr>
                <w:rFonts w:ascii="Calibri" w:hAnsi="Calibri"/>
              </w:rPr>
              <w:t>Mobile telephone numbers, first digits after country code</w:t>
            </w:r>
          </w:p>
        </w:tc>
      </w:tr>
    </w:tbl>
    <w:p w:rsidR="002E384F" w:rsidRPr="002E384F" w:rsidRDefault="002E384F" w:rsidP="002E384F">
      <w:pPr>
        <w:pStyle w:val="Normalaftertitle"/>
        <w:spacing w:after="120"/>
        <w:rPr>
          <w:b/>
          <w:bCs/>
        </w:rPr>
      </w:pPr>
      <w:r w:rsidRPr="002E384F">
        <w:rPr>
          <w:b/>
          <w:bCs/>
        </w:rPr>
        <w:t xml:space="preserve">P  </w:t>
      </w:r>
      <w:r w:rsidR="00D56F75">
        <w:rPr>
          <w:b/>
          <w:bCs/>
        </w:rPr>
        <w:t xml:space="preserve">5  </w:t>
      </w:r>
      <w:r w:rsidRPr="002E384F">
        <w:rPr>
          <w:b/>
          <w:bCs/>
        </w:rPr>
        <w:t xml:space="preserve"> </w:t>
      </w:r>
      <w:r w:rsidRPr="002E384F">
        <w:rPr>
          <w:b/>
          <w:bCs/>
          <w:i/>
          <w:iCs/>
        </w:rPr>
        <w:t xml:space="preserve"> Zimbabwe (Republic of)</w:t>
      </w:r>
      <w:r w:rsidRPr="002E384F">
        <w:rPr>
          <w:b/>
          <w:bCs/>
        </w:rPr>
        <w:t xml:space="preserve"> </w:t>
      </w:r>
      <w:r w:rsidR="00D56F75">
        <w:rPr>
          <w:b/>
          <w:bCs/>
        </w:rPr>
        <w:t xml:space="preserve"> </w:t>
      </w:r>
      <w:r w:rsidRPr="002E384F">
        <w:rPr>
          <w:b/>
          <w:bCs/>
        </w:rPr>
        <w:t xml:space="preserve">  LIR</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035"/>
        <w:gridCol w:w="1364"/>
        <w:gridCol w:w="4673"/>
      </w:tblGrid>
      <w:tr w:rsidR="002E384F" w:rsidRPr="00D93611" w:rsidTr="002E384F">
        <w:trPr>
          <w:jc w:val="center"/>
        </w:trPr>
        <w:tc>
          <w:tcPr>
            <w:tcW w:w="3035" w:type="dxa"/>
            <w:tcBorders>
              <w:top w:val="single" w:sz="6" w:space="0" w:color="000000"/>
              <w:left w:val="single" w:sz="6" w:space="0" w:color="000000"/>
              <w:bottom w:val="single" w:sz="6" w:space="0" w:color="000000"/>
              <w:right w:val="single" w:sz="6" w:space="0" w:color="000000"/>
            </w:tcBorders>
          </w:tcPr>
          <w:p w:rsidR="002E384F" w:rsidRPr="00E87CAD" w:rsidRDefault="002E384F" w:rsidP="00346AB5">
            <w:pPr>
              <w:pStyle w:val="TableText2"/>
              <w:rPr>
                <w:rFonts w:ascii="Calibri" w:hAnsi="Calibri"/>
              </w:rPr>
            </w:pPr>
            <w:r w:rsidRPr="00E87CAD">
              <w:rPr>
                <w:rFonts w:ascii="Calibri" w:hAnsi="Calibri"/>
              </w:rPr>
              <w:t>Zimbabwe (Republic of)</w:t>
            </w:r>
          </w:p>
        </w:tc>
        <w:tc>
          <w:tcPr>
            <w:tcW w:w="1364" w:type="dxa"/>
            <w:tcBorders>
              <w:top w:val="single" w:sz="6" w:space="0" w:color="000000"/>
              <w:left w:val="single" w:sz="6" w:space="0" w:color="000000"/>
              <w:bottom w:val="single" w:sz="6" w:space="0" w:color="000000"/>
              <w:right w:val="single" w:sz="6" w:space="0" w:color="000000"/>
            </w:tcBorders>
            <w:vAlign w:val="center"/>
          </w:tcPr>
          <w:p w:rsidR="002E384F" w:rsidRPr="00F74947" w:rsidRDefault="002E384F" w:rsidP="002E384F">
            <w:pPr>
              <w:pStyle w:val="TableText2"/>
              <w:jc w:val="center"/>
              <w:rPr>
                <w:rFonts w:ascii="Calibri" w:hAnsi="Calibri"/>
              </w:rPr>
            </w:pPr>
            <w:r>
              <w:rPr>
                <w:rFonts w:ascii="Calibri" w:hAnsi="Calibri"/>
              </w:rPr>
              <w:t>263</w:t>
            </w:r>
          </w:p>
        </w:tc>
        <w:tc>
          <w:tcPr>
            <w:tcW w:w="4673" w:type="dxa"/>
            <w:tcBorders>
              <w:top w:val="single" w:sz="6" w:space="0" w:color="000000"/>
              <w:left w:val="single" w:sz="6" w:space="0" w:color="000000"/>
              <w:bottom w:val="single" w:sz="6" w:space="0" w:color="000000"/>
              <w:right w:val="single" w:sz="6" w:space="0" w:color="000000"/>
            </w:tcBorders>
            <w:vAlign w:val="center"/>
          </w:tcPr>
          <w:p w:rsidR="002E384F" w:rsidRPr="00F74947" w:rsidRDefault="002E384F" w:rsidP="002E384F">
            <w:pPr>
              <w:pStyle w:val="TableText2"/>
              <w:jc w:val="center"/>
              <w:rPr>
                <w:rFonts w:ascii="Calibri" w:hAnsi="Calibri"/>
              </w:rPr>
            </w:pPr>
            <w:r>
              <w:rPr>
                <w:rFonts w:ascii="Calibri" w:hAnsi="Calibri"/>
              </w:rPr>
              <w:t>71, 73, 91</w:t>
            </w:r>
          </w:p>
        </w:tc>
      </w:tr>
    </w:tbl>
    <w:p w:rsidR="007B2368" w:rsidRPr="001C4F41" w:rsidRDefault="007B2368" w:rsidP="00E100C5">
      <w:pPr>
        <w:rPr>
          <w:lang w:val="en-US"/>
        </w:rPr>
      </w:pPr>
    </w:p>
    <w:p w:rsidR="00D56F75" w:rsidRDefault="00D56F75">
      <w:pPr>
        <w:tabs>
          <w:tab w:val="clear" w:pos="567"/>
          <w:tab w:val="clear" w:pos="1276"/>
          <w:tab w:val="clear" w:pos="1843"/>
          <w:tab w:val="clear" w:pos="5387"/>
          <w:tab w:val="clear" w:pos="5954"/>
        </w:tabs>
        <w:overflowPunct/>
        <w:autoSpaceDE/>
        <w:autoSpaceDN/>
        <w:adjustRightInd/>
        <w:spacing w:before="0"/>
        <w:jc w:val="left"/>
        <w:textAlignment w:val="auto"/>
        <w:rPr>
          <w:rFonts w:ascii="Arial" w:hAnsi="Arial" w:cs="Arial"/>
          <w:b/>
          <w:bCs/>
          <w:sz w:val="26"/>
          <w:szCs w:val="28"/>
          <w:lang w:val="en-US"/>
        </w:rPr>
      </w:pPr>
      <w:r>
        <w:rPr>
          <w:lang w:val="en-US"/>
        </w:rPr>
        <w:br w:type="page"/>
      </w:r>
    </w:p>
    <w:p w:rsidR="00F844CA" w:rsidRPr="00620A51" w:rsidRDefault="00F844CA" w:rsidP="00F844CA">
      <w:pPr>
        <w:pStyle w:val="Heading20"/>
        <w:rPr>
          <w:lang w:val="en-US"/>
        </w:rPr>
      </w:pPr>
      <w:bookmarkStart w:id="534" w:name="_Toc266181264"/>
      <w:r w:rsidRPr="00620A51">
        <w:rPr>
          <w:lang w:val="en-US"/>
        </w:rPr>
        <w:lastRenderedPageBreak/>
        <w:t>Dialling Procedures</w:t>
      </w:r>
      <w:r w:rsidRPr="00620A51">
        <w:rPr>
          <w:lang w:val="en-US"/>
        </w:rPr>
        <w:br/>
        <w:t xml:space="preserve">(International prefix, national (trunk) prefix and </w:t>
      </w:r>
      <w:r w:rsidRPr="00620A51">
        <w:rPr>
          <w:lang w:val="en-US"/>
        </w:rPr>
        <w:br/>
        <w:t xml:space="preserve">national (significant) number) </w:t>
      </w:r>
      <w:r w:rsidRPr="00620A51">
        <w:rPr>
          <w:lang w:val="en-US"/>
        </w:rPr>
        <w:br/>
        <w:t xml:space="preserve">(In accordance with ITU-T Recommendation E.164 (02/2005)) </w:t>
      </w:r>
      <w:r w:rsidRPr="00620A51">
        <w:rPr>
          <w:lang w:val="en-US"/>
        </w:rPr>
        <w:br/>
      </w:r>
      <w:r w:rsidRPr="00AF7895">
        <w:rPr>
          <w:lang w:val="en-US"/>
        </w:rPr>
        <w:t>(Position on 1 March 2010</w:t>
      </w:r>
      <w:bookmarkEnd w:id="534"/>
    </w:p>
    <w:p w:rsidR="00F844CA" w:rsidRDefault="00F844CA" w:rsidP="00F844CA">
      <w:pPr>
        <w:jc w:val="center"/>
      </w:pPr>
      <w:r>
        <w:t>(Annex to Operational Bulletin No. 951 – 1.III.2010)</w:t>
      </w:r>
    </w:p>
    <w:p w:rsidR="00F844CA" w:rsidRDefault="00F844CA" w:rsidP="00F844CA">
      <w:pPr>
        <w:jc w:val="center"/>
      </w:pPr>
      <w:r>
        <w:t>(Amendment No. 5)</w:t>
      </w:r>
    </w:p>
    <w:p w:rsidR="00F844CA" w:rsidRDefault="00F844CA" w:rsidP="00F844CA">
      <w:pPr>
        <w:rPr>
          <w:sz w:val="21"/>
        </w:rPr>
      </w:pP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705"/>
        <w:gridCol w:w="993"/>
        <w:gridCol w:w="1701"/>
        <w:gridCol w:w="1417"/>
        <w:gridCol w:w="1743"/>
        <w:gridCol w:w="871"/>
        <w:gridCol w:w="642"/>
      </w:tblGrid>
      <w:tr w:rsidR="00F844CA" w:rsidTr="00F844CA">
        <w:trPr>
          <w:jc w:val="center"/>
        </w:trPr>
        <w:tc>
          <w:tcPr>
            <w:tcW w:w="1705" w:type="dxa"/>
            <w:tcBorders>
              <w:top w:val="single" w:sz="6" w:space="0" w:color="000000"/>
              <w:left w:val="single" w:sz="6" w:space="0" w:color="000000"/>
              <w:bottom w:val="single" w:sz="6" w:space="0" w:color="000000"/>
              <w:right w:val="single" w:sz="6" w:space="0" w:color="000000"/>
            </w:tcBorders>
          </w:tcPr>
          <w:p w:rsidR="00F844CA" w:rsidRDefault="00F844CA" w:rsidP="00F844CA">
            <w:pPr>
              <w:pStyle w:val="TableHead1"/>
              <w:rPr>
                <w:rFonts w:ascii="Calibri" w:hAnsi="Calibri"/>
              </w:rPr>
            </w:pPr>
            <w:r>
              <w:rPr>
                <w:rFonts w:ascii="Calibri" w:hAnsi="Calibri"/>
              </w:rPr>
              <w:t>Country/</w:t>
            </w:r>
            <w:r>
              <w:br/>
            </w:r>
            <w:r>
              <w:rPr>
                <w:rFonts w:ascii="Calibri" w:hAnsi="Calibri"/>
              </w:rPr>
              <w:t>geographical area</w:t>
            </w:r>
          </w:p>
        </w:tc>
        <w:tc>
          <w:tcPr>
            <w:tcW w:w="993" w:type="dxa"/>
            <w:tcBorders>
              <w:top w:val="single" w:sz="6" w:space="0" w:color="000000"/>
              <w:left w:val="single" w:sz="6" w:space="0" w:color="000000"/>
              <w:bottom w:val="single" w:sz="6" w:space="0" w:color="000000"/>
              <w:right w:val="single" w:sz="6" w:space="0" w:color="000000"/>
            </w:tcBorders>
          </w:tcPr>
          <w:p w:rsidR="00F844CA" w:rsidRDefault="00F844CA" w:rsidP="00F844CA">
            <w:pPr>
              <w:pStyle w:val="TableHead1"/>
              <w:rPr>
                <w:rFonts w:ascii="Calibri" w:hAnsi="Calibri"/>
              </w:rPr>
            </w:pPr>
            <w:r>
              <w:rPr>
                <w:rFonts w:ascii="Calibri" w:hAnsi="Calibri"/>
              </w:rPr>
              <w:t>Country code</w:t>
            </w:r>
          </w:p>
        </w:tc>
        <w:tc>
          <w:tcPr>
            <w:tcW w:w="1701" w:type="dxa"/>
            <w:tcBorders>
              <w:top w:val="single" w:sz="6" w:space="0" w:color="000000"/>
              <w:left w:val="single" w:sz="6" w:space="0" w:color="000000"/>
              <w:bottom w:val="single" w:sz="6" w:space="0" w:color="000000"/>
              <w:right w:val="single" w:sz="6" w:space="0" w:color="000000"/>
            </w:tcBorders>
          </w:tcPr>
          <w:p w:rsidR="00F844CA" w:rsidRDefault="00F844CA" w:rsidP="00F844CA">
            <w:pPr>
              <w:pStyle w:val="TableHead1"/>
              <w:rPr>
                <w:rFonts w:ascii="Calibri" w:hAnsi="Calibri"/>
              </w:rPr>
            </w:pPr>
            <w:r>
              <w:rPr>
                <w:rFonts w:ascii="Calibri" w:hAnsi="Calibri"/>
              </w:rPr>
              <w:t>International prefix</w:t>
            </w:r>
          </w:p>
        </w:tc>
        <w:tc>
          <w:tcPr>
            <w:tcW w:w="1417" w:type="dxa"/>
            <w:tcBorders>
              <w:top w:val="single" w:sz="6" w:space="0" w:color="000000"/>
              <w:left w:val="single" w:sz="6" w:space="0" w:color="000000"/>
              <w:bottom w:val="single" w:sz="6" w:space="0" w:color="000000"/>
              <w:right w:val="single" w:sz="6" w:space="0" w:color="000000"/>
            </w:tcBorders>
          </w:tcPr>
          <w:p w:rsidR="00F844CA" w:rsidRDefault="00F844CA" w:rsidP="00F844CA">
            <w:pPr>
              <w:pStyle w:val="TableHead1"/>
              <w:rPr>
                <w:rFonts w:ascii="Calibri" w:hAnsi="Calibri"/>
              </w:rPr>
            </w:pPr>
            <w:r>
              <w:rPr>
                <w:rFonts w:ascii="Calibri" w:hAnsi="Calibri"/>
              </w:rPr>
              <w:t>National prefix</w:t>
            </w:r>
          </w:p>
        </w:tc>
        <w:tc>
          <w:tcPr>
            <w:tcW w:w="1743" w:type="dxa"/>
            <w:tcBorders>
              <w:top w:val="single" w:sz="6" w:space="0" w:color="000000"/>
              <w:left w:val="single" w:sz="6" w:space="0" w:color="000000"/>
              <w:bottom w:val="single" w:sz="6" w:space="0" w:color="000000"/>
              <w:right w:val="single" w:sz="6" w:space="0" w:color="000000"/>
            </w:tcBorders>
          </w:tcPr>
          <w:p w:rsidR="00F844CA" w:rsidRDefault="00F844CA" w:rsidP="00F844CA">
            <w:pPr>
              <w:pStyle w:val="TableHead1"/>
              <w:rPr>
                <w:rFonts w:ascii="Calibri" w:hAnsi="Calibri"/>
              </w:rPr>
            </w:pPr>
            <w:r>
              <w:rPr>
                <w:rFonts w:ascii="Calibri" w:hAnsi="Calibri"/>
              </w:rPr>
              <w:t>National (significant) number</w:t>
            </w:r>
          </w:p>
        </w:tc>
        <w:tc>
          <w:tcPr>
            <w:tcW w:w="871" w:type="dxa"/>
            <w:tcBorders>
              <w:top w:val="single" w:sz="6" w:space="0" w:color="000000"/>
              <w:left w:val="single" w:sz="6" w:space="0" w:color="000000"/>
              <w:bottom w:val="single" w:sz="6" w:space="0" w:color="000000"/>
              <w:right w:val="single" w:sz="6" w:space="0" w:color="000000"/>
            </w:tcBorders>
          </w:tcPr>
          <w:p w:rsidR="00F844CA" w:rsidRPr="001777A8" w:rsidRDefault="00F844CA" w:rsidP="00F844CA">
            <w:pPr>
              <w:pStyle w:val="TableHead1"/>
              <w:rPr>
                <w:rFonts w:ascii="Calibri" w:hAnsi="Calibri"/>
                <w:szCs w:val="18"/>
              </w:rPr>
            </w:pPr>
            <w:r w:rsidRPr="001777A8">
              <w:rPr>
                <w:rFonts w:ascii="Calibri" w:hAnsi="Calibri"/>
                <w:szCs w:val="18"/>
              </w:rPr>
              <w:t>UTC/DST</w:t>
            </w:r>
          </w:p>
        </w:tc>
        <w:tc>
          <w:tcPr>
            <w:tcW w:w="642" w:type="dxa"/>
            <w:tcBorders>
              <w:top w:val="single" w:sz="6" w:space="0" w:color="000000"/>
              <w:left w:val="single" w:sz="6" w:space="0" w:color="000000"/>
              <w:bottom w:val="single" w:sz="6" w:space="0" w:color="000000"/>
              <w:right w:val="single" w:sz="6" w:space="0" w:color="000000"/>
            </w:tcBorders>
          </w:tcPr>
          <w:p w:rsidR="00F844CA" w:rsidRDefault="00F844CA" w:rsidP="00F844CA">
            <w:pPr>
              <w:pStyle w:val="TableHead1"/>
              <w:rPr>
                <w:rFonts w:ascii="Calibri" w:hAnsi="Calibri"/>
              </w:rPr>
            </w:pPr>
            <w:r>
              <w:rPr>
                <w:rFonts w:ascii="Calibri" w:hAnsi="Calibri"/>
              </w:rPr>
              <w:t>Note</w:t>
            </w:r>
          </w:p>
        </w:tc>
      </w:tr>
    </w:tbl>
    <w:p w:rsidR="00F844CA" w:rsidRPr="00032120" w:rsidRDefault="00F844CA" w:rsidP="00D56F75">
      <w:pPr>
        <w:spacing w:after="120"/>
        <w:rPr>
          <w:b/>
          <w:bCs/>
        </w:rPr>
      </w:pPr>
      <w:r w:rsidRPr="00032120">
        <w:rPr>
          <w:b/>
          <w:bCs/>
        </w:rPr>
        <w:t>P</w:t>
      </w:r>
      <w:r w:rsidR="00032120">
        <w:rPr>
          <w:b/>
          <w:bCs/>
        </w:rPr>
        <w:t xml:space="preserve">  </w:t>
      </w:r>
      <w:r w:rsidR="00D56F75">
        <w:rPr>
          <w:b/>
          <w:bCs/>
        </w:rPr>
        <w:t>8</w:t>
      </w:r>
      <w:r w:rsidRPr="00032120">
        <w:rPr>
          <w:b/>
          <w:bCs/>
        </w:rPr>
        <w:t xml:space="preserve">    </w:t>
      </w:r>
      <w:r w:rsidRPr="00032120">
        <w:rPr>
          <w:b/>
          <w:bCs/>
          <w:i/>
          <w:iCs/>
        </w:rPr>
        <w:t>Zimbabwe</w:t>
      </w:r>
      <w:r w:rsidR="00032120">
        <w:rPr>
          <w:b/>
          <w:bCs/>
          <w:i/>
          <w:iCs/>
        </w:rPr>
        <w:t xml:space="preserve">    </w:t>
      </w:r>
      <w:r w:rsidRPr="00032120">
        <w:rPr>
          <w:b/>
          <w:bCs/>
        </w:rPr>
        <w:t>LIR</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705"/>
        <w:gridCol w:w="993"/>
        <w:gridCol w:w="1701"/>
        <w:gridCol w:w="1417"/>
        <w:gridCol w:w="1743"/>
        <w:gridCol w:w="871"/>
        <w:gridCol w:w="642"/>
      </w:tblGrid>
      <w:tr w:rsidR="00032120" w:rsidTr="003E0986">
        <w:trPr>
          <w:jc w:val="center"/>
        </w:trPr>
        <w:tc>
          <w:tcPr>
            <w:tcW w:w="1705" w:type="dxa"/>
            <w:tcBorders>
              <w:top w:val="single" w:sz="6" w:space="0" w:color="000000"/>
              <w:left w:val="single" w:sz="6" w:space="0" w:color="000000"/>
              <w:bottom w:val="single" w:sz="6" w:space="0" w:color="000000"/>
              <w:right w:val="single" w:sz="6" w:space="0" w:color="000000"/>
            </w:tcBorders>
          </w:tcPr>
          <w:p w:rsidR="00032120" w:rsidRPr="00A31868" w:rsidRDefault="00032120" w:rsidP="00032120">
            <w:pPr>
              <w:pStyle w:val="TableText2"/>
              <w:rPr>
                <w:rFonts w:ascii="Calibri" w:hAnsi="Calibri"/>
              </w:rPr>
            </w:pPr>
            <w:r>
              <w:rPr>
                <w:rFonts w:ascii="Calibri" w:hAnsi="Calibri"/>
              </w:rPr>
              <w:t>Zimbabwe</w:t>
            </w:r>
          </w:p>
        </w:tc>
        <w:tc>
          <w:tcPr>
            <w:tcW w:w="993" w:type="dxa"/>
            <w:tcBorders>
              <w:top w:val="single" w:sz="6" w:space="0" w:color="000000"/>
              <w:left w:val="single" w:sz="6" w:space="0" w:color="000000"/>
              <w:bottom w:val="single" w:sz="6" w:space="0" w:color="000000"/>
              <w:right w:val="single" w:sz="6" w:space="0" w:color="000000"/>
            </w:tcBorders>
          </w:tcPr>
          <w:p w:rsidR="00032120" w:rsidRPr="00A31868" w:rsidRDefault="00032120" w:rsidP="00032120">
            <w:pPr>
              <w:pStyle w:val="TableText2"/>
              <w:jc w:val="center"/>
              <w:rPr>
                <w:rFonts w:ascii="Calibri" w:hAnsi="Calibri"/>
              </w:rPr>
            </w:pPr>
            <w:r>
              <w:rPr>
                <w:rFonts w:ascii="Calibri" w:hAnsi="Calibri"/>
              </w:rPr>
              <w:t>263</w:t>
            </w:r>
          </w:p>
        </w:tc>
        <w:tc>
          <w:tcPr>
            <w:tcW w:w="1701" w:type="dxa"/>
            <w:tcBorders>
              <w:top w:val="single" w:sz="6" w:space="0" w:color="000000"/>
              <w:left w:val="single" w:sz="6" w:space="0" w:color="000000"/>
              <w:bottom w:val="single" w:sz="6" w:space="0" w:color="000000"/>
              <w:right w:val="single" w:sz="6" w:space="0" w:color="000000"/>
            </w:tcBorders>
          </w:tcPr>
          <w:p w:rsidR="00032120" w:rsidRPr="00A31868" w:rsidRDefault="00032120" w:rsidP="00032120">
            <w:pPr>
              <w:pStyle w:val="TableText2"/>
              <w:jc w:val="center"/>
              <w:rPr>
                <w:rFonts w:ascii="Calibri" w:hAnsi="Calibri"/>
              </w:rPr>
            </w:pPr>
            <w:r>
              <w:rPr>
                <w:rFonts w:ascii="Calibri" w:hAnsi="Calibri"/>
              </w:rPr>
              <w:t>00</w:t>
            </w:r>
          </w:p>
        </w:tc>
        <w:tc>
          <w:tcPr>
            <w:tcW w:w="1417" w:type="dxa"/>
            <w:tcBorders>
              <w:top w:val="single" w:sz="6" w:space="0" w:color="000000"/>
              <w:left w:val="single" w:sz="6" w:space="0" w:color="000000"/>
              <w:bottom w:val="single" w:sz="6" w:space="0" w:color="000000"/>
              <w:right w:val="single" w:sz="6" w:space="0" w:color="000000"/>
            </w:tcBorders>
          </w:tcPr>
          <w:p w:rsidR="00032120" w:rsidRPr="00A31868" w:rsidRDefault="00032120" w:rsidP="00032120">
            <w:pPr>
              <w:pStyle w:val="TableText2"/>
              <w:jc w:val="center"/>
              <w:rPr>
                <w:rFonts w:ascii="Calibri" w:hAnsi="Calibri"/>
              </w:rPr>
            </w:pPr>
            <w:r>
              <w:rPr>
                <w:rFonts w:ascii="Calibri" w:hAnsi="Calibri"/>
              </w:rPr>
              <w:t>0</w:t>
            </w:r>
          </w:p>
        </w:tc>
        <w:tc>
          <w:tcPr>
            <w:tcW w:w="1743" w:type="dxa"/>
            <w:tcBorders>
              <w:top w:val="single" w:sz="6" w:space="0" w:color="000000"/>
              <w:left w:val="single" w:sz="6" w:space="0" w:color="000000"/>
              <w:bottom w:val="single" w:sz="6" w:space="0" w:color="000000"/>
              <w:right w:val="single" w:sz="6" w:space="0" w:color="000000"/>
            </w:tcBorders>
          </w:tcPr>
          <w:p w:rsidR="00032120" w:rsidRPr="00A31868" w:rsidRDefault="00032120" w:rsidP="00032120">
            <w:pPr>
              <w:pStyle w:val="TableText2"/>
              <w:jc w:val="center"/>
              <w:rPr>
                <w:rFonts w:ascii="Calibri" w:hAnsi="Calibri"/>
              </w:rPr>
            </w:pPr>
            <w:r>
              <w:rPr>
                <w:rFonts w:ascii="Calibri" w:eastAsia="Batang" w:hAnsi="Calibri"/>
                <w:lang w:eastAsia="zh-CN"/>
              </w:rPr>
              <w:t>5 to 10 digits</w:t>
            </w:r>
          </w:p>
        </w:tc>
        <w:tc>
          <w:tcPr>
            <w:tcW w:w="871" w:type="dxa"/>
            <w:tcBorders>
              <w:top w:val="single" w:sz="6" w:space="0" w:color="000000"/>
              <w:left w:val="single" w:sz="6" w:space="0" w:color="000000"/>
              <w:bottom w:val="single" w:sz="6" w:space="0" w:color="000000"/>
              <w:right w:val="single" w:sz="6" w:space="0" w:color="000000"/>
            </w:tcBorders>
          </w:tcPr>
          <w:p w:rsidR="00032120" w:rsidRPr="00A31868" w:rsidRDefault="00032120" w:rsidP="00032120">
            <w:pPr>
              <w:pStyle w:val="TableText2"/>
              <w:jc w:val="center"/>
              <w:rPr>
                <w:rFonts w:ascii="Calibri" w:hAnsi="Calibri"/>
              </w:rPr>
            </w:pPr>
            <w:r>
              <w:rPr>
                <w:rFonts w:ascii="Calibri" w:eastAsia="Batang" w:hAnsi="Calibri"/>
                <w:lang w:eastAsia="zh-CN"/>
              </w:rPr>
              <w:t>+2</w:t>
            </w:r>
          </w:p>
        </w:tc>
        <w:tc>
          <w:tcPr>
            <w:tcW w:w="642" w:type="dxa"/>
            <w:tcBorders>
              <w:top w:val="single" w:sz="6" w:space="0" w:color="000000"/>
              <w:left w:val="single" w:sz="6" w:space="0" w:color="000000"/>
              <w:bottom w:val="single" w:sz="6" w:space="0" w:color="000000"/>
              <w:right w:val="single" w:sz="6" w:space="0" w:color="000000"/>
            </w:tcBorders>
          </w:tcPr>
          <w:p w:rsidR="00032120" w:rsidRDefault="00032120" w:rsidP="00032120">
            <w:pPr>
              <w:pStyle w:val="TableText2"/>
              <w:rPr>
                <w:rFonts w:ascii="Calibri" w:hAnsi="Calibri"/>
              </w:rPr>
            </w:pPr>
          </w:p>
        </w:tc>
      </w:tr>
    </w:tbl>
    <w:p w:rsidR="00F844CA" w:rsidRDefault="00F844CA" w:rsidP="00EB0593">
      <w:pPr>
        <w:rPr>
          <w:lang w:val="es-ES"/>
        </w:rPr>
      </w:pPr>
    </w:p>
    <w:p w:rsidR="00EB0593" w:rsidRDefault="00EB0593" w:rsidP="00EB0593">
      <w:pPr>
        <w:rPr>
          <w:lang w:val="es-ES"/>
        </w:rPr>
      </w:pPr>
    </w:p>
    <w:p w:rsidR="00EB0593" w:rsidRDefault="00EB0593" w:rsidP="00EB0593">
      <w:pPr>
        <w:rPr>
          <w:lang w:val="es-ES"/>
        </w:rPr>
      </w:pPr>
    </w:p>
    <w:p w:rsidR="002B1C49" w:rsidRPr="00620A51" w:rsidRDefault="002B1C49" w:rsidP="002B1C49">
      <w:pPr>
        <w:pStyle w:val="Heading20"/>
        <w:rPr>
          <w:lang w:val="en-US"/>
        </w:rPr>
      </w:pPr>
      <w:bookmarkStart w:id="535" w:name="_Toc266181265"/>
      <w:r w:rsidRPr="00620A51">
        <w:rPr>
          <w:lang w:val="en-US"/>
        </w:rPr>
        <w:t xml:space="preserve">Mobile Network Code (MNC) for the international identification plan </w:t>
      </w:r>
      <w:r w:rsidRPr="00620A51">
        <w:rPr>
          <w:lang w:val="en-US"/>
        </w:rPr>
        <w:br/>
        <w:t>for public networks and subscriptions</w:t>
      </w:r>
      <w:r w:rsidRPr="00620A51">
        <w:rPr>
          <w:lang w:val="en-US"/>
        </w:rPr>
        <w:br/>
        <w:t>(According to ITU-T Recommendation E.212 (05/2008))</w:t>
      </w:r>
      <w:r w:rsidRPr="00620A51">
        <w:rPr>
          <w:lang w:val="en-US"/>
        </w:rPr>
        <w:br/>
        <w:t>(Position on 15 June 2010)</w:t>
      </w:r>
      <w:bookmarkEnd w:id="535"/>
    </w:p>
    <w:p w:rsidR="002B1C49" w:rsidRDefault="002B1C49" w:rsidP="002B1C49">
      <w:pPr>
        <w:jc w:val="center"/>
      </w:pPr>
      <w:r w:rsidRPr="0006661B">
        <w:t xml:space="preserve">(Annex to </w:t>
      </w:r>
      <w:r>
        <w:t>ITU Operational Bulletin No. 958</w:t>
      </w:r>
      <w:r w:rsidRPr="0006661B">
        <w:t xml:space="preserve"> – 15.V</w:t>
      </w:r>
      <w:r>
        <w:t>I.2010</w:t>
      </w:r>
      <w:r w:rsidRPr="0006661B">
        <w:t>)</w:t>
      </w:r>
    </w:p>
    <w:p w:rsidR="002B1C49" w:rsidRPr="0006661B" w:rsidRDefault="002B1C49" w:rsidP="002B1C49">
      <w:pPr>
        <w:jc w:val="center"/>
      </w:pPr>
      <w:r w:rsidRPr="0006661B">
        <w:t>(Amendment No.</w:t>
      </w:r>
      <w:r>
        <w:t xml:space="preserve"> 2</w:t>
      </w:r>
      <w:r w:rsidRPr="0006661B">
        <w:t>)</w:t>
      </w:r>
    </w:p>
    <w:p w:rsidR="002B1C49" w:rsidRPr="002B1C49" w:rsidRDefault="002B1C49" w:rsidP="002B1C49">
      <w:pPr>
        <w:pStyle w:val="Normalaftertitle"/>
        <w:spacing w:after="120"/>
        <w:rPr>
          <w:b/>
          <w:bCs/>
        </w:rPr>
      </w:pPr>
      <w:r w:rsidRPr="002B1C49">
        <w:rPr>
          <w:b/>
          <w:bCs/>
        </w:rPr>
        <w:t xml:space="preserve">P  </w:t>
      </w:r>
      <w:r w:rsidR="0062189F">
        <w:rPr>
          <w:b/>
          <w:bCs/>
        </w:rPr>
        <w:t xml:space="preserve">32   </w:t>
      </w:r>
      <w:r w:rsidRPr="002B1C49">
        <w:rPr>
          <w:b/>
          <w:bCs/>
        </w:rPr>
        <w:t xml:space="preserve"> </w:t>
      </w:r>
      <w:r w:rsidRPr="002B1C49">
        <w:rPr>
          <w:b/>
          <w:bCs/>
          <w:i/>
          <w:iCs/>
        </w:rPr>
        <w:t>United Kingdom</w:t>
      </w:r>
      <w:r w:rsidRPr="002B1C49">
        <w:rPr>
          <w:b/>
          <w:bCs/>
        </w:rPr>
        <w:t xml:space="preserve">  </w:t>
      </w:r>
      <w:r w:rsidR="0062189F">
        <w:rPr>
          <w:b/>
          <w:bCs/>
        </w:rPr>
        <w:t xml:space="preserve"> </w:t>
      </w:r>
      <w:r w:rsidRPr="002B1C49">
        <w:rPr>
          <w:b/>
          <w:bCs/>
        </w:rPr>
        <w:t xml:space="preserve"> ADD</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27"/>
        <w:gridCol w:w="2919"/>
        <w:gridCol w:w="3926"/>
      </w:tblGrid>
      <w:tr w:rsidR="002B1C49" w:rsidRPr="002B1C49" w:rsidTr="002B1C49">
        <w:trPr>
          <w:tblHeader/>
          <w:jc w:val="center"/>
        </w:trPr>
        <w:tc>
          <w:tcPr>
            <w:tcW w:w="2480" w:type="dxa"/>
          </w:tcPr>
          <w:p w:rsidR="002B1C49" w:rsidRPr="002B1C49" w:rsidRDefault="002B1C49" w:rsidP="002B1C49">
            <w:pPr>
              <w:pStyle w:val="TableHead1"/>
              <w:rPr>
                <w:szCs w:val="18"/>
              </w:rPr>
            </w:pPr>
            <w:r w:rsidRPr="002B1C49">
              <w:rPr>
                <w:szCs w:val="18"/>
              </w:rPr>
              <w:t>Country/geographical area</w:t>
            </w:r>
          </w:p>
        </w:tc>
        <w:tc>
          <w:tcPr>
            <w:tcW w:w="3260" w:type="dxa"/>
          </w:tcPr>
          <w:p w:rsidR="002B1C49" w:rsidRPr="002B1C49" w:rsidRDefault="002B1C49" w:rsidP="002B1C49">
            <w:pPr>
              <w:pStyle w:val="TableHead1"/>
              <w:rPr>
                <w:szCs w:val="18"/>
              </w:rPr>
            </w:pPr>
            <w:r w:rsidRPr="002B1C49">
              <w:rPr>
                <w:szCs w:val="18"/>
              </w:rPr>
              <w:t>MCC + MNC*</w:t>
            </w:r>
          </w:p>
        </w:tc>
        <w:tc>
          <w:tcPr>
            <w:tcW w:w="4395" w:type="dxa"/>
          </w:tcPr>
          <w:p w:rsidR="002B1C49" w:rsidRPr="002B1C49" w:rsidRDefault="002B1C49" w:rsidP="002B1C49">
            <w:pPr>
              <w:pStyle w:val="TableHead1"/>
              <w:rPr>
                <w:szCs w:val="18"/>
              </w:rPr>
            </w:pPr>
            <w:r w:rsidRPr="002B1C49">
              <w:rPr>
                <w:szCs w:val="18"/>
              </w:rPr>
              <w:t>Name of Operator/Network</w:t>
            </w:r>
          </w:p>
        </w:tc>
      </w:tr>
      <w:tr w:rsidR="002B1C49" w:rsidRPr="00CC3FE1" w:rsidTr="002B1C49">
        <w:trPr>
          <w:tblHeader/>
          <w:jc w:val="center"/>
        </w:trPr>
        <w:tc>
          <w:tcPr>
            <w:tcW w:w="2480" w:type="dxa"/>
          </w:tcPr>
          <w:p w:rsidR="002B1C49" w:rsidRPr="002B1C49" w:rsidRDefault="002B1C49" w:rsidP="002B1C49">
            <w:pPr>
              <w:pStyle w:val="TableText2"/>
              <w:jc w:val="center"/>
            </w:pPr>
            <w:r w:rsidRPr="002B1C49">
              <w:rPr>
                <w:rFonts w:eastAsia="Batang"/>
              </w:rPr>
              <w:t>United Kingdom</w:t>
            </w:r>
          </w:p>
        </w:tc>
        <w:tc>
          <w:tcPr>
            <w:tcW w:w="3260" w:type="dxa"/>
          </w:tcPr>
          <w:p w:rsidR="002B1C49" w:rsidRPr="002B1C49" w:rsidRDefault="002B1C49" w:rsidP="002B1C49">
            <w:pPr>
              <w:pStyle w:val="TableText2"/>
              <w:jc w:val="center"/>
            </w:pPr>
            <w:r w:rsidRPr="002B1C49">
              <w:t>234 07</w:t>
            </w:r>
            <w:r>
              <w:br/>
            </w:r>
            <w:r w:rsidRPr="002B1C49">
              <w:t>234 18</w:t>
            </w:r>
            <w:r>
              <w:br/>
            </w:r>
            <w:r w:rsidRPr="002B1C49">
              <w:t>234 26</w:t>
            </w:r>
            <w:r>
              <w:br/>
            </w:r>
            <w:r w:rsidRPr="002B1C49">
              <w:t>234 27</w:t>
            </w:r>
            <w:r>
              <w:br/>
            </w:r>
            <w:r w:rsidRPr="002B1C49">
              <w:t>235 00</w:t>
            </w:r>
            <w:r>
              <w:br/>
            </w:r>
            <w:r w:rsidRPr="002B1C49">
              <w:t>235 92</w:t>
            </w:r>
          </w:p>
        </w:tc>
        <w:tc>
          <w:tcPr>
            <w:tcW w:w="4395" w:type="dxa"/>
          </w:tcPr>
          <w:p w:rsidR="002B1C49" w:rsidRPr="002B1C49" w:rsidRDefault="002B1C49" w:rsidP="002B1C49">
            <w:pPr>
              <w:pStyle w:val="TableText2"/>
            </w:pPr>
            <w:r w:rsidRPr="002B1C49">
              <w:t>Cable &amp; Wireless UK</w:t>
            </w:r>
            <w:r>
              <w:br/>
            </w:r>
            <w:r w:rsidRPr="002B1C49">
              <w:t>Cloud9</w:t>
            </w:r>
            <w:r>
              <w:br/>
            </w:r>
            <w:r w:rsidRPr="002B1C49">
              <w:t>Lycamobile UK Limted</w:t>
            </w:r>
            <w:r>
              <w:br/>
            </w:r>
            <w:r w:rsidRPr="002B1C49">
              <w:t>Teleena UK Limited</w:t>
            </w:r>
            <w:r>
              <w:br/>
            </w:r>
            <w:r w:rsidRPr="002B1C49">
              <w:t>Mundio Mobile Limited</w:t>
            </w:r>
            <w:r>
              <w:br/>
            </w:r>
            <w:r w:rsidRPr="002B1C49">
              <w:t>Cable &amp; Wireless UK</w:t>
            </w:r>
          </w:p>
        </w:tc>
      </w:tr>
    </w:tbl>
    <w:p w:rsidR="00EB0593" w:rsidRDefault="00EB0593" w:rsidP="00EB0593"/>
    <w:p w:rsidR="002B1C49" w:rsidRPr="002B1C49" w:rsidRDefault="002B1C49" w:rsidP="002B1C49">
      <w:pPr>
        <w:spacing w:after="120"/>
        <w:rPr>
          <w:b/>
          <w:bCs/>
        </w:rPr>
      </w:pPr>
      <w:r w:rsidRPr="002B1C49">
        <w:rPr>
          <w:b/>
          <w:bCs/>
        </w:rPr>
        <w:t xml:space="preserve">P  </w:t>
      </w:r>
      <w:r w:rsidR="0062189F">
        <w:rPr>
          <w:b/>
          <w:bCs/>
        </w:rPr>
        <w:t xml:space="preserve">27   </w:t>
      </w:r>
      <w:r w:rsidRPr="002B1C49">
        <w:rPr>
          <w:b/>
          <w:bCs/>
        </w:rPr>
        <w:t xml:space="preserve"> </w:t>
      </w:r>
      <w:r w:rsidRPr="002B1C49">
        <w:rPr>
          <w:b/>
          <w:bCs/>
          <w:i/>
          <w:iCs/>
        </w:rPr>
        <w:t>Senegal</w:t>
      </w:r>
      <w:r w:rsidRPr="002B1C49">
        <w:rPr>
          <w:b/>
          <w:bCs/>
        </w:rPr>
        <w:t xml:space="preserve">   </w:t>
      </w:r>
      <w:r w:rsidR="0062189F">
        <w:rPr>
          <w:b/>
          <w:bCs/>
        </w:rPr>
        <w:t xml:space="preserve"> </w:t>
      </w:r>
      <w:r w:rsidRPr="002B1C49">
        <w:rPr>
          <w:b/>
          <w:bCs/>
        </w:rPr>
        <w:t>ADD</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27"/>
        <w:gridCol w:w="2919"/>
        <w:gridCol w:w="3926"/>
      </w:tblGrid>
      <w:tr w:rsidR="002B1C49" w:rsidRPr="00CC3FE1" w:rsidTr="002B1C49">
        <w:trPr>
          <w:tblHeader/>
          <w:jc w:val="center"/>
        </w:trPr>
        <w:tc>
          <w:tcPr>
            <w:tcW w:w="2480" w:type="dxa"/>
          </w:tcPr>
          <w:p w:rsidR="002B1C49" w:rsidRPr="002B1C49" w:rsidRDefault="002B1C49" w:rsidP="002B1C49">
            <w:pPr>
              <w:pStyle w:val="TableHead1"/>
              <w:rPr>
                <w:szCs w:val="18"/>
              </w:rPr>
            </w:pPr>
            <w:r w:rsidRPr="002B1C49">
              <w:rPr>
                <w:szCs w:val="18"/>
              </w:rPr>
              <w:t>Country/geographical area</w:t>
            </w:r>
          </w:p>
        </w:tc>
        <w:tc>
          <w:tcPr>
            <w:tcW w:w="3260" w:type="dxa"/>
          </w:tcPr>
          <w:p w:rsidR="002B1C49" w:rsidRPr="002B1C49" w:rsidRDefault="002B1C49" w:rsidP="002B1C49">
            <w:pPr>
              <w:pStyle w:val="TableHead1"/>
              <w:rPr>
                <w:szCs w:val="18"/>
              </w:rPr>
            </w:pPr>
            <w:r w:rsidRPr="002B1C49">
              <w:rPr>
                <w:szCs w:val="18"/>
              </w:rPr>
              <w:t>MCC + MNC*</w:t>
            </w:r>
          </w:p>
        </w:tc>
        <w:tc>
          <w:tcPr>
            <w:tcW w:w="4395" w:type="dxa"/>
          </w:tcPr>
          <w:p w:rsidR="002B1C49" w:rsidRPr="002B1C49" w:rsidRDefault="002B1C49" w:rsidP="002B1C49">
            <w:pPr>
              <w:pStyle w:val="TableHead1"/>
              <w:rPr>
                <w:szCs w:val="18"/>
              </w:rPr>
            </w:pPr>
            <w:r w:rsidRPr="002B1C49">
              <w:rPr>
                <w:szCs w:val="18"/>
              </w:rPr>
              <w:t>Name of Operator/Network</w:t>
            </w:r>
          </w:p>
        </w:tc>
      </w:tr>
      <w:tr w:rsidR="002B1C49" w:rsidRPr="00CC3FE1" w:rsidTr="002B1C49">
        <w:trPr>
          <w:tblHeader/>
          <w:jc w:val="center"/>
        </w:trPr>
        <w:tc>
          <w:tcPr>
            <w:tcW w:w="2480" w:type="dxa"/>
          </w:tcPr>
          <w:p w:rsidR="002B1C49" w:rsidRPr="00CB71D2" w:rsidRDefault="002B1C49" w:rsidP="002B1C49">
            <w:pPr>
              <w:pStyle w:val="TableText2"/>
              <w:jc w:val="center"/>
              <w:rPr>
                <w:i/>
              </w:rPr>
            </w:pPr>
            <w:r>
              <w:rPr>
                <w:rFonts w:eastAsia="Batang"/>
                <w:lang w:eastAsia="zh-CN"/>
              </w:rPr>
              <w:t>Senegal</w:t>
            </w:r>
          </w:p>
        </w:tc>
        <w:tc>
          <w:tcPr>
            <w:tcW w:w="3260" w:type="dxa"/>
          </w:tcPr>
          <w:p w:rsidR="002B1C49" w:rsidRDefault="002B1C49" w:rsidP="002B1C49">
            <w:pPr>
              <w:pStyle w:val="TableText2"/>
              <w:jc w:val="center"/>
              <w:rPr>
                <w:lang w:val="fr-FR"/>
              </w:rPr>
            </w:pPr>
            <w:r>
              <w:rPr>
                <w:lang w:val="fr-FR"/>
              </w:rPr>
              <w:t>608 03</w:t>
            </w:r>
          </w:p>
        </w:tc>
        <w:tc>
          <w:tcPr>
            <w:tcW w:w="4395" w:type="dxa"/>
          </w:tcPr>
          <w:p w:rsidR="002B1C49" w:rsidRPr="0031078E" w:rsidRDefault="002B1C49" w:rsidP="002B1C49">
            <w:pPr>
              <w:pStyle w:val="TableText2"/>
              <w:rPr>
                <w:lang w:val="fr-FR"/>
              </w:rPr>
            </w:pPr>
            <w:r>
              <w:rPr>
                <w:lang w:val="fr-FR"/>
              </w:rPr>
              <w:t>Expresso Sénégal</w:t>
            </w:r>
          </w:p>
        </w:tc>
      </w:tr>
    </w:tbl>
    <w:p w:rsidR="002B1C49" w:rsidRPr="002E13C0" w:rsidRDefault="002B1C49" w:rsidP="002B1C49">
      <w:pPr>
        <w:tabs>
          <w:tab w:val="left" w:pos="284"/>
        </w:tabs>
        <w:ind w:right="-426"/>
        <w:rPr>
          <w:rFonts w:cs="Arial"/>
        </w:rPr>
      </w:pPr>
      <w:r w:rsidRPr="002E13C0">
        <w:rPr>
          <w:rFonts w:cs="Arial"/>
        </w:rPr>
        <w:t>______________</w:t>
      </w:r>
    </w:p>
    <w:p w:rsidR="002B1C49" w:rsidRPr="00620A51" w:rsidRDefault="002B1C49" w:rsidP="002B1C49">
      <w:pPr>
        <w:pStyle w:val="Note"/>
        <w:rPr>
          <w:lang w:val="fr-CH"/>
        </w:rPr>
      </w:pPr>
      <w:r w:rsidRPr="00620A51">
        <w:rPr>
          <w:lang w:val="fr-CH"/>
        </w:rPr>
        <w:t>*</w:t>
      </w:r>
      <w:r w:rsidRPr="00620A51">
        <w:rPr>
          <w:lang w:val="fr-CH"/>
        </w:rPr>
        <w:tab/>
        <w:t>MCC: Mobile Country Code / Indicatif de pays du mobile / Indicativo de país para el servicio móvil</w:t>
      </w:r>
    </w:p>
    <w:p w:rsidR="003E0986" w:rsidRDefault="002B1C49" w:rsidP="002B1C49">
      <w:pPr>
        <w:pStyle w:val="Note"/>
        <w:rPr>
          <w:lang w:val="fr-CH"/>
        </w:rPr>
      </w:pPr>
      <w:r w:rsidRPr="00620A51">
        <w:rPr>
          <w:lang w:val="fr-CH"/>
        </w:rPr>
        <w:tab/>
        <w:t>MNC: Mobile Network Code / Code de réseau mobile / Indicativo de red para el servicio móvil</w:t>
      </w:r>
    </w:p>
    <w:p w:rsidR="0062189F" w:rsidRDefault="0062189F" w:rsidP="0062189F">
      <w:pPr>
        <w:rPr>
          <w:lang w:val="fr-CH"/>
        </w:rPr>
      </w:pPr>
    </w:p>
    <w:p w:rsidR="0062189F" w:rsidRDefault="0062189F">
      <w:pPr>
        <w:tabs>
          <w:tab w:val="clear" w:pos="567"/>
          <w:tab w:val="clear" w:pos="1276"/>
          <w:tab w:val="clear" w:pos="1843"/>
          <w:tab w:val="clear" w:pos="5387"/>
          <w:tab w:val="clear" w:pos="5954"/>
        </w:tabs>
        <w:overflowPunct/>
        <w:autoSpaceDE/>
        <w:autoSpaceDN/>
        <w:adjustRightInd/>
        <w:spacing w:before="0"/>
        <w:jc w:val="left"/>
        <w:textAlignment w:val="auto"/>
        <w:rPr>
          <w:rFonts w:ascii="Arial" w:hAnsi="Arial" w:cs="Arial"/>
          <w:b/>
          <w:bCs/>
          <w:sz w:val="26"/>
          <w:szCs w:val="28"/>
          <w:lang w:val="en-US"/>
        </w:rPr>
      </w:pPr>
      <w:bookmarkStart w:id="536" w:name="_Toc252179025"/>
      <w:r>
        <w:rPr>
          <w:lang w:val="en-US"/>
        </w:rPr>
        <w:br w:type="page"/>
      </w:r>
    </w:p>
    <w:p w:rsidR="0062189F" w:rsidRDefault="0062189F" w:rsidP="0062189F">
      <w:pPr>
        <w:pStyle w:val="Heading20"/>
        <w:rPr>
          <w:lang w:val="en-US"/>
        </w:rPr>
      </w:pPr>
      <w:bookmarkStart w:id="537" w:name="_Toc266181266"/>
      <w:r>
        <w:rPr>
          <w:lang w:val="en-US"/>
        </w:rPr>
        <w:lastRenderedPageBreak/>
        <w:t>List of Telegram Destination Indicators</w:t>
      </w:r>
      <w:r>
        <w:rPr>
          <w:lang w:val="en-US"/>
        </w:rPr>
        <w:br/>
        <w:t>(In accordance with ITU-T Recommendation F.</w:t>
      </w:r>
      <w:r w:rsidRPr="0062189F">
        <w:t>32</w:t>
      </w:r>
      <w:r>
        <w:rPr>
          <w:lang w:val="en-US"/>
        </w:rPr>
        <w:t xml:space="preserve"> – previously F.96))</w:t>
      </w:r>
      <w:r>
        <w:rPr>
          <w:lang w:val="en-US"/>
        </w:rPr>
        <w:br/>
        <w:t>(Position on 1 March 2007)</w:t>
      </w:r>
      <w:bookmarkEnd w:id="536"/>
      <w:bookmarkEnd w:id="537"/>
    </w:p>
    <w:p w:rsidR="0062189F" w:rsidRDefault="0062189F" w:rsidP="0062189F">
      <w:pPr>
        <w:jc w:val="center"/>
        <w:rPr>
          <w:lang w:val="en-US"/>
        </w:rPr>
      </w:pPr>
      <w:r>
        <w:rPr>
          <w:lang w:val="en-US"/>
        </w:rPr>
        <w:t>(Annex to ITU Operational Bulletin No. 879 – 1.III.2007)</w:t>
      </w:r>
    </w:p>
    <w:p w:rsidR="0062189F" w:rsidRDefault="0062189F" w:rsidP="00737DA1">
      <w:pPr>
        <w:jc w:val="center"/>
        <w:rPr>
          <w:lang w:val="en-US"/>
        </w:rPr>
      </w:pPr>
      <w:r>
        <w:rPr>
          <w:lang w:val="en-US"/>
        </w:rPr>
        <w:t>(Amendment No. 1</w:t>
      </w:r>
      <w:r w:rsidR="00737DA1">
        <w:rPr>
          <w:lang w:val="en-US"/>
        </w:rPr>
        <w:t>8</w:t>
      </w:r>
      <w:r>
        <w:rPr>
          <w:lang w:val="en-US"/>
        </w:rPr>
        <w:t>)</w:t>
      </w:r>
    </w:p>
    <w:p w:rsidR="0062189F" w:rsidRPr="0062189F" w:rsidRDefault="0062189F" w:rsidP="0062189F">
      <w:pPr>
        <w:pStyle w:val="Normalaftertitle"/>
        <w:spacing w:after="120"/>
        <w:rPr>
          <w:b/>
          <w:bCs/>
          <w:lang w:val="en-US"/>
        </w:rPr>
      </w:pPr>
      <w:r w:rsidRPr="0062189F">
        <w:rPr>
          <w:b/>
          <w:bCs/>
          <w:lang w:val="en-US"/>
        </w:rPr>
        <w:t xml:space="preserve">P </w:t>
      </w:r>
      <w:r>
        <w:rPr>
          <w:b/>
          <w:bCs/>
          <w:lang w:val="en-US"/>
        </w:rPr>
        <w:t xml:space="preserve"> 13</w:t>
      </w:r>
      <w:r w:rsidRPr="0062189F">
        <w:rPr>
          <w:b/>
          <w:bCs/>
          <w:lang w:val="en-US"/>
        </w:rPr>
        <w:t xml:space="preserve">  </w:t>
      </w:r>
      <w:r>
        <w:rPr>
          <w:b/>
          <w:bCs/>
          <w:lang w:val="en-US"/>
        </w:rPr>
        <w:t xml:space="preserve">  </w:t>
      </w:r>
      <w:r w:rsidRPr="00EB0593">
        <w:rPr>
          <w:b/>
          <w:bCs/>
          <w:i/>
          <w:iCs/>
          <w:lang w:val="en-US"/>
        </w:rPr>
        <w:t>SPAIN</w:t>
      </w:r>
      <w:r w:rsidRPr="0062189F">
        <w:rPr>
          <w:b/>
          <w:bCs/>
          <w:lang w:val="en-US"/>
        </w:rPr>
        <w:t xml:space="preserve">    LIR</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2"/>
        <w:gridCol w:w="2311"/>
        <w:gridCol w:w="1662"/>
        <w:gridCol w:w="1706"/>
        <w:gridCol w:w="1971"/>
      </w:tblGrid>
      <w:tr w:rsidR="0062189F" w:rsidRPr="00E75852" w:rsidTr="0062189F">
        <w:trPr>
          <w:cantSplit/>
          <w:jc w:val="center"/>
        </w:trPr>
        <w:tc>
          <w:tcPr>
            <w:tcW w:w="1422" w:type="dxa"/>
            <w:tcBorders>
              <w:top w:val="single" w:sz="4" w:space="0" w:color="auto"/>
              <w:left w:val="single" w:sz="4" w:space="0" w:color="auto"/>
              <w:bottom w:val="single" w:sz="4" w:space="0" w:color="auto"/>
              <w:right w:val="single" w:sz="4" w:space="0" w:color="auto"/>
            </w:tcBorders>
            <w:hideMark/>
          </w:tcPr>
          <w:p w:rsidR="0062189F" w:rsidRPr="00A52F6A" w:rsidRDefault="0062189F" w:rsidP="0062189F">
            <w:pPr>
              <w:pStyle w:val="TableHead1"/>
              <w:rPr>
                <w:lang w:val="en-US"/>
              </w:rPr>
            </w:pPr>
            <w:r w:rsidRPr="00A52F6A">
              <w:rPr>
                <w:lang w:val="en-US"/>
              </w:rPr>
              <w:t>Country/</w:t>
            </w:r>
            <w:r w:rsidRPr="00A52F6A">
              <w:rPr>
                <w:lang w:val="en-US"/>
              </w:rPr>
              <w:br/>
              <w:t>Geographical Area</w:t>
            </w:r>
          </w:p>
        </w:tc>
        <w:tc>
          <w:tcPr>
            <w:tcW w:w="2311" w:type="dxa"/>
            <w:tcBorders>
              <w:top w:val="single" w:sz="4" w:space="0" w:color="auto"/>
              <w:left w:val="single" w:sz="4" w:space="0" w:color="auto"/>
              <w:bottom w:val="single" w:sz="4" w:space="0" w:color="auto"/>
              <w:right w:val="single" w:sz="4" w:space="0" w:color="auto"/>
            </w:tcBorders>
            <w:hideMark/>
          </w:tcPr>
          <w:p w:rsidR="0062189F" w:rsidRPr="00A52F6A" w:rsidRDefault="0062189F" w:rsidP="0062189F">
            <w:pPr>
              <w:pStyle w:val="TableHead1"/>
              <w:rPr>
                <w:lang w:val="en-US"/>
              </w:rPr>
            </w:pPr>
            <w:r w:rsidRPr="00A52F6A">
              <w:rPr>
                <w:lang w:val="en-US"/>
              </w:rPr>
              <w:t>Network</w:t>
            </w:r>
            <w:r w:rsidRPr="00A52F6A">
              <w:rPr>
                <w:lang w:val="en-US"/>
              </w:rPr>
              <w:br/>
              <w:t>(Administration/ROA)</w:t>
            </w:r>
          </w:p>
        </w:tc>
        <w:tc>
          <w:tcPr>
            <w:tcW w:w="1662" w:type="dxa"/>
            <w:tcBorders>
              <w:top w:val="single" w:sz="4" w:space="0" w:color="auto"/>
              <w:left w:val="single" w:sz="4" w:space="0" w:color="auto"/>
              <w:bottom w:val="single" w:sz="4" w:space="0" w:color="auto"/>
              <w:right w:val="single" w:sz="4" w:space="0" w:color="auto"/>
            </w:tcBorders>
            <w:hideMark/>
          </w:tcPr>
          <w:p w:rsidR="0062189F" w:rsidRPr="00E75852" w:rsidRDefault="0062189F" w:rsidP="0062189F">
            <w:pPr>
              <w:pStyle w:val="TableHead1"/>
              <w:rPr>
                <w:lang w:val="en-US"/>
              </w:rPr>
            </w:pPr>
            <w:r w:rsidRPr="00E75852">
              <w:rPr>
                <w:lang w:val="en-US"/>
              </w:rPr>
              <w:t>Destination Indicator (DI)</w:t>
            </w:r>
            <w:r w:rsidRPr="00E75852">
              <w:rPr>
                <w:lang w:val="en-US"/>
              </w:rPr>
              <w:br/>
              <w:t>(First 2 letters =</w:t>
            </w:r>
            <w:r w:rsidRPr="00E75852">
              <w:rPr>
                <w:lang w:val="en-US"/>
              </w:rPr>
              <w:br/>
              <w:t>Telegram Network</w:t>
            </w:r>
            <w:r w:rsidRPr="00E75852">
              <w:rPr>
                <w:lang w:val="en-US"/>
              </w:rPr>
              <w:br/>
              <w:t>Code)</w:t>
            </w:r>
          </w:p>
        </w:tc>
        <w:tc>
          <w:tcPr>
            <w:tcW w:w="1706" w:type="dxa"/>
            <w:tcBorders>
              <w:top w:val="single" w:sz="4" w:space="0" w:color="auto"/>
              <w:left w:val="single" w:sz="4" w:space="0" w:color="auto"/>
              <w:bottom w:val="single" w:sz="4" w:space="0" w:color="auto"/>
              <w:right w:val="single" w:sz="4" w:space="0" w:color="auto"/>
            </w:tcBorders>
            <w:hideMark/>
          </w:tcPr>
          <w:p w:rsidR="0062189F" w:rsidRPr="00E75852" w:rsidRDefault="0062189F" w:rsidP="0062189F">
            <w:pPr>
              <w:pStyle w:val="TableHead1"/>
              <w:rPr>
                <w:lang w:val="en-US"/>
              </w:rPr>
            </w:pPr>
            <w:r w:rsidRPr="00E75852">
              <w:rPr>
                <w:lang w:val="en-US"/>
              </w:rPr>
              <w:t>Name of</w:t>
            </w:r>
            <w:r w:rsidRPr="00E75852">
              <w:rPr>
                <w:lang w:val="en-US"/>
              </w:rPr>
              <w:br/>
              <w:t>Telegraph Office</w:t>
            </w:r>
          </w:p>
        </w:tc>
        <w:tc>
          <w:tcPr>
            <w:tcW w:w="1971" w:type="dxa"/>
            <w:tcBorders>
              <w:top w:val="single" w:sz="4" w:space="0" w:color="auto"/>
              <w:left w:val="single" w:sz="4" w:space="0" w:color="auto"/>
              <w:bottom w:val="single" w:sz="4" w:space="0" w:color="auto"/>
              <w:right w:val="single" w:sz="4" w:space="0" w:color="auto"/>
            </w:tcBorders>
            <w:hideMark/>
          </w:tcPr>
          <w:p w:rsidR="0062189F" w:rsidRPr="00E75852" w:rsidRDefault="0062189F" w:rsidP="00A47905">
            <w:pPr>
              <w:pStyle w:val="TableHead1"/>
              <w:rPr>
                <w:lang w:val="en-US"/>
              </w:rPr>
            </w:pPr>
            <w:r w:rsidRPr="00E75852">
              <w:rPr>
                <w:lang w:val="en-US"/>
              </w:rPr>
              <w:t>DI Assigned to</w:t>
            </w:r>
            <w:r w:rsidRPr="00E75852">
              <w:rPr>
                <w:lang w:val="en-US"/>
              </w:rPr>
              <w:br/>
              <w:t>Telegraph Office</w:t>
            </w:r>
            <w:r w:rsidRPr="00E75852">
              <w:rPr>
                <w:lang w:val="en-US"/>
              </w:rPr>
              <w:br/>
              <w:t>(Third and fourth</w:t>
            </w:r>
            <w:r w:rsidR="00A47905">
              <w:rPr>
                <w:lang w:val="en-US"/>
              </w:rPr>
              <w:br/>
            </w:r>
            <w:r w:rsidRPr="00E75852">
              <w:rPr>
                <w:lang w:val="en-US"/>
              </w:rPr>
              <w:t>letters = Office Code)</w:t>
            </w:r>
          </w:p>
        </w:tc>
      </w:tr>
      <w:tr w:rsidR="0062189F" w:rsidRPr="00E75852" w:rsidTr="0062189F">
        <w:trPr>
          <w:cantSplit/>
          <w:trHeight w:val="378"/>
          <w:jc w:val="center"/>
        </w:trPr>
        <w:tc>
          <w:tcPr>
            <w:tcW w:w="1422" w:type="dxa"/>
            <w:tcBorders>
              <w:top w:val="single" w:sz="4" w:space="0" w:color="auto"/>
              <w:left w:val="single" w:sz="4" w:space="0" w:color="auto"/>
              <w:bottom w:val="single" w:sz="4" w:space="0" w:color="auto"/>
              <w:right w:val="single" w:sz="4" w:space="0" w:color="auto"/>
            </w:tcBorders>
            <w:hideMark/>
          </w:tcPr>
          <w:p w:rsidR="0062189F" w:rsidRPr="00E75852" w:rsidRDefault="0062189F" w:rsidP="0062189F">
            <w:pPr>
              <w:pStyle w:val="TableHead1"/>
              <w:rPr>
                <w:lang w:val="en-US"/>
              </w:rPr>
            </w:pPr>
            <w:r w:rsidRPr="00E75852">
              <w:rPr>
                <w:lang w:val="en-US"/>
              </w:rPr>
              <w:t>1</w:t>
            </w:r>
          </w:p>
        </w:tc>
        <w:tc>
          <w:tcPr>
            <w:tcW w:w="2311" w:type="dxa"/>
            <w:tcBorders>
              <w:top w:val="single" w:sz="4" w:space="0" w:color="auto"/>
              <w:left w:val="single" w:sz="4" w:space="0" w:color="auto"/>
              <w:bottom w:val="single" w:sz="4" w:space="0" w:color="auto"/>
              <w:right w:val="single" w:sz="4" w:space="0" w:color="auto"/>
            </w:tcBorders>
            <w:hideMark/>
          </w:tcPr>
          <w:p w:rsidR="0062189F" w:rsidRPr="00E75852" w:rsidRDefault="0062189F" w:rsidP="0062189F">
            <w:pPr>
              <w:pStyle w:val="TableHead1"/>
              <w:rPr>
                <w:lang w:val="en-US"/>
              </w:rPr>
            </w:pPr>
            <w:r w:rsidRPr="00E75852">
              <w:rPr>
                <w:lang w:val="en-US"/>
              </w:rPr>
              <w:t>2</w:t>
            </w:r>
          </w:p>
        </w:tc>
        <w:tc>
          <w:tcPr>
            <w:tcW w:w="1662" w:type="dxa"/>
            <w:tcBorders>
              <w:top w:val="single" w:sz="4" w:space="0" w:color="auto"/>
              <w:left w:val="single" w:sz="4" w:space="0" w:color="auto"/>
              <w:bottom w:val="single" w:sz="4" w:space="0" w:color="auto"/>
              <w:right w:val="single" w:sz="4" w:space="0" w:color="auto"/>
            </w:tcBorders>
            <w:hideMark/>
          </w:tcPr>
          <w:p w:rsidR="0062189F" w:rsidRPr="00E75852" w:rsidRDefault="0062189F" w:rsidP="0062189F">
            <w:pPr>
              <w:pStyle w:val="TableHead1"/>
              <w:rPr>
                <w:lang w:val="en-US"/>
              </w:rPr>
            </w:pPr>
            <w:r w:rsidRPr="00E75852">
              <w:rPr>
                <w:lang w:val="en-US"/>
              </w:rPr>
              <w:t>3</w:t>
            </w:r>
          </w:p>
        </w:tc>
        <w:tc>
          <w:tcPr>
            <w:tcW w:w="1706" w:type="dxa"/>
            <w:tcBorders>
              <w:top w:val="single" w:sz="4" w:space="0" w:color="auto"/>
              <w:left w:val="single" w:sz="4" w:space="0" w:color="auto"/>
              <w:bottom w:val="single" w:sz="4" w:space="0" w:color="auto"/>
              <w:right w:val="single" w:sz="4" w:space="0" w:color="auto"/>
            </w:tcBorders>
            <w:hideMark/>
          </w:tcPr>
          <w:p w:rsidR="0062189F" w:rsidRPr="00E75852" w:rsidRDefault="0062189F" w:rsidP="0062189F">
            <w:pPr>
              <w:pStyle w:val="TableHead1"/>
              <w:rPr>
                <w:lang w:val="en-US"/>
              </w:rPr>
            </w:pPr>
            <w:r w:rsidRPr="00E75852">
              <w:rPr>
                <w:lang w:val="en-US"/>
              </w:rPr>
              <w:t>4</w:t>
            </w:r>
          </w:p>
        </w:tc>
        <w:tc>
          <w:tcPr>
            <w:tcW w:w="1971" w:type="dxa"/>
            <w:tcBorders>
              <w:top w:val="single" w:sz="4" w:space="0" w:color="auto"/>
              <w:left w:val="single" w:sz="4" w:space="0" w:color="auto"/>
              <w:bottom w:val="single" w:sz="4" w:space="0" w:color="auto"/>
              <w:right w:val="single" w:sz="4" w:space="0" w:color="auto"/>
            </w:tcBorders>
            <w:hideMark/>
          </w:tcPr>
          <w:p w:rsidR="0062189F" w:rsidRPr="00E75852" w:rsidRDefault="0062189F" w:rsidP="0062189F">
            <w:pPr>
              <w:pStyle w:val="TableHead1"/>
              <w:rPr>
                <w:lang w:val="en-US"/>
              </w:rPr>
            </w:pPr>
            <w:r w:rsidRPr="00E75852">
              <w:rPr>
                <w:lang w:val="en-US"/>
              </w:rPr>
              <w:t>5</w:t>
            </w:r>
          </w:p>
        </w:tc>
      </w:tr>
      <w:tr w:rsidR="0062189F" w:rsidRPr="004B3A51" w:rsidTr="0062189F">
        <w:trPr>
          <w:cantSplit/>
          <w:jc w:val="center"/>
        </w:trPr>
        <w:tc>
          <w:tcPr>
            <w:tcW w:w="1422" w:type="dxa"/>
            <w:tcBorders>
              <w:top w:val="single" w:sz="4" w:space="0" w:color="auto"/>
              <w:left w:val="single" w:sz="4" w:space="0" w:color="auto"/>
              <w:bottom w:val="single" w:sz="4" w:space="0" w:color="auto"/>
              <w:right w:val="single" w:sz="4" w:space="0" w:color="auto"/>
            </w:tcBorders>
            <w:hideMark/>
          </w:tcPr>
          <w:p w:rsidR="0062189F" w:rsidRPr="00FC597C" w:rsidRDefault="0062189F" w:rsidP="0062189F">
            <w:pPr>
              <w:pStyle w:val="TableText2"/>
              <w:rPr>
                <w:b/>
                <w:bCs/>
                <w:sz w:val="20"/>
              </w:rPr>
            </w:pPr>
            <w:r w:rsidRPr="00FC597C">
              <w:rPr>
                <w:b/>
                <w:bCs/>
                <w:lang w:val="es-ES_tradnl" w:eastAsia="zh-CN"/>
              </w:rPr>
              <w:t>ESPAGNE</w:t>
            </w:r>
            <w:r w:rsidRPr="00FC597C">
              <w:rPr>
                <w:b/>
                <w:bCs/>
                <w:lang w:val="es-ES_tradnl" w:eastAsia="zh-CN"/>
              </w:rPr>
              <w:br/>
            </w:r>
            <w:r w:rsidRPr="00FC597C">
              <w:rPr>
                <w:b/>
                <w:bCs/>
                <w:lang w:val="en-US" w:eastAsia="zh-CN"/>
              </w:rPr>
              <w:t>SPAIN</w:t>
            </w:r>
            <w:r w:rsidRPr="00FC597C">
              <w:rPr>
                <w:b/>
                <w:bCs/>
                <w:lang w:val="en-US" w:eastAsia="zh-CN"/>
              </w:rPr>
              <w:br/>
              <w:t>ESPAÑA</w:t>
            </w:r>
          </w:p>
        </w:tc>
        <w:tc>
          <w:tcPr>
            <w:tcW w:w="2311" w:type="dxa"/>
            <w:tcBorders>
              <w:top w:val="single" w:sz="4" w:space="0" w:color="auto"/>
              <w:left w:val="single" w:sz="4" w:space="0" w:color="auto"/>
              <w:bottom w:val="single" w:sz="4" w:space="0" w:color="auto"/>
              <w:right w:val="single" w:sz="4" w:space="0" w:color="auto"/>
            </w:tcBorders>
          </w:tcPr>
          <w:p w:rsidR="0062189F" w:rsidRPr="004B3A51" w:rsidRDefault="0062189F" w:rsidP="0062189F">
            <w:pPr>
              <w:pStyle w:val="TableText2"/>
              <w:rPr>
                <w:lang w:val="es-ES_tradnl"/>
              </w:rPr>
            </w:pPr>
            <w:r w:rsidRPr="004B3A51">
              <w:rPr>
                <w:lang w:val="es-ES_tradnl"/>
              </w:rPr>
              <w:t>Sociedad Estatal Correos y Telégrafos S.A. Madrid</w:t>
            </w:r>
          </w:p>
        </w:tc>
        <w:tc>
          <w:tcPr>
            <w:tcW w:w="1662" w:type="dxa"/>
            <w:tcBorders>
              <w:top w:val="single" w:sz="4" w:space="0" w:color="auto"/>
              <w:left w:val="single" w:sz="4" w:space="0" w:color="auto"/>
              <w:bottom w:val="single" w:sz="4" w:space="0" w:color="auto"/>
              <w:right w:val="single" w:sz="4" w:space="0" w:color="auto"/>
            </w:tcBorders>
            <w:hideMark/>
          </w:tcPr>
          <w:p w:rsidR="0062189F" w:rsidRPr="004B3A51" w:rsidRDefault="0062189F" w:rsidP="0062189F">
            <w:pPr>
              <w:pStyle w:val="TableText2"/>
              <w:rPr>
                <w:sz w:val="20"/>
              </w:rPr>
            </w:pPr>
            <w:r w:rsidRPr="004B3A51">
              <w:rPr>
                <w:sz w:val="20"/>
                <w:lang w:val="es-ES_tradnl" w:eastAsia="zh-CN"/>
              </w:rPr>
              <w:t>ES</w:t>
            </w:r>
            <w:r w:rsidRPr="004B3A51">
              <w:rPr>
                <w:sz w:val="20"/>
              </w:rPr>
              <w:t xml:space="preserve"> - </w:t>
            </w:r>
          </w:p>
        </w:tc>
        <w:tc>
          <w:tcPr>
            <w:tcW w:w="1706" w:type="dxa"/>
            <w:tcBorders>
              <w:top w:val="single" w:sz="4" w:space="0" w:color="auto"/>
              <w:left w:val="single" w:sz="4" w:space="0" w:color="auto"/>
              <w:bottom w:val="single" w:sz="4" w:space="0" w:color="auto"/>
              <w:right w:val="single" w:sz="4" w:space="0" w:color="auto"/>
            </w:tcBorders>
          </w:tcPr>
          <w:p w:rsidR="0062189F" w:rsidRDefault="0062189F" w:rsidP="0062189F">
            <w:pPr>
              <w:pStyle w:val="TableText2"/>
              <w:rPr>
                <w:lang w:val="fr-CH"/>
              </w:rPr>
            </w:pPr>
            <w:r w:rsidRPr="004B3A51">
              <w:rPr>
                <w:lang w:val="fr-CH"/>
              </w:rPr>
              <w:t>BARCELONA</w:t>
            </w:r>
          </w:p>
          <w:p w:rsidR="0062189F" w:rsidRDefault="0062189F" w:rsidP="0062189F">
            <w:pPr>
              <w:pStyle w:val="TableText2"/>
              <w:rPr>
                <w:lang w:val="es-ES_tradnl"/>
              </w:rPr>
            </w:pPr>
            <w:r w:rsidRPr="004B3A51">
              <w:rPr>
                <w:lang w:val="es-ES_tradnl"/>
              </w:rPr>
              <w:t>MADRID</w:t>
            </w:r>
          </w:p>
          <w:p w:rsidR="0062189F" w:rsidRDefault="0062189F" w:rsidP="0062189F">
            <w:pPr>
              <w:pStyle w:val="TableText2"/>
              <w:rPr>
                <w:lang w:val="es-ES_tradnl"/>
              </w:rPr>
            </w:pPr>
            <w:r>
              <w:t>T</w:t>
            </w:r>
            <w:r w:rsidRPr="001F7BF7">
              <w:t xml:space="preserve">elegrams with service indication </w:t>
            </w:r>
            <w:r w:rsidRPr="004B3A51">
              <w:rPr>
                <w:lang w:val="es-ES_tradnl"/>
              </w:rPr>
              <w:t>TFx</w:t>
            </w:r>
          </w:p>
          <w:p w:rsidR="0062189F" w:rsidRPr="004B3A51" w:rsidRDefault="0062189F" w:rsidP="0062189F">
            <w:pPr>
              <w:pStyle w:val="TableText2"/>
              <w:rPr>
                <w:lang w:val="fr-CH"/>
              </w:rPr>
            </w:pPr>
            <w:r w:rsidRPr="004B3A51">
              <w:rPr>
                <w:lang w:val="fr-CH"/>
              </w:rPr>
              <w:t>Toutes destinations</w:t>
            </w:r>
            <w:r w:rsidRPr="004B3A51">
              <w:rPr>
                <w:lang w:val="fr-CH"/>
              </w:rPr>
              <w:br/>
            </w:r>
            <w:r w:rsidRPr="004B3A51">
              <w:rPr>
                <w:i/>
                <w:iCs/>
                <w:lang w:val="fr-CH"/>
              </w:rPr>
              <w:t>All destinations</w:t>
            </w:r>
            <w:r w:rsidRPr="004B3A51">
              <w:rPr>
                <w:lang w:val="fr-CH"/>
              </w:rPr>
              <w:t>-</w:t>
            </w:r>
            <w:r w:rsidRPr="004B3A51">
              <w:rPr>
                <w:lang w:val="fr-CH"/>
              </w:rPr>
              <w:br/>
              <w:t>Todos los destinos</w:t>
            </w:r>
          </w:p>
        </w:tc>
        <w:tc>
          <w:tcPr>
            <w:tcW w:w="1971" w:type="dxa"/>
            <w:tcBorders>
              <w:top w:val="single" w:sz="4" w:space="0" w:color="auto"/>
              <w:left w:val="single" w:sz="4" w:space="0" w:color="auto"/>
              <w:bottom w:val="single" w:sz="4" w:space="0" w:color="auto"/>
              <w:right w:val="single" w:sz="4" w:space="0" w:color="auto"/>
            </w:tcBorders>
          </w:tcPr>
          <w:p w:rsidR="0062189F" w:rsidRDefault="0062189F" w:rsidP="0062189F">
            <w:pPr>
              <w:pStyle w:val="TableText2"/>
              <w:rPr>
                <w:lang w:val="fr-CH"/>
              </w:rPr>
            </w:pPr>
            <w:r w:rsidRPr="004B3A51">
              <w:rPr>
                <w:lang w:val="fr-CH"/>
              </w:rPr>
              <w:t>ESBX</w:t>
            </w:r>
          </w:p>
          <w:p w:rsidR="0062189F" w:rsidRDefault="0062189F" w:rsidP="0062189F">
            <w:pPr>
              <w:pStyle w:val="TableText2"/>
              <w:rPr>
                <w:lang w:val="fr-CH"/>
              </w:rPr>
            </w:pPr>
            <w:r w:rsidRPr="004B3A51">
              <w:rPr>
                <w:lang w:val="fr-CH"/>
              </w:rPr>
              <w:t>ESMX</w:t>
            </w:r>
          </w:p>
          <w:p w:rsidR="0062189F" w:rsidRDefault="0062189F" w:rsidP="0062189F">
            <w:pPr>
              <w:pStyle w:val="TableText2"/>
              <w:rPr>
                <w:lang w:val="fr-CH"/>
              </w:rPr>
            </w:pPr>
            <w:r w:rsidRPr="004B3A51">
              <w:rPr>
                <w:lang w:val="fr-CH"/>
              </w:rPr>
              <w:t>ESTT</w:t>
            </w:r>
            <w:r w:rsidRPr="0062189F">
              <w:rPr>
                <w:vertAlign w:val="superscript"/>
              </w:rPr>
              <w:t>1</w:t>
            </w:r>
            <w:r>
              <w:rPr>
                <w:lang w:val="fr-CH"/>
              </w:rPr>
              <w:br/>
            </w:r>
            <w:r>
              <w:rPr>
                <w:lang w:val="fr-CH"/>
              </w:rPr>
              <w:br/>
            </w:r>
          </w:p>
          <w:p w:rsidR="0062189F" w:rsidRPr="004B3A51" w:rsidRDefault="0062189F" w:rsidP="0062189F">
            <w:pPr>
              <w:pStyle w:val="TableText2"/>
              <w:rPr>
                <w:lang w:val="fr-CH"/>
              </w:rPr>
            </w:pPr>
            <w:r>
              <w:rPr>
                <w:lang w:val="fr-CH"/>
              </w:rPr>
              <w:br/>
            </w:r>
            <w:r w:rsidRPr="004B3A51">
              <w:rPr>
                <w:lang w:val="fr-CH"/>
              </w:rPr>
              <w:t>ESXX</w:t>
            </w:r>
          </w:p>
        </w:tc>
      </w:tr>
      <w:tr w:rsidR="0062189F" w:rsidRPr="004B3A51" w:rsidTr="0062189F">
        <w:trPr>
          <w:cantSplit/>
          <w:jc w:val="center"/>
        </w:trPr>
        <w:tc>
          <w:tcPr>
            <w:tcW w:w="9072" w:type="dxa"/>
            <w:gridSpan w:val="5"/>
            <w:tcBorders>
              <w:top w:val="single" w:sz="4" w:space="0" w:color="auto"/>
              <w:left w:val="nil"/>
              <w:bottom w:val="nil"/>
              <w:right w:val="nil"/>
            </w:tcBorders>
          </w:tcPr>
          <w:p w:rsidR="0062189F" w:rsidRPr="0062189F" w:rsidRDefault="0062189F" w:rsidP="0062189F">
            <w:pPr>
              <w:pStyle w:val="TableText2"/>
              <w:ind w:left="284" w:hanging="284"/>
              <w:rPr>
                <w:vertAlign w:val="superscript"/>
                <w:lang w:val="fr-CH"/>
              </w:rPr>
            </w:pPr>
            <w:r w:rsidRPr="0062189F">
              <w:rPr>
                <w:vertAlign w:val="superscript"/>
                <w:lang w:val="fr-CH"/>
              </w:rPr>
              <w:t>1</w:t>
            </w:r>
            <w:r w:rsidRPr="0062189F">
              <w:rPr>
                <w:vertAlign w:val="superscript"/>
                <w:lang w:val="fr-CH"/>
              </w:rPr>
              <w:tab/>
            </w:r>
            <w:r w:rsidRPr="001F7BF7">
              <w:t xml:space="preserve">The destination indicator </w:t>
            </w:r>
            <w:r>
              <w:t>"</w:t>
            </w:r>
            <w:r w:rsidRPr="001F7BF7">
              <w:t>ESTT</w:t>
            </w:r>
            <w:r>
              <w:t>"</w:t>
            </w:r>
            <w:r w:rsidRPr="001F7BF7">
              <w:t xml:space="preserve"> will be used in telegrams with service indication =TFx= (telephone delivery, x</w:t>
            </w:r>
            <w:r>
              <w:t> </w:t>
            </w:r>
            <w:r w:rsidRPr="001F7BF7">
              <w:t>=</w:t>
            </w:r>
            <w:r>
              <w:t> </w:t>
            </w:r>
            <w:r w:rsidRPr="001F7BF7">
              <w:t>telephone number) to</w:t>
            </w:r>
            <w:r>
              <w:t xml:space="preserve"> </w:t>
            </w:r>
            <w:r w:rsidRPr="001F7BF7">
              <w:t>facilitate communication with any destination in Spain.</w:t>
            </w:r>
          </w:p>
        </w:tc>
      </w:tr>
    </w:tbl>
    <w:p w:rsidR="00A47905" w:rsidRDefault="00A47905" w:rsidP="003C203F">
      <w:pPr>
        <w:rPr>
          <w:lang w:val="fr-CH"/>
        </w:rPr>
      </w:pPr>
    </w:p>
    <w:p w:rsidR="00A47905" w:rsidRDefault="00A47905">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rsidR="00FC3900" w:rsidRDefault="00FC3900">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tbl>
      <w:tblPr>
        <w:tblW w:w="9072" w:type="dxa"/>
        <w:jc w:val="center"/>
        <w:tblLayout w:type="fixed"/>
        <w:tblLook w:val="0000"/>
      </w:tblPr>
      <w:tblGrid>
        <w:gridCol w:w="9072"/>
      </w:tblGrid>
      <w:tr w:rsidR="003C203F" w:rsidRPr="003C203F" w:rsidTr="00FD53CB">
        <w:trPr>
          <w:cantSplit/>
          <w:jc w:val="center"/>
        </w:trPr>
        <w:tc>
          <w:tcPr>
            <w:tcW w:w="9072" w:type="dxa"/>
            <w:tcBorders>
              <w:top w:val="single" w:sz="12" w:space="0" w:color="auto"/>
              <w:left w:val="nil"/>
              <w:bottom w:val="single" w:sz="12" w:space="0" w:color="auto"/>
              <w:right w:val="nil"/>
            </w:tcBorders>
          </w:tcPr>
          <w:p w:rsidR="003C203F" w:rsidRPr="003362F5" w:rsidRDefault="003C203F" w:rsidP="003C203F">
            <w:pPr>
              <w:jc w:val="center"/>
              <w:rPr>
                <w:b/>
                <w:sz w:val="24"/>
                <w:szCs w:val="24"/>
                <w:lang w:val="fr-FR"/>
              </w:rPr>
            </w:pPr>
            <w:r w:rsidRPr="003C203F">
              <w:rPr>
                <w:rFonts w:asciiTheme="minorHAnsi" w:hAnsiTheme="minorHAnsi"/>
                <w:b/>
                <w:sz w:val="24"/>
                <w:szCs w:val="24"/>
              </w:rPr>
              <w:lastRenderedPageBreak/>
              <w:t>INTERNATIONAL TELECOMMUNICATION UNION</w:t>
            </w:r>
            <w:r w:rsidRPr="003C203F">
              <w:rPr>
                <w:rFonts w:asciiTheme="minorHAnsi" w:hAnsiTheme="minorHAnsi"/>
                <w:b/>
                <w:sz w:val="24"/>
                <w:szCs w:val="24"/>
              </w:rPr>
              <w:br/>
              <w:t>UNIVERSAL POSTAL UNION</w:t>
            </w:r>
          </w:p>
        </w:tc>
      </w:tr>
      <w:tr w:rsidR="003C203F" w:rsidRPr="003C203F" w:rsidTr="00551EDD">
        <w:trPr>
          <w:cantSplit/>
          <w:jc w:val="center"/>
        </w:trPr>
        <w:tc>
          <w:tcPr>
            <w:tcW w:w="9072" w:type="dxa"/>
            <w:tcBorders>
              <w:top w:val="nil"/>
              <w:left w:val="nil"/>
              <w:bottom w:val="nil"/>
              <w:right w:val="nil"/>
            </w:tcBorders>
          </w:tcPr>
          <w:p w:rsidR="003C203F" w:rsidRPr="003362F5" w:rsidRDefault="003C203F" w:rsidP="00551EDD">
            <w:pPr>
              <w:spacing w:before="0"/>
              <w:jc w:val="center"/>
              <w:rPr>
                <w:b/>
                <w:sz w:val="24"/>
                <w:szCs w:val="24"/>
                <w:lang w:val="fr-FR"/>
              </w:rPr>
            </w:pPr>
          </w:p>
        </w:tc>
      </w:tr>
      <w:tr w:rsidR="003C203F" w:rsidRPr="003C203F" w:rsidTr="00551EDD">
        <w:trPr>
          <w:cantSplit/>
          <w:jc w:val="center"/>
        </w:trPr>
        <w:tc>
          <w:tcPr>
            <w:tcW w:w="9072" w:type="dxa"/>
            <w:tcBorders>
              <w:top w:val="nil"/>
              <w:left w:val="nil"/>
              <w:bottom w:val="nil"/>
              <w:right w:val="nil"/>
            </w:tcBorders>
          </w:tcPr>
          <w:p w:rsidR="003C203F" w:rsidRPr="003C203F" w:rsidRDefault="003C203F" w:rsidP="003C203F">
            <w:pPr>
              <w:jc w:val="center"/>
              <w:rPr>
                <w:rFonts w:asciiTheme="minorHAnsi" w:hAnsiTheme="minorHAnsi"/>
                <w:b/>
                <w:sz w:val="24"/>
                <w:szCs w:val="24"/>
              </w:rPr>
            </w:pPr>
            <w:r w:rsidRPr="003C203F">
              <w:rPr>
                <w:rFonts w:asciiTheme="minorHAnsi" w:hAnsiTheme="minorHAnsi"/>
                <w:b/>
                <w:sz w:val="24"/>
                <w:szCs w:val="24"/>
              </w:rPr>
              <w:t>BUREAUFAX TABLE</w:t>
            </w:r>
            <w:r w:rsidR="009265EA">
              <w:rPr>
                <w:rFonts w:asciiTheme="minorHAnsi" w:hAnsiTheme="minorHAnsi"/>
                <w:b/>
                <w:sz w:val="24"/>
                <w:szCs w:val="24"/>
              </w:rPr>
              <w:fldChar w:fldCharType="begin"/>
            </w:r>
            <w:r>
              <w:instrText xml:space="preserve"> TC "</w:instrText>
            </w:r>
            <w:bookmarkStart w:id="538" w:name="_Toc266181267"/>
            <w:r w:rsidRPr="00B51775">
              <w:rPr>
                <w:rFonts w:asciiTheme="minorHAnsi" w:hAnsiTheme="minorHAnsi"/>
                <w:b/>
                <w:sz w:val="24"/>
                <w:szCs w:val="24"/>
              </w:rPr>
              <w:instrText>BUREAUFAX TABLE</w:instrText>
            </w:r>
            <w:bookmarkEnd w:id="538"/>
            <w:r>
              <w:instrText xml:space="preserve">" \f C \l "1" </w:instrText>
            </w:r>
            <w:r w:rsidR="009265EA">
              <w:rPr>
                <w:rFonts w:asciiTheme="minorHAnsi" w:hAnsiTheme="minorHAnsi"/>
                <w:b/>
                <w:sz w:val="24"/>
                <w:szCs w:val="24"/>
              </w:rPr>
              <w:fldChar w:fldCharType="end"/>
            </w:r>
          </w:p>
          <w:p w:rsidR="003C203F" w:rsidRPr="003C203F" w:rsidRDefault="003C203F" w:rsidP="003C203F">
            <w:pPr>
              <w:jc w:val="center"/>
              <w:rPr>
                <w:sz w:val="24"/>
                <w:szCs w:val="24"/>
                <w:lang w:val="en-US"/>
              </w:rPr>
            </w:pPr>
            <w:r w:rsidRPr="003C203F">
              <w:rPr>
                <w:rFonts w:asciiTheme="minorHAnsi" w:hAnsiTheme="minorHAnsi"/>
                <w:sz w:val="24"/>
                <w:szCs w:val="24"/>
              </w:rPr>
              <w:t>International public facsimile service between public bureau</w:t>
            </w:r>
            <w:r w:rsidRPr="003C203F">
              <w:rPr>
                <w:rFonts w:asciiTheme="minorHAnsi" w:hAnsiTheme="minorHAnsi"/>
                <w:sz w:val="24"/>
                <w:szCs w:val="24"/>
              </w:rPr>
              <w:br/>
              <w:t xml:space="preserve">Electronic version: </w:t>
            </w:r>
            <w:hyperlink r:id="rId30" w:history="1">
              <w:r w:rsidRPr="00EB0593">
                <w:rPr>
                  <w:rStyle w:val="Hyperlink"/>
                  <w:rFonts w:asciiTheme="minorHAnsi" w:hAnsiTheme="minorHAnsi"/>
                  <w:color w:val="auto"/>
                  <w:sz w:val="24"/>
                  <w:szCs w:val="24"/>
                  <w:u w:val="none"/>
                </w:rPr>
                <w:t>http://www.itu.int/itu-t/bureaufax</w:t>
              </w:r>
            </w:hyperlink>
          </w:p>
        </w:tc>
      </w:tr>
    </w:tbl>
    <w:p w:rsidR="003C203F" w:rsidRPr="003C203F" w:rsidRDefault="003C203F" w:rsidP="003C203F">
      <w:pPr>
        <w:jc w:val="center"/>
        <w:rPr>
          <w:lang w:val="en-US"/>
        </w:rPr>
      </w:pPr>
      <w:r w:rsidRPr="003C203F">
        <w:rPr>
          <w:lang w:val="en-US"/>
        </w:rPr>
        <w:t>(</w:t>
      </w:r>
      <w:r w:rsidR="00AF07B6">
        <w:rPr>
          <w:lang w:val="en-US"/>
        </w:rPr>
        <w:t>ITU</w:t>
      </w:r>
      <w:r w:rsidRPr="003C203F">
        <w:rPr>
          <w:lang w:val="en-US"/>
        </w:rPr>
        <w:t xml:space="preserve">-T </w:t>
      </w:r>
      <w:r w:rsidR="00AF07B6" w:rsidRPr="003C203F">
        <w:rPr>
          <w:lang w:val="en-US"/>
        </w:rPr>
        <w:t xml:space="preserve">Rec. </w:t>
      </w:r>
      <w:r w:rsidRPr="003C203F">
        <w:rPr>
          <w:lang w:val="en-US"/>
        </w:rPr>
        <w:t>F.170)</w:t>
      </w:r>
    </w:p>
    <w:p w:rsidR="003C203F" w:rsidRPr="003C203F" w:rsidRDefault="003C203F" w:rsidP="003C203F">
      <w:pPr>
        <w:rPr>
          <w:rFonts w:cs="Arial"/>
          <w:lang w:val="en-US"/>
        </w:rPr>
      </w:pPr>
    </w:p>
    <w:p w:rsidR="000D4BBF" w:rsidRDefault="003C203F" w:rsidP="000D4BBF">
      <w:pPr>
        <w:spacing w:after="120"/>
        <w:ind w:left="567" w:hanging="567"/>
        <w:jc w:val="left"/>
        <w:rPr>
          <w:rFonts w:asciiTheme="minorHAnsi" w:hAnsiTheme="minorHAnsi" w:cs="Arial"/>
          <w:b/>
        </w:rPr>
      </w:pPr>
      <w:r w:rsidRPr="003C203F">
        <w:rPr>
          <w:rFonts w:cs="Arial"/>
          <w:lang w:val="en-US"/>
        </w:rPr>
        <w:t>•</w:t>
      </w:r>
      <w:r w:rsidRPr="003C203F">
        <w:rPr>
          <w:rFonts w:cs="Arial"/>
          <w:lang w:val="en-US"/>
        </w:rPr>
        <w:tab/>
      </w:r>
      <w:r w:rsidRPr="003D2799">
        <w:rPr>
          <w:rFonts w:asciiTheme="minorHAnsi" w:hAnsiTheme="minorHAnsi" w:cs="Arial"/>
        </w:rPr>
        <w:t xml:space="preserve">Under the heading </w:t>
      </w:r>
      <w:r w:rsidRPr="003D2799">
        <w:rPr>
          <w:rFonts w:asciiTheme="minorHAnsi" w:hAnsiTheme="minorHAnsi" w:cs="Arial"/>
          <w:b/>
        </w:rPr>
        <w:t xml:space="preserve">Data 4: Egypt </w:t>
      </w:r>
      <w:r w:rsidR="00712745">
        <w:rPr>
          <w:rFonts w:asciiTheme="minorHAnsi" w:hAnsiTheme="minorHAnsi" w:cs="Arial"/>
          <w:b/>
        </w:rPr>
        <w:t>–</w:t>
      </w:r>
      <w:r w:rsidRPr="003D2799">
        <w:rPr>
          <w:rFonts w:asciiTheme="minorHAnsi" w:hAnsiTheme="minorHAnsi" w:cs="Arial"/>
          <w:b/>
        </w:rPr>
        <w:t xml:space="preserve"> Fiji</w:t>
      </w:r>
    </w:p>
    <w:p w:rsidR="003C203F" w:rsidRDefault="000D4BBF" w:rsidP="00FE064B">
      <w:pPr>
        <w:spacing w:after="120"/>
        <w:ind w:left="567" w:hanging="567"/>
        <w:jc w:val="left"/>
        <w:rPr>
          <w:rFonts w:asciiTheme="minorHAnsi" w:hAnsiTheme="minorHAnsi" w:cs="Arial"/>
          <w:caps/>
        </w:rPr>
      </w:pPr>
      <w:r>
        <w:rPr>
          <w:rFonts w:asciiTheme="minorHAnsi" w:hAnsiTheme="minorHAnsi" w:cs="Arial"/>
          <w:caps/>
        </w:rPr>
        <w:tab/>
      </w:r>
      <w:r w:rsidR="003C203F" w:rsidRPr="003D2799">
        <w:rPr>
          <w:rFonts w:asciiTheme="minorHAnsi" w:hAnsiTheme="minorHAnsi" w:cs="Arial"/>
          <w:caps/>
        </w:rPr>
        <w:t>INformation concerning</w:t>
      </w:r>
      <w:r w:rsidR="003C203F" w:rsidRPr="003D2799">
        <w:rPr>
          <w:rFonts w:asciiTheme="minorHAnsi" w:hAnsiTheme="minorHAnsi" w:cs="Arial"/>
          <w:b/>
          <w:caps/>
        </w:rPr>
        <w:t xml:space="preserve"> spain </w:t>
      </w:r>
      <w:r w:rsidR="003C203F" w:rsidRPr="003D2799">
        <w:rPr>
          <w:rFonts w:asciiTheme="minorHAnsi" w:hAnsiTheme="minorHAnsi" w:cs="Arial"/>
          <w:caps/>
        </w:rPr>
        <w:t xml:space="preserve">is </w:t>
      </w:r>
      <w:r w:rsidR="003C203F" w:rsidRPr="003D2799">
        <w:rPr>
          <w:rFonts w:asciiTheme="minorHAnsi" w:hAnsiTheme="minorHAnsi" w:cs="Arial"/>
          <w:b/>
          <w:caps/>
        </w:rPr>
        <w:t>UPDATED</w:t>
      </w:r>
      <w:r w:rsidR="00FE064B" w:rsidRPr="00FE064B">
        <w:rPr>
          <w:rFonts w:asciiTheme="minorHAnsi" w:hAnsiTheme="minorHAnsi" w:cs="Arial"/>
          <w:bCs/>
          <w:caps/>
        </w:rPr>
        <w:t>:</w:t>
      </w:r>
    </w:p>
    <w:p w:rsidR="000D4BBF" w:rsidRPr="003C203F" w:rsidRDefault="000D4BBF" w:rsidP="000D4BBF">
      <w:pPr>
        <w:spacing w:after="120"/>
        <w:ind w:left="567" w:hanging="567"/>
        <w:jc w:val="left"/>
        <w:rPr>
          <w:rFonts w:cs="Arial"/>
          <w:caps/>
          <w:lang w:val="en-US"/>
        </w:rPr>
      </w:pPr>
    </w:p>
    <w:tbl>
      <w:tblPr>
        <w:tblW w:w="9030" w:type="dxa"/>
        <w:jc w:val="center"/>
        <w:tblLayout w:type="fixed"/>
        <w:tblLook w:val="0000"/>
      </w:tblPr>
      <w:tblGrid>
        <w:gridCol w:w="2948"/>
        <w:gridCol w:w="2981"/>
        <w:gridCol w:w="3101"/>
      </w:tblGrid>
      <w:tr w:rsidR="003C203F" w:rsidRPr="008F0B62" w:rsidTr="00551EDD">
        <w:trPr>
          <w:cantSplit/>
          <w:jc w:val="center"/>
        </w:trPr>
        <w:tc>
          <w:tcPr>
            <w:tcW w:w="2948" w:type="dxa"/>
            <w:tcBorders>
              <w:top w:val="nil"/>
              <w:left w:val="nil"/>
              <w:bottom w:val="nil"/>
              <w:right w:val="nil"/>
            </w:tcBorders>
          </w:tcPr>
          <w:p w:rsidR="003C203F" w:rsidRPr="00C014B4" w:rsidRDefault="003C203F" w:rsidP="00551EDD">
            <w:pPr>
              <w:spacing w:before="0"/>
              <w:jc w:val="center"/>
              <w:rPr>
                <w:b/>
                <w:lang w:val="fr-FR"/>
              </w:rPr>
            </w:pPr>
            <w:r w:rsidRPr="003C203F">
              <w:rPr>
                <w:b/>
                <w:lang w:val="en-US"/>
              </w:rPr>
              <w:br w:type="page"/>
            </w:r>
            <w:r w:rsidRPr="00C014B4">
              <w:rPr>
                <w:b/>
                <w:lang w:val="fr-FR"/>
              </w:rPr>
              <w:t xml:space="preserve">DERNIERE MODIFICATION </w:t>
            </w:r>
            <w:r w:rsidRPr="00C014B4">
              <w:rPr>
                <w:b/>
                <w:lang w:val="fr-FR"/>
              </w:rPr>
              <w:br/>
              <w:t>23.VI.2010</w:t>
            </w:r>
          </w:p>
        </w:tc>
        <w:tc>
          <w:tcPr>
            <w:tcW w:w="2981" w:type="dxa"/>
            <w:tcBorders>
              <w:top w:val="nil"/>
              <w:left w:val="nil"/>
              <w:bottom w:val="nil"/>
              <w:right w:val="nil"/>
            </w:tcBorders>
          </w:tcPr>
          <w:p w:rsidR="003C203F" w:rsidRPr="00C014B4" w:rsidRDefault="003C203F" w:rsidP="00551EDD">
            <w:pPr>
              <w:spacing w:before="0"/>
              <w:jc w:val="center"/>
              <w:rPr>
                <w:b/>
                <w:lang w:val="es-ES_tradnl"/>
              </w:rPr>
            </w:pPr>
            <w:r w:rsidRPr="00C014B4">
              <w:rPr>
                <w:b/>
                <w:lang w:val="es-ES_tradnl"/>
              </w:rPr>
              <w:t>LAST MODIFICATION</w:t>
            </w:r>
            <w:r w:rsidRPr="00C014B4">
              <w:rPr>
                <w:b/>
                <w:lang w:val="es-ES_tradnl"/>
              </w:rPr>
              <w:br/>
            </w:r>
            <w:r w:rsidRPr="00C014B4">
              <w:rPr>
                <w:b/>
                <w:lang w:val="fr-FR"/>
              </w:rPr>
              <w:t>23.VI.2010</w:t>
            </w:r>
          </w:p>
        </w:tc>
        <w:tc>
          <w:tcPr>
            <w:tcW w:w="3101" w:type="dxa"/>
            <w:tcBorders>
              <w:top w:val="nil"/>
              <w:left w:val="nil"/>
              <w:bottom w:val="nil"/>
              <w:right w:val="nil"/>
            </w:tcBorders>
          </w:tcPr>
          <w:p w:rsidR="003C203F" w:rsidRPr="00C014B4" w:rsidRDefault="003C203F" w:rsidP="00551EDD">
            <w:pPr>
              <w:spacing w:before="0"/>
              <w:jc w:val="center"/>
              <w:rPr>
                <w:b/>
                <w:lang w:val="es-ES_tradnl"/>
              </w:rPr>
            </w:pPr>
            <w:r w:rsidRPr="00C014B4">
              <w:rPr>
                <w:b/>
                <w:lang w:val="es-ES_tradnl"/>
              </w:rPr>
              <w:t>ULTIMA MODIFICACIÓN</w:t>
            </w:r>
            <w:r w:rsidRPr="00C014B4">
              <w:rPr>
                <w:b/>
                <w:lang w:val="es-ES_tradnl"/>
              </w:rPr>
              <w:br/>
            </w:r>
            <w:r w:rsidRPr="00C014B4">
              <w:rPr>
                <w:b/>
                <w:lang w:val="fr-FR"/>
              </w:rPr>
              <w:t>23.VI.2010</w:t>
            </w:r>
          </w:p>
        </w:tc>
      </w:tr>
      <w:tr w:rsidR="003C203F" w:rsidRPr="008F0B62" w:rsidTr="00551EDD">
        <w:trPr>
          <w:cantSplit/>
          <w:jc w:val="center"/>
        </w:trPr>
        <w:tc>
          <w:tcPr>
            <w:tcW w:w="2948" w:type="dxa"/>
            <w:tcBorders>
              <w:top w:val="nil"/>
              <w:left w:val="nil"/>
              <w:bottom w:val="nil"/>
              <w:right w:val="nil"/>
            </w:tcBorders>
          </w:tcPr>
          <w:p w:rsidR="003C203F" w:rsidRPr="00C014B4" w:rsidRDefault="003C203F" w:rsidP="00551EDD">
            <w:pPr>
              <w:spacing w:after="120"/>
              <w:jc w:val="center"/>
              <w:rPr>
                <w:b/>
                <w:lang w:val="fr-FR"/>
              </w:rPr>
            </w:pPr>
            <w:r>
              <w:rPr>
                <w:b/>
                <w:lang w:val="fr-FR"/>
              </w:rPr>
              <w:t>Espagne</w:t>
            </w:r>
          </w:p>
        </w:tc>
        <w:tc>
          <w:tcPr>
            <w:tcW w:w="2981" w:type="dxa"/>
            <w:tcBorders>
              <w:top w:val="nil"/>
              <w:left w:val="nil"/>
              <w:bottom w:val="nil"/>
              <w:right w:val="nil"/>
            </w:tcBorders>
          </w:tcPr>
          <w:p w:rsidR="003C203F" w:rsidRPr="00C014B4" w:rsidRDefault="003C203F" w:rsidP="00551EDD">
            <w:pPr>
              <w:spacing w:after="120"/>
              <w:jc w:val="center"/>
              <w:rPr>
                <w:b/>
                <w:lang w:val="es-ES_tradnl"/>
              </w:rPr>
            </w:pPr>
            <w:r w:rsidRPr="00C014B4">
              <w:rPr>
                <w:b/>
                <w:lang w:val="es-ES_tradnl"/>
              </w:rPr>
              <w:t>SPAIN</w:t>
            </w:r>
          </w:p>
        </w:tc>
        <w:tc>
          <w:tcPr>
            <w:tcW w:w="3101" w:type="dxa"/>
            <w:tcBorders>
              <w:top w:val="nil"/>
              <w:left w:val="nil"/>
              <w:bottom w:val="nil"/>
              <w:right w:val="nil"/>
            </w:tcBorders>
          </w:tcPr>
          <w:p w:rsidR="003C203F" w:rsidRPr="00C014B4" w:rsidRDefault="003C203F" w:rsidP="00551EDD">
            <w:pPr>
              <w:spacing w:after="120"/>
              <w:jc w:val="center"/>
              <w:rPr>
                <w:b/>
                <w:lang w:val="es-ES_tradnl"/>
              </w:rPr>
            </w:pPr>
            <w:r w:rsidRPr="00C014B4">
              <w:rPr>
                <w:b/>
                <w:lang w:val="es-ES_tradnl"/>
              </w:rPr>
              <w:t>ESPAÑA</w:t>
            </w:r>
          </w:p>
        </w:tc>
      </w:tr>
      <w:tr w:rsidR="003C203F" w:rsidRPr="008F0B62" w:rsidTr="00551EDD">
        <w:trPr>
          <w:cantSplit/>
          <w:jc w:val="center"/>
        </w:trPr>
        <w:tc>
          <w:tcPr>
            <w:tcW w:w="2948" w:type="dxa"/>
            <w:tcBorders>
              <w:top w:val="nil"/>
              <w:left w:val="nil"/>
              <w:bottom w:val="nil"/>
              <w:right w:val="nil"/>
            </w:tcBorders>
          </w:tcPr>
          <w:p w:rsidR="003C203F" w:rsidRPr="00C014B4" w:rsidRDefault="003C203F" w:rsidP="00551EDD">
            <w:pPr>
              <w:spacing w:before="0"/>
              <w:jc w:val="left"/>
              <w:rPr>
                <w:b/>
                <w:lang w:val="fr-FR"/>
              </w:rPr>
            </w:pPr>
            <w:r w:rsidRPr="00C014B4">
              <w:rPr>
                <w:b/>
                <w:lang w:val="es-ES_tradnl"/>
              </w:rPr>
              <w:t>BUROFAX</w:t>
            </w:r>
            <w:r w:rsidRPr="00C014B4">
              <w:rPr>
                <w:b/>
                <w:lang w:val="es-ES_tradnl"/>
              </w:rPr>
              <w:br/>
              <w:t>POSTE</w:t>
            </w:r>
            <w:r w:rsidRPr="00C014B4">
              <w:rPr>
                <w:b/>
                <w:lang w:val="es-ES_tradnl"/>
              </w:rPr>
              <w:br/>
              <w:t>CONTACT/CONTACTO:</w:t>
            </w:r>
          </w:p>
        </w:tc>
        <w:tc>
          <w:tcPr>
            <w:tcW w:w="2981" w:type="dxa"/>
            <w:tcBorders>
              <w:top w:val="nil"/>
              <w:left w:val="nil"/>
              <w:bottom w:val="nil"/>
              <w:right w:val="nil"/>
            </w:tcBorders>
          </w:tcPr>
          <w:p w:rsidR="003C203F" w:rsidRPr="00C014B4" w:rsidRDefault="003C203F" w:rsidP="00551EDD">
            <w:pPr>
              <w:spacing w:before="0"/>
              <w:jc w:val="center"/>
              <w:rPr>
                <w:b/>
                <w:lang w:val="es-ES_tradnl"/>
              </w:rPr>
            </w:pPr>
          </w:p>
        </w:tc>
        <w:tc>
          <w:tcPr>
            <w:tcW w:w="3101" w:type="dxa"/>
            <w:tcBorders>
              <w:top w:val="nil"/>
              <w:left w:val="nil"/>
              <w:bottom w:val="nil"/>
              <w:right w:val="nil"/>
            </w:tcBorders>
          </w:tcPr>
          <w:p w:rsidR="003C203F" w:rsidRPr="00C014B4" w:rsidRDefault="003C203F" w:rsidP="00551EDD">
            <w:pPr>
              <w:spacing w:before="0"/>
              <w:jc w:val="center"/>
              <w:rPr>
                <w:b/>
                <w:lang w:val="es-ES_tradnl"/>
              </w:rPr>
            </w:pPr>
          </w:p>
        </w:tc>
      </w:tr>
      <w:tr w:rsidR="003C203F" w:rsidRPr="00C46FCD" w:rsidTr="00551EDD">
        <w:trPr>
          <w:cantSplit/>
          <w:jc w:val="center"/>
        </w:trPr>
        <w:tc>
          <w:tcPr>
            <w:tcW w:w="2948" w:type="dxa"/>
            <w:tcBorders>
              <w:top w:val="nil"/>
              <w:left w:val="nil"/>
              <w:bottom w:val="nil"/>
              <w:right w:val="nil"/>
            </w:tcBorders>
          </w:tcPr>
          <w:p w:rsidR="003C203F" w:rsidRPr="00C46FCD" w:rsidRDefault="003C203F" w:rsidP="00551EDD">
            <w:pPr>
              <w:spacing w:before="0"/>
              <w:jc w:val="left"/>
              <w:rPr>
                <w:sz w:val="18"/>
                <w:szCs w:val="18"/>
                <w:lang w:val="es-ES_tradnl"/>
              </w:rPr>
            </w:pPr>
            <w:r w:rsidRPr="00C46FCD">
              <w:rPr>
                <w:sz w:val="18"/>
                <w:szCs w:val="18"/>
                <w:lang w:val="es-ES_tradnl"/>
              </w:rPr>
              <w:t>Sociedad Estatal Correos y Telégrafos, S.A.</w:t>
            </w:r>
            <w:r w:rsidRPr="00C46FCD">
              <w:rPr>
                <w:sz w:val="18"/>
                <w:szCs w:val="18"/>
                <w:lang w:val="es-ES_tradnl"/>
              </w:rPr>
              <w:br/>
              <w:t>Dirección de Operaciones</w:t>
            </w:r>
            <w:r w:rsidRPr="00C46FCD">
              <w:rPr>
                <w:sz w:val="18"/>
                <w:szCs w:val="18"/>
                <w:lang w:val="es-ES_tradnl"/>
              </w:rPr>
              <w:br/>
              <w:t>Servicio Tráfico Telegráfico</w:t>
            </w:r>
            <w:r w:rsidRPr="00C46FCD">
              <w:rPr>
                <w:sz w:val="18"/>
                <w:szCs w:val="18"/>
                <w:lang w:val="es-ES_tradnl"/>
              </w:rPr>
              <w:br/>
              <w:t>Vía de Dublin, 7 – 4a planta</w:t>
            </w:r>
            <w:r w:rsidRPr="00C46FCD">
              <w:rPr>
                <w:sz w:val="18"/>
                <w:szCs w:val="18"/>
                <w:lang w:val="es-ES_tradnl"/>
              </w:rPr>
              <w:br/>
              <w:t>Campo de las Naciones</w:t>
            </w:r>
            <w:r w:rsidRPr="00C46FCD">
              <w:rPr>
                <w:sz w:val="18"/>
                <w:szCs w:val="18"/>
                <w:lang w:val="es-ES_tradnl"/>
              </w:rPr>
              <w:br/>
              <w:t>28070 MADRID</w:t>
            </w:r>
          </w:p>
        </w:tc>
        <w:tc>
          <w:tcPr>
            <w:tcW w:w="2981" w:type="dxa"/>
            <w:tcBorders>
              <w:top w:val="nil"/>
              <w:left w:val="nil"/>
              <w:bottom w:val="nil"/>
              <w:right w:val="nil"/>
            </w:tcBorders>
          </w:tcPr>
          <w:p w:rsidR="003C203F" w:rsidRPr="00C46FCD" w:rsidRDefault="003C203F" w:rsidP="00551EDD">
            <w:pPr>
              <w:spacing w:before="0"/>
              <w:jc w:val="left"/>
              <w:rPr>
                <w:sz w:val="18"/>
                <w:szCs w:val="18"/>
                <w:lang w:val="es-ES_tradnl"/>
              </w:rPr>
            </w:pPr>
            <w:r w:rsidRPr="00C46FCD">
              <w:rPr>
                <w:sz w:val="18"/>
                <w:szCs w:val="18"/>
                <w:lang w:val="es-ES_tradnl"/>
              </w:rPr>
              <w:t>TLX</w:t>
            </w:r>
            <w:r w:rsidRPr="00C46FCD">
              <w:rPr>
                <w:sz w:val="18"/>
                <w:szCs w:val="18"/>
                <w:lang w:val="es-ES_tradnl"/>
              </w:rPr>
              <w:tab/>
              <w:t>052 50300 TELGN E</w:t>
            </w:r>
          </w:p>
        </w:tc>
        <w:tc>
          <w:tcPr>
            <w:tcW w:w="3101" w:type="dxa"/>
            <w:tcBorders>
              <w:top w:val="nil"/>
              <w:left w:val="nil"/>
              <w:bottom w:val="nil"/>
              <w:right w:val="nil"/>
            </w:tcBorders>
          </w:tcPr>
          <w:p w:rsidR="003C203F" w:rsidRPr="00C46FCD" w:rsidRDefault="003C203F" w:rsidP="00551EDD">
            <w:pPr>
              <w:spacing w:before="0"/>
              <w:jc w:val="left"/>
              <w:rPr>
                <w:sz w:val="18"/>
                <w:szCs w:val="18"/>
                <w:lang w:val="fr-FR"/>
              </w:rPr>
            </w:pPr>
            <w:r w:rsidRPr="00C46FCD">
              <w:rPr>
                <w:sz w:val="18"/>
                <w:szCs w:val="18"/>
                <w:lang w:val="fr-FR"/>
              </w:rPr>
              <w:t>FAX</w:t>
            </w:r>
            <w:r w:rsidRPr="00C46FCD">
              <w:rPr>
                <w:sz w:val="18"/>
                <w:szCs w:val="18"/>
                <w:lang w:val="fr-FR"/>
              </w:rPr>
              <w:tab/>
              <w:t>+34 91 596 3267</w:t>
            </w:r>
            <w:r w:rsidRPr="00C46FCD">
              <w:rPr>
                <w:sz w:val="18"/>
                <w:szCs w:val="18"/>
                <w:lang w:val="fr-FR"/>
              </w:rPr>
              <w:br/>
              <w:t>GR</w:t>
            </w:r>
            <w:r w:rsidRPr="00C46FCD">
              <w:rPr>
                <w:sz w:val="18"/>
                <w:szCs w:val="18"/>
                <w:lang w:val="fr-FR"/>
              </w:rPr>
              <w:tab/>
              <w:t>3/2</w:t>
            </w:r>
            <w:r w:rsidRPr="00C46FCD">
              <w:rPr>
                <w:sz w:val="18"/>
                <w:szCs w:val="18"/>
                <w:lang w:val="fr-FR"/>
              </w:rPr>
              <w:br/>
              <w:t>TF</w:t>
            </w:r>
            <w:r w:rsidRPr="00C46FCD">
              <w:rPr>
                <w:sz w:val="18"/>
                <w:szCs w:val="18"/>
                <w:lang w:val="fr-FR"/>
              </w:rPr>
              <w:tab/>
              <w:t>+34 91 596 3153</w:t>
            </w:r>
            <w:r w:rsidRPr="00C46FCD">
              <w:rPr>
                <w:sz w:val="18"/>
                <w:szCs w:val="18"/>
                <w:lang w:val="fr-FR"/>
              </w:rPr>
              <w:br/>
              <w:t>E-mail:</w:t>
            </w:r>
            <w:r w:rsidRPr="00C46FCD">
              <w:rPr>
                <w:sz w:val="18"/>
                <w:szCs w:val="18"/>
                <w:lang w:val="fr-FR"/>
              </w:rPr>
              <w:tab/>
              <w:t>lope.turegano@correos.com</w:t>
            </w:r>
          </w:p>
        </w:tc>
      </w:tr>
    </w:tbl>
    <w:p w:rsidR="003C203F" w:rsidRDefault="003C203F" w:rsidP="003C203F">
      <w:pPr>
        <w:rPr>
          <w:lang w:val="fr-FR"/>
        </w:rPr>
      </w:pPr>
    </w:p>
    <w:tbl>
      <w:tblPr>
        <w:tblW w:w="8505" w:type="dxa"/>
        <w:jc w:val="center"/>
        <w:tblLayout w:type="fixed"/>
        <w:tblLook w:val="0000"/>
      </w:tblPr>
      <w:tblGrid>
        <w:gridCol w:w="1061"/>
        <w:gridCol w:w="1064"/>
        <w:gridCol w:w="1062"/>
        <w:gridCol w:w="1063"/>
        <w:gridCol w:w="1063"/>
        <w:gridCol w:w="1066"/>
        <w:gridCol w:w="1063"/>
        <w:gridCol w:w="1063"/>
      </w:tblGrid>
      <w:tr w:rsidR="003C203F" w:rsidTr="000D4BBF">
        <w:trPr>
          <w:cantSplit/>
          <w:jc w:val="center"/>
        </w:trPr>
        <w:tc>
          <w:tcPr>
            <w:tcW w:w="2125" w:type="dxa"/>
            <w:gridSpan w:val="2"/>
            <w:tcBorders>
              <w:top w:val="nil"/>
              <w:left w:val="nil"/>
              <w:bottom w:val="nil"/>
              <w:right w:val="nil"/>
            </w:tcBorders>
          </w:tcPr>
          <w:p w:rsidR="003C203F" w:rsidRPr="00B56F8B" w:rsidRDefault="003C203F" w:rsidP="00551EDD">
            <w:pPr>
              <w:spacing w:after="120"/>
              <w:jc w:val="center"/>
              <w:rPr>
                <w:b/>
                <w:lang w:val="fr-FR"/>
              </w:rPr>
            </w:pPr>
            <w:r w:rsidRPr="00B56F8B">
              <w:rPr>
                <w:b/>
                <w:lang w:val="fr-FR"/>
              </w:rPr>
              <w:t>PARTIE II</w:t>
            </w:r>
          </w:p>
        </w:tc>
        <w:tc>
          <w:tcPr>
            <w:tcW w:w="4254" w:type="dxa"/>
            <w:gridSpan w:val="4"/>
            <w:tcBorders>
              <w:top w:val="nil"/>
              <w:left w:val="nil"/>
              <w:bottom w:val="nil"/>
              <w:right w:val="nil"/>
            </w:tcBorders>
          </w:tcPr>
          <w:p w:rsidR="003C203F" w:rsidRPr="00B56F8B" w:rsidRDefault="003C203F" w:rsidP="00551EDD">
            <w:pPr>
              <w:spacing w:after="120"/>
              <w:jc w:val="center"/>
              <w:rPr>
                <w:b/>
                <w:lang w:val="fr-FR"/>
              </w:rPr>
            </w:pPr>
            <w:r w:rsidRPr="00B56F8B">
              <w:rPr>
                <w:b/>
                <w:lang w:val="fr-FR"/>
              </w:rPr>
              <w:t>PART II</w:t>
            </w:r>
          </w:p>
        </w:tc>
        <w:tc>
          <w:tcPr>
            <w:tcW w:w="2126" w:type="dxa"/>
            <w:gridSpan w:val="2"/>
            <w:tcBorders>
              <w:top w:val="nil"/>
              <w:left w:val="nil"/>
              <w:bottom w:val="nil"/>
              <w:right w:val="nil"/>
            </w:tcBorders>
          </w:tcPr>
          <w:p w:rsidR="003C203F" w:rsidRPr="00B56F8B" w:rsidRDefault="003C203F" w:rsidP="00551EDD">
            <w:pPr>
              <w:spacing w:after="120"/>
              <w:jc w:val="center"/>
              <w:rPr>
                <w:b/>
                <w:lang w:val="es-ES_tradnl"/>
              </w:rPr>
            </w:pPr>
            <w:r w:rsidRPr="00B56F8B">
              <w:rPr>
                <w:b/>
                <w:lang w:val="es-ES_tradnl"/>
              </w:rPr>
              <w:t>PARTE II</w:t>
            </w:r>
          </w:p>
        </w:tc>
      </w:tr>
      <w:tr w:rsidR="003C203F" w:rsidTr="000D4BBF">
        <w:trPr>
          <w:cantSplit/>
          <w:jc w:val="center"/>
        </w:trPr>
        <w:tc>
          <w:tcPr>
            <w:tcW w:w="1061" w:type="dxa"/>
            <w:tcBorders>
              <w:top w:val="single" w:sz="12" w:space="0" w:color="auto"/>
              <w:left w:val="single" w:sz="12" w:space="0" w:color="auto"/>
              <w:bottom w:val="single" w:sz="12" w:space="0" w:color="auto"/>
              <w:right w:val="single" w:sz="6" w:space="0" w:color="auto"/>
            </w:tcBorders>
          </w:tcPr>
          <w:p w:rsidR="003C203F" w:rsidRDefault="003C203F" w:rsidP="00551EDD">
            <w:pPr>
              <w:spacing w:before="60" w:after="60"/>
              <w:jc w:val="center"/>
              <w:rPr>
                <w:lang w:val="es-ES_tradnl"/>
              </w:rPr>
            </w:pPr>
            <w:r>
              <w:rPr>
                <w:lang w:val="es-ES_tradnl"/>
              </w:rPr>
              <w:t>A</w:t>
            </w:r>
          </w:p>
        </w:tc>
        <w:tc>
          <w:tcPr>
            <w:tcW w:w="1064" w:type="dxa"/>
            <w:tcBorders>
              <w:top w:val="single" w:sz="12" w:space="0" w:color="auto"/>
              <w:left w:val="nil"/>
              <w:bottom w:val="single" w:sz="12" w:space="0" w:color="auto"/>
              <w:right w:val="single" w:sz="6" w:space="0" w:color="auto"/>
            </w:tcBorders>
          </w:tcPr>
          <w:p w:rsidR="003C203F" w:rsidRDefault="003C203F" w:rsidP="00551EDD">
            <w:pPr>
              <w:spacing w:before="60" w:after="60"/>
              <w:jc w:val="center"/>
              <w:rPr>
                <w:lang w:val="es-ES_tradnl"/>
              </w:rPr>
            </w:pPr>
            <w:r>
              <w:rPr>
                <w:lang w:val="es-ES_tradnl"/>
              </w:rPr>
              <w:t>B</w:t>
            </w:r>
          </w:p>
        </w:tc>
        <w:tc>
          <w:tcPr>
            <w:tcW w:w="1062" w:type="dxa"/>
            <w:tcBorders>
              <w:top w:val="single" w:sz="12" w:space="0" w:color="auto"/>
              <w:left w:val="nil"/>
              <w:bottom w:val="single" w:sz="12" w:space="0" w:color="auto"/>
              <w:right w:val="single" w:sz="6" w:space="0" w:color="auto"/>
            </w:tcBorders>
          </w:tcPr>
          <w:p w:rsidR="003C203F" w:rsidRDefault="003C203F" w:rsidP="00551EDD">
            <w:pPr>
              <w:spacing w:before="60" w:after="60"/>
              <w:jc w:val="center"/>
              <w:rPr>
                <w:lang w:val="es-ES_tradnl"/>
              </w:rPr>
            </w:pPr>
            <w:r>
              <w:rPr>
                <w:lang w:val="es-ES_tradnl"/>
              </w:rPr>
              <w:t>C</w:t>
            </w:r>
          </w:p>
        </w:tc>
        <w:tc>
          <w:tcPr>
            <w:tcW w:w="1063" w:type="dxa"/>
            <w:tcBorders>
              <w:top w:val="single" w:sz="12" w:space="0" w:color="auto"/>
              <w:left w:val="nil"/>
              <w:bottom w:val="single" w:sz="12" w:space="0" w:color="auto"/>
              <w:right w:val="single" w:sz="6" w:space="0" w:color="auto"/>
            </w:tcBorders>
          </w:tcPr>
          <w:p w:rsidR="003C203F" w:rsidRDefault="003C203F" w:rsidP="00551EDD">
            <w:pPr>
              <w:spacing w:before="60" w:after="60"/>
              <w:jc w:val="center"/>
              <w:rPr>
                <w:lang w:val="es-ES_tradnl"/>
              </w:rPr>
            </w:pPr>
            <w:r>
              <w:rPr>
                <w:lang w:val="es-ES_tradnl"/>
              </w:rPr>
              <w:t>D</w:t>
            </w:r>
          </w:p>
        </w:tc>
        <w:tc>
          <w:tcPr>
            <w:tcW w:w="1063" w:type="dxa"/>
            <w:tcBorders>
              <w:top w:val="single" w:sz="12" w:space="0" w:color="auto"/>
              <w:left w:val="nil"/>
              <w:bottom w:val="single" w:sz="12" w:space="0" w:color="auto"/>
              <w:right w:val="single" w:sz="6" w:space="0" w:color="auto"/>
            </w:tcBorders>
          </w:tcPr>
          <w:p w:rsidR="003C203F" w:rsidRDefault="003C203F" w:rsidP="00551EDD">
            <w:pPr>
              <w:spacing w:before="60" w:after="60"/>
              <w:jc w:val="center"/>
              <w:rPr>
                <w:lang w:val="es-ES_tradnl"/>
              </w:rPr>
            </w:pPr>
            <w:r>
              <w:rPr>
                <w:lang w:val="es-ES_tradnl"/>
              </w:rPr>
              <w:t>E</w:t>
            </w:r>
          </w:p>
        </w:tc>
        <w:tc>
          <w:tcPr>
            <w:tcW w:w="1066" w:type="dxa"/>
            <w:tcBorders>
              <w:top w:val="single" w:sz="12" w:space="0" w:color="auto"/>
              <w:left w:val="nil"/>
              <w:bottom w:val="single" w:sz="12" w:space="0" w:color="auto"/>
              <w:right w:val="single" w:sz="6" w:space="0" w:color="auto"/>
            </w:tcBorders>
          </w:tcPr>
          <w:p w:rsidR="003C203F" w:rsidRDefault="003C203F" w:rsidP="00551EDD">
            <w:pPr>
              <w:spacing w:before="60" w:after="60"/>
              <w:jc w:val="center"/>
              <w:rPr>
                <w:lang w:val="fr-FR"/>
              </w:rPr>
            </w:pPr>
            <w:r>
              <w:rPr>
                <w:lang w:val="fr-FR"/>
              </w:rPr>
              <w:t>F</w:t>
            </w:r>
          </w:p>
        </w:tc>
        <w:tc>
          <w:tcPr>
            <w:tcW w:w="1063" w:type="dxa"/>
            <w:tcBorders>
              <w:top w:val="single" w:sz="12" w:space="0" w:color="auto"/>
              <w:left w:val="nil"/>
              <w:bottom w:val="single" w:sz="12" w:space="0" w:color="auto"/>
              <w:right w:val="single" w:sz="6" w:space="0" w:color="auto"/>
            </w:tcBorders>
          </w:tcPr>
          <w:p w:rsidR="003C203F" w:rsidRDefault="003C203F" w:rsidP="00551EDD">
            <w:pPr>
              <w:spacing w:before="60" w:after="60"/>
              <w:jc w:val="center"/>
              <w:rPr>
                <w:lang w:val="fr-FR"/>
              </w:rPr>
            </w:pPr>
            <w:r>
              <w:rPr>
                <w:lang w:val="fr-FR"/>
              </w:rPr>
              <w:t>G</w:t>
            </w:r>
          </w:p>
        </w:tc>
        <w:tc>
          <w:tcPr>
            <w:tcW w:w="1063" w:type="dxa"/>
            <w:tcBorders>
              <w:top w:val="single" w:sz="12" w:space="0" w:color="auto"/>
              <w:left w:val="nil"/>
              <w:bottom w:val="single" w:sz="12" w:space="0" w:color="auto"/>
              <w:right w:val="single" w:sz="12" w:space="0" w:color="auto"/>
            </w:tcBorders>
          </w:tcPr>
          <w:p w:rsidR="003C203F" w:rsidRDefault="003C203F" w:rsidP="00551EDD">
            <w:pPr>
              <w:spacing w:before="60" w:after="60"/>
              <w:jc w:val="center"/>
              <w:rPr>
                <w:lang w:val="fr-FR"/>
              </w:rPr>
            </w:pPr>
            <w:r>
              <w:rPr>
                <w:lang w:val="fr-FR"/>
              </w:rPr>
              <w:t>T</w:t>
            </w:r>
          </w:p>
        </w:tc>
      </w:tr>
      <w:tr w:rsidR="003C203F" w:rsidTr="000D4BBF">
        <w:trPr>
          <w:cantSplit/>
          <w:jc w:val="center"/>
        </w:trPr>
        <w:tc>
          <w:tcPr>
            <w:tcW w:w="1061" w:type="dxa"/>
            <w:tcBorders>
              <w:top w:val="nil"/>
              <w:left w:val="single" w:sz="6" w:space="0" w:color="auto"/>
              <w:right w:val="single" w:sz="6" w:space="0" w:color="auto"/>
            </w:tcBorders>
          </w:tcPr>
          <w:p w:rsidR="003C203F" w:rsidRDefault="003C203F" w:rsidP="00551EDD">
            <w:pPr>
              <w:spacing w:before="0"/>
              <w:jc w:val="center"/>
              <w:rPr>
                <w:rFonts w:ascii="Arial" w:hAnsi="Arial"/>
                <w:lang w:val="fr-FR"/>
              </w:rPr>
            </w:pPr>
          </w:p>
        </w:tc>
        <w:tc>
          <w:tcPr>
            <w:tcW w:w="1064" w:type="dxa"/>
            <w:tcBorders>
              <w:top w:val="nil"/>
              <w:left w:val="nil"/>
              <w:right w:val="single" w:sz="6" w:space="0" w:color="auto"/>
            </w:tcBorders>
          </w:tcPr>
          <w:p w:rsidR="003C203F" w:rsidRDefault="003C203F" w:rsidP="00551EDD">
            <w:pPr>
              <w:spacing w:before="0"/>
              <w:jc w:val="center"/>
              <w:rPr>
                <w:rFonts w:ascii="Arial" w:hAnsi="Arial"/>
                <w:lang w:val="fr-FR"/>
              </w:rPr>
            </w:pPr>
          </w:p>
        </w:tc>
        <w:tc>
          <w:tcPr>
            <w:tcW w:w="1062" w:type="dxa"/>
            <w:tcBorders>
              <w:top w:val="nil"/>
              <w:left w:val="nil"/>
              <w:right w:val="single" w:sz="6" w:space="0" w:color="auto"/>
            </w:tcBorders>
          </w:tcPr>
          <w:p w:rsidR="003C203F" w:rsidRDefault="003C203F" w:rsidP="00551EDD">
            <w:pPr>
              <w:spacing w:before="0"/>
              <w:jc w:val="center"/>
              <w:rPr>
                <w:rFonts w:ascii="Arial" w:hAnsi="Arial"/>
                <w:lang w:val="fr-FR"/>
              </w:rPr>
            </w:pPr>
          </w:p>
        </w:tc>
        <w:tc>
          <w:tcPr>
            <w:tcW w:w="1063" w:type="dxa"/>
            <w:tcBorders>
              <w:top w:val="nil"/>
              <w:left w:val="nil"/>
              <w:right w:val="single" w:sz="6" w:space="0" w:color="auto"/>
            </w:tcBorders>
          </w:tcPr>
          <w:p w:rsidR="003C203F" w:rsidRDefault="003C203F" w:rsidP="00551EDD">
            <w:pPr>
              <w:spacing w:before="0"/>
              <w:jc w:val="center"/>
              <w:rPr>
                <w:rFonts w:ascii="Arial" w:hAnsi="Arial"/>
                <w:lang w:val="fr-FR"/>
              </w:rPr>
            </w:pPr>
          </w:p>
        </w:tc>
        <w:tc>
          <w:tcPr>
            <w:tcW w:w="1063" w:type="dxa"/>
            <w:tcBorders>
              <w:top w:val="nil"/>
              <w:left w:val="nil"/>
              <w:right w:val="single" w:sz="6" w:space="0" w:color="auto"/>
            </w:tcBorders>
          </w:tcPr>
          <w:p w:rsidR="003C203F" w:rsidRDefault="003C203F" w:rsidP="00551EDD">
            <w:pPr>
              <w:spacing w:before="0"/>
              <w:jc w:val="center"/>
              <w:rPr>
                <w:rFonts w:ascii="Arial" w:hAnsi="Arial"/>
                <w:lang w:val="fr-FR"/>
              </w:rPr>
            </w:pPr>
          </w:p>
        </w:tc>
        <w:tc>
          <w:tcPr>
            <w:tcW w:w="1066" w:type="dxa"/>
            <w:tcBorders>
              <w:top w:val="nil"/>
              <w:left w:val="nil"/>
              <w:right w:val="single" w:sz="6" w:space="0" w:color="auto"/>
            </w:tcBorders>
          </w:tcPr>
          <w:p w:rsidR="003C203F" w:rsidRDefault="003C203F" w:rsidP="00551EDD">
            <w:pPr>
              <w:spacing w:before="0"/>
              <w:jc w:val="center"/>
              <w:rPr>
                <w:rFonts w:ascii="Arial" w:hAnsi="Arial"/>
                <w:lang w:val="fr-FR"/>
              </w:rPr>
            </w:pPr>
          </w:p>
        </w:tc>
        <w:tc>
          <w:tcPr>
            <w:tcW w:w="1063" w:type="dxa"/>
            <w:tcBorders>
              <w:top w:val="nil"/>
              <w:left w:val="nil"/>
              <w:right w:val="single" w:sz="6" w:space="0" w:color="auto"/>
            </w:tcBorders>
          </w:tcPr>
          <w:p w:rsidR="003C203F" w:rsidRDefault="003C203F" w:rsidP="00551EDD">
            <w:pPr>
              <w:spacing w:before="0"/>
              <w:jc w:val="center"/>
              <w:rPr>
                <w:rFonts w:ascii="Arial" w:hAnsi="Arial"/>
                <w:lang w:val="fr-FR"/>
              </w:rPr>
            </w:pPr>
          </w:p>
        </w:tc>
        <w:tc>
          <w:tcPr>
            <w:tcW w:w="1063" w:type="dxa"/>
            <w:tcBorders>
              <w:top w:val="nil"/>
              <w:left w:val="nil"/>
              <w:right w:val="single" w:sz="6" w:space="0" w:color="auto"/>
            </w:tcBorders>
          </w:tcPr>
          <w:p w:rsidR="003C203F" w:rsidRDefault="003C203F" w:rsidP="00551EDD">
            <w:pPr>
              <w:spacing w:before="0"/>
              <w:jc w:val="center"/>
              <w:rPr>
                <w:rFonts w:ascii="Arial" w:hAnsi="Arial"/>
                <w:lang w:val="fr-FR"/>
              </w:rPr>
            </w:pPr>
          </w:p>
        </w:tc>
      </w:tr>
      <w:tr w:rsidR="003C203F" w:rsidRPr="00B56F8B" w:rsidTr="000D4BBF">
        <w:trPr>
          <w:cantSplit/>
          <w:jc w:val="center"/>
        </w:trPr>
        <w:tc>
          <w:tcPr>
            <w:tcW w:w="1061" w:type="dxa"/>
            <w:tcBorders>
              <w:top w:val="nil"/>
              <w:left w:val="single" w:sz="6" w:space="0" w:color="auto"/>
              <w:right w:val="single" w:sz="6" w:space="0" w:color="auto"/>
            </w:tcBorders>
          </w:tcPr>
          <w:p w:rsidR="003C203F" w:rsidRPr="00B56F8B" w:rsidRDefault="003C203F" w:rsidP="00551EDD">
            <w:pPr>
              <w:spacing w:before="60" w:after="60"/>
              <w:jc w:val="center"/>
              <w:rPr>
                <w:rFonts w:ascii="Arial" w:hAnsi="Arial"/>
                <w:caps/>
                <w:sz w:val="18"/>
                <w:szCs w:val="18"/>
                <w:lang w:val="fr-FR"/>
              </w:rPr>
            </w:pPr>
            <w:r w:rsidRPr="00B56F8B">
              <w:rPr>
                <w:rFonts w:ascii="Arial" w:hAnsi="Arial"/>
                <w:caps/>
                <w:sz w:val="18"/>
                <w:szCs w:val="18"/>
                <w:lang w:val="fr-FR"/>
              </w:rPr>
              <w:t>x</w:t>
            </w:r>
          </w:p>
        </w:tc>
        <w:tc>
          <w:tcPr>
            <w:tcW w:w="1064" w:type="dxa"/>
            <w:tcBorders>
              <w:top w:val="nil"/>
              <w:left w:val="nil"/>
              <w:right w:val="single" w:sz="6" w:space="0" w:color="auto"/>
            </w:tcBorders>
          </w:tcPr>
          <w:p w:rsidR="003C203F" w:rsidRPr="00B56F8B" w:rsidRDefault="003C203F" w:rsidP="00551EDD">
            <w:pPr>
              <w:spacing w:before="60" w:after="60"/>
              <w:jc w:val="center"/>
              <w:rPr>
                <w:rFonts w:ascii="Arial" w:hAnsi="Arial"/>
                <w:caps/>
                <w:sz w:val="18"/>
                <w:szCs w:val="18"/>
                <w:lang w:val="fr-FR"/>
              </w:rPr>
            </w:pPr>
          </w:p>
        </w:tc>
        <w:tc>
          <w:tcPr>
            <w:tcW w:w="1062" w:type="dxa"/>
            <w:tcBorders>
              <w:top w:val="nil"/>
              <w:left w:val="nil"/>
              <w:right w:val="single" w:sz="6" w:space="0" w:color="auto"/>
            </w:tcBorders>
          </w:tcPr>
          <w:p w:rsidR="003C203F" w:rsidRPr="00B56F8B" w:rsidRDefault="003C203F" w:rsidP="00551EDD">
            <w:pPr>
              <w:spacing w:before="60" w:after="60"/>
              <w:jc w:val="center"/>
              <w:rPr>
                <w:rFonts w:ascii="Arial" w:hAnsi="Arial"/>
                <w:caps/>
                <w:sz w:val="18"/>
                <w:szCs w:val="18"/>
                <w:lang w:val="fr-FR"/>
              </w:rPr>
            </w:pPr>
            <w:r w:rsidRPr="00B56F8B">
              <w:rPr>
                <w:rFonts w:ascii="Arial" w:hAnsi="Arial"/>
                <w:caps/>
                <w:sz w:val="18"/>
                <w:szCs w:val="18"/>
                <w:lang w:val="fr-FR"/>
              </w:rPr>
              <w:t>x</w:t>
            </w:r>
          </w:p>
        </w:tc>
        <w:tc>
          <w:tcPr>
            <w:tcW w:w="1063" w:type="dxa"/>
            <w:tcBorders>
              <w:top w:val="nil"/>
              <w:left w:val="nil"/>
              <w:right w:val="single" w:sz="6" w:space="0" w:color="auto"/>
            </w:tcBorders>
          </w:tcPr>
          <w:p w:rsidR="003C203F" w:rsidRPr="00B56F8B" w:rsidRDefault="003C203F" w:rsidP="00551EDD">
            <w:pPr>
              <w:spacing w:before="60" w:after="60"/>
              <w:jc w:val="center"/>
              <w:rPr>
                <w:rFonts w:ascii="Arial" w:hAnsi="Arial"/>
                <w:caps/>
                <w:sz w:val="18"/>
                <w:szCs w:val="18"/>
                <w:lang w:val="fr-FR"/>
              </w:rPr>
            </w:pPr>
          </w:p>
        </w:tc>
        <w:tc>
          <w:tcPr>
            <w:tcW w:w="1063" w:type="dxa"/>
            <w:tcBorders>
              <w:top w:val="nil"/>
              <w:left w:val="nil"/>
              <w:right w:val="single" w:sz="6" w:space="0" w:color="auto"/>
            </w:tcBorders>
          </w:tcPr>
          <w:p w:rsidR="003C203F" w:rsidRPr="00B56F8B" w:rsidRDefault="003C203F" w:rsidP="00551EDD">
            <w:pPr>
              <w:spacing w:before="60" w:after="60"/>
              <w:jc w:val="center"/>
              <w:rPr>
                <w:rFonts w:ascii="Arial" w:hAnsi="Arial"/>
                <w:caps/>
                <w:sz w:val="18"/>
                <w:szCs w:val="18"/>
                <w:lang w:val="fr-FR"/>
              </w:rPr>
            </w:pPr>
          </w:p>
        </w:tc>
        <w:tc>
          <w:tcPr>
            <w:tcW w:w="1066" w:type="dxa"/>
            <w:tcBorders>
              <w:top w:val="nil"/>
              <w:left w:val="nil"/>
              <w:right w:val="single" w:sz="6" w:space="0" w:color="auto"/>
            </w:tcBorders>
          </w:tcPr>
          <w:p w:rsidR="003C203F" w:rsidRPr="00B56F8B" w:rsidRDefault="003C203F" w:rsidP="00551EDD">
            <w:pPr>
              <w:spacing w:before="60" w:after="60"/>
              <w:jc w:val="center"/>
              <w:rPr>
                <w:rFonts w:ascii="Arial" w:hAnsi="Arial"/>
                <w:caps/>
                <w:sz w:val="18"/>
                <w:szCs w:val="18"/>
                <w:lang w:val="fr-FR"/>
              </w:rPr>
            </w:pPr>
          </w:p>
        </w:tc>
        <w:tc>
          <w:tcPr>
            <w:tcW w:w="1063" w:type="dxa"/>
            <w:tcBorders>
              <w:top w:val="nil"/>
              <w:left w:val="nil"/>
              <w:right w:val="single" w:sz="6" w:space="0" w:color="auto"/>
            </w:tcBorders>
          </w:tcPr>
          <w:p w:rsidR="003C203F" w:rsidRPr="00B56F8B" w:rsidRDefault="003C203F" w:rsidP="00551EDD">
            <w:pPr>
              <w:spacing w:before="60" w:after="60"/>
              <w:jc w:val="center"/>
              <w:rPr>
                <w:rFonts w:ascii="Arial" w:hAnsi="Arial"/>
                <w:caps/>
                <w:sz w:val="18"/>
                <w:szCs w:val="18"/>
                <w:lang w:val="fr-FR"/>
              </w:rPr>
            </w:pPr>
          </w:p>
        </w:tc>
        <w:tc>
          <w:tcPr>
            <w:tcW w:w="1063" w:type="dxa"/>
            <w:tcBorders>
              <w:top w:val="nil"/>
              <w:left w:val="nil"/>
              <w:right w:val="single" w:sz="6" w:space="0" w:color="auto"/>
            </w:tcBorders>
          </w:tcPr>
          <w:p w:rsidR="003C203F" w:rsidRPr="00B56F8B" w:rsidRDefault="003C203F" w:rsidP="00551EDD">
            <w:pPr>
              <w:spacing w:before="60" w:after="60"/>
              <w:jc w:val="center"/>
              <w:rPr>
                <w:rFonts w:ascii="Arial" w:hAnsi="Arial"/>
                <w:caps/>
                <w:sz w:val="18"/>
                <w:szCs w:val="18"/>
                <w:lang w:val="fr-FR"/>
              </w:rPr>
            </w:pPr>
          </w:p>
        </w:tc>
      </w:tr>
    </w:tbl>
    <w:p w:rsidR="000D4BBF" w:rsidRDefault="000D4BBF" w:rsidP="000D4BBF">
      <w:pPr>
        <w:rPr>
          <w:rFonts w:ascii="Arial" w:hAnsi="Arial"/>
          <w:lang w:val="fr-FR"/>
        </w:rPr>
      </w:pPr>
    </w:p>
    <w:tbl>
      <w:tblPr>
        <w:tblW w:w="9072" w:type="dxa"/>
        <w:jc w:val="center"/>
        <w:tblLayout w:type="fixed"/>
        <w:tblLook w:val="0000"/>
      </w:tblPr>
      <w:tblGrid>
        <w:gridCol w:w="997"/>
        <w:gridCol w:w="2409"/>
        <w:gridCol w:w="1843"/>
        <w:gridCol w:w="709"/>
        <w:gridCol w:w="1134"/>
        <w:gridCol w:w="1134"/>
        <w:gridCol w:w="846"/>
      </w:tblGrid>
      <w:tr w:rsidR="000D4BBF" w:rsidTr="00551EDD">
        <w:trPr>
          <w:cantSplit/>
          <w:jc w:val="center"/>
        </w:trPr>
        <w:tc>
          <w:tcPr>
            <w:tcW w:w="3406" w:type="dxa"/>
            <w:gridSpan w:val="2"/>
            <w:tcBorders>
              <w:top w:val="nil"/>
              <w:left w:val="nil"/>
              <w:bottom w:val="nil"/>
              <w:right w:val="nil"/>
            </w:tcBorders>
          </w:tcPr>
          <w:p w:rsidR="000D4BBF" w:rsidRPr="00C75688" w:rsidRDefault="000D4BBF" w:rsidP="00551EDD">
            <w:pPr>
              <w:spacing w:after="120"/>
              <w:jc w:val="center"/>
              <w:rPr>
                <w:b/>
                <w:bCs/>
                <w:lang w:val="fr-FR"/>
              </w:rPr>
            </w:pPr>
            <w:r w:rsidRPr="00C75688">
              <w:rPr>
                <w:b/>
                <w:bCs/>
                <w:lang w:val="fr-FR"/>
              </w:rPr>
              <w:t>PARTIE III</w:t>
            </w:r>
          </w:p>
        </w:tc>
        <w:tc>
          <w:tcPr>
            <w:tcW w:w="1843" w:type="dxa"/>
            <w:tcBorders>
              <w:top w:val="nil"/>
              <w:left w:val="nil"/>
              <w:bottom w:val="nil"/>
              <w:right w:val="nil"/>
            </w:tcBorders>
          </w:tcPr>
          <w:p w:rsidR="000D4BBF" w:rsidRPr="00C75688" w:rsidRDefault="000D4BBF" w:rsidP="00551EDD">
            <w:pPr>
              <w:spacing w:after="120"/>
              <w:jc w:val="center"/>
              <w:rPr>
                <w:b/>
                <w:bCs/>
                <w:lang w:val="fr-FR"/>
              </w:rPr>
            </w:pPr>
            <w:r w:rsidRPr="00C75688">
              <w:rPr>
                <w:b/>
                <w:bCs/>
                <w:lang w:val="fr-FR"/>
              </w:rPr>
              <w:t>PART III</w:t>
            </w:r>
          </w:p>
        </w:tc>
        <w:tc>
          <w:tcPr>
            <w:tcW w:w="3823" w:type="dxa"/>
            <w:gridSpan w:val="4"/>
            <w:tcBorders>
              <w:top w:val="nil"/>
              <w:left w:val="nil"/>
              <w:bottom w:val="nil"/>
              <w:right w:val="nil"/>
            </w:tcBorders>
          </w:tcPr>
          <w:p w:rsidR="000D4BBF" w:rsidRPr="00C75688" w:rsidRDefault="000D4BBF" w:rsidP="00551EDD">
            <w:pPr>
              <w:spacing w:after="120"/>
              <w:jc w:val="center"/>
              <w:rPr>
                <w:b/>
                <w:bCs/>
                <w:lang w:val="fr-FR"/>
              </w:rPr>
            </w:pPr>
            <w:r w:rsidRPr="00C75688">
              <w:rPr>
                <w:b/>
                <w:bCs/>
                <w:lang w:val="fr-FR"/>
              </w:rPr>
              <w:t>PARTE III</w:t>
            </w:r>
          </w:p>
        </w:tc>
      </w:tr>
      <w:tr w:rsidR="000D4BBF" w:rsidRPr="00B1144E" w:rsidTr="00551EDD">
        <w:trPr>
          <w:cantSplit/>
          <w:jc w:val="center"/>
        </w:trPr>
        <w:tc>
          <w:tcPr>
            <w:tcW w:w="997" w:type="dxa"/>
            <w:tcBorders>
              <w:top w:val="single" w:sz="12" w:space="0" w:color="auto"/>
              <w:left w:val="single" w:sz="12" w:space="0" w:color="auto"/>
              <w:bottom w:val="single" w:sz="6" w:space="0" w:color="auto"/>
              <w:right w:val="single" w:sz="6" w:space="0" w:color="auto"/>
            </w:tcBorders>
          </w:tcPr>
          <w:p w:rsidR="000D4BBF" w:rsidRPr="00B1144E" w:rsidRDefault="000D4BBF" w:rsidP="00551EDD">
            <w:pPr>
              <w:spacing w:before="60" w:after="60"/>
              <w:jc w:val="center"/>
              <w:rPr>
                <w:sz w:val="18"/>
                <w:szCs w:val="18"/>
                <w:lang w:val="fr-FR"/>
              </w:rPr>
            </w:pPr>
            <w:r w:rsidRPr="00B1144E">
              <w:rPr>
                <w:sz w:val="18"/>
                <w:szCs w:val="18"/>
                <w:lang w:val="fr-FR"/>
              </w:rPr>
              <w:t>1a</w:t>
            </w:r>
          </w:p>
        </w:tc>
        <w:tc>
          <w:tcPr>
            <w:tcW w:w="2409" w:type="dxa"/>
            <w:tcBorders>
              <w:top w:val="single" w:sz="12" w:space="0" w:color="auto"/>
              <w:left w:val="nil"/>
              <w:bottom w:val="single" w:sz="6" w:space="0" w:color="auto"/>
              <w:right w:val="single" w:sz="6" w:space="0" w:color="auto"/>
            </w:tcBorders>
          </w:tcPr>
          <w:p w:rsidR="000D4BBF" w:rsidRPr="00B1144E" w:rsidRDefault="000D4BBF" w:rsidP="00551EDD">
            <w:pPr>
              <w:spacing w:before="60" w:after="60"/>
              <w:jc w:val="center"/>
              <w:rPr>
                <w:sz w:val="18"/>
                <w:szCs w:val="18"/>
                <w:lang w:val="fr-FR"/>
              </w:rPr>
            </w:pPr>
            <w:r w:rsidRPr="00B1144E">
              <w:rPr>
                <w:sz w:val="18"/>
                <w:szCs w:val="18"/>
                <w:lang w:val="fr-FR"/>
              </w:rPr>
              <w:t>1b</w:t>
            </w:r>
          </w:p>
        </w:tc>
        <w:tc>
          <w:tcPr>
            <w:tcW w:w="1843" w:type="dxa"/>
            <w:tcBorders>
              <w:top w:val="single" w:sz="12" w:space="0" w:color="auto"/>
              <w:left w:val="nil"/>
              <w:bottom w:val="single" w:sz="6" w:space="0" w:color="auto"/>
              <w:right w:val="single" w:sz="6" w:space="0" w:color="auto"/>
            </w:tcBorders>
          </w:tcPr>
          <w:p w:rsidR="000D4BBF" w:rsidRPr="00B1144E" w:rsidRDefault="000D4BBF" w:rsidP="00551EDD">
            <w:pPr>
              <w:spacing w:before="60" w:after="60"/>
              <w:jc w:val="center"/>
              <w:rPr>
                <w:sz w:val="18"/>
                <w:szCs w:val="18"/>
                <w:lang w:val="fr-FR"/>
              </w:rPr>
            </w:pPr>
            <w:r w:rsidRPr="00B1144E">
              <w:rPr>
                <w:sz w:val="18"/>
                <w:szCs w:val="18"/>
                <w:lang w:val="fr-FR"/>
              </w:rPr>
              <w:t>2</w:t>
            </w:r>
          </w:p>
        </w:tc>
        <w:tc>
          <w:tcPr>
            <w:tcW w:w="709" w:type="dxa"/>
            <w:tcBorders>
              <w:top w:val="single" w:sz="12" w:space="0" w:color="auto"/>
              <w:left w:val="nil"/>
              <w:bottom w:val="single" w:sz="6" w:space="0" w:color="auto"/>
              <w:right w:val="single" w:sz="6" w:space="0" w:color="auto"/>
            </w:tcBorders>
          </w:tcPr>
          <w:p w:rsidR="000D4BBF" w:rsidRPr="00B1144E" w:rsidRDefault="000D4BBF" w:rsidP="00551EDD">
            <w:pPr>
              <w:spacing w:before="60" w:after="60"/>
              <w:jc w:val="center"/>
              <w:rPr>
                <w:sz w:val="18"/>
                <w:szCs w:val="18"/>
                <w:lang w:val="fr-FR"/>
              </w:rPr>
            </w:pPr>
            <w:r w:rsidRPr="00B1144E">
              <w:rPr>
                <w:sz w:val="18"/>
                <w:szCs w:val="18"/>
                <w:lang w:val="fr-FR"/>
              </w:rPr>
              <w:t>3</w:t>
            </w:r>
          </w:p>
        </w:tc>
        <w:tc>
          <w:tcPr>
            <w:tcW w:w="1134" w:type="dxa"/>
            <w:tcBorders>
              <w:top w:val="single" w:sz="12" w:space="0" w:color="auto"/>
              <w:left w:val="nil"/>
              <w:bottom w:val="single" w:sz="6" w:space="0" w:color="auto"/>
              <w:right w:val="single" w:sz="6" w:space="0" w:color="auto"/>
            </w:tcBorders>
          </w:tcPr>
          <w:p w:rsidR="000D4BBF" w:rsidRPr="00B1144E" w:rsidRDefault="000D4BBF" w:rsidP="00551EDD">
            <w:pPr>
              <w:spacing w:before="60" w:after="60"/>
              <w:jc w:val="center"/>
              <w:rPr>
                <w:sz w:val="18"/>
                <w:szCs w:val="18"/>
                <w:lang w:val="fr-FR"/>
              </w:rPr>
            </w:pPr>
            <w:r w:rsidRPr="00B1144E">
              <w:rPr>
                <w:sz w:val="18"/>
                <w:szCs w:val="18"/>
                <w:lang w:val="fr-FR"/>
              </w:rPr>
              <w:t>4a</w:t>
            </w:r>
          </w:p>
        </w:tc>
        <w:tc>
          <w:tcPr>
            <w:tcW w:w="1134" w:type="dxa"/>
            <w:tcBorders>
              <w:top w:val="single" w:sz="12" w:space="0" w:color="auto"/>
              <w:left w:val="nil"/>
              <w:bottom w:val="single" w:sz="6" w:space="0" w:color="auto"/>
              <w:right w:val="single" w:sz="6" w:space="0" w:color="auto"/>
            </w:tcBorders>
          </w:tcPr>
          <w:p w:rsidR="000D4BBF" w:rsidRPr="00B1144E" w:rsidRDefault="000D4BBF" w:rsidP="00551EDD">
            <w:pPr>
              <w:spacing w:before="60" w:after="60"/>
              <w:jc w:val="center"/>
              <w:rPr>
                <w:sz w:val="18"/>
                <w:szCs w:val="18"/>
                <w:lang w:val="fr-FR"/>
              </w:rPr>
            </w:pPr>
            <w:r w:rsidRPr="00B1144E">
              <w:rPr>
                <w:sz w:val="18"/>
                <w:szCs w:val="18"/>
                <w:lang w:val="fr-FR"/>
              </w:rPr>
              <w:t>4b</w:t>
            </w:r>
          </w:p>
        </w:tc>
        <w:tc>
          <w:tcPr>
            <w:tcW w:w="846" w:type="dxa"/>
            <w:tcBorders>
              <w:top w:val="single" w:sz="12" w:space="0" w:color="auto"/>
              <w:left w:val="nil"/>
              <w:bottom w:val="single" w:sz="6" w:space="0" w:color="auto"/>
              <w:right w:val="single" w:sz="12" w:space="0" w:color="auto"/>
            </w:tcBorders>
          </w:tcPr>
          <w:p w:rsidR="000D4BBF" w:rsidRPr="00B1144E" w:rsidRDefault="000D4BBF" w:rsidP="00551EDD">
            <w:pPr>
              <w:spacing w:before="60" w:after="60"/>
              <w:jc w:val="center"/>
              <w:rPr>
                <w:sz w:val="18"/>
                <w:szCs w:val="18"/>
                <w:lang w:val="fr-FR"/>
              </w:rPr>
            </w:pPr>
            <w:r w:rsidRPr="00B1144E">
              <w:rPr>
                <w:sz w:val="18"/>
                <w:szCs w:val="18"/>
                <w:lang w:val="fr-FR"/>
              </w:rPr>
              <w:t>4c</w:t>
            </w:r>
          </w:p>
        </w:tc>
      </w:tr>
      <w:tr w:rsidR="000D4BBF" w:rsidRPr="00B1144E" w:rsidTr="00551EDD">
        <w:trPr>
          <w:cantSplit/>
          <w:jc w:val="center"/>
        </w:trPr>
        <w:tc>
          <w:tcPr>
            <w:tcW w:w="997" w:type="dxa"/>
            <w:tcBorders>
              <w:top w:val="single" w:sz="6" w:space="0" w:color="auto"/>
              <w:left w:val="single" w:sz="12" w:space="0" w:color="auto"/>
              <w:bottom w:val="nil"/>
              <w:right w:val="single" w:sz="6" w:space="0" w:color="auto"/>
            </w:tcBorders>
          </w:tcPr>
          <w:p w:rsidR="000D4BBF" w:rsidRPr="00B1144E" w:rsidRDefault="000D4BBF" w:rsidP="00551EDD">
            <w:pPr>
              <w:spacing w:before="60" w:after="60"/>
              <w:jc w:val="center"/>
              <w:rPr>
                <w:sz w:val="18"/>
                <w:szCs w:val="18"/>
                <w:lang w:val="fr-FR"/>
              </w:rPr>
            </w:pPr>
          </w:p>
        </w:tc>
        <w:tc>
          <w:tcPr>
            <w:tcW w:w="2409" w:type="dxa"/>
            <w:tcBorders>
              <w:top w:val="single" w:sz="6" w:space="0" w:color="auto"/>
              <w:left w:val="nil"/>
              <w:bottom w:val="nil"/>
              <w:right w:val="single" w:sz="6" w:space="0" w:color="auto"/>
            </w:tcBorders>
          </w:tcPr>
          <w:p w:rsidR="000D4BBF" w:rsidRPr="00B1144E" w:rsidRDefault="000D4BBF" w:rsidP="00551EDD">
            <w:pPr>
              <w:spacing w:before="60" w:after="60"/>
              <w:jc w:val="center"/>
              <w:rPr>
                <w:sz w:val="18"/>
                <w:szCs w:val="18"/>
                <w:lang w:val="es-ES_tradnl"/>
              </w:rPr>
            </w:pPr>
            <w:r w:rsidRPr="00B1144E">
              <w:rPr>
                <w:sz w:val="18"/>
                <w:szCs w:val="18"/>
                <w:lang w:val="es-ES_tradnl"/>
              </w:rPr>
              <w:t>TETE DE LIGNE/</w:t>
            </w:r>
            <w:r>
              <w:rPr>
                <w:sz w:val="18"/>
                <w:szCs w:val="18"/>
                <w:lang w:val="es-ES_tradnl"/>
              </w:rPr>
              <w:br/>
            </w:r>
            <w:r w:rsidRPr="001F0082">
              <w:rPr>
                <w:i/>
                <w:sz w:val="18"/>
                <w:szCs w:val="18"/>
                <w:lang w:val="es-ES_tradnl"/>
              </w:rPr>
              <w:t>GATEWAY</w:t>
            </w:r>
            <w:r w:rsidRPr="00B1144E">
              <w:rPr>
                <w:sz w:val="18"/>
                <w:szCs w:val="18"/>
                <w:lang w:val="es-ES_tradnl"/>
              </w:rPr>
              <w:t>/CABEZA DE LINEA</w:t>
            </w:r>
          </w:p>
        </w:tc>
        <w:tc>
          <w:tcPr>
            <w:tcW w:w="1843" w:type="dxa"/>
            <w:tcBorders>
              <w:top w:val="single" w:sz="6" w:space="0" w:color="auto"/>
              <w:left w:val="nil"/>
              <w:bottom w:val="nil"/>
              <w:right w:val="single" w:sz="6" w:space="0" w:color="auto"/>
            </w:tcBorders>
          </w:tcPr>
          <w:p w:rsidR="000D4BBF" w:rsidRPr="00B1144E" w:rsidRDefault="000D4BBF" w:rsidP="00551EDD">
            <w:pPr>
              <w:spacing w:before="60" w:after="60"/>
              <w:jc w:val="center"/>
              <w:rPr>
                <w:sz w:val="18"/>
                <w:szCs w:val="18"/>
              </w:rPr>
            </w:pPr>
            <w:r w:rsidRPr="00B1144E">
              <w:rPr>
                <w:sz w:val="18"/>
                <w:szCs w:val="18"/>
              </w:rPr>
              <w:t>RESEAU/</w:t>
            </w:r>
            <w:r w:rsidRPr="001F0082">
              <w:rPr>
                <w:i/>
                <w:sz w:val="18"/>
                <w:szCs w:val="18"/>
              </w:rPr>
              <w:t>NETWORK</w:t>
            </w:r>
            <w:r w:rsidRPr="00B1144E">
              <w:rPr>
                <w:sz w:val="18"/>
                <w:szCs w:val="18"/>
              </w:rPr>
              <w:t>/</w:t>
            </w:r>
            <w:r w:rsidRPr="00B1144E">
              <w:rPr>
                <w:sz w:val="18"/>
                <w:szCs w:val="18"/>
              </w:rPr>
              <w:br/>
              <w:t>RED-RTPC/</w:t>
            </w:r>
            <w:r w:rsidRPr="001F0082">
              <w:rPr>
                <w:i/>
                <w:sz w:val="18"/>
                <w:szCs w:val="18"/>
              </w:rPr>
              <w:t>PSTN</w:t>
            </w:r>
          </w:p>
        </w:tc>
        <w:tc>
          <w:tcPr>
            <w:tcW w:w="709" w:type="dxa"/>
            <w:tcBorders>
              <w:top w:val="single" w:sz="6" w:space="0" w:color="auto"/>
              <w:left w:val="nil"/>
              <w:bottom w:val="nil"/>
              <w:right w:val="single" w:sz="6" w:space="0" w:color="auto"/>
            </w:tcBorders>
          </w:tcPr>
          <w:p w:rsidR="000D4BBF" w:rsidRPr="00B1144E" w:rsidRDefault="000D4BBF" w:rsidP="00551EDD">
            <w:pPr>
              <w:spacing w:before="60" w:after="60"/>
              <w:jc w:val="center"/>
              <w:rPr>
                <w:sz w:val="18"/>
                <w:szCs w:val="18"/>
              </w:rPr>
            </w:pPr>
          </w:p>
        </w:tc>
        <w:tc>
          <w:tcPr>
            <w:tcW w:w="1134" w:type="dxa"/>
            <w:tcBorders>
              <w:top w:val="single" w:sz="6" w:space="0" w:color="auto"/>
              <w:left w:val="nil"/>
              <w:bottom w:val="nil"/>
              <w:right w:val="single" w:sz="6" w:space="0" w:color="auto"/>
            </w:tcBorders>
          </w:tcPr>
          <w:p w:rsidR="000D4BBF" w:rsidRPr="00B1144E" w:rsidRDefault="000D4BBF" w:rsidP="00551EDD">
            <w:pPr>
              <w:spacing w:before="60" w:after="60"/>
              <w:jc w:val="center"/>
              <w:rPr>
                <w:sz w:val="18"/>
                <w:szCs w:val="18"/>
              </w:rPr>
            </w:pPr>
          </w:p>
        </w:tc>
        <w:tc>
          <w:tcPr>
            <w:tcW w:w="1134" w:type="dxa"/>
            <w:tcBorders>
              <w:top w:val="single" w:sz="6" w:space="0" w:color="auto"/>
              <w:left w:val="nil"/>
              <w:bottom w:val="nil"/>
              <w:right w:val="single" w:sz="6" w:space="0" w:color="auto"/>
            </w:tcBorders>
          </w:tcPr>
          <w:p w:rsidR="000D4BBF" w:rsidRPr="00B1144E" w:rsidRDefault="000D4BBF" w:rsidP="00551EDD">
            <w:pPr>
              <w:spacing w:before="60" w:after="60"/>
              <w:jc w:val="center"/>
              <w:rPr>
                <w:sz w:val="18"/>
                <w:szCs w:val="18"/>
              </w:rPr>
            </w:pPr>
          </w:p>
        </w:tc>
        <w:tc>
          <w:tcPr>
            <w:tcW w:w="846" w:type="dxa"/>
            <w:tcBorders>
              <w:top w:val="single" w:sz="6" w:space="0" w:color="auto"/>
              <w:left w:val="nil"/>
              <w:bottom w:val="nil"/>
              <w:right w:val="single" w:sz="12" w:space="0" w:color="auto"/>
            </w:tcBorders>
          </w:tcPr>
          <w:p w:rsidR="000D4BBF" w:rsidRPr="00B1144E" w:rsidRDefault="000D4BBF" w:rsidP="00551EDD">
            <w:pPr>
              <w:spacing w:before="60" w:after="60"/>
              <w:jc w:val="center"/>
              <w:rPr>
                <w:sz w:val="18"/>
                <w:szCs w:val="18"/>
              </w:rPr>
            </w:pPr>
          </w:p>
        </w:tc>
      </w:tr>
      <w:tr w:rsidR="000D4BBF" w:rsidRPr="008F0B62" w:rsidTr="00551EDD">
        <w:trPr>
          <w:cantSplit/>
          <w:jc w:val="center"/>
        </w:trPr>
        <w:tc>
          <w:tcPr>
            <w:tcW w:w="997" w:type="dxa"/>
            <w:tcBorders>
              <w:top w:val="single" w:sz="12" w:space="0" w:color="auto"/>
              <w:left w:val="single" w:sz="6" w:space="0" w:color="auto"/>
              <w:bottom w:val="nil"/>
              <w:right w:val="single" w:sz="6" w:space="0" w:color="auto"/>
            </w:tcBorders>
          </w:tcPr>
          <w:p w:rsidR="000D4BBF" w:rsidRPr="00B1144E" w:rsidRDefault="000D4BBF" w:rsidP="00551EDD">
            <w:pPr>
              <w:spacing w:before="0"/>
              <w:rPr>
                <w:rFonts w:asciiTheme="minorHAnsi" w:hAnsiTheme="minorHAnsi"/>
                <w:sz w:val="18"/>
                <w:szCs w:val="18"/>
              </w:rPr>
            </w:pPr>
          </w:p>
        </w:tc>
        <w:tc>
          <w:tcPr>
            <w:tcW w:w="2409" w:type="dxa"/>
            <w:tcBorders>
              <w:top w:val="single" w:sz="12" w:space="0" w:color="auto"/>
              <w:left w:val="nil"/>
              <w:bottom w:val="nil"/>
              <w:right w:val="single" w:sz="6" w:space="0" w:color="auto"/>
            </w:tcBorders>
          </w:tcPr>
          <w:p w:rsidR="000D4BBF" w:rsidRPr="00B1144E" w:rsidRDefault="000D4BBF" w:rsidP="00551EDD">
            <w:pPr>
              <w:spacing w:before="0"/>
              <w:rPr>
                <w:rFonts w:asciiTheme="minorHAnsi" w:hAnsiTheme="minorHAnsi"/>
                <w:sz w:val="18"/>
                <w:szCs w:val="18"/>
              </w:rPr>
            </w:pPr>
          </w:p>
        </w:tc>
        <w:tc>
          <w:tcPr>
            <w:tcW w:w="1843" w:type="dxa"/>
            <w:tcBorders>
              <w:top w:val="single" w:sz="12" w:space="0" w:color="auto"/>
              <w:left w:val="nil"/>
              <w:bottom w:val="nil"/>
              <w:right w:val="single" w:sz="6" w:space="0" w:color="auto"/>
            </w:tcBorders>
          </w:tcPr>
          <w:p w:rsidR="000D4BBF" w:rsidRPr="00B1144E" w:rsidRDefault="000D4BBF" w:rsidP="00551EDD">
            <w:pPr>
              <w:spacing w:before="0"/>
              <w:rPr>
                <w:rFonts w:asciiTheme="minorHAnsi" w:hAnsiTheme="minorHAnsi"/>
                <w:sz w:val="18"/>
                <w:szCs w:val="18"/>
              </w:rPr>
            </w:pPr>
          </w:p>
        </w:tc>
        <w:tc>
          <w:tcPr>
            <w:tcW w:w="709" w:type="dxa"/>
            <w:tcBorders>
              <w:top w:val="single" w:sz="12" w:space="0" w:color="auto"/>
              <w:left w:val="nil"/>
              <w:bottom w:val="nil"/>
              <w:right w:val="single" w:sz="6" w:space="0" w:color="auto"/>
            </w:tcBorders>
          </w:tcPr>
          <w:p w:rsidR="000D4BBF" w:rsidRPr="00B1144E" w:rsidRDefault="000D4BBF" w:rsidP="00551EDD">
            <w:pPr>
              <w:spacing w:before="0"/>
              <w:rPr>
                <w:rFonts w:asciiTheme="minorHAnsi" w:hAnsiTheme="minorHAnsi"/>
                <w:sz w:val="18"/>
                <w:szCs w:val="18"/>
              </w:rPr>
            </w:pPr>
          </w:p>
        </w:tc>
        <w:tc>
          <w:tcPr>
            <w:tcW w:w="1134" w:type="dxa"/>
            <w:tcBorders>
              <w:top w:val="single" w:sz="12" w:space="0" w:color="auto"/>
              <w:left w:val="nil"/>
              <w:bottom w:val="nil"/>
              <w:right w:val="single" w:sz="6" w:space="0" w:color="auto"/>
            </w:tcBorders>
          </w:tcPr>
          <w:p w:rsidR="000D4BBF" w:rsidRPr="00B1144E" w:rsidRDefault="000D4BBF" w:rsidP="00551EDD">
            <w:pPr>
              <w:spacing w:before="0"/>
              <w:rPr>
                <w:rFonts w:asciiTheme="minorHAnsi" w:hAnsiTheme="minorHAnsi"/>
                <w:sz w:val="18"/>
                <w:szCs w:val="18"/>
              </w:rPr>
            </w:pPr>
          </w:p>
        </w:tc>
        <w:tc>
          <w:tcPr>
            <w:tcW w:w="1134" w:type="dxa"/>
            <w:tcBorders>
              <w:top w:val="single" w:sz="12" w:space="0" w:color="auto"/>
              <w:left w:val="nil"/>
              <w:bottom w:val="nil"/>
              <w:right w:val="single" w:sz="6" w:space="0" w:color="auto"/>
            </w:tcBorders>
          </w:tcPr>
          <w:p w:rsidR="000D4BBF" w:rsidRPr="00B1144E" w:rsidRDefault="000D4BBF" w:rsidP="00551EDD">
            <w:pPr>
              <w:spacing w:before="0"/>
              <w:rPr>
                <w:rFonts w:asciiTheme="minorHAnsi" w:hAnsiTheme="minorHAnsi"/>
                <w:sz w:val="18"/>
                <w:szCs w:val="18"/>
              </w:rPr>
            </w:pPr>
          </w:p>
        </w:tc>
        <w:tc>
          <w:tcPr>
            <w:tcW w:w="846" w:type="dxa"/>
            <w:tcBorders>
              <w:top w:val="single" w:sz="12" w:space="0" w:color="auto"/>
              <w:left w:val="nil"/>
              <w:bottom w:val="nil"/>
              <w:right w:val="single" w:sz="6" w:space="0" w:color="auto"/>
            </w:tcBorders>
          </w:tcPr>
          <w:p w:rsidR="000D4BBF" w:rsidRPr="00B1144E" w:rsidRDefault="000D4BBF" w:rsidP="00551EDD">
            <w:pPr>
              <w:spacing w:before="0"/>
              <w:rPr>
                <w:rFonts w:asciiTheme="minorHAnsi" w:hAnsiTheme="minorHAnsi"/>
                <w:sz w:val="18"/>
                <w:szCs w:val="18"/>
              </w:rPr>
            </w:pPr>
          </w:p>
        </w:tc>
      </w:tr>
      <w:tr w:rsidR="000D4BBF" w:rsidRPr="008F0B62" w:rsidTr="00551EDD">
        <w:trPr>
          <w:cantSplit/>
          <w:jc w:val="center"/>
        </w:trPr>
        <w:tc>
          <w:tcPr>
            <w:tcW w:w="997" w:type="dxa"/>
            <w:tcBorders>
              <w:top w:val="nil"/>
              <w:left w:val="single" w:sz="6" w:space="0" w:color="auto"/>
              <w:bottom w:val="nil"/>
              <w:right w:val="single" w:sz="6" w:space="0" w:color="auto"/>
            </w:tcBorders>
          </w:tcPr>
          <w:p w:rsidR="000D4BBF" w:rsidRPr="00B1144E" w:rsidRDefault="000D4BBF" w:rsidP="00551EDD">
            <w:pPr>
              <w:spacing w:before="0"/>
              <w:rPr>
                <w:rFonts w:asciiTheme="minorHAnsi" w:hAnsiTheme="minorHAnsi"/>
                <w:sz w:val="18"/>
                <w:szCs w:val="18"/>
              </w:rPr>
            </w:pPr>
          </w:p>
        </w:tc>
        <w:tc>
          <w:tcPr>
            <w:tcW w:w="2409" w:type="dxa"/>
            <w:tcBorders>
              <w:top w:val="nil"/>
              <w:left w:val="single" w:sz="6" w:space="0" w:color="auto"/>
              <w:bottom w:val="nil"/>
              <w:right w:val="single" w:sz="6" w:space="0" w:color="auto"/>
            </w:tcBorders>
          </w:tcPr>
          <w:p w:rsidR="000D4BBF" w:rsidRPr="00B1144E" w:rsidRDefault="000D4BBF" w:rsidP="00551EDD">
            <w:pPr>
              <w:spacing w:before="0"/>
              <w:rPr>
                <w:rFonts w:asciiTheme="minorHAnsi" w:hAnsiTheme="minorHAnsi"/>
                <w:sz w:val="18"/>
                <w:szCs w:val="18"/>
                <w:lang w:val="es-ES_tradnl"/>
              </w:rPr>
            </w:pPr>
            <w:r w:rsidRPr="00B1144E">
              <w:rPr>
                <w:rFonts w:asciiTheme="minorHAnsi" w:hAnsiTheme="minorHAnsi"/>
                <w:sz w:val="18"/>
                <w:szCs w:val="18"/>
                <w:lang w:val="es-ES_tradnl"/>
              </w:rPr>
              <w:t>MADRID</w:t>
            </w:r>
          </w:p>
        </w:tc>
        <w:tc>
          <w:tcPr>
            <w:tcW w:w="1843" w:type="dxa"/>
            <w:tcBorders>
              <w:top w:val="nil"/>
              <w:left w:val="single" w:sz="6" w:space="0" w:color="auto"/>
              <w:bottom w:val="nil"/>
              <w:right w:val="single" w:sz="6" w:space="0" w:color="auto"/>
            </w:tcBorders>
          </w:tcPr>
          <w:p w:rsidR="000D4BBF" w:rsidRPr="00B1144E" w:rsidRDefault="000D4BBF" w:rsidP="00551EDD">
            <w:pPr>
              <w:spacing w:before="0"/>
              <w:jc w:val="center"/>
              <w:rPr>
                <w:rFonts w:asciiTheme="minorHAnsi" w:hAnsiTheme="minorHAnsi"/>
                <w:sz w:val="18"/>
                <w:szCs w:val="18"/>
                <w:lang w:val="es-ES_tradnl"/>
              </w:rPr>
            </w:pPr>
            <w:r w:rsidRPr="00B1144E">
              <w:rPr>
                <w:rFonts w:asciiTheme="minorHAnsi" w:hAnsiTheme="minorHAnsi"/>
                <w:sz w:val="18"/>
                <w:szCs w:val="18"/>
                <w:lang w:val="es-ES_tradnl"/>
              </w:rPr>
              <w:t>+34 91 531 1051</w:t>
            </w:r>
          </w:p>
        </w:tc>
        <w:tc>
          <w:tcPr>
            <w:tcW w:w="709" w:type="dxa"/>
            <w:tcBorders>
              <w:top w:val="nil"/>
              <w:left w:val="single" w:sz="6" w:space="0" w:color="auto"/>
              <w:bottom w:val="nil"/>
              <w:right w:val="single" w:sz="6" w:space="0" w:color="auto"/>
            </w:tcBorders>
          </w:tcPr>
          <w:p w:rsidR="000D4BBF" w:rsidRPr="00B1144E" w:rsidRDefault="000D4BBF" w:rsidP="00551EDD">
            <w:pPr>
              <w:spacing w:before="0"/>
              <w:jc w:val="center"/>
              <w:rPr>
                <w:rFonts w:asciiTheme="minorHAnsi" w:hAnsiTheme="minorHAnsi"/>
                <w:sz w:val="18"/>
                <w:szCs w:val="18"/>
                <w:lang w:val="es-ES_tradnl"/>
              </w:rPr>
            </w:pPr>
            <w:r w:rsidRPr="00B1144E">
              <w:rPr>
                <w:rFonts w:asciiTheme="minorHAnsi" w:hAnsiTheme="minorHAnsi"/>
                <w:sz w:val="18"/>
                <w:szCs w:val="18"/>
                <w:lang w:val="es-ES_tradnl"/>
              </w:rPr>
              <w:t>3</w:t>
            </w:r>
          </w:p>
        </w:tc>
        <w:tc>
          <w:tcPr>
            <w:tcW w:w="1134" w:type="dxa"/>
            <w:tcBorders>
              <w:top w:val="nil"/>
              <w:left w:val="single" w:sz="6" w:space="0" w:color="auto"/>
              <w:bottom w:val="nil"/>
              <w:right w:val="single" w:sz="6" w:space="0" w:color="auto"/>
            </w:tcBorders>
          </w:tcPr>
          <w:p w:rsidR="000D4BBF" w:rsidRPr="00B1144E" w:rsidRDefault="000D4BBF" w:rsidP="00551EDD">
            <w:pPr>
              <w:spacing w:before="0"/>
              <w:jc w:val="center"/>
              <w:rPr>
                <w:rFonts w:asciiTheme="minorHAnsi" w:hAnsiTheme="minorHAnsi"/>
                <w:sz w:val="18"/>
                <w:szCs w:val="18"/>
              </w:rPr>
            </w:pPr>
            <w:r w:rsidRPr="00B1144E">
              <w:rPr>
                <w:rFonts w:asciiTheme="minorHAnsi" w:hAnsiTheme="minorHAnsi"/>
                <w:sz w:val="18"/>
                <w:szCs w:val="18"/>
              </w:rPr>
              <w:t>08:00-21:00</w:t>
            </w:r>
          </w:p>
        </w:tc>
        <w:tc>
          <w:tcPr>
            <w:tcW w:w="1134" w:type="dxa"/>
            <w:tcBorders>
              <w:top w:val="nil"/>
              <w:left w:val="single" w:sz="6" w:space="0" w:color="auto"/>
              <w:bottom w:val="nil"/>
              <w:right w:val="single" w:sz="6" w:space="0" w:color="auto"/>
            </w:tcBorders>
          </w:tcPr>
          <w:p w:rsidR="000D4BBF" w:rsidRPr="00B1144E" w:rsidRDefault="000D4BBF" w:rsidP="00551EDD">
            <w:pPr>
              <w:spacing w:before="0"/>
              <w:jc w:val="center"/>
              <w:rPr>
                <w:rFonts w:asciiTheme="minorHAnsi" w:hAnsiTheme="minorHAnsi"/>
                <w:sz w:val="18"/>
                <w:szCs w:val="18"/>
                <w:lang w:val="es-ES_tradnl"/>
              </w:rPr>
            </w:pPr>
            <w:r w:rsidRPr="00B1144E">
              <w:rPr>
                <w:rFonts w:asciiTheme="minorHAnsi" w:hAnsiTheme="minorHAnsi"/>
                <w:sz w:val="18"/>
                <w:szCs w:val="18"/>
              </w:rPr>
              <w:t>08:00-14:00</w:t>
            </w:r>
          </w:p>
        </w:tc>
        <w:tc>
          <w:tcPr>
            <w:tcW w:w="846" w:type="dxa"/>
            <w:tcBorders>
              <w:top w:val="nil"/>
              <w:left w:val="single" w:sz="6" w:space="0" w:color="auto"/>
              <w:bottom w:val="nil"/>
              <w:right w:val="single" w:sz="6" w:space="0" w:color="auto"/>
            </w:tcBorders>
          </w:tcPr>
          <w:p w:rsidR="000D4BBF" w:rsidRPr="00B1144E" w:rsidRDefault="000D4BBF" w:rsidP="00551EDD">
            <w:pPr>
              <w:spacing w:before="0"/>
              <w:rPr>
                <w:rFonts w:asciiTheme="minorHAnsi" w:hAnsiTheme="minorHAnsi"/>
                <w:sz w:val="18"/>
                <w:szCs w:val="18"/>
                <w:lang w:val="es-ES_tradnl"/>
              </w:rPr>
            </w:pPr>
          </w:p>
        </w:tc>
      </w:tr>
      <w:tr w:rsidR="000D4BBF" w:rsidRPr="001F0082" w:rsidTr="00551EDD">
        <w:trPr>
          <w:cantSplit/>
          <w:jc w:val="center"/>
        </w:trPr>
        <w:tc>
          <w:tcPr>
            <w:tcW w:w="997" w:type="dxa"/>
            <w:tcBorders>
              <w:top w:val="nil"/>
              <w:left w:val="single" w:sz="6" w:space="0" w:color="auto"/>
              <w:bottom w:val="nil"/>
              <w:right w:val="single" w:sz="6" w:space="0" w:color="auto"/>
            </w:tcBorders>
          </w:tcPr>
          <w:p w:rsidR="000D4BBF" w:rsidRPr="00B1144E" w:rsidRDefault="000D4BBF" w:rsidP="00551EDD">
            <w:pPr>
              <w:spacing w:before="0"/>
              <w:rPr>
                <w:rFonts w:asciiTheme="minorHAnsi" w:hAnsiTheme="minorHAnsi"/>
                <w:sz w:val="18"/>
                <w:szCs w:val="18"/>
                <w:lang w:val="es-ES_tradnl"/>
              </w:rPr>
            </w:pPr>
          </w:p>
        </w:tc>
        <w:tc>
          <w:tcPr>
            <w:tcW w:w="2409" w:type="dxa"/>
            <w:tcBorders>
              <w:top w:val="nil"/>
              <w:left w:val="single" w:sz="6" w:space="0" w:color="auto"/>
              <w:bottom w:val="nil"/>
              <w:right w:val="single" w:sz="6" w:space="0" w:color="auto"/>
            </w:tcBorders>
          </w:tcPr>
          <w:p w:rsidR="000D4BBF" w:rsidRPr="00B1144E" w:rsidRDefault="000D4BBF" w:rsidP="00551EDD">
            <w:pPr>
              <w:spacing w:before="0"/>
              <w:jc w:val="left"/>
              <w:rPr>
                <w:rFonts w:asciiTheme="minorHAnsi" w:hAnsiTheme="minorHAnsi"/>
                <w:sz w:val="18"/>
                <w:szCs w:val="18"/>
                <w:lang w:val="es-ES_tradnl"/>
              </w:rPr>
            </w:pPr>
            <w:r w:rsidRPr="00B1144E">
              <w:rPr>
                <w:rFonts w:asciiTheme="minorHAnsi" w:hAnsiTheme="minorHAnsi"/>
                <w:sz w:val="18"/>
                <w:szCs w:val="18"/>
                <w:lang w:val="es-ES_tradnl"/>
              </w:rPr>
              <w:t>CAM-2</w:t>
            </w:r>
            <w:r>
              <w:rPr>
                <w:rFonts w:asciiTheme="minorHAnsi" w:hAnsiTheme="minorHAnsi"/>
                <w:sz w:val="18"/>
                <w:szCs w:val="18"/>
                <w:lang w:val="es-ES_tradnl"/>
              </w:rPr>
              <w:br/>
            </w:r>
            <w:r w:rsidRPr="00B1144E">
              <w:rPr>
                <w:rFonts w:asciiTheme="minorHAnsi" w:hAnsiTheme="minorHAnsi"/>
                <w:sz w:val="18"/>
                <w:szCs w:val="18"/>
                <w:lang w:val="es-ES_tradnl"/>
              </w:rPr>
              <w:t>Ctra Villaverde-</w:t>
            </w:r>
            <w:r>
              <w:rPr>
                <w:rFonts w:asciiTheme="minorHAnsi" w:hAnsiTheme="minorHAnsi"/>
                <w:sz w:val="18"/>
                <w:szCs w:val="18"/>
                <w:lang w:val="es-ES_tradnl"/>
              </w:rPr>
              <w:br/>
            </w:r>
            <w:r w:rsidRPr="00B1144E">
              <w:rPr>
                <w:rFonts w:asciiTheme="minorHAnsi" w:hAnsiTheme="minorHAnsi"/>
                <w:sz w:val="18"/>
                <w:szCs w:val="18"/>
                <w:lang w:val="es-ES_tradnl"/>
              </w:rPr>
              <w:t>Vallecas km 3.500</w:t>
            </w:r>
            <w:r>
              <w:rPr>
                <w:rFonts w:asciiTheme="minorHAnsi" w:hAnsiTheme="minorHAnsi"/>
                <w:sz w:val="18"/>
                <w:szCs w:val="18"/>
                <w:lang w:val="es-ES_tradnl"/>
              </w:rPr>
              <w:br/>
            </w:r>
            <w:r w:rsidRPr="00B1144E">
              <w:rPr>
                <w:rFonts w:asciiTheme="minorHAnsi" w:hAnsiTheme="minorHAnsi"/>
                <w:sz w:val="18"/>
                <w:szCs w:val="18"/>
                <w:lang w:val="es-ES_tradnl"/>
              </w:rPr>
              <w:t>28070 Madrid</w:t>
            </w:r>
          </w:p>
        </w:tc>
        <w:tc>
          <w:tcPr>
            <w:tcW w:w="1843" w:type="dxa"/>
            <w:tcBorders>
              <w:top w:val="nil"/>
              <w:left w:val="single" w:sz="6" w:space="0" w:color="auto"/>
              <w:bottom w:val="nil"/>
              <w:right w:val="single" w:sz="6" w:space="0" w:color="auto"/>
            </w:tcBorders>
          </w:tcPr>
          <w:p w:rsidR="000D4BBF" w:rsidRPr="00B1144E" w:rsidRDefault="000D4BBF" w:rsidP="00551EDD">
            <w:pPr>
              <w:spacing w:before="0"/>
              <w:jc w:val="center"/>
              <w:rPr>
                <w:rFonts w:asciiTheme="minorHAnsi" w:hAnsiTheme="minorHAnsi"/>
                <w:sz w:val="18"/>
                <w:szCs w:val="18"/>
                <w:lang w:val="es-ES_tradnl"/>
              </w:rPr>
            </w:pPr>
          </w:p>
        </w:tc>
        <w:tc>
          <w:tcPr>
            <w:tcW w:w="709" w:type="dxa"/>
            <w:tcBorders>
              <w:top w:val="nil"/>
              <w:left w:val="single" w:sz="6" w:space="0" w:color="auto"/>
              <w:bottom w:val="nil"/>
              <w:right w:val="single" w:sz="6" w:space="0" w:color="auto"/>
            </w:tcBorders>
          </w:tcPr>
          <w:p w:rsidR="000D4BBF" w:rsidRPr="00B1144E" w:rsidRDefault="000D4BBF" w:rsidP="00551EDD">
            <w:pPr>
              <w:spacing w:before="0"/>
              <w:jc w:val="center"/>
              <w:rPr>
                <w:rFonts w:asciiTheme="minorHAnsi" w:hAnsiTheme="minorHAnsi"/>
                <w:sz w:val="18"/>
                <w:szCs w:val="18"/>
                <w:lang w:val="es-ES_tradnl"/>
              </w:rPr>
            </w:pPr>
          </w:p>
        </w:tc>
        <w:tc>
          <w:tcPr>
            <w:tcW w:w="1134" w:type="dxa"/>
            <w:tcBorders>
              <w:top w:val="nil"/>
              <w:left w:val="single" w:sz="6" w:space="0" w:color="auto"/>
              <w:bottom w:val="nil"/>
              <w:right w:val="single" w:sz="6" w:space="0" w:color="auto"/>
            </w:tcBorders>
          </w:tcPr>
          <w:p w:rsidR="000D4BBF" w:rsidRPr="00B1144E" w:rsidRDefault="000D4BBF" w:rsidP="00551EDD">
            <w:pPr>
              <w:spacing w:before="0"/>
              <w:jc w:val="center"/>
              <w:rPr>
                <w:rFonts w:asciiTheme="minorHAnsi" w:hAnsiTheme="minorHAnsi"/>
                <w:sz w:val="18"/>
                <w:szCs w:val="18"/>
                <w:lang w:val="es-ES_tradnl"/>
              </w:rPr>
            </w:pPr>
          </w:p>
        </w:tc>
        <w:tc>
          <w:tcPr>
            <w:tcW w:w="1134" w:type="dxa"/>
            <w:tcBorders>
              <w:top w:val="nil"/>
              <w:left w:val="single" w:sz="6" w:space="0" w:color="auto"/>
              <w:bottom w:val="nil"/>
              <w:right w:val="single" w:sz="6" w:space="0" w:color="auto"/>
            </w:tcBorders>
          </w:tcPr>
          <w:p w:rsidR="000D4BBF" w:rsidRPr="00B1144E" w:rsidRDefault="000D4BBF" w:rsidP="00551EDD">
            <w:pPr>
              <w:spacing w:before="0"/>
              <w:jc w:val="center"/>
              <w:rPr>
                <w:rFonts w:asciiTheme="minorHAnsi" w:hAnsiTheme="minorHAnsi"/>
                <w:sz w:val="18"/>
                <w:szCs w:val="18"/>
                <w:lang w:val="es-ES_tradnl"/>
              </w:rPr>
            </w:pPr>
          </w:p>
        </w:tc>
        <w:tc>
          <w:tcPr>
            <w:tcW w:w="846" w:type="dxa"/>
            <w:tcBorders>
              <w:top w:val="nil"/>
              <w:left w:val="single" w:sz="6" w:space="0" w:color="auto"/>
              <w:bottom w:val="nil"/>
              <w:right w:val="single" w:sz="6" w:space="0" w:color="auto"/>
            </w:tcBorders>
          </w:tcPr>
          <w:p w:rsidR="000D4BBF" w:rsidRPr="00B1144E" w:rsidRDefault="000D4BBF" w:rsidP="00551EDD">
            <w:pPr>
              <w:spacing w:before="0"/>
              <w:rPr>
                <w:rFonts w:asciiTheme="minorHAnsi" w:hAnsiTheme="minorHAnsi"/>
                <w:sz w:val="18"/>
                <w:szCs w:val="18"/>
                <w:lang w:val="es-ES_tradnl"/>
              </w:rPr>
            </w:pPr>
          </w:p>
        </w:tc>
      </w:tr>
      <w:tr w:rsidR="000D4BBF" w:rsidRPr="001F0082" w:rsidTr="00551EDD">
        <w:trPr>
          <w:cantSplit/>
          <w:jc w:val="center"/>
        </w:trPr>
        <w:tc>
          <w:tcPr>
            <w:tcW w:w="997" w:type="dxa"/>
            <w:tcBorders>
              <w:top w:val="nil"/>
              <w:left w:val="single" w:sz="6" w:space="0" w:color="auto"/>
              <w:right w:val="single" w:sz="6" w:space="0" w:color="auto"/>
            </w:tcBorders>
          </w:tcPr>
          <w:p w:rsidR="000D4BBF" w:rsidRPr="00B1144E" w:rsidRDefault="000D4BBF" w:rsidP="00551EDD">
            <w:pPr>
              <w:spacing w:before="0"/>
              <w:rPr>
                <w:rFonts w:asciiTheme="minorHAnsi" w:hAnsiTheme="minorHAnsi"/>
                <w:sz w:val="18"/>
                <w:szCs w:val="18"/>
                <w:lang w:val="es-ES_tradnl"/>
              </w:rPr>
            </w:pPr>
          </w:p>
        </w:tc>
        <w:tc>
          <w:tcPr>
            <w:tcW w:w="2409" w:type="dxa"/>
            <w:tcBorders>
              <w:top w:val="nil"/>
              <w:left w:val="single" w:sz="6" w:space="0" w:color="auto"/>
              <w:right w:val="single" w:sz="6" w:space="0" w:color="auto"/>
            </w:tcBorders>
          </w:tcPr>
          <w:p w:rsidR="000D4BBF" w:rsidRPr="00B1144E" w:rsidRDefault="000D4BBF" w:rsidP="00551EDD">
            <w:pPr>
              <w:spacing w:before="0"/>
              <w:rPr>
                <w:rFonts w:asciiTheme="minorHAnsi" w:hAnsiTheme="minorHAnsi"/>
                <w:sz w:val="18"/>
                <w:szCs w:val="18"/>
                <w:lang w:val="es-ES_tradnl"/>
              </w:rPr>
            </w:pPr>
            <w:r w:rsidRPr="00B1144E">
              <w:rPr>
                <w:rFonts w:asciiTheme="minorHAnsi" w:hAnsiTheme="minorHAnsi"/>
                <w:sz w:val="18"/>
                <w:szCs w:val="18"/>
                <w:lang w:val="es-ES_tradnl"/>
              </w:rPr>
              <w:t>BARCELONA</w:t>
            </w:r>
          </w:p>
        </w:tc>
        <w:tc>
          <w:tcPr>
            <w:tcW w:w="1843" w:type="dxa"/>
            <w:tcBorders>
              <w:top w:val="nil"/>
              <w:left w:val="single" w:sz="6" w:space="0" w:color="auto"/>
              <w:right w:val="single" w:sz="6" w:space="0" w:color="auto"/>
            </w:tcBorders>
          </w:tcPr>
          <w:p w:rsidR="000D4BBF" w:rsidRPr="00B1144E" w:rsidRDefault="000D4BBF" w:rsidP="00551EDD">
            <w:pPr>
              <w:spacing w:before="0"/>
              <w:jc w:val="center"/>
              <w:rPr>
                <w:rFonts w:asciiTheme="minorHAnsi" w:hAnsiTheme="minorHAnsi"/>
                <w:sz w:val="18"/>
                <w:szCs w:val="18"/>
                <w:lang w:val="es-ES_tradnl"/>
              </w:rPr>
            </w:pPr>
            <w:r w:rsidRPr="00B1144E">
              <w:rPr>
                <w:rFonts w:asciiTheme="minorHAnsi" w:hAnsiTheme="minorHAnsi"/>
                <w:sz w:val="18"/>
                <w:szCs w:val="18"/>
                <w:lang w:val="es-ES_tradnl"/>
              </w:rPr>
              <w:t>+34 93 486 8373</w:t>
            </w:r>
          </w:p>
        </w:tc>
        <w:tc>
          <w:tcPr>
            <w:tcW w:w="709" w:type="dxa"/>
            <w:tcBorders>
              <w:top w:val="nil"/>
              <w:left w:val="single" w:sz="6" w:space="0" w:color="auto"/>
              <w:right w:val="single" w:sz="6" w:space="0" w:color="auto"/>
            </w:tcBorders>
          </w:tcPr>
          <w:p w:rsidR="000D4BBF" w:rsidRPr="00B1144E" w:rsidRDefault="000D4BBF" w:rsidP="00551EDD">
            <w:pPr>
              <w:spacing w:before="0"/>
              <w:jc w:val="center"/>
              <w:rPr>
                <w:rFonts w:asciiTheme="minorHAnsi" w:hAnsiTheme="minorHAnsi"/>
                <w:sz w:val="18"/>
                <w:szCs w:val="18"/>
                <w:lang w:val="es-ES_tradnl"/>
              </w:rPr>
            </w:pPr>
            <w:r w:rsidRPr="00B1144E">
              <w:rPr>
                <w:rFonts w:asciiTheme="minorHAnsi" w:hAnsiTheme="minorHAnsi"/>
                <w:sz w:val="18"/>
                <w:szCs w:val="18"/>
                <w:lang w:val="es-ES_tradnl"/>
              </w:rPr>
              <w:t>3</w:t>
            </w:r>
          </w:p>
        </w:tc>
        <w:tc>
          <w:tcPr>
            <w:tcW w:w="1134" w:type="dxa"/>
            <w:tcBorders>
              <w:top w:val="nil"/>
              <w:left w:val="single" w:sz="6" w:space="0" w:color="auto"/>
              <w:right w:val="single" w:sz="6" w:space="0" w:color="auto"/>
            </w:tcBorders>
          </w:tcPr>
          <w:p w:rsidR="000D4BBF" w:rsidRPr="00B1144E" w:rsidRDefault="000D4BBF" w:rsidP="00551EDD">
            <w:pPr>
              <w:spacing w:before="0"/>
              <w:jc w:val="center"/>
              <w:rPr>
                <w:rFonts w:asciiTheme="minorHAnsi" w:hAnsiTheme="minorHAnsi"/>
                <w:sz w:val="18"/>
                <w:szCs w:val="18"/>
                <w:lang w:val="es-ES_tradnl"/>
              </w:rPr>
            </w:pPr>
            <w:r w:rsidRPr="001F0082">
              <w:rPr>
                <w:rFonts w:asciiTheme="minorHAnsi" w:hAnsiTheme="minorHAnsi"/>
                <w:sz w:val="18"/>
                <w:szCs w:val="18"/>
                <w:lang w:val="fr-CH"/>
              </w:rPr>
              <w:t>08:00-21:00</w:t>
            </w:r>
          </w:p>
        </w:tc>
        <w:tc>
          <w:tcPr>
            <w:tcW w:w="1134" w:type="dxa"/>
            <w:tcBorders>
              <w:top w:val="nil"/>
              <w:left w:val="single" w:sz="6" w:space="0" w:color="auto"/>
              <w:right w:val="single" w:sz="6" w:space="0" w:color="auto"/>
            </w:tcBorders>
          </w:tcPr>
          <w:p w:rsidR="000D4BBF" w:rsidRPr="00B1144E" w:rsidRDefault="000D4BBF" w:rsidP="00551EDD">
            <w:pPr>
              <w:spacing w:before="0"/>
              <w:jc w:val="center"/>
              <w:rPr>
                <w:rFonts w:asciiTheme="minorHAnsi" w:hAnsiTheme="minorHAnsi"/>
                <w:sz w:val="18"/>
                <w:szCs w:val="18"/>
                <w:lang w:val="es-ES_tradnl"/>
              </w:rPr>
            </w:pPr>
            <w:r w:rsidRPr="001F0082">
              <w:rPr>
                <w:rFonts w:asciiTheme="minorHAnsi" w:hAnsiTheme="minorHAnsi"/>
                <w:sz w:val="18"/>
                <w:szCs w:val="18"/>
                <w:lang w:val="fr-CH"/>
              </w:rPr>
              <w:t>08:00-14:00</w:t>
            </w:r>
          </w:p>
        </w:tc>
        <w:tc>
          <w:tcPr>
            <w:tcW w:w="846" w:type="dxa"/>
            <w:tcBorders>
              <w:top w:val="nil"/>
              <w:left w:val="single" w:sz="6" w:space="0" w:color="auto"/>
              <w:right w:val="single" w:sz="6" w:space="0" w:color="auto"/>
            </w:tcBorders>
          </w:tcPr>
          <w:p w:rsidR="000D4BBF" w:rsidRPr="00B1144E" w:rsidRDefault="000D4BBF" w:rsidP="00551EDD">
            <w:pPr>
              <w:spacing w:before="0"/>
              <w:rPr>
                <w:rFonts w:asciiTheme="minorHAnsi" w:hAnsiTheme="minorHAnsi"/>
                <w:sz w:val="18"/>
                <w:szCs w:val="18"/>
                <w:lang w:val="es-ES_tradnl"/>
              </w:rPr>
            </w:pPr>
          </w:p>
        </w:tc>
      </w:tr>
      <w:tr w:rsidR="000D4BBF" w:rsidRPr="00620A51" w:rsidTr="00551EDD">
        <w:trPr>
          <w:cantSplit/>
          <w:jc w:val="center"/>
        </w:trPr>
        <w:tc>
          <w:tcPr>
            <w:tcW w:w="997" w:type="dxa"/>
            <w:tcBorders>
              <w:top w:val="nil"/>
              <w:left w:val="single" w:sz="6" w:space="0" w:color="auto"/>
              <w:right w:val="single" w:sz="6" w:space="0" w:color="auto"/>
            </w:tcBorders>
          </w:tcPr>
          <w:p w:rsidR="000D4BBF" w:rsidRPr="00B1144E" w:rsidRDefault="000D4BBF" w:rsidP="00551EDD">
            <w:pPr>
              <w:spacing w:before="0" w:after="40"/>
              <w:rPr>
                <w:rFonts w:asciiTheme="minorHAnsi" w:hAnsiTheme="minorHAnsi"/>
                <w:sz w:val="18"/>
                <w:szCs w:val="18"/>
                <w:lang w:val="es-ES_tradnl"/>
              </w:rPr>
            </w:pPr>
          </w:p>
        </w:tc>
        <w:tc>
          <w:tcPr>
            <w:tcW w:w="2409" w:type="dxa"/>
            <w:tcBorders>
              <w:top w:val="nil"/>
              <w:left w:val="single" w:sz="6" w:space="0" w:color="auto"/>
              <w:right w:val="single" w:sz="6" w:space="0" w:color="auto"/>
            </w:tcBorders>
          </w:tcPr>
          <w:p w:rsidR="000D4BBF" w:rsidRPr="00B1144E" w:rsidRDefault="000D4BBF" w:rsidP="00551EDD">
            <w:pPr>
              <w:spacing w:before="0" w:after="40"/>
              <w:jc w:val="left"/>
              <w:rPr>
                <w:rFonts w:asciiTheme="minorHAnsi" w:hAnsiTheme="minorHAnsi"/>
                <w:sz w:val="18"/>
                <w:szCs w:val="18"/>
                <w:lang w:val="es-ES_tradnl"/>
              </w:rPr>
            </w:pPr>
            <w:r w:rsidRPr="00B1144E">
              <w:rPr>
                <w:rFonts w:asciiTheme="minorHAnsi" w:hAnsiTheme="minorHAnsi"/>
                <w:sz w:val="18"/>
                <w:szCs w:val="18"/>
                <w:lang w:val="es-ES_tradnl"/>
              </w:rPr>
              <w:t>Edificio de Comunicaciones</w:t>
            </w:r>
            <w:r>
              <w:rPr>
                <w:rFonts w:asciiTheme="minorHAnsi" w:hAnsiTheme="minorHAnsi"/>
                <w:sz w:val="18"/>
                <w:szCs w:val="18"/>
                <w:lang w:val="es-ES_tradnl"/>
              </w:rPr>
              <w:br/>
            </w:r>
            <w:r w:rsidRPr="00B1144E">
              <w:rPr>
                <w:rFonts w:asciiTheme="minorHAnsi" w:hAnsiTheme="minorHAnsi"/>
                <w:sz w:val="18"/>
                <w:szCs w:val="18"/>
                <w:lang w:val="es-ES_tradnl"/>
              </w:rPr>
              <w:t>Vía Laietana nro 1</w:t>
            </w:r>
            <w:r>
              <w:rPr>
                <w:rFonts w:asciiTheme="minorHAnsi" w:hAnsiTheme="minorHAnsi"/>
                <w:sz w:val="18"/>
                <w:szCs w:val="18"/>
                <w:lang w:val="es-ES_tradnl"/>
              </w:rPr>
              <w:br/>
            </w:r>
            <w:r w:rsidRPr="00B1144E">
              <w:rPr>
                <w:rFonts w:asciiTheme="minorHAnsi" w:hAnsiTheme="minorHAnsi"/>
                <w:sz w:val="18"/>
                <w:szCs w:val="18"/>
                <w:lang w:val="es-ES_tradnl"/>
              </w:rPr>
              <w:t>08070 Barcelona</w:t>
            </w:r>
          </w:p>
        </w:tc>
        <w:tc>
          <w:tcPr>
            <w:tcW w:w="1843" w:type="dxa"/>
            <w:tcBorders>
              <w:top w:val="nil"/>
              <w:left w:val="single" w:sz="6" w:space="0" w:color="auto"/>
              <w:right w:val="single" w:sz="6" w:space="0" w:color="auto"/>
            </w:tcBorders>
          </w:tcPr>
          <w:p w:rsidR="000D4BBF" w:rsidRPr="00B1144E" w:rsidRDefault="000D4BBF" w:rsidP="00551EDD">
            <w:pPr>
              <w:spacing w:before="0" w:after="40"/>
              <w:rPr>
                <w:rFonts w:asciiTheme="minorHAnsi" w:hAnsiTheme="minorHAnsi"/>
                <w:sz w:val="18"/>
                <w:szCs w:val="18"/>
                <w:lang w:val="es-ES_tradnl"/>
              </w:rPr>
            </w:pPr>
          </w:p>
        </w:tc>
        <w:tc>
          <w:tcPr>
            <w:tcW w:w="709" w:type="dxa"/>
            <w:tcBorders>
              <w:top w:val="nil"/>
              <w:left w:val="single" w:sz="6" w:space="0" w:color="auto"/>
              <w:right w:val="single" w:sz="6" w:space="0" w:color="auto"/>
            </w:tcBorders>
          </w:tcPr>
          <w:p w:rsidR="000D4BBF" w:rsidRPr="00B1144E" w:rsidRDefault="000D4BBF" w:rsidP="00551EDD">
            <w:pPr>
              <w:spacing w:before="0" w:after="40"/>
              <w:rPr>
                <w:rFonts w:asciiTheme="minorHAnsi" w:hAnsiTheme="minorHAnsi"/>
                <w:sz w:val="18"/>
                <w:szCs w:val="18"/>
                <w:lang w:val="es-ES_tradnl"/>
              </w:rPr>
            </w:pPr>
          </w:p>
        </w:tc>
        <w:tc>
          <w:tcPr>
            <w:tcW w:w="1134" w:type="dxa"/>
            <w:tcBorders>
              <w:top w:val="nil"/>
              <w:left w:val="single" w:sz="6" w:space="0" w:color="auto"/>
              <w:right w:val="single" w:sz="6" w:space="0" w:color="auto"/>
            </w:tcBorders>
          </w:tcPr>
          <w:p w:rsidR="000D4BBF" w:rsidRPr="00B1144E" w:rsidRDefault="000D4BBF" w:rsidP="00551EDD">
            <w:pPr>
              <w:spacing w:before="0" w:after="40"/>
              <w:rPr>
                <w:rFonts w:asciiTheme="minorHAnsi" w:hAnsiTheme="minorHAnsi"/>
                <w:sz w:val="18"/>
                <w:szCs w:val="18"/>
                <w:lang w:val="es-ES_tradnl"/>
              </w:rPr>
            </w:pPr>
          </w:p>
        </w:tc>
        <w:tc>
          <w:tcPr>
            <w:tcW w:w="1134" w:type="dxa"/>
            <w:tcBorders>
              <w:top w:val="nil"/>
              <w:left w:val="single" w:sz="6" w:space="0" w:color="auto"/>
              <w:right w:val="single" w:sz="6" w:space="0" w:color="auto"/>
            </w:tcBorders>
          </w:tcPr>
          <w:p w:rsidR="000D4BBF" w:rsidRPr="00B1144E" w:rsidRDefault="000D4BBF" w:rsidP="00551EDD">
            <w:pPr>
              <w:spacing w:before="0" w:after="40"/>
              <w:rPr>
                <w:rFonts w:asciiTheme="minorHAnsi" w:hAnsiTheme="minorHAnsi"/>
                <w:sz w:val="18"/>
                <w:szCs w:val="18"/>
                <w:lang w:val="es-ES_tradnl"/>
              </w:rPr>
            </w:pPr>
          </w:p>
        </w:tc>
        <w:tc>
          <w:tcPr>
            <w:tcW w:w="846" w:type="dxa"/>
            <w:tcBorders>
              <w:top w:val="nil"/>
              <w:left w:val="single" w:sz="6" w:space="0" w:color="auto"/>
              <w:right w:val="single" w:sz="6" w:space="0" w:color="auto"/>
            </w:tcBorders>
          </w:tcPr>
          <w:p w:rsidR="000D4BBF" w:rsidRPr="00B1144E" w:rsidRDefault="000D4BBF" w:rsidP="00551EDD">
            <w:pPr>
              <w:spacing w:before="0" w:after="40"/>
              <w:rPr>
                <w:rFonts w:asciiTheme="minorHAnsi" w:hAnsiTheme="minorHAnsi"/>
                <w:sz w:val="18"/>
                <w:szCs w:val="18"/>
                <w:lang w:val="es-ES_tradnl"/>
              </w:rPr>
            </w:pPr>
          </w:p>
        </w:tc>
      </w:tr>
    </w:tbl>
    <w:p w:rsidR="000D4BBF" w:rsidRDefault="000D4BBF" w:rsidP="000D4BBF">
      <w:pPr>
        <w:rPr>
          <w:lang w:val="fr-CH"/>
        </w:rPr>
      </w:pPr>
    </w:p>
    <w:p w:rsidR="00A47905" w:rsidRDefault="00A47905">
      <w:pPr>
        <w:tabs>
          <w:tab w:val="clear" w:pos="567"/>
          <w:tab w:val="clear" w:pos="1276"/>
          <w:tab w:val="clear" w:pos="1843"/>
          <w:tab w:val="clear" w:pos="5387"/>
          <w:tab w:val="clear" w:pos="5954"/>
        </w:tabs>
        <w:overflowPunct/>
        <w:autoSpaceDE/>
        <w:autoSpaceDN/>
        <w:adjustRightInd/>
        <w:spacing w:before="0"/>
        <w:jc w:val="left"/>
        <w:textAlignment w:val="auto"/>
        <w:rPr>
          <w:rFonts w:ascii="Arial" w:hAnsi="Arial" w:cs="Arial"/>
          <w:b/>
          <w:bCs/>
          <w:sz w:val="26"/>
          <w:szCs w:val="28"/>
          <w:lang w:val="en-US"/>
        </w:rPr>
      </w:pPr>
      <w:bookmarkStart w:id="539" w:name="_Toc36875243"/>
      <w:r>
        <w:rPr>
          <w:lang w:val="en-US"/>
        </w:rPr>
        <w:br w:type="page"/>
      </w:r>
    </w:p>
    <w:p w:rsidR="002C6678" w:rsidRPr="00620A51" w:rsidRDefault="002C6678" w:rsidP="002C6678">
      <w:pPr>
        <w:pStyle w:val="Heading20"/>
        <w:rPr>
          <w:lang w:val="en-US"/>
        </w:rPr>
      </w:pPr>
      <w:bookmarkStart w:id="540" w:name="_Toc266181268"/>
      <w:r w:rsidRPr="00620A51">
        <w:rPr>
          <w:lang w:val="en-US"/>
        </w:rPr>
        <w:lastRenderedPageBreak/>
        <w:t>National Numbering Plan</w:t>
      </w:r>
      <w:r w:rsidRPr="00620A51">
        <w:rPr>
          <w:lang w:val="en-US"/>
        </w:rPr>
        <w:br/>
        <w:t>(According to ITU-T Recommendation E.129 (11/2009))</w:t>
      </w:r>
      <w:bookmarkEnd w:id="539"/>
      <w:bookmarkEnd w:id="540"/>
    </w:p>
    <w:p w:rsidR="002C6678" w:rsidRPr="002C6678" w:rsidRDefault="002C6678" w:rsidP="002C6678">
      <w:pPr>
        <w:jc w:val="center"/>
        <w:rPr>
          <w:rFonts w:asciiTheme="minorHAnsi" w:hAnsiTheme="minorHAnsi"/>
          <w:lang w:val="en-US"/>
        </w:rPr>
      </w:pPr>
      <w:bookmarkStart w:id="541" w:name="_Toc36875244"/>
      <w:r w:rsidRPr="002C6678">
        <w:rPr>
          <w:rFonts w:asciiTheme="minorHAnsi" w:hAnsiTheme="minorHAnsi"/>
          <w:lang w:val="en-US"/>
        </w:rPr>
        <w:t>Web:</w:t>
      </w:r>
      <w:bookmarkEnd w:id="541"/>
      <w:r w:rsidR="009265EA" w:rsidRPr="002C6678">
        <w:rPr>
          <w:rFonts w:asciiTheme="minorHAnsi" w:hAnsiTheme="minorHAnsi"/>
        </w:rPr>
        <w:fldChar w:fldCharType="begin"/>
      </w:r>
      <w:r w:rsidRPr="002C6678">
        <w:rPr>
          <w:rFonts w:asciiTheme="minorHAnsi" w:hAnsiTheme="minorHAnsi"/>
        </w:rPr>
        <w:instrText xml:space="preserve"> HYPERLINK "http://</w:instrText>
      </w:r>
      <w:r w:rsidRPr="002C6678">
        <w:rPr>
          <w:rFonts w:asciiTheme="minorHAnsi" w:hAnsiTheme="minorHAnsi"/>
          <w:lang w:val="en-US"/>
        </w:rPr>
        <w:instrText>www.itu.int/itu-t/inr/nnp/index.html</w:instrText>
      </w:r>
      <w:r w:rsidRPr="002C6678">
        <w:rPr>
          <w:rFonts w:asciiTheme="minorHAnsi" w:hAnsiTheme="minorHAnsi"/>
        </w:rPr>
        <w:instrText xml:space="preserve">" </w:instrText>
      </w:r>
      <w:r w:rsidR="009265EA" w:rsidRPr="002C6678">
        <w:rPr>
          <w:rFonts w:asciiTheme="minorHAnsi" w:hAnsiTheme="minorHAnsi"/>
        </w:rPr>
        <w:fldChar w:fldCharType="separate"/>
      </w:r>
      <w:r w:rsidRPr="002C6678">
        <w:rPr>
          <w:rStyle w:val="Hyperlink"/>
          <w:rFonts w:asciiTheme="minorHAnsi" w:hAnsiTheme="minorHAnsi"/>
          <w:color w:val="auto"/>
          <w:u w:val="none"/>
        </w:rPr>
        <w:t>www.itu.int/itu-t/inr/nnp/index.html</w:t>
      </w:r>
      <w:r w:rsidR="009265EA" w:rsidRPr="002C6678">
        <w:rPr>
          <w:rFonts w:asciiTheme="minorHAnsi" w:hAnsiTheme="minorHAnsi"/>
        </w:rPr>
        <w:fldChar w:fldCharType="end"/>
      </w:r>
    </w:p>
    <w:p w:rsidR="002C6678" w:rsidRDefault="002C6678" w:rsidP="002C6678">
      <w:pPr>
        <w:pStyle w:val="Normalaftertitle"/>
      </w:pPr>
      <w:r>
        <w:t>Ad</w:t>
      </w:r>
      <w:smartTag w:uri="urn:schemas-microsoft-com:office:smarttags" w:element="PersonName">
        <w:r>
          <w:t>m</w:t>
        </w:r>
      </w:smartTag>
      <w:r>
        <w:t>inistrations are requested to notify ITU about their national nu</w:t>
      </w:r>
      <w:smartTag w:uri="urn:schemas-microsoft-com:office:smarttags" w:element="PersonName">
        <w:r>
          <w:t>m</w:t>
        </w:r>
      </w:smartTag>
      <w:r>
        <w:t>bering plan changes, or to give an explanation on their webpage concerning the national nu</w:t>
      </w:r>
      <w:smartTag w:uri="urn:schemas-microsoft-com:office:smarttags" w:element="PersonName">
        <w:r>
          <w:t>m</w:t>
        </w:r>
      </w:smartTag>
      <w:r>
        <w:t>bering plan as well as their contact points, so that the infor</w:t>
      </w:r>
      <w:smartTag w:uri="urn:schemas-microsoft-com:office:smarttags" w:element="PersonName">
        <w:r>
          <w:t>m</w:t>
        </w:r>
      </w:smartTag>
      <w:r>
        <w:t>ation, which will be made available freely to all administrations/ROAs and service providers, can be posted on the ITU-T website.</w:t>
      </w:r>
    </w:p>
    <w:p w:rsidR="002C6678" w:rsidRDefault="002C6678" w:rsidP="000E0CBE">
      <w:r>
        <w:t>For their nu</w:t>
      </w:r>
      <w:smartTag w:uri="urn:schemas-microsoft-com:office:smarttags" w:element="PersonName">
        <w:r>
          <w:t>m</w:t>
        </w:r>
      </w:smartTag>
      <w:r>
        <w:t>bering website, or when sending their infor</w:t>
      </w:r>
      <w:smartTag w:uri="urn:schemas-microsoft-com:office:smarttags" w:element="PersonName">
        <w:r>
          <w:t>m</w:t>
        </w:r>
      </w:smartTag>
      <w:r>
        <w:t>ation to ITU/TSB (e-</w:t>
      </w:r>
      <w:smartTag w:uri="urn:schemas-microsoft-com:office:smarttags" w:element="PersonName">
        <w:r>
          <w:t>m</w:t>
        </w:r>
      </w:smartTag>
      <w:r>
        <w:t xml:space="preserve">ail: </w:t>
      </w:r>
      <w:hyperlink r:id="rId31" w:history="1">
        <w:r>
          <w:t>tsbtson@itu.int</w:t>
        </w:r>
      </w:hyperlink>
      <w:r>
        <w:t>), administrations are kindly requested to use the for</w:t>
      </w:r>
      <w:smartTag w:uri="urn:schemas-microsoft-com:office:smarttags" w:element="PersonName">
        <w:r>
          <w:t>m</w:t>
        </w:r>
      </w:smartTag>
      <w:r>
        <w:t>at as explained in Reco</w:t>
      </w:r>
      <w:smartTag w:uri="urn:schemas-microsoft-com:office:smarttags" w:element="PersonName">
        <w:r>
          <w:t>m</w:t>
        </w:r>
      </w:smartTag>
      <w:smartTag w:uri="urn:schemas-microsoft-com:office:smarttags" w:element="PersonName">
        <w:r>
          <w:t>m</w:t>
        </w:r>
      </w:smartTag>
      <w:r>
        <w:t>endation ITU-T E.129. They are re</w:t>
      </w:r>
      <w:smartTag w:uri="urn:schemas-microsoft-com:office:smarttags" w:element="PersonName">
        <w:r>
          <w:t>m</w:t>
        </w:r>
      </w:smartTag>
      <w:r>
        <w:t>inded that they will be responsible for the ti</w:t>
      </w:r>
      <w:smartTag w:uri="urn:schemas-microsoft-com:office:smarttags" w:element="PersonName">
        <w:r>
          <w:t>m</w:t>
        </w:r>
      </w:smartTag>
      <w:r>
        <w:t>ely update of this infor</w:t>
      </w:r>
      <w:smartTag w:uri="urn:schemas-microsoft-com:office:smarttags" w:element="PersonName">
        <w:r>
          <w:t>m</w:t>
        </w:r>
      </w:smartTag>
      <w:r>
        <w:t>ation.</w:t>
      </w:r>
    </w:p>
    <w:p w:rsidR="002C6678" w:rsidRDefault="002C6678" w:rsidP="002C6678">
      <w:r>
        <w:t>Fro</w:t>
      </w:r>
      <w:smartTag w:uri="urn:schemas-microsoft-com:office:smarttags" w:element="PersonName">
        <w:r>
          <w:t>m</w:t>
        </w:r>
      </w:smartTag>
      <w:r>
        <w:t xml:space="preserve"> 1.VII.2010 to 15.VII.2010 the following countries have updated their national nu</w:t>
      </w:r>
      <w:smartTag w:uri="urn:schemas-microsoft-com:office:smarttags" w:element="PersonName">
        <w:r>
          <w:t>m</w:t>
        </w:r>
      </w:smartTag>
      <w:r>
        <w:t>bering plan on our site:</w:t>
      </w:r>
    </w:p>
    <w:p w:rsidR="002C6678" w:rsidRDefault="002C6678" w:rsidP="002C6678"/>
    <w:tbl>
      <w:tblPr>
        <w:tblW w:w="9072"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4124"/>
        <w:gridCol w:w="4948"/>
      </w:tblGrid>
      <w:tr w:rsidR="002C6678" w:rsidRPr="003E699F" w:rsidTr="002C6678">
        <w:trPr>
          <w:jc w:val="center"/>
        </w:trPr>
        <w:tc>
          <w:tcPr>
            <w:tcW w:w="2835" w:type="dxa"/>
            <w:tcBorders>
              <w:top w:val="single" w:sz="4" w:space="0" w:color="auto"/>
              <w:bottom w:val="single" w:sz="4" w:space="0" w:color="auto"/>
              <w:right w:val="single" w:sz="4" w:space="0" w:color="auto"/>
            </w:tcBorders>
          </w:tcPr>
          <w:p w:rsidR="002C6678" w:rsidRPr="003E699F" w:rsidRDefault="002C6678" w:rsidP="002C6678">
            <w:pPr>
              <w:pStyle w:val="TableHead1"/>
              <w:rPr>
                <w:rFonts w:eastAsia="SimSun"/>
                <w:lang w:eastAsia="zh-CN"/>
              </w:rPr>
            </w:pPr>
            <w:r w:rsidRPr="003E699F">
              <w:rPr>
                <w:rFonts w:eastAsia="SimSun"/>
                <w:lang w:eastAsia="zh-CN"/>
              </w:rPr>
              <w:t>Country</w:t>
            </w:r>
          </w:p>
        </w:tc>
        <w:tc>
          <w:tcPr>
            <w:tcW w:w="3402" w:type="dxa"/>
            <w:tcBorders>
              <w:top w:val="single" w:sz="4" w:space="0" w:color="auto"/>
              <w:left w:val="single" w:sz="4" w:space="0" w:color="auto"/>
              <w:bottom w:val="single" w:sz="4" w:space="0" w:color="auto"/>
            </w:tcBorders>
          </w:tcPr>
          <w:p w:rsidR="002C6678" w:rsidRPr="003E699F" w:rsidRDefault="002C6678" w:rsidP="002C6678">
            <w:pPr>
              <w:pStyle w:val="TableHead1"/>
              <w:rPr>
                <w:rFonts w:eastAsia="SimSun"/>
                <w:lang w:eastAsia="zh-CN"/>
              </w:rPr>
            </w:pPr>
            <w:r w:rsidRPr="003E699F">
              <w:rPr>
                <w:rFonts w:eastAsia="SimSun"/>
                <w:lang w:eastAsia="zh-CN"/>
              </w:rPr>
              <w:t>Country Code (CC)</w:t>
            </w:r>
          </w:p>
        </w:tc>
      </w:tr>
      <w:tr w:rsidR="002C6678" w:rsidRPr="003E699F" w:rsidTr="002C6678">
        <w:trPr>
          <w:jc w:val="center"/>
        </w:trPr>
        <w:tc>
          <w:tcPr>
            <w:tcW w:w="2835" w:type="dxa"/>
            <w:tcBorders>
              <w:top w:val="single" w:sz="4" w:space="0" w:color="auto"/>
              <w:bottom w:val="single" w:sz="4" w:space="0" w:color="auto"/>
              <w:right w:val="single" w:sz="4" w:space="0" w:color="auto"/>
            </w:tcBorders>
          </w:tcPr>
          <w:p w:rsidR="002C6678" w:rsidRPr="003E699F" w:rsidRDefault="002C6678" w:rsidP="002C6678">
            <w:pPr>
              <w:pStyle w:val="TableText2"/>
              <w:rPr>
                <w:rFonts w:eastAsia="SimSun"/>
                <w:lang w:val="fr-FR" w:eastAsia="zh-CN"/>
              </w:rPr>
            </w:pPr>
            <w:r>
              <w:t>Burkina Faso</w:t>
            </w:r>
          </w:p>
        </w:tc>
        <w:tc>
          <w:tcPr>
            <w:tcW w:w="3402" w:type="dxa"/>
            <w:tcBorders>
              <w:top w:val="single" w:sz="4" w:space="0" w:color="auto"/>
              <w:left w:val="single" w:sz="4" w:space="0" w:color="auto"/>
              <w:bottom w:val="single" w:sz="4" w:space="0" w:color="auto"/>
            </w:tcBorders>
          </w:tcPr>
          <w:p w:rsidR="002C6678" w:rsidRPr="003E699F" w:rsidRDefault="002C6678" w:rsidP="002C6678">
            <w:pPr>
              <w:pStyle w:val="TableText2"/>
              <w:jc w:val="center"/>
              <w:rPr>
                <w:rFonts w:eastAsia="SimSun"/>
                <w:lang w:eastAsia="zh-CN"/>
              </w:rPr>
            </w:pPr>
            <w:r w:rsidRPr="00C66142">
              <w:t>+</w:t>
            </w:r>
            <w:r>
              <w:t>226</w:t>
            </w:r>
          </w:p>
        </w:tc>
      </w:tr>
      <w:tr w:rsidR="002C6678" w:rsidRPr="003E699F" w:rsidTr="002C6678">
        <w:trPr>
          <w:jc w:val="center"/>
        </w:trPr>
        <w:tc>
          <w:tcPr>
            <w:tcW w:w="2835" w:type="dxa"/>
            <w:tcBorders>
              <w:top w:val="single" w:sz="4" w:space="0" w:color="auto"/>
              <w:bottom w:val="single" w:sz="4" w:space="0" w:color="auto"/>
              <w:right w:val="single" w:sz="4" w:space="0" w:color="auto"/>
            </w:tcBorders>
          </w:tcPr>
          <w:p w:rsidR="002C6678" w:rsidRDefault="002C6678" w:rsidP="002C6678">
            <w:pPr>
              <w:pStyle w:val="TableText2"/>
              <w:rPr>
                <w:rFonts w:eastAsia="SimSun"/>
                <w:lang w:val="fr-FR" w:eastAsia="zh-CN"/>
              </w:rPr>
            </w:pPr>
            <w:r>
              <w:rPr>
                <w:rFonts w:eastAsia="SimSun"/>
                <w:lang w:val="fr-FR" w:eastAsia="zh-CN"/>
              </w:rPr>
              <w:t>Mali</w:t>
            </w:r>
          </w:p>
        </w:tc>
        <w:tc>
          <w:tcPr>
            <w:tcW w:w="3402" w:type="dxa"/>
            <w:tcBorders>
              <w:top w:val="single" w:sz="4" w:space="0" w:color="auto"/>
              <w:left w:val="single" w:sz="4" w:space="0" w:color="auto"/>
              <w:bottom w:val="single" w:sz="4" w:space="0" w:color="auto"/>
            </w:tcBorders>
          </w:tcPr>
          <w:p w:rsidR="002C6678" w:rsidRDefault="002C6678" w:rsidP="002C6678">
            <w:pPr>
              <w:pStyle w:val="TableText2"/>
              <w:jc w:val="center"/>
              <w:rPr>
                <w:rFonts w:eastAsia="SimSun"/>
                <w:lang w:eastAsia="zh-CN"/>
              </w:rPr>
            </w:pPr>
            <w:r>
              <w:rPr>
                <w:rFonts w:eastAsia="SimSun"/>
                <w:lang w:eastAsia="zh-CN"/>
              </w:rPr>
              <w:t>+223</w:t>
            </w:r>
          </w:p>
        </w:tc>
      </w:tr>
      <w:tr w:rsidR="002C6678" w:rsidRPr="003E699F" w:rsidTr="002C6678">
        <w:trPr>
          <w:jc w:val="center"/>
        </w:trPr>
        <w:tc>
          <w:tcPr>
            <w:tcW w:w="2835" w:type="dxa"/>
            <w:tcBorders>
              <w:top w:val="single" w:sz="4" w:space="0" w:color="auto"/>
              <w:bottom w:val="single" w:sz="4" w:space="0" w:color="auto"/>
              <w:right w:val="single" w:sz="4" w:space="0" w:color="auto"/>
            </w:tcBorders>
          </w:tcPr>
          <w:p w:rsidR="002C6678" w:rsidRDefault="002C6678" w:rsidP="002C6678">
            <w:pPr>
              <w:pStyle w:val="TableText2"/>
              <w:rPr>
                <w:rFonts w:eastAsia="SimSun"/>
                <w:lang w:val="fr-FR" w:eastAsia="zh-CN"/>
              </w:rPr>
            </w:pPr>
            <w:r>
              <w:rPr>
                <w:rFonts w:eastAsia="SimSun"/>
                <w:lang w:val="fr-FR" w:eastAsia="zh-CN"/>
              </w:rPr>
              <w:t>Solomon (Islands)</w:t>
            </w:r>
          </w:p>
        </w:tc>
        <w:tc>
          <w:tcPr>
            <w:tcW w:w="3402" w:type="dxa"/>
            <w:tcBorders>
              <w:top w:val="single" w:sz="4" w:space="0" w:color="auto"/>
              <w:left w:val="single" w:sz="4" w:space="0" w:color="auto"/>
              <w:bottom w:val="single" w:sz="4" w:space="0" w:color="auto"/>
            </w:tcBorders>
          </w:tcPr>
          <w:p w:rsidR="002C6678" w:rsidRDefault="002C6678" w:rsidP="002C6678">
            <w:pPr>
              <w:pStyle w:val="TableText2"/>
              <w:jc w:val="center"/>
              <w:rPr>
                <w:rFonts w:eastAsia="SimSun"/>
                <w:lang w:eastAsia="zh-CN"/>
              </w:rPr>
            </w:pPr>
            <w:r>
              <w:rPr>
                <w:rFonts w:eastAsia="SimSun"/>
                <w:lang w:eastAsia="zh-CN"/>
              </w:rPr>
              <w:t>+677</w:t>
            </w:r>
          </w:p>
        </w:tc>
      </w:tr>
      <w:tr w:rsidR="002C6678" w:rsidRPr="003E699F" w:rsidTr="002C6678">
        <w:trPr>
          <w:jc w:val="center"/>
        </w:trPr>
        <w:tc>
          <w:tcPr>
            <w:tcW w:w="2835" w:type="dxa"/>
            <w:tcBorders>
              <w:top w:val="single" w:sz="4" w:space="0" w:color="auto"/>
              <w:bottom w:val="single" w:sz="4" w:space="0" w:color="auto"/>
              <w:right w:val="single" w:sz="4" w:space="0" w:color="auto"/>
            </w:tcBorders>
          </w:tcPr>
          <w:p w:rsidR="002C6678" w:rsidRDefault="002C6678" w:rsidP="002C6678">
            <w:pPr>
              <w:pStyle w:val="TableText2"/>
              <w:rPr>
                <w:rFonts w:eastAsia="SimSun"/>
                <w:lang w:val="fr-FR" w:eastAsia="zh-CN"/>
              </w:rPr>
            </w:pPr>
            <w:r>
              <w:rPr>
                <w:rFonts w:eastAsia="SimSun"/>
                <w:lang w:val="fr-FR" w:eastAsia="zh-CN"/>
              </w:rPr>
              <w:t>Tunisia</w:t>
            </w:r>
          </w:p>
        </w:tc>
        <w:tc>
          <w:tcPr>
            <w:tcW w:w="3402" w:type="dxa"/>
            <w:tcBorders>
              <w:top w:val="single" w:sz="4" w:space="0" w:color="auto"/>
              <w:left w:val="single" w:sz="4" w:space="0" w:color="auto"/>
              <w:bottom w:val="single" w:sz="4" w:space="0" w:color="auto"/>
            </w:tcBorders>
          </w:tcPr>
          <w:p w:rsidR="002C6678" w:rsidRDefault="002C6678" w:rsidP="002C6678">
            <w:pPr>
              <w:pStyle w:val="TableText2"/>
              <w:jc w:val="center"/>
              <w:rPr>
                <w:rFonts w:eastAsia="SimSun"/>
                <w:lang w:eastAsia="zh-CN"/>
              </w:rPr>
            </w:pPr>
            <w:r>
              <w:rPr>
                <w:rFonts w:eastAsia="SimSun"/>
                <w:lang w:eastAsia="zh-CN"/>
              </w:rPr>
              <w:t>+216</w:t>
            </w:r>
          </w:p>
        </w:tc>
      </w:tr>
      <w:tr w:rsidR="002C6678" w:rsidRPr="003E699F" w:rsidTr="002C6678">
        <w:trPr>
          <w:jc w:val="center"/>
        </w:trPr>
        <w:tc>
          <w:tcPr>
            <w:tcW w:w="2835" w:type="dxa"/>
            <w:tcBorders>
              <w:top w:val="single" w:sz="4" w:space="0" w:color="auto"/>
              <w:bottom w:val="single" w:sz="4" w:space="0" w:color="auto"/>
              <w:right w:val="single" w:sz="4" w:space="0" w:color="auto"/>
            </w:tcBorders>
          </w:tcPr>
          <w:p w:rsidR="002C6678" w:rsidRDefault="002C6678" w:rsidP="002C6678">
            <w:pPr>
              <w:pStyle w:val="TableText2"/>
              <w:rPr>
                <w:rFonts w:eastAsia="SimSun"/>
                <w:lang w:val="fr-FR" w:eastAsia="zh-CN"/>
              </w:rPr>
            </w:pPr>
            <w:r>
              <w:rPr>
                <w:rFonts w:eastAsia="SimSun"/>
                <w:lang w:val="fr-FR" w:eastAsia="zh-CN"/>
              </w:rPr>
              <w:t>Zimbabwe</w:t>
            </w:r>
          </w:p>
        </w:tc>
        <w:tc>
          <w:tcPr>
            <w:tcW w:w="3402" w:type="dxa"/>
            <w:tcBorders>
              <w:top w:val="single" w:sz="4" w:space="0" w:color="auto"/>
              <w:left w:val="single" w:sz="4" w:space="0" w:color="auto"/>
              <w:bottom w:val="single" w:sz="4" w:space="0" w:color="auto"/>
            </w:tcBorders>
          </w:tcPr>
          <w:p w:rsidR="002C6678" w:rsidRDefault="002C6678" w:rsidP="002C6678">
            <w:pPr>
              <w:pStyle w:val="TableText2"/>
              <w:jc w:val="center"/>
              <w:rPr>
                <w:rFonts w:eastAsia="SimSun"/>
                <w:lang w:eastAsia="zh-CN"/>
              </w:rPr>
            </w:pPr>
            <w:r>
              <w:rPr>
                <w:rFonts w:eastAsia="SimSun"/>
                <w:lang w:eastAsia="zh-CN"/>
              </w:rPr>
              <w:t>+263</w:t>
            </w:r>
          </w:p>
        </w:tc>
      </w:tr>
    </w:tbl>
    <w:p w:rsidR="002C6678" w:rsidRPr="00B07EF9" w:rsidRDefault="002C6678" w:rsidP="000D4BBF">
      <w:pPr>
        <w:rPr>
          <w:lang w:val="fr-CH"/>
        </w:rPr>
      </w:pPr>
    </w:p>
    <w:sectPr w:rsidR="002C6678" w:rsidRPr="00B07EF9" w:rsidSect="007D2301">
      <w:footerReference w:type="first" r:id="rId32"/>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948" w:rsidRDefault="00E27948">
      <w:r>
        <w:separator/>
      </w:r>
    </w:p>
  </w:endnote>
  <w:endnote w:type="continuationSeparator" w:id="0">
    <w:p w:rsidR="00E27948" w:rsidRDefault="00E279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Univers">
    <w:panose1 w:val="020B0603020202030204"/>
    <w:charset w:val="00"/>
    <w:family w:val="swiss"/>
    <w:pitch w:val="variable"/>
    <w:sig w:usb0="00000007" w:usb1="00000000" w:usb2="00000000" w:usb3="00000000" w:csb0="00000013" w:csb1="00000000"/>
  </w:font>
  <w:font w:name="FrugalSans">
    <w:altName w:val="Franklin Gothic Demi Cond"/>
    <w:panose1 w:val="020B0800000000020000"/>
    <w:charset w:val="00"/>
    <w:family w:val="auto"/>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Arial"/>
    <w:charset w:val="00"/>
    <w:family w:val="swiss"/>
    <w:pitch w:val="variable"/>
    <w:sig w:usb0="00000087" w:usb1="00000000" w:usb2="00000000" w:usb3="00000000" w:csb0="0000001B"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宋体">
    <w:altName w:val="Times New Roman"/>
    <w:panose1 w:val="00000000000000000000"/>
    <w:charset w:val="4D"/>
    <w:family w:val="roman"/>
    <w:notTrueType/>
    <w:pitch w:val="default"/>
    <w:sig w:usb0="00000000" w:usb1="0A02889C" w:usb2="00000015" w:usb3="0D07859C" w:csb0="3D78AF95" w:csb1="0D07862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Borders>
        <w:top w:val="single" w:sz="4" w:space="0" w:color="auto"/>
      </w:tblBorders>
      <w:tblLayout w:type="fixed"/>
      <w:tblCellMar>
        <w:left w:w="0" w:type="dxa"/>
        <w:right w:w="0" w:type="dxa"/>
      </w:tblCellMar>
      <w:tblLook w:val="0000"/>
    </w:tblPr>
    <w:tblGrid>
      <w:gridCol w:w="8147"/>
      <w:gridCol w:w="1033"/>
    </w:tblGrid>
    <w:tr w:rsidR="00E27948" w:rsidRPr="007F091C" w:rsidTr="008149B6">
      <w:trPr>
        <w:cantSplit/>
        <w:trHeight w:val="900"/>
      </w:trPr>
      <w:tc>
        <w:tcPr>
          <w:tcW w:w="8147" w:type="dxa"/>
          <w:tcBorders>
            <w:top w:val="nil"/>
            <w:bottom w:val="nil"/>
          </w:tcBorders>
          <w:shd w:val="clear" w:color="auto" w:fill="FFFFFF"/>
          <w:vAlign w:val="center"/>
        </w:tcPr>
        <w:p w:rsidR="00E27948" w:rsidRDefault="00E27948"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E27948" w:rsidRPr="007F091C" w:rsidRDefault="00E27948"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E27948" w:rsidRDefault="00E27948" w:rsidP="008149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E27948" w:rsidRPr="007F091C" w:rsidTr="00DE1F6D">
      <w:trPr>
        <w:cantSplit/>
        <w:jc w:val="center"/>
      </w:trPr>
      <w:tc>
        <w:tcPr>
          <w:tcW w:w="1761" w:type="dxa"/>
          <w:shd w:val="clear" w:color="auto" w:fill="4C4C4C"/>
        </w:tcPr>
        <w:p w:rsidR="00E27948" w:rsidRPr="007F091C" w:rsidRDefault="00E27948"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36051">
            <w:rPr>
              <w:noProof/>
              <w:color w:val="FFFFFF"/>
              <w:lang w:val="es-ES_tradnl"/>
            </w:rPr>
            <w:t>960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136051">
            <w:rPr>
              <w:noProof/>
              <w:color w:val="FFFFFF"/>
              <w:lang w:val="en-US"/>
            </w:rPr>
            <w:t>18</w:t>
          </w:r>
          <w:r w:rsidRPr="007F091C">
            <w:rPr>
              <w:color w:val="FFFFFF"/>
              <w:lang w:val="en-US"/>
            </w:rPr>
            <w:fldChar w:fldCharType="end"/>
          </w:r>
        </w:p>
      </w:tc>
      <w:tc>
        <w:tcPr>
          <w:tcW w:w="7292" w:type="dxa"/>
          <w:shd w:val="clear" w:color="auto" w:fill="A6A6A6"/>
        </w:tcPr>
        <w:p w:rsidR="00E27948" w:rsidRPr="00911AE9" w:rsidRDefault="00E27948" w:rsidP="00520156">
          <w:pPr>
            <w:pStyle w:val="Footer"/>
            <w:spacing w:before="20" w:after="20"/>
            <w:ind w:right="141"/>
            <w:jc w:val="right"/>
            <w:rPr>
              <w:color w:val="FFFFFF"/>
              <w:lang w:val="fr-CH"/>
            </w:rPr>
          </w:pPr>
          <w:r w:rsidRPr="00911AE9">
            <w:rPr>
              <w:color w:val="FFFFFF"/>
              <w:lang w:val="fr-CH"/>
            </w:rPr>
            <w:t>ITU Operational Bulletin</w:t>
          </w:r>
        </w:p>
      </w:tc>
    </w:tr>
  </w:tbl>
  <w:p w:rsidR="00E27948" w:rsidRPr="008149B6" w:rsidRDefault="00E27948" w:rsidP="008149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E27948" w:rsidRPr="007F091C" w:rsidTr="00DE1F6D">
      <w:trPr>
        <w:cantSplit/>
        <w:jc w:val="right"/>
      </w:trPr>
      <w:tc>
        <w:tcPr>
          <w:tcW w:w="7378" w:type="dxa"/>
          <w:shd w:val="clear" w:color="auto" w:fill="A6A6A6"/>
        </w:tcPr>
        <w:p w:rsidR="00E27948" w:rsidRPr="00911AE9" w:rsidRDefault="00E27948"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E27948" w:rsidRPr="007F091C" w:rsidRDefault="00E27948"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36051">
            <w:rPr>
              <w:noProof/>
              <w:color w:val="FFFFFF"/>
              <w:lang w:val="es-ES_tradnl"/>
            </w:rPr>
            <w:t>960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136051">
            <w:rPr>
              <w:noProof/>
              <w:color w:val="FFFFFF"/>
              <w:lang w:val="en-US"/>
            </w:rPr>
            <w:t>17</w:t>
          </w:r>
          <w:r w:rsidRPr="007F091C">
            <w:rPr>
              <w:color w:val="FFFFFF"/>
              <w:lang w:val="en-US"/>
            </w:rPr>
            <w:fldChar w:fldCharType="end"/>
          </w:r>
          <w:r w:rsidRPr="007F091C">
            <w:rPr>
              <w:color w:val="FFFFFF"/>
              <w:lang w:val="es-ES_tradnl"/>
            </w:rPr>
            <w:t>  </w:t>
          </w:r>
        </w:p>
      </w:tc>
    </w:tr>
  </w:tbl>
  <w:p w:rsidR="00E27948" w:rsidRPr="008149B6" w:rsidRDefault="00E2794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E27948" w:rsidRPr="007F091C" w:rsidTr="000D70F7">
      <w:trPr>
        <w:cantSplit/>
        <w:jc w:val="right"/>
      </w:trPr>
      <w:tc>
        <w:tcPr>
          <w:tcW w:w="7378" w:type="dxa"/>
          <w:shd w:val="clear" w:color="auto" w:fill="A6A6A6"/>
        </w:tcPr>
        <w:p w:rsidR="00E27948" w:rsidRPr="007F091C" w:rsidRDefault="00E27948" w:rsidP="00B72F63">
          <w:pPr>
            <w:pStyle w:val="Footer"/>
            <w:spacing w:before="20" w:after="20"/>
            <w:ind w:left="142"/>
            <w:jc w:val="left"/>
            <w:rPr>
              <w:color w:val="FFFFFF"/>
              <w:lang w:val="es-ES_tradnl"/>
            </w:rPr>
          </w:pPr>
          <w:r w:rsidRPr="00911AE9">
            <w:rPr>
              <w:color w:val="FFFFFF"/>
              <w:lang w:val="fr-CH"/>
            </w:rPr>
            <w:t>ITU Operational Bulletin</w:t>
          </w:r>
        </w:p>
      </w:tc>
      <w:tc>
        <w:tcPr>
          <w:tcW w:w="1701" w:type="dxa"/>
          <w:shd w:val="clear" w:color="auto" w:fill="4C4C4C"/>
          <w:vAlign w:val="center"/>
        </w:tcPr>
        <w:p w:rsidR="00E27948" w:rsidRPr="007F091C" w:rsidRDefault="00E27948" w:rsidP="008E2A74">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36051">
            <w:rPr>
              <w:noProof/>
              <w:color w:val="FFFFFF"/>
              <w:lang w:val="es-ES_tradnl"/>
            </w:rPr>
            <w:t>960</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21</w:t>
          </w:r>
          <w:r w:rsidRPr="007F091C">
            <w:rPr>
              <w:color w:val="FFFFFF"/>
              <w:lang w:val="en-US"/>
            </w:rPr>
            <w:fldChar w:fldCharType="end"/>
          </w:r>
          <w:r w:rsidRPr="007F091C">
            <w:rPr>
              <w:color w:val="FFFFFF"/>
              <w:lang w:val="es-ES_tradnl"/>
            </w:rPr>
            <w:t>  </w:t>
          </w:r>
        </w:p>
      </w:tc>
    </w:tr>
  </w:tbl>
  <w:p w:rsidR="00E27948" w:rsidRDefault="00E27948" w:rsidP="000D70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948" w:rsidRDefault="00E27948">
      <w:r>
        <w:separator/>
      </w:r>
    </w:p>
  </w:footnote>
  <w:footnote w:type="continuationSeparator" w:id="0">
    <w:p w:rsidR="00E27948" w:rsidRDefault="00E279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948" w:rsidRDefault="00E279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948" w:rsidRDefault="00E279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1F8B92"/>
    <w:multiLevelType w:val="hybridMultilevel"/>
    <w:tmpl w:val="A7CF3BF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FE"/>
    <w:multiLevelType w:val="singleLevel"/>
    <w:tmpl w:val="CF7E8BC4"/>
    <w:lvl w:ilvl="0">
      <w:numFmt w:val="bullet"/>
      <w:lvlText w:val="*"/>
      <w:lvlJc w:val="left"/>
    </w:lvl>
  </w:abstractNum>
  <w:abstractNum w:abstractNumId="2">
    <w:nsid w:val="01D857BE"/>
    <w:multiLevelType w:val="hybridMultilevel"/>
    <w:tmpl w:val="594AC9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2F55F5"/>
    <w:multiLevelType w:val="hybridMultilevel"/>
    <w:tmpl w:val="BB727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3732D5"/>
    <w:multiLevelType w:val="hybridMultilevel"/>
    <w:tmpl w:val="6CF8DB90"/>
    <w:lvl w:ilvl="0" w:tplc="58344430">
      <w:start w:val="5"/>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5">
    <w:nsid w:val="079766D6"/>
    <w:multiLevelType w:val="hybridMultilevel"/>
    <w:tmpl w:val="CBE46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900F39"/>
    <w:multiLevelType w:val="hybridMultilevel"/>
    <w:tmpl w:val="59F21C7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0C9F6DD8"/>
    <w:multiLevelType w:val="hybridMultilevel"/>
    <w:tmpl w:val="B1523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9D1CCD"/>
    <w:multiLevelType w:val="hybridMultilevel"/>
    <w:tmpl w:val="127C9B7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0DB4906"/>
    <w:multiLevelType w:val="hybridMultilevel"/>
    <w:tmpl w:val="6C96385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1757A51"/>
    <w:multiLevelType w:val="hybridMultilevel"/>
    <w:tmpl w:val="94B2FE76"/>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nsid w:val="145D6600"/>
    <w:multiLevelType w:val="hybridMultilevel"/>
    <w:tmpl w:val="77C06704"/>
    <w:lvl w:ilvl="0" w:tplc="B56A1E8E">
      <w:start w:val="766"/>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nsid w:val="183A2406"/>
    <w:multiLevelType w:val="hybridMultilevel"/>
    <w:tmpl w:val="41328C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187C76FF"/>
    <w:multiLevelType w:val="hybridMultilevel"/>
    <w:tmpl w:val="A72E3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EB2A2E"/>
    <w:multiLevelType w:val="hybridMultilevel"/>
    <w:tmpl w:val="C17098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D201DE8"/>
    <w:multiLevelType w:val="hybridMultilevel"/>
    <w:tmpl w:val="F9280D28"/>
    <w:lvl w:ilvl="0" w:tplc="04090001">
      <w:start w:val="1"/>
      <w:numFmt w:val="bullet"/>
      <w:lvlText w:val=""/>
      <w:lvlJc w:val="left"/>
      <w:pPr>
        <w:tabs>
          <w:tab w:val="num" w:pos="1575"/>
        </w:tabs>
        <w:ind w:left="1575" w:hanging="360"/>
      </w:pPr>
      <w:rPr>
        <w:rFonts w:ascii="Symbol" w:hAnsi="Symbol" w:hint="default"/>
      </w:rPr>
    </w:lvl>
    <w:lvl w:ilvl="1" w:tplc="04090003" w:tentative="1">
      <w:start w:val="1"/>
      <w:numFmt w:val="bullet"/>
      <w:lvlText w:val="o"/>
      <w:lvlJc w:val="left"/>
      <w:pPr>
        <w:tabs>
          <w:tab w:val="num" w:pos="2295"/>
        </w:tabs>
        <w:ind w:left="2295" w:hanging="360"/>
      </w:pPr>
      <w:rPr>
        <w:rFonts w:ascii="Courier New" w:hAnsi="Courier New" w:hint="default"/>
      </w:rPr>
    </w:lvl>
    <w:lvl w:ilvl="2" w:tplc="04090005" w:tentative="1">
      <w:start w:val="1"/>
      <w:numFmt w:val="bullet"/>
      <w:lvlText w:val=""/>
      <w:lvlJc w:val="left"/>
      <w:pPr>
        <w:tabs>
          <w:tab w:val="num" w:pos="3015"/>
        </w:tabs>
        <w:ind w:left="3015" w:hanging="360"/>
      </w:pPr>
      <w:rPr>
        <w:rFonts w:ascii="Wingdings" w:hAnsi="Wingdings" w:hint="default"/>
      </w:rPr>
    </w:lvl>
    <w:lvl w:ilvl="3" w:tplc="04090001" w:tentative="1">
      <w:start w:val="1"/>
      <w:numFmt w:val="bullet"/>
      <w:lvlText w:val=""/>
      <w:lvlJc w:val="left"/>
      <w:pPr>
        <w:tabs>
          <w:tab w:val="num" w:pos="3735"/>
        </w:tabs>
        <w:ind w:left="3735" w:hanging="360"/>
      </w:pPr>
      <w:rPr>
        <w:rFonts w:ascii="Symbol" w:hAnsi="Symbol" w:hint="default"/>
      </w:rPr>
    </w:lvl>
    <w:lvl w:ilvl="4" w:tplc="04090003" w:tentative="1">
      <w:start w:val="1"/>
      <w:numFmt w:val="bullet"/>
      <w:lvlText w:val="o"/>
      <w:lvlJc w:val="left"/>
      <w:pPr>
        <w:tabs>
          <w:tab w:val="num" w:pos="4455"/>
        </w:tabs>
        <w:ind w:left="4455" w:hanging="360"/>
      </w:pPr>
      <w:rPr>
        <w:rFonts w:ascii="Courier New" w:hAnsi="Courier New" w:hint="default"/>
      </w:rPr>
    </w:lvl>
    <w:lvl w:ilvl="5" w:tplc="04090005" w:tentative="1">
      <w:start w:val="1"/>
      <w:numFmt w:val="bullet"/>
      <w:lvlText w:val=""/>
      <w:lvlJc w:val="left"/>
      <w:pPr>
        <w:tabs>
          <w:tab w:val="num" w:pos="5175"/>
        </w:tabs>
        <w:ind w:left="5175" w:hanging="360"/>
      </w:pPr>
      <w:rPr>
        <w:rFonts w:ascii="Wingdings" w:hAnsi="Wingdings" w:hint="default"/>
      </w:rPr>
    </w:lvl>
    <w:lvl w:ilvl="6" w:tplc="04090001" w:tentative="1">
      <w:start w:val="1"/>
      <w:numFmt w:val="bullet"/>
      <w:lvlText w:val=""/>
      <w:lvlJc w:val="left"/>
      <w:pPr>
        <w:tabs>
          <w:tab w:val="num" w:pos="5895"/>
        </w:tabs>
        <w:ind w:left="5895" w:hanging="360"/>
      </w:pPr>
      <w:rPr>
        <w:rFonts w:ascii="Symbol" w:hAnsi="Symbol" w:hint="default"/>
      </w:rPr>
    </w:lvl>
    <w:lvl w:ilvl="7" w:tplc="04090003" w:tentative="1">
      <w:start w:val="1"/>
      <w:numFmt w:val="bullet"/>
      <w:lvlText w:val="o"/>
      <w:lvlJc w:val="left"/>
      <w:pPr>
        <w:tabs>
          <w:tab w:val="num" w:pos="6615"/>
        </w:tabs>
        <w:ind w:left="6615" w:hanging="360"/>
      </w:pPr>
      <w:rPr>
        <w:rFonts w:ascii="Courier New" w:hAnsi="Courier New" w:hint="default"/>
      </w:rPr>
    </w:lvl>
    <w:lvl w:ilvl="8" w:tplc="04090005" w:tentative="1">
      <w:start w:val="1"/>
      <w:numFmt w:val="bullet"/>
      <w:lvlText w:val=""/>
      <w:lvlJc w:val="left"/>
      <w:pPr>
        <w:tabs>
          <w:tab w:val="num" w:pos="7335"/>
        </w:tabs>
        <w:ind w:left="7335" w:hanging="360"/>
      </w:pPr>
      <w:rPr>
        <w:rFonts w:ascii="Wingdings" w:hAnsi="Wingdings" w:hint="default"/>
      </w:rPr>
    </w:lvl>
  </w:abstractNum>
  <w:abstractNum w:abstractNumId="16">
    <w:nsid w:val="27EA7ED7"/>
    <w:multiLevelType w:val="hybridMultilevel"/>
    <w:tmpl w:val="813684FC"/>
    <w:lvl w:ilvl="0" w:tplc="8D30F4AC">
      <w:start w:val="1"/>
      <w:numFmt w:val="bullet"/>
      <w:lvlText w:val="-"/>
      <w:lvlJc w:val="left"/>
      <w:pPr>
        <w:tabs>
          <w:tab w:val="num" w:pos="785"/>
        </w:tabs>
        <w:ind w:left="785"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87E3618"/>
    <w:multiLevelType w:val="hybridMultilevel"/>
    <w:tmpl w:val="E2A0AB38"/>
    <w:lvl w:ilvl="0" w:tplc="68A61892">
      <w:start w:val="13"/>
      <w:numFmt w:val="bullet"/>
      <w:lvlText w:val="-"/>
      <w:lvlJc w:val="left"/>
      <w:pPr>
        <w:tabs>
          <w:tab w:val="num" w:pos="720"/>
        </w:tabs>
        <w:ind w:left="720" w:hanging="360"/>
      </w:pPr>
      <w:rPr>
        <w:rFonts w:ascii="Arial" w:eastAsia="Times New Roman" w:hAnsi="Arial" w:cs="Arial" w:hint="default"/>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9DC069F"/>
    <w:multiLevelType w:val="hybridMultilevel"/>
    <w:tmpl w:val="7F16DB58"/>
    <w:lvl w:ilvl="0" w:tplc="BD60B24E">
      <w:start w:val="1"/>
      <w:numFmt w:val="upperRoman"/>
      <w:lvlText w:val="%1."/>
      <w:lvlJc w:val="left"/>
      <w:pPr>
        <w:ind w:left="149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2B755DD0"/>
    <w:multiLevelType w:val="hybridMultilevel"/>
    <w:tmpl w:val="76ECC9A6"/>
    <w:lvl w:ilvl="0" w:tplc="E9C4AE92">
      <w:numFmt w:val="bullet"/>
      <w:lvlText w:val=""/>
      <w:lvlJc w:val="left"/>
      <w:pPr>
        <w:tabs>
          <w:tab w:val="num" w:pos="795"/>
        </w:tabs>
        <w:ind w:left="795" w:hanging="795"/>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2D5B49AB"/>
    <w:multiLevelType w:val="hybridMultilevel"/>
    <w:tmpl w:val="D638CF2C"/>
    <w:lvl w:ilvl="0" w:tplc="F6EA1298">
      <w:numFmt w:val="bullet"/>
      <w:lvlText w:val="-"/>
      <w:lvlJc w:val="left"/>
      <w:pPr>
        <w:tabs>
          <w:tab w:val="num" w:pos="1440"/>
        </w:tabs>
        <w:ind w:left="1440" w:hanging="720"/>
      </w:pPr>
      <w:rPr>
        <w:rFonts w:ascii="Times New Roman" w:eastAsia="Times New Roman" w:hAnsi="Times New Roman" w:cs="Times New Roman" w:hint="default"/>
      </w:rPr>
    </w:lvl>
    <w:lvl w:ilvl="1" w:tplc="A67EADE4">
      <w:start w:val="1"/>
      <w:numFmt w:val="decimal"/>
      <w:lvlText w:val="%2."/>
      <w:lvlJc w:val="left"/>
      <w:pPr>
        <w:tabs>
          <w:tab w:val="num" w:pos="1440"/>
        </w:tabs>
        <w:ind w:left="1440" w:hanging="360"/>
      </w:pPr>
    </w:lvl>
    <w:lvl w:ilvl="2" w:tplc="9B78BF82">
      <w:start w:val="1"/>
      <w:numFmt w:val="decimal"/>
      <w:lvlText w:val="%3."/>
      <w:lvlJc w:val="left"/>
      <w:pPr>
        <w:tabs>
          <w:tab w:val="num" w:pos="2160"/>
        </w:tabs>
        <w:ind w:left="2160" w:hanging="360"/>
      </w:pPr>
    </w:lvl>
    <w:lvl w:ilvl="3" w:tplc="593EF702">
      <w:start w:val="1"/>
      <w:numFmt w:val="decimal"/>
      <w:lvlText w:val="%4."/>
      <w:lvlJc w:val="left"/>
      <w:pPr>
        <w:tabs>
          <w:tab w:val="num" w:pos="2880"/>
        </w:tabs>
        <w:ind w:left="2880" w:hanging="360"/>
      </w:pPr>
    </w:lvl>
    <w:lvl w:ilvl="4" w:tplc="A5F07BB6">
      <w:start w:val="1"/>
      <w:numFmt w:val="decimal"/>
      <w:lvlText w:val="%5."/>
      <w:lvlJc w:val="left"/>
      <w:pPr>
        <w:tabs>
          <w:tab w:val="num" w:pos="3600"/>
        </w:tabs>
        <w:ind w:left="3600" w:hanging="360"/>
      </w:pPr>
    </w:lvl>
    <w:lvl w:ilvl="5" w:tplc="8348DE96">
      <w:start w:val="1"/>
      <w:numFmt w:val="decimal"/>
      <w:lvlText w:val="%6."/>
      <w:lvlJc w:val="left"/>
      <w:pPr>
        <w:tabs>
          <w:tab w:val="num" w:pos="4320"/>
        </w:tabs>
        <w:ind w:left="4320" w:hanging="360"/>
      </w:pPr>
    </w:lvl>
    <w:lvl w:ilvl="6" w:tplc="A08CA642">
      <w:start w:val="1"/>
      <w:numFmt w:val="decimal"/>
      <w:lvlText w:val="%7."/>
      <w:lvlJc w:val="left"/>
      <w:pPr>
        <w:tabs>
          <w:tab w:val="num" w:pos="5040"/>
        </w:tabs>
        <w:ind w:left="5040" w:hanging="360"/>
      </w:pPr>
    </w:lvl>
    <w:lvl w:ilvl="7" w:tplc="DED2C95C">
      <w:start w:val="1"/>
      <w:numFmt w:val="decimal"/>
      <w:lvlText w:val="%8."/>
      <w:lvlJc w:val="left"/>
      <w:pPr>
        <w:tabs>
          <w:tab w:val="num" w:pos="5760"/>
        </w:tabs>
        <w:ind w:left="5760" w:hanging="360"/>
      </w:pPr>
    </w:lvl>
    <w:lvl w:ilvl="8" w:tplc="60DE8F36">
      <w:start w:val="1"/>
      <w:numFmt w:val="decimal"/>
      <w:lvlText w:val="%9."/>
      <w:lvlJc w:val="left"/>
      <w:pPr>
        <w:tabs>
          <w:tab w:val="num" w:pos="6480"/>
        </w:tabs>
        <w:ind w:left="6480" w:hanging="360"/>
      </w:pPr>
    </w:lvl>
  </w:abstractNum>
  <w:abstractNum w:abstractNumId="21">
    <w:nsid w:val="2FC97A72"/>
    <w:multiLevelType w:val="hybridMultilevel"/>
    <w:tmpl w:val="8812A7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5BA4F4F"/>
    <w:multiLevelType w:val="hybridMultilevel"/>
    <w:tmpl w:val="7C0441F8"/>
    <w:lvl w:ilvl="0" w:tplc="D9A2BFDC">
      <w:start w:val="2"/>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5F003B1"/>
    <w:multiLevelType w:val="hybridMultilevel"/>
    <w:tmpl w:val="7B247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8652AE4"/>
    <w:multiLevelType w:val="hybridMultilevel"/>
    <w:tmpl w:val="6F3A6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D355488"/>
    <w:multiLevelType w:val="hybridMultilevel"/>
    <w:tmpl w:val="C250204E"/>
    <w:lvl w:ilvl="0" w:tplc="D5D85EE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033233B"/>
    <w:multiLevelType w:val="hybridMultilevel"/>
    <w:tmpl w:val="784A4408"/>
    <w:lvl w:ilvl="0" w:tplc="8D30F4AC">
      <w:start w:val="1"/>
      <w:numFmt w:val="bullet"/>
      <w:lvlText w:val="-"/>
      <w:lvlJc w:val="left"/>
      <w:pPr>
        <w:tabs>
          <w:tab w:val="num" w:pos="1500"/>
        </w:tabs>
        <w:ind w:left="1500" w:hanging="360"/>
      </w:pPr>
      <w:rPr>
        <w:rFonts w:ascii="Symbol" w:hAnsi="Symbol" w:hint="default"/>
        <w:color w:val="auto"/>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7">
    <w:nsid w:val="4278357A"/>
    <w:multiLevelType w:val="hybridMultilevel"/>
    <w:tmpl w:val="F5D225CE"/>
    <w:lvl w:ilvl="0" w:tplc="D9A2BFDC">
      <w:start w:val="2"/>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34C05CE"/>
    <w:multiLevelType w:val="hybridMultilevel"/>
    <w:tmpl w:val="9EC8CFAA"/>
    <w:lvl w:ilvl="0" w:tplc="8D30F4A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D6E315C"/>
    <w:multiLevelType w:val="hybridMultilevel"/>
    <w:tmpl w:val="12B0620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9F026D0"/>
    <w:multiLevelType w:val="hybridMultilevel"/>
    <w:tmpl w:val="3C807966"/>
    <w:lvl w:ilvl="0" w:tplc="D520EC14">
      <w:start w:val="3"/>
      <w:numFmt w:val="bullet"/>
      <w:lvlText w:val="-"/>
      <w:lvlJc w:val="left"/>
      <w:pPr>
        <w:tabs>
          <w:tab w:val="num" w:pos="1440"/>
        </w:tabs>
        <w:ind w:left="1440" w:hanging="720"/>
      </w:pPr>
      <w:rPr>
        <w:rFonts w:ascii="Times New Roman" w:eastAsia="SimSu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5B290C04"/>
    <w:multiLevelType w:val="hybridMultilevel"/>
    <w:tmpl w:val="1FE01E8E"/>
    <w:lvl w:ilvl="0" w:tplc="C8002366">
      <w:start w:val="1"/>
      <w:numFmt w:val="upperRoman"/>
      <w:lvlText w:val="%1."/>
      <w:lvlJc w:val="left"/>
      <w:pPr>
        <w:tabs>
          <w:tab w:val="num" w:pos="790"/>
        </w:tabs>
        <w:ind w:left="790" w:hanging="360"/>
      </w:pPr>
      <w:rPr>
        <w:rFonts w:hint="default"/>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32">
    <w:nsid w:val="5CB725F1"/>
    <w:multiLevelType w:val="hybridMultilevel"/>
    <w:tmpl w:val="FEB2B0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2061BE"/>
    <w:multiLevelType w:val="hybridMultilevel"/>
    <w:tmpl w:val="DE3657C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D3349DC"/>
    <w:multiLevelType w:val="hybridMultilevel"/>
    <w:tmpl w:val="9EC6B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CF0060F"/>
    <w:multiLevelType w:val="hybridMultilevel"/>
    <w:tmpl w:val="3A6CA40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10F203E"/>
    <w:multiLevelType w:val="hybridMultilevel"/>
    <w:tmpl w:val="2EF03002"/>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7">
    <w:nsid w:val="72BE2496"/>
    <w:multiLevelType w:val="hybridMultilevel"/>
    <w:tmpl w:val="79E817CA"/>
    <w:lvl w:ilvl="0" w:tplc="8D30F4A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823365E"/>
    <w:multiLevelType w:val="hybridMultilevel"/>
    <w:tmpl w:val="C46AC5A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91E5202"/>
    <w:multiLevelType w:val="hybridMultilevel"/>
    <w:tmpl w:val="D8FCD370"/>
    <w:lvl w:ilvl="0" w:tplc="F954C41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B1F1B73"/>
    <w:multiLevelType w:val="hybridMultilevel"/>
    <w:tmpl w:val="F7840E32"/>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B79240D"/>
    <w:multiLevelType w:val="hybridMultilevel"/>
    <w:tmpl w:val="6040F9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BA94763"/>
    <w:multiLevelType w:val="hybridMultilevel"/>
    <w:tmpl w:val="4ACE1F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D4C2C6F"/>
    <w:multiLevelType w:val="hybridMultilevel"/>
    <w:tmpl w:val="9DD476D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EB54AC2"/>
    <w:multiLevelType w:val="hybridMultilevel"/>
    <w:tmpl w:val="708AF31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F4F43FF"/>
    <w:multiLevelType w:val="hybridMultilevel"/>
    <w:tmpl w:val="AC76C2D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FFC4100"/>
    <w:multiLevelType w:val="singleLevel"/>
    <w:tmpl w:val="D8527F36"/>
    <w:lvl w:ilvl="0">
      <w:numFmt w:val="bullet"/>
      <w:lvlText w:val="-"/>
      <w:lvlJc w:val="left"/>
      <w:pPr>
        <w:tabs>
          <w:tab w:val="num" w:pos="1789"/>
        </w:tabs>
        <w:ind w:left="1789" w:hanging="360"/>
      </w:pPr>
      <w:rPr>
        <w:rFonts w:hint="default"/>
      </w:rPr>
    </w:lvl>
  </w:abstractNum>
  <w:num w:numId="1">
    <w:abstractNumId w:val="1"/>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3"/>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 w:ilvl="0">
        <w:start w:val="1"/>
        <w:numFmt w:val="bullet"/>
        <w:lvlText w:val=""/>
        <w:legacy w:legacy="1" w:legacySpace="120" w:legacyIndent="360"/>
        <w:lvlJc w:val="left"/>
        <w:pPr>
          <w:ind w:left="720" w:hanging="360"/>
        </w:pPr>
        <w:rPr>
          <w:rFonts w:ascii="Symbol" w:hAnsi="Symbol" w:hint="default"/>
        </w:rPr>
      </w:lvl>
    </w:lvlOverride>
  </w:num>
  <w:num w:numId="5">
    <w:abstractNumId w:val="35"/>
  </w:num>
  <w:num w:numId="6">
    <w:abstractNumId w:val="8"/>
  </w:num>
  <w:num w:numId="7">
    <w:abstractNumId w:val="33"/>
  </w:num>
  <w:num w:numId="8">
    <w:abstractNumId w:val="44"/>
  </w:num>
  <w:num w:numId="9">
    <w:abstractNumId w:val="38"/>
  </w:num>
  <w:num w:numId="10">
    <w:abstractNumId w:val="34"/>
  </w:num>
  <w:num w:numId="11">
    <w:abstractNumId w:val="36"/>
  </w:num>
  <w:num w:numId="12">
    <w:abstractNumId w:val="12"/>
  </w:num>
  <w:num w:numId="13">
    <w:abstractNumId w:val="32"/>
  </w:num>
  <w:num w:numId="14">
    <w:abstractNumId w:val="11"/>
  </w:num>
  <w:num w:numId="15">
    <w:abstractNumId w:val="17"/>
  </w:num>
  <w:num w:numId="16">
    <w:abstractNumId w:val="46"/>
  </w:num>
  <w:num w:numId="17">
    <w:abstractNumId w:val="9"/>
  </w:num>
  <w:num w:numId="18">
    <w:abstractNumId w:val="15"/>
  </w:num>
  <w:num w:numId="19">
    <w:abstractNumId w:val="0"/>
  </w:num>
  <w:num w:numId="20">
    <w:abstractNumId w:val="40"/>
  </w:num>
  <w:num w:numId="21">
    <w:abstractNumId w:val="2"/>
  </w:num>
  <w:num w:numId="22">
    <w:abstractNumId w:val="41"/>
  </w:num>
  <w:num w:numId="23">
    <w:abstractNumId w:val="19"/>
  </w:num>
  <w:num w:numId="24">
    <w:abstractNumId w:val="10"/>
  </w:num>
  <w:num w:numId="25">
    <w:abstractNumId w:val="4"/>
  </w:num>
  <w:num w:numId="26">
    <w:abstractNumId w:val="28"/>
  </w:num>
  <w:num w:numId="27">
    <w:abstractNumId w:val="25"/>
  </w:num>
  <w:num w:numId="28">
    <w:abstractNumId w:val="14"/>
  </w:num>
  <w:num w:numId="29">
    <w:abstractNumId w:val="43"/>
  </w:num>
  <w:num w:numId="30">
    <w:abstractNumId w:val="29"/>
  </w:num>
  <w:num w:numId="31">
    <w:abstractNumId w:val="16"/>
  </w:num>
  <w:num w:numId="32">
    <w:abstractNumId w:val="37"/>
  </w:num>
  <w:num w:numId="33">
    <w:abstractNumId w:val="6"/>
  </w:num>
  <w:num w:numId="34">
    <w:abstractNumId w:val="39"/>
  </w:num>
  <w:num w:numId="35">
    <w:abstractNumId w:val="18"/>
  </w:num>
  <w:num w:numId="36">
    <w:abstractNumId w:val="26"/>
  </w:num>
  <w:num w:numId="37">
    <w:abstractNumId w:val="1"/>
    <w:lvlOverride w:ilvl="0">
      <w:lvl w:ilvl="0">
        <w:start w:val="1"/>
        <w:numFmt w:val="bullet"/>
        <w:lvlText w:val=""/>
        <w:legacy w:legacy="1" w:legacySpace="120" w:legacyIndent="360"/>
        <w:lvlJc w:val="left"/>
        <w:pPr>
          <w:ind w:left="786" w:hanging="360"/>
        </w:pPr>
        <w:rPr>
          <w:rFonts w:ascii="Symbol" w:hAnsi="Symbol" w:hint="default"/>
        </w:rPr>
      </w:lvl>
    </w:lvlOverride>
  </w:num>
  <w:num w:numId="38">
    <w:abstractNumId w:val="30"/>
  </w:num>
  <w:num w:numId="39">
    <w:abstractNumId w:val="21"/>
  </w:num>
  <w:num w:numId="40">
    <w:abstractNumId w:val="27"/>
  </w:num>
  <w:num w:numId="41">
    <w:abstractNumId w:val="22"/>
  </w:num>
  <w:num w:numId="42">
    <w:abstractNumId w:val="24"/>
  </w:num>
  <w:num w:numId="43">
    <w:abstractNumId w:val="7"/>
  </w:num>
  <w:num w:numId="44">
    <w:abstractNumId w:val="42"/>
  </w:num>
  <w:num w:numId="45">
    <w:abstractNumId w:val="13"/>
  </w:num>
  <w:num w:numId="46">
    <w:abstractNumId w:val="31"/>
  </w:num>
  <w:num w:numId="47">
    <w:abstractNumId w:val="5"/>
  </w:num>
  <w:num w:numId="48">
    <w:abstractNumId w:val="45"/>
  </w:num>
  <w:num w:numId="4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evenAndOddHeaders/>
  <w:noPunctuationKerning/>
  <w:characterSpacingControl w:val="doNotCompress"/>
  <w:hdrShapeDefaults>
    <o:shapedefaults v:ext="edit" spidmax="408577"/>
  </w:hdrShapeDefaults>
  <w:footnotePr>
    <w:footnote w:id="-1"/>
    <w:footnote w:id="0"/>
  </w:footnotePr>
  <w:endnotePr>
    <w:endnote w:id="-1"/>
    <w:endnote w:id="0"/>
  </w:endnotePr>
  <w:compat>
    <w:useFELayout/>
  </w:compat>
  <w:rsids>
    <w:rsidRoot w:val="008149B6"/>
    <w:rsid w:val="00000B36"/>
    <w:rsid w:val="00002186"/>
    <w:rsid w:val="00005B6E"/>
    <w:rsid w:val="00007730"/>
    <w:rsid w:val="00012BA9"/>
    <w:rsid w:val="000136BD"/>
    <w:rsid w:val="0001371D"/>
    <w:rsid w:val="000153F9"/>
    <w:rsid w:val="00017CF9"/>
    <w:rsid w:val="00020364"/>
    <w:rsid w:val="00021CC1"/>
    <w:rsid w:val="00024830"/>
    <w:rsid w:val="00025D8E"/>
    <w:rsid w:val="00030BEF"/>
    <w:rsid w:val="00032120"/>
    <w:rsid w:val="00042A2A"/>
    <w:rsid w:val="00043328"/>
    <w:rsid w:val="00044D71"/>
    <w:rsid w:val="00047AC3"/>
    <w:rsid w:val="00047EAE"/>
    <w:rsid w:val="00051213"/>
    <w:rsid w:val="00052378"/>
    <w:rsid w:val="00052A14"/>
    <w:rsid w:val="00053467"/>
    <w:rsid w:val="00055824"/>
    <w:rsid w:val="00055EDC"/>
    <w:rsid w:val="00055FE0"/>
    <w:rsid w:val="000577B0"/>
    <w:rsid w:val="00060133"/>
    <w:rsid w:val="00060A15"/>
    <w:rsid w:val="00061438"/>
    <w:rsid w:val="00064E11"/>
    <w:rsid w:val="00065937"/>
    <w:rsid w:val="00066FAE"/>
    <w:rsid w:val="00071792"/>
    <w:rsid w:val="00073036"/>
    <w:rsid w:val="000731EE"/>
    <w:rsid w:val="0008093B"/>
    <w:rsid w:val="00082A76"/>
    <w:rsid w:val="00082C77"/>
    <w:rsid w:val="00083B80"/>
    <w:rsid w:val="000840D4"/>
    <w:rsid w:val="00084A0B"/>
    <w:rsid w:val="00085C3C"/>
    <w:rsid w:val="00086E13"/>
    <w:rsid w:val="000870A0"/>
    <w:rsid w:val="000875FC"/>
    <w:rsid w:val="00087ABD"/>
    <w:rsid w:val="00090860"/>
    <w:rsid w:val="00090CE4"/>
    <w:rsid w:val="0009244C"/>
    <w:rsid w:val="000968C6"/>
    <w:rsid w:val="000A1F79"/>
    <w:rsid w:val="000A3A92"/>
    <w:rsid w:val="000A3DF2"/>
    <w:rsid w:val="000A4EDD"/>
    <w:rsid w:val="000A5071"/>
    <w:rsid w:val="000A7FF6"/>
    <w:rsid w:val="000B0247"/>
    <w:rsid w:val="000B0364"/>
    <w:rsid w:val="000B2096"/>
    <w:rsid w:val="000B22DF"/>
    <w:rsid w:val="000B2828"/>
    <w:rsid w:val="000B4765"/>
    <w:rsid w:val="000B4B7A"/>
    <w:rsid w:val="000B5D42"/>
    <w:rsid w:val="000B71B4"/>
    <w:rsid w:val="000C569B"/>
    <w:rsid w:val="000C5F04"/>
    <w:rsid w:val="000C642A"/>
    <w:rsid w:val="000C7242"/>
    <w:rsid w:val="000D4BBF"/>
    <w:rsid w:val="000D4D06"/>
    <w:rsid w:val="000D614A"/>
    <w:rsid w:val="000D70F7"/>
    <w:rsid w:val="000E0CBE"/>
    <w:rsid w:val="000E0E2D"/>
    <w:rsid w:val="000E343E"/>
    <w:rsid w:val="000E4776"/>
    <w:rsid w:val="000E6873"/>
    <w:rsid w:val="000F2C7A"/>
    <w:rsid w:val="000F38C2"/>
    <w:rsid w:val="000F3BC2"/>
    <w:rsid w:val="000F48F8"/>
    <w:rsid w:val="000F524C"/>
    <w:rsid w:val="000F66E9"/>
    <w:rsid w:val="000F672D"/>
    <w:rsid w:val="001013E2"/>
    <w:rsid w:val="00103987"/>
    <w:rsid w:val="001076C0"/>
    <w:rsid w:val="00107908"/>
    <w:rsid w:val="00110085"/>
    <w:rsid w:val="00110302"/>
    <w:rsid w:val="00111874"/>
    <w:rsid w:val="0011220D"/>
    <w:rsid w:val="001123C1"/>
    <w:rsid w:val="00113AFB"/>
    <w:rsid w:val="001151D7"/>
    <w:rsid w:val="00116455"/>
    <w:rsid w:val="00117C5C"/>
    <w:rsid w:val="001222A6"/>
    <w:rsid w:val="00122B53"/>
    <w:rsid w:val="00127106"/>
    <w:rsid w:val="00127F77"/>
    <w:rsid w:val="001316B8"/>
    <w:rsid w:val="001333AB"/>
    <w:rsid w:val="00134F46"/>
    <w:rsid w:val="00136051"/>
    <w:rsid w:val="00137595"/>
    <w:rsid w:val="00137EE5"/>
    <w:rsid w:val="00140F6A"/>
    <w:rsid w:val="00142320"/>
    <w:rsid w:val="00142DC8"/>
    <w:rsid w:val="00143222"/>
    <w:rsid w:val="00144F58"/>
    <w:rsid w:val="0014523B"/>
    <w:rsid w:val="00147473"/>
    <w:rsid w:val="001514F2"/>
    <w:rsid w:val="0015164C"/>
    <w:rsid w:val="001523DB"/>
    <w:rsid w:val="00153B41"/>
    <w:rsid w:val="00155386"/>
    <w:rsid w:val="00160377"/>
    <w:rsid w:val="001609D7"/>
    <w:rsid w:val="00161754"/>
    <w:rsid w:val="00163423"/>
    <w:rsid w:val="00165164"/>
    <w:rsid w:val="001653D3"/>
    <w:rsid w:val="00166EAF"/>
    <w:rsid w:val="00170F0F"/>
    <w:rsid w:val="0017218F"/>
    <w:rsid w:val="00172804"/>
    <w:rsid w:val="001730D8"/>
    <w:rsid w:val="00173532"/>
    <w:rsid w:val="001763E7"/>
    <w:rsid w:val="001765CE"/>
    <w:rsid w:val="001868CB"/>
    <w:rsid w:val="00187628"/>
    <w:rsid w:val="00187645"/>
    <w:rsid w:val="00193393"/>
    <w:rsid w:val="00193EC4"/>
    <w:rsid w:val="00194062"/>
    <w:rsid w:val="00196652"/>
    <w:rsid w:val="001A05C5"/>
    <w:rsid w:val="001A06D8"/>
    <w:rsid w:val="001A0BEE"/>
    <w:rsid w:val="001A1502"/>
    <w:rsid w:val="001A158C"/>
    <w:rsid w:val="001A31DF"/>
    <w:rsid w:val="001A5DF3"/>
    <w:rsid w:val="001B34D3"/>
    <w:rsid w:val="001B5E1E"/>
    <w:rsid w:val="001B7203"/>
    <w:rsid w:val="001B7F2A"/>
    <w:rsid w:val="001C4CA6"/>
    <w:rsid w:val="001C4F41"/>
    <w:rsid w:val="001C70AB"/>
    <w:rsid w:val="001D0FFC"/>
    <w:rsid w:val="001D14B9"/>
    <w:rsid w:val="001D2B0D"/>
    <w:rsid w:val="001D3DB0"/>
    <w:rsid w:val="001D4010"/>
    <w:rsid w:val="001E0F06"/>
    <w:rsid w:val="001E1B7D"/>
    <w:rsid w:val="001E2D9D"/>
    <w:rsid w:val="001E474C"/>
    <w:rsid w:val="001E4DD0"/>
    <w:rsid w:val="001E622F"/>
    <w:rsid w:val="001F0D70"/>
    <w:rsid w:val="001F0EB3"/>
    <w:rsid w:val="001F19F3"/>
    <w:rsid w:val="001F2E7C"/>
    <w:rsid w:val="001F34E6"/>
    <w:rsid w:val="001F3885"/>
    <w:rsid w:val="001F42DC"/>
    <w:rsid w:val="00201704"/>
    <w:rsid w:val="00202ABD"/>
    <w:rsid w:val="00207123"/>
    <w:rsid w:val="00210A9F"/>
    <w:rsid w:val="0021191A"/>
    <w:rsid w:val="00214082"/>
    <w:rsid w:val="00220ACE"/>
    <w:rsid w:val="00221D54"/>
    <w:rsid w:val="002228E6"/>
    <w:rsid w:val="00222FC6"/>
    <w:rsid w:val="00224067"/>
    <w:rsid w:val="002277A3"/>
    <w:rsid w:val="0023110C"/>
    <w:rsid w:val="00231116"/>
    <w:rsid w:val="002327BE"/>
    <w:rsid w:val="00233108"/>
    <w:rsid w:val="002339A7"/>
    <w:rsid w:val="0023401A"/>
    <w:rsid w:val="00237EE4"/>
    <w:rsid w:val="00241948"/>
    <w:rsid w:val="0024585E"/>
    <w:rsid w:val="002500F3"/>
    <w:rsid w:val="0026039A"/>
    <w:rsid w:val="00262365"/>
    <w:rsid w:val="00263300"/>
    <w:rsid w:val="00265B9B"/>
    <w:rsid w:val="00273AA6"/>
    <w:rsid w:val="002740BF"/>
    <w:rsid w:val="002850BD"/>
    <w:rsid w:val="00286054"/>
    <w:rsid w:val="002865E8"/>
    <w:rsid w:val="00292115"/>
    <w:rsid w:val="00293DCA"/>
    <w:rsid w:val="002941C4"/>
    <w:rsid w:val="00296B9F"/>
    <w:rsid w:val="002972B3"/>
    <w:rsid w:val="002A23DC"/>
    <w:rsid w:val="002A242B"/>
    <w:rsid w:val="002A2F8E"/>
    <w:rsid w:val="002A39F2"/>
    <w:rsid w:val="002A5CEB"/>
    <w:rsid w:val="002A6183"/>
    <w:rsid w:val="002A6CE2"/>
    <w:rsid w:val="002A77B4"/>
    <w:rsid w:val="002B1C49"/>
    <w:rsid w:val="002B592C"/>
    <w:rsid w:val="002B69D4"/>
    <w:rsid w:val="002B7FC0"/>
    <w:rsid w:val="002C2B02"/>
    <w:rsid w:val="002C3461"/>
    <w:rsid w:val="002C3BB4"/>
    <w:rsid w:val="002C6678"/>
    <w:rsid w:val="002C68E8"/>
    <w:rsid w:val="002C750D"/>
    <w:rsid w:val="002C79A6"/>
    <w:rsid w:val="002D0251"/>
    <w:rsid w:val="002D079E"/>
    <w:rsid w:val="002D07DE"/>
    <w:rsid w:val="002D0B67"/>
    <w:rsid w:val="002D288A"/>
    <w:rsid w:val="002D2C9D"/>
    <w:rsid w:val="002D3316"/>
    <w:rsid w:val="002D3B1E"/>
    <w:rsid w:val="002D4CF6"/>
    <w:rsid w:val="002D50F8"/>
    <w:rsid w:val="002D536C"/>
    <w:rsid w:val="002E3521"/>
    <w:rsid w:val="002E384F"/>
    <w:rsid w:val="002E5B77"/>
    <w:rsid w:val="002E66CA"/>
    <w:rsid w:val="002F1501"/>
    <w:rsid w:val="002F24AD"/>
    <w:rsid w:val="002F3393"/>
    <w:rsid w:val="002F468F"/>
    <w:rsid w:val="002F5236"/>
    <w:rsid w:val="0030047A"/>
    <w:rsid w:val="0030672B"/>
    <w:rsid w:val="00307B59"/>
    <w:rsid w:val="00317219"/>
    <w:rsid w:val="00317CF0"/>
    <w:rsid w:val="00324153"/>
    <w:rsid w:val="00327520"/>
    <w:rsid w:val="003278A0"/>
    <w:rsid w:val="00333D4A"/>
    <w:rsid w:val="00333EB4"/>
    <w:rsid w:val="00336EAC"/>
    <w:rsid w:val="00336F65"/>
    <w:rsid w:val="00337799"/>
    <w:rsid w:val="00341CF5"/>
    <w:rsid w:val="00342188"/>
    <w:rsid w:val="003421DF"/>
    <w:rsid w:val="003462B9"/>
    <w:rsid w:val="00346AB5"/>
    <w:rsid w:val="0034787E"/>
    <w:rsid w:val="00351CBE"/>
    <w:rsid w:val="00353EED"/>
    <w:rsid w:val="00355145"/>
    <w:rsid w:val="00356307"/>
    <w:rsid w:val="00360116"/>
    <w:rsid w:val="003677E2"/>
    <w:rsid w:val="003678B9"/>
    <w:rsid w:val="00370594"/>
    <w:rsid w:val="00372571"/>
    <w:rsid w:val="00373627"/>
    <w:rsid w:val="0037474A"/>
    <w:rsid w:val="00374E33"/>
    <w:rsid w:val="00377325"/>
    <w:rsid w:val="00380CB1"/>
    <w:rsid w:val="00381AD8"/>
    <w:rsid w:val="00387DD9"/>
    <w:rsid w:val="00391DEC"/>
    <w:rsid w:val="003927BC"/>
    <w:rsid w:val="00393612"/>
    <w:rsid w:val="00397DB9"/>
    <w:rsid w:val="00397DEE"/>
    <w:rsid w:val="00397EC6"/>
    <w:rsid w:val="003A2DC3"/>
    <w:rsid w:val="003A4A43"/>
    <w:rsid w:val="003A6BCE"/>
    <w:rsid w:val="003A7675"/>
    <w:rsid w:val="003B3BE7"/>
    <w:rsid w:val="003B49F2"/>
    <w:rsid w:val="003B4D29"/>
    <w:rsid w:val="003B765F"/>
    <w:rsid w:val="003B7DBF"/>
    <w:rsid w:val="003C1C35"/>
    <w:rsid w:val="003C203F"/>
    <w:rsid w:val="003C338C"/>
    <w:rsid w:val="003C34B9"/>
    <w:rsid w:val="003D0193"/>
    <w:rsid w:val="003D040F"/>
    <w:rsid w:val="003D2E78"/>
    <w:rsid w:val="003D3623"/>
    <w:rsid w:val="003E0986"/>
    <w:rsid w:val="003E0D13"/>
    <w:rsid w:val="003E109C"/>
    <w:rsid w:val="003E352B"/>
    <w:rsid w:val="003E5023"/>
    <w:rsid w:val="003E610E"/>
    <w:rsid w:val="003E72A4"/>
    <w:rsid w:val="003F2356"/>
    <w:rsid w:val="003F4194"/>
    <w:rsid w:val="003F4338"/>
    <w:rsid w:val="003F64B3"/>
    <w:rsid w:val="00400D5F"/>
    <w:rsid w:val="00407F48"/>
    <w:rsid w:val="004118D0"/>
    <w:rsid w:val="00411B19"/>
    <w:rsid w:val="004158B4"/>
    <w:rsid w:val="00420DFE"/>
    <w:rsid w:val="00422B19"/>
    <w:rsid w:val="00424BA6"/>
    <w:rsid w:val="00424F86"/>
    <w:rsid w:val="0042531B"/>
    <w:rsid w:val="004257EF"/>
    <w:rsid w:val="00425916"/>
    <w:rsid w:val="00433418"/>
    <w:rsid w:val="00433B78"/>
    <w:rsid w:val="00434143"/>
    <w:rsid w:val="00437438"/>
    <w:rsid w:val="00437F2C"/>
    <w:rsid w:val="004428C0"/>
    <w:rsid w:val="00443124"/>
    <w:rsid w:val="00444D63"/>
    <w:rsid w:val="00445D8E"/>
    <w:rsid w:val="00445E2D"/>
    <w:rsid w:val="004478C5"/>
    <w:rsid w:val="004515DF"/>
    <w:rsid w:val="00454AB9"/>
    <w:rsid w:val="00455E61"/>
    <w:rsid w:val="0045605F"/>
    <w:rsid w:val="004567CE"/>
    <w:rsid w:val="00460D87"/>
    <w:rsid w:val="00461AB6"/>
    <w:rsid w:val="0046426B"/>
    <w:rsid w:val="0046440A"/>
    <w:rsid w:val="00464575"/>
    <w:rsid w:val="00464C42"/>
    <w:rsid w:val="00465688"/>
    <w:rsid w:val="00465FE4"/>
    <w:rsid w:val="0046797A"/>
    <w:rsid w:val="00467C2C"/>
    <w:rsid w:val="004718BA"/>
    <w:rsid w:val="00472297"/>
    <w:rsid w:val="00472D1C"/>
    <w:rsid w:val="0047300A"/>
    <w:rsid w:val="00474E6C"/>
    <w:rsid w:val="00480475"/>
    <w:rsid w:val="00490CEE"/>
    <w:rsid w:val="004922A1"/>
    <w:rsid w:val="00493F7F"/>
    <w:rsid w:val="00494ABE"/>
    <w:rsid w:val="0049636F"/>
    <w:rsid w:val="00496A4B"/>
    <w:rsid w:val="0049705A"/>
    <w:rsid w:val="004A0E1D"/>
    <w:rsid w:val="004A4878"/>
    <w:rsid w:val="004A71E0"/>
    <w:rsid w:val="004B6E1A"/>
    <w:rsid w:val="004B7BEB"/>
    <w:rsid w:val="004C1268"/>
    <w:rsid w:val="004C3CFC"/>
    <w:rsid w:val="004C4EDB"/>
    <w:rsid w:val="004C6073"/>
    <w:rsid w:val="004C6938"/>
    <w:rsid w:val="004D14E6"/>
    <w:rsid w:val="004D21CF"/>
    <w:rsid w:val="004D3E53"/>
    <w:rsid w:val="004D654B"/>
    <w:rsid w:val="004D7F4A"/>
    <w:rsid w:val="004E0416"/>
    <w:rsid w:val="004E0940"/>
    <w:rsid w:val="004E31CD"/>
    <w:rsid w:val="004E34EF"/>
    <w:rsid w:val="004E587A"/>
    <w:rsid w:val="004E5B45"/>
    <w:rsid w:val="004E7EEA"/>
    <w:rsid w:val="004F061E"/>
    <w:rsid w:val="004F1373"/>
    <w:rsid w:val="004F3341"/>
    <w:rsid w:val="004F44A2"/>
    <w:rsid w:val="004F6360"/>
    <w:rsid w:val="004F63FC"/>
    <w:rsid w:val="0050039D"/>
    <w:rsid w:val="00501718"/>
    <w:rsid w:val="00503E90"/>
    <w:rsid w:val="00504AF7"/>
    <w:rsid w:val="0050614A"/>
    <w:rsid w:val="0050640E"/>
    <w:rsid w:val="005117C9"/>
    <w:rsid w:val="00511FCA"/>
    <w:rsid w:val="00515277"/>
    <w:rsid w:val="00520156"/>
    <w:rsid w:val="00522B39"/>
    <w:rsid w:val="00524A48"/>
    <w:rsid w:val="00524BA9"/>
    <w:rsid w:val="00524BE9"/>
    <w:rsid w:val="005267B5"/>
    <w:rsid w:val="0052718B"/>
    <w:rsid w:val="0052733F"/>
    <w:rsid w:val="00530511"/>
    <w:rsid w:val="00531DCA"/>
    <w:rsid w:val="00532E2B"/>
    <w:rsid w:val="0053343A"/>
    <w:rsid w:val="00533BE2"/>
    <w:rsid w:val="00537AE3"/>
    <w:rsid w:val="00537FC2"/>
    <w:rsid w:val="00540513"/>
    <w:rsid w:val="00544C40"/>
    <w:rsid w:val="005475D7"/>
    <w:rsid w:val="0055066E"/>
    <w:rsid w:val="00551EDD"/>
    <w:rsid w:val="00553B4F"/>
    <w:rsid w:val="00554E26"/>
    <w:rsid w:val="00555924"/>
    <w:rsid w:val="005601B8"/>
    <w:rsid w:val="00560A47"/>
    <w:rsid w:val="00560B4D"/>
    <w:rsid w:val="005619AD"/>
    <w:rsid w:val="00562FE2"/>
    <w:rsid w:val="00565498"/>
    <w:rsid w:val="00566306"/>
    <w:rsid w:val="005667C1"/>
    <w:rsid w:val="00571DED"/>
    <w:rsid w:val="00572A7C"/>
    <w:rsid w:val="005737E0"/>
    <w:rsid w:val="0057653D"/>
    <w:rsid w:val="0057670B"/>
    <w:rsid w:val="0058162A"/>
    <w:rsid w:val="005820AA"/>
    <w:rsid w:val="005835E8"/>
    <w:rsid w:val="00584414"/>
    <w:rsid w:val="00584A14"/>
    <w:rsid w:val="005866C1"/>
    <w:rsid w:val="0058737C"/>
    <w:rsid w:val="00587B6B"/>
    <w:rsid w:val="005923D4"/>
    <w:rsid w:val="00595436"/>
    <w:rsid w:val="005961D3"/>
    <w:rsid w:val="005A05FA"/>
    <w:rsid w:val="005A0B0C"/>
    <w:rsid w:val="005A11A9"/>
    <w:rsid w:val="005A2468"/>
    <w:rsid w:val="005A3FB8"/>
    <w:rsid w:val="005A6181"/>
    <w:rsid w:val="005B0899"/>
    <w:rsid w:val="005B11E0"/>
    <w:rsid w:val="005B13C0"/>
    <w:rsid w:val="005B40EB"/>
    <w:rsid w:val="005B5D08"/>
    <w:rsid w:val="005B6565"/>
    <w:rsid w:val="005C0826"/>
    <w:rsid w:val="005C240D"/>
    <w:rsid w:val="005C2544"/>
    <w:rsid w:val="005C3BF3"/>
    <w:rsid w:val="005C3C61"/>
    <w:rsid w:val="005C41C3"/>
    <w:rsid w:val="005C6219"/>
    <w:rsid w:val="005D29D3"/>
    <w:rsid w:val="005D2A65"/>
    <w:rsid w:val="005D5B41"/>
    <w:rsid w:val="005E0E29"/>
    <w:rsid w:val="005E3379"/>
    <w:rsid w:val="005E3BE3"/>
    <w:rsid w:val="005E41C4"/>
    <w:rsid w:val="005E4A01"/>
    <w:rsid w:val="005E59C7"/>
    <w:rsid w:val="005E6F04"/>
    <w:rsid w:val="005E6F28"/>
    <w:rsid w:val="005E74E4"/>
    <w:rsid w:val="005E7E85"/>
    <w:rsid w:val="005F0B02"/>
    <w:rsid w:val="005F19FA"/>
    <w:rsid w:val="005F34EB"/>
    <w:rsid w:val="005F4E0B"/>
    <w:rsid w:val="005F5FC9"/>
    <w:rsid w:val="005F6315"/>
    <w:rsid w:val="006018CF"/>
    <w:rsid w:val="00601FEC"/>
    <w:rsid w:val="0060228D"/>
    <w:rsid w:val="006046F5"/>
    <w:rsid w:val="00605BDD"/>
    <w:rsid w:val="006077F1"/>
    <w:rsid w:val="00607FDF"/>
    <w:rsid w:val="00611186"/>
    <w:rsid w:val="00612930"/>
    <w:rsid w:val="006147B9"/>
    <w:rsid w:val="00615FBC"/>
    <w:rsid w:val="006176D6"/>
    <w:rsid w:val="00620A51"/>
    <w:rsid w:val="0062142C"/>
    <w:rsid w:val="0062189F"/>
    <w:rsid w:val="00624522"/>
    <w:rsid w:val="0062640E"/>
    <w:rsid w:val="0062681F"/>
    <w:rsid w:val="00627A9C"/>
    <w:rsid w:val="00632E69"/>
    <w:rsid w:val="006338B9"/>
    <w:rsid w:val="00636E2F"/>
    <w:rsid w:val="00641C20"/>
    <w:rsid w:val="00643AB0"/>
    <w:rsid w:val="00646D0B"/>
    <w:rsid w:val="00651AB7"/>
    <w:rsid w:val="00653E80"/>
    <w:rsid w:val="00656AF4"/>
    <w:rsid w:val="00657519"/>
    <w:rsid w:val="006577BF"/>
    <w:rsid w:val="00663576"/>
    <w:rsid w:val="00664C37"/>
    <w:rsid w:val="006712E8"/>
    <w:rsid w:val="006717FE"/>
    <w:rsid w:val="006720F1"/>
    <w:rsid w:val="006729E0"/>
    <w:rsid w:val="00673305"/>
    <w:rsid w:val="00674C2A"/>
    <w:rsid w:val="00676176"/>
    <w:rsid w:val="006763A3"/>
    <w:rsid w:val="00680506"/>
    <w:rsid w:val="00683452"/>
    <w:rsid w:val="00685ACA"/>
    <w:rsid w:val="00693647"/>
    <w:rsid w:val="00694393"/>
    <w:rsid w:val="00695067"/>
    <w:rsid w:val="006A1D27"/>
    <w:rsid w:val="006A2F0C"/>
    <w:rsid w:val="006A323F"/>
    <w:rsid w:val="006A37C5"/>
    <w:rsid w:val="006A3D7D"/>
    <w:rsid w:val="006A4C36"/>
    <w:rsid w:val="006A6D6E"/>
    <w:rsid w:val="006A7FAA"/>
    <w:rsid w:val="006B0613"/>
    <w:rsid w:val="006B12E8"/>
    <w:rsid w:val="006B1EFB"/>
    <w:rsid w:val="006B38B6"/>
    <w:rsid w:val="006B39D5"/>
    <w:rsid w:val="006B7441"/>
    <w:rsid w:val="006B7B96"/>
    <w:rsid w:val="006C13FE"/>
    <w:rsid w:val="006C21A2"/>
    <w:rsid w:val="006C3202"/>
    <w:rsid w:val="006C59E0"/>
    <w:rsid w:val="006D1027"/>
    <w:rsid w:val="006D142C"/>
    <w:rsid w:val="006D2201"/>
    <w:rsid w:val="006D2A0A"/>
    <w:rsid w:val="006D38E7"/>
    <w:rsid w:val="006D7EAF"/>
    <w:rsid w:val="006E0D94"/>
    <w:rsid w:val="006E14A7"/>
    <w:rsid w:val="006E1F57"/>
    <w:rsid w:val="006E4C1E"/>
    <w:rsid w:val="006E6D0C"/>
    <w:rsid w:val="006F0EB4"/>
    <w:rsid w:val="006F275C"/>
    <w:rsid w:val="006F3E36"/>
    <w:rsid w:val="006F46C7"/>
    <w:rsid w:val="0070146E"/>
    <w:rsid w:val="007027C0"/>
    <w:rsid w:val="00706C50"/>
    <w:rsid w:val="007077DE"/>
    <w:rsid w:val="007109F4"/>
    <w:rsid w:val="007115A2"/>
    <w:rsid w:val="007119C7"/>
    <w:rsid w:val="00711E21"/>
    <w:rsid w:val="00712745"/>
    <w:rsid w:val="0071593F"/>
    <w:rsid w:val="00715C00"/>
    <w:rsid w:val="007165B4"/>
    <w:rsid w:val="0071689F"/>
    <w:rsid w:val="00717658"/>
    <w:rsid w:val="00720FE7"/>
    <w:rsid w:val="00726387"/>
    <w:rsid w:val="00726B9F"/>
    <w:rsid w:val="007274A5"/>
    <w:rsid w:val="007275CD"/>
    <w:rsid w:val="00727F59"/>
    <w:rsid w:val="00731046"/>
    <w:rsid w:val="0073166E"/>
    <w:rsid w:val="00735077"/>
    <w:rsid w:val="00737DA1"/>
    <w:rsid w:val="00740F63"/>
    <w:rsid w:val="00741532"/>
    <w:rsid w:val="00741D8B"/>
    <w:rsid w:val="0074531E"/>
    <w:rsid w:val="00746BE9"/>
    <w:rsid w:val="00747641"/>
    <w:rsid w:val="0074772F"/>
    <w:rsid w:val="007479CA"/>
    <w:rsid w:val="00750374"/>
    <w:rsid w:val="00750AA2"/>
    <w:rsid w:val="0075360B"/>
    <w:rsid w:val="00755D14"/>
    <w:rsid w:val="00760486"/>
    <w:rsid w:val="00761065"/>
    <w:rsid w:val="0076452C"/>
    <w:rsid w:val="00764D79"/>
    <w:rsid w:val="00767087"/>
    <w:rsid w:val="00767D13"/>
    <w:rsid w:val="00767D8C"/>
    <w:rsid w:val="00770A91"/>
    <w:rsid w:val="00770EF4"/>
    <w:rsid w:val="007721C9"/>
    <w:rsid w:val="00772352"/>
    <w:rsid w:val="00773962"/>
    <w:rsid w:val="00775A12"/>
    <w:rsid w:val="00775D50"/>
    <w:rsid w:val="007770C9"/>
    <w:rsid w:val="007779EB"/>
    <w:rsid w:val="00777BD1"/>
    <w:rsid w:val="007805BA"/>
    <w:rsid w:val="0078317F"/>
    <w:rsid w:val="007865BC"/>
    <w:rsid w:val="007910E1"/>
    <w:rsid w:val="007915C2"/>
    <w:rsid w:val="007920E4"/>
    <w:rsid w:val="00796261"/>
    <w:rsid w:val="00796F49"/>
    <w:rsid w:val="00797D58"/>
    <w:rsid w:val="00797FAF"/>
    <w:rsid w:val="007A0F8E"/>
    <w:rsid w:val="007A311A"/>
    <w:rsid w:val="007A49C2"/>
    <w:rsid w:val="007A661D"/>
    <w:rsid w:val="007A74D3"/>
    <w:rsid w:val="007B0AFD"/>
    <w:rsid w:val="007B132E"/>
    <w:rsid w:val="007B1A80"/>
    <w:rsid w:val="007B2368"/>
    <w:rsid w:val="007B5CFD"/>
    <w:rsid w:val="007B6610"/>
    <w:rsid w:val="007C21EF"/>
    <w:rsid w:val="007C2D18"/>
    <w:rsid w:val="007C2FC7"/>
    <w:rsid w:val="007C5404"/>
    <w:rsid w:val="007C62FA"/>
    <w:rsid w:val="007D053A"/>
    <w:rsid w:val="007D0B96"/>
    <w:rsid w:val="007D1584"/>
    <w:rsid w:val="007D1A4F"/>
    <w:rsid w:val="007D2301"/>
    <w:rsid w:val="007D2B27"/>
    <w:rsid w:val="007D3172"/>
    <w:rsid w:val="007D33FD"/>
    <w:rsid w:val="007D5084"/>
    <w:rsid w:val="007D5775"/>
    <w:rsid w:val="007D5F80"/>
    <w:rsid w:val="007D601A"/>
    <w:rsid w:val="007D7043"/>
    <w:rsid w:val="007D7E31"/>
    <w:rsid w:val="007E0F12"/>
    <w:rsid w:val="007E113F"/>
    <w:rsid w:val="007E33CE"/>
    <w:rsid w:val="007E3464"/>
    <w:rsid w:val="007E3D37"/>
    <w:rsid w:val="007E3FBC"/>
    <w:rsid w:val="007E5389"/>
    <w:rsid w:val="007F0B03"/>
    <w:rsid w:val="007F1B82"/>
    <w:rsid w:val="007F4C96"/>
    <w:rsid w:val="007F66C4"/>
    <w:rsid w:val="007F6D3E"/>
    <w:rsid w:val="00800D81"/>
    <w:rsid w:val="0080138A"/>
    <w:rsid w:val="008045BB"/>
    <w:rsid w:val="00807460"/>
    <w:rsid w:val="008104D4"/>
    <w:rsid w:val="0081198E"/>
    <w:rsid w:val="0081261C"/>
    <w:rsid w:val="008142BF"/>
    <w:rsid w:val="008149B6"/>
    <w:rsid w:val="00815497"/>
    <w:rsid w:val="008170B5"/>
    <w:rsid w:val="0081715F"/>
    <w:rsid w:val="008173B0"/>
    <w:rsid w:val="008206B9"/>
    <w:rsid w:val="00820C9E"/>
    <w:rsid w:val="00821726"/>
    <w:rsid w:val="008222B6"/>
    <w:rsid w:val="00825E89"/>
    <w:rsid w:val="0082641F"/>
    <w:rsid w:val="00830D64"/>
    <w:rsid w:val="00831E40"/>
    <w:rsid w:val="00833E42"/>
    <w:rsid w:val="008364FC"/>
    <w:rsid w:val="008376E7"/>
    <w:rsid w:val="00843A72"/>
    <w:rsid w:val="00843B5B"/>
    <w:rsid w:val="008445DA"/>
    <w:rsid w:val="00846056"/>
    <w:rsid w:val="008472BC"/>
    <w:rsid w:val="00847D85"/>
    <w:rsid w:val="0085006A"/>
    <w:rsid w:val="00853179"/>
    <w:rsid w:val="00854B2F"/>
    <w:rsid w:val="00854C5F"/>
    <w:rsid w:val="0085727A"/>
    <w:rsid w:val="00860837"/>
    <w:rsid w:val="00861E43"/>
    <w:rsid w:val="00865ECC"/>
    <w:rsid w:val="00872C86"/>
    <w:rsid w:val="00873C05"/>
    <w:rsid w:val="008749A2"/>
    <w:rsid w:val="00877712"/>
    <w:rsid w:val="00880F9D"/>
    <w:rsid w:val="00884032"/>
    <w:rsid w:val="00884B22"/>
    <w:rsid w:val="00887F20"/>
    <w:rsid w:val="00890875"/>
    <w:rsid w:val="00891A16"/>
    <w:rsid w:val="00891A74"/>
    <w:rsid w:val="00892366"/>
    <w:rsid w:val="00895463"/>
    <w:rsid w:val="0089602A"/>
    <w:rsid w:val="008978A5"/>
    <w:rsid w:val="008A026E"/>
    <w:rsid w:val="008A2162"/>
    <w:rsid w:val="008A348D"/>
    <w:rsid w:val="008A417B"/>
    <w:rsid w:val="008A6C18"/>
    <w:rsid w:val="008B00D7"/>
    <w:rsid w:val="008B0BA6"/>
    <w:rsid w:val="008B3EB8"/>
    <w:rsid w:val="008B533F"/>
    <w:rsid w:val="008B5AE9"/>
    <w:rsid w:val="008B5D57"/>
    <w:rsid w:val="008C015B"/>
    <w:rsid w:val="008C089E"/>
    <w:rsid w:val="008C0F1C"/>
    <w:rsid w:val="008C2E80"/>
    <w:rsid w:val="008C4578"/>
    <w:rsid w:val="008C4FD7"/>
    <w:rsid w:val="008C6081"/>
    <w:rsid w:val="008D1C44"/>
    <w:rsid w:val="008D2A89"/>
    <w:rsid w:val="008D2C72"/>
    <w:rsid w:val="008D2CA6"/>
    <w:rsid w:val="008D6962"/>
    <w:rsid w:val="008D72D9"/>
    <w:rsid w:val="008D7690"/>
    <w:rsid w:val="008E2A74"/>
    <w:rsid w:val="008E5D22"/>
    <w:rsid w:val="008E60BF"/>
    <w:rsid w:val="008F00D8"/>
    <w:rsid w:val="008F1092"/>
    <w:rsid w:val="008F63F8"/>
    <w:rsid w:val="00902F86"/>
    <w:rsid w:val="00903810"/>
    <w:rsid w:val="00905707"/>
    <w:rsid w:val="0090598A"/>
    <w:rsid w:val="009106A4"/>
    <w:rsid w:val="00911AE9"/>
    <w:rsid w:val="009137B5"/>
    <w:rsid w:val="00913DFF"/>
    <w:rsid w:val="00914221"/>
    <w:rsid w:val="009146BA"/>
    <w:rsid w:val="009179A1"/>
    <w:rsid w:val="00923165"/>
    <w:rsid w:val="00923508"/>
    <w:rsid w:val="00924300"/>
    <w:rsid w:val="009265EA"/>
    <w:rsid w:val="00926E47"/>
    <w:rsid w:val="0093002B"/>
    <w:rsid w:val="00930499"/>
    <w:rsid w:val="0093061D"/>
    <w:rsid w:val="00931382"/>
    <w:rsid w:val="009324A2"/>
    <w:rsid w:val="00934C22"/>
    <w:rsid w:val="00937B88"/>
    <w:rsid w:val="009419C9"/>
    <w:rsid w:val="00946CE1"/>
    <w:rsid w:val="0095078F"/>
    <w:rsid w:val="00951164"/>
    <w:rsid w:val="00951428"/>
    <w:rsid w:val="00952871"/>
    <w:rsid w:val="009535D6"/>
    <w:rsid w:val="0095443F"/>
    <w:rsid w:val="009545D1"/>
    <w:rsid w:val="0095484C"/>
    <w:rsid w:val="009560FB"/>
    <w:rsid w:val="00956A11"/>
    <w:rsid w:val="009609EC"/>
    <w:rsid w:val="0096183A"/>
    <w:rsid w:val="009619C4"/>
    <w:rsid w:val="009630C5"/>
    <w:rsid w:val="009649F6"/>
    <w:rsid w:val="00966F3E"/>
    <w:rsid w:val="009675B8"/>
    <w:rsid w:val="009705A2"/>
    <w:rsid w:val="009723A1"/>
    <w:rsid w:val="00973092"/>
    <w:rsid w:val="00975A83"/>
    <w:rsid w:val="00975E2B"/>
    <w:rsid w:val="009766A9"/>
    <w:rsid w:val="0097765D"/>
    <w:rsid w:val="00981201"/>
    <w:rsid w:val="00982C00"/>
    <w:rsid w:val="00984FBB"/>
    <w:rsid w:val="00985704"/>
    <w:rsid w:val="00985BBC"/>
    <w:rsid w:val="009948F7"/>
    <w:rsid w:val="00995077"/>
    <w:rsid w:val="009973A3"/>
    <w:rsid w:val="009A1960"/>
    <w:rsid w:val="009A1A7B"/>
    <w:rsid w:val="009A3A4D"/>
    <w:rsid w:val="009A3E4E"/>
    <w:rsid w:val="009A5AD2"/>
    <w:rsid w:val="009A5D33"/>
    <w:rsid w:val="009A6260"/>
    <w:rsid w:val="009A6AD9"/>
    <w:rsid w:val="009A7708"/>
    <w:rsid w:val="009B379A"/>
    <w:rsid w:val="009B37A5"/>
    <w:rsid w:val="009B5A90"/>
    <w:rsid w:val="009C2389"/>
    <w:rsid w:val="009C345F"/>
    <w:rsid w:val="009C386C"/>
    <w:rsid w:val="009C5B45"/>
    <w:rsid w:val="009C6D21"/>
    <w:rsid w:val="009C7072"/>
    <w:rsid w:val="009C7CF2"/>
    <w:rsid w:val="009D3635"/>
    <w:rsid w:val="009D3A92"/>
    <w:rsid w:val="009D3C80"/>
    <w:rsid w:val="009D3D16"/>
    <w:rsid w:val="009D5297"/>
    <w:rsid w:val="009D705B"/>
    <w:rsid w:val="009E2483"/>
    <w:rsid w:val="009E2C83"/>
    <w:rsid w:val="009E369F"/>
    <w:rsid w:val="009E404D"/>
    <w:rsid w:val="009F12E0"/>
    <w:rsid w:val="009F29D6"/>
    <w:rsid w:val="009F36FE"/>
    <w:rsid w:val="009F52BF"/>
    <w:rsid w:val="009F6474"/>
    <w:rsid w:val="00A02FC2"/>
    <w:rsid w:val="00A0393B"/>
    <w:rsid w:val="00A07E3C"/>
    <w:rsid w:val="00A10733"/>
    <w:rsid w:val="00A10A12"/>
    <w:rsid w:val="00A11478"/>
    <w:rsid w:val="00A11A72"/>
    <w:rsid w:val="00A15513"/>
    <w:rsid w:val="00A15AE4"/>
    <w:rsid w:val="00A25A6E"/>
    <w:rsid w:val="00A27ACD"/>
    <w:rsid w:val="00A309D4"/>
    <w:rsid w:val="00A318F0"/>
    <w:rsid w:val="00A32B35"/>
    <w:rsid w:val="00A346AB"/>
    <w:rsid w:val="00A351CF"/>
    <w:rsid w:val="00A35642"/>
    <w:rsid w:val="00A37145"/>
    <w:rsid w:val="00A40C48"/>
    <w:rsid w:val="00A42081"/>
    <w:rsid w:val="00A42B50"/>
    <w:rsid w:val="00A447CC"/>
    <w:rsid w:val="00A4489F"/>
    <w:rsid w:val="00A45256"/>
    <w:rsid w:val="00A47905"/>
    <w:rsid w:val="00A52FF7"/>
    <w:rsid w:val="00A54180"/>
    <w:rsid w:val="00A548FE"/>
    <w:rsid w:val="00A568F2"/>
    <w:rsid w:val="00A57080"/>
    <w:rsid w:val="00A57305"/>
    <w:rsid w:val="00A57600"/>
    <w:rsid w:val="00A62B32"/>
    <w:rsid w:val="00A63179"/>
    <w:rsid w:val="00A64C33"/>
    <w:rsid w:val="00A65460"/>
    <w:rsid w:val="00A660E9"/>
    <w:rsid w:val="00A70870"/>
    <w:rsid w:val="00A70CB6"/>
    <w:rsid w:val="00A70EB9"/>
    <w:rsid w:val="00A73679"/>
    <w:rsid w:val="00A73A15"/>
    <w:rsid w:val="00A7421C"/>
    <w:rsid w:val="00A74882"/>
    <w:rsid w:val="00A751C7"/>
    <w:rsid w:val="00A76035"/>
    <w:rsid w:val="00A8105E"/>
    <w:rsid w:val="00A832A8"/>
    <w:rsid w:val="00A835D3"/>
    <w:rsid w:val="00A83B85"/>
    <w:rsid w:val="00A968C1"/>
    <w:rsid w:val="00A96E71"/>
    <w:rsid w:val="00A97EE4"/>
    <w:rsid w:val="00AA10CB"/>
    <w:rsid w:val="00AA2EDA"/>
    <w:rsid w:val="00AA5246"/>
    <w:rsid w:val="00AA5967"/>
    <w:rsid w:val="00AA5A2E"/>
    <w:rsid w:val="00AA5F80"/>
    <w:rsid w:val="00AA6E96"/>
    <w:rsid w:val="00AB1231"/>
    <w:rsid w:val="00AB173B"/>
    <w:rsid w:val="00AB1B90"/>
    <w:rsid w:val="00AB21C3"/>
    <w:rsid w:val="00AB247E"/>
    <w:rsid w:val="00AB442A"/>
    <w:rsid w:val="00AB466F"/>
    <w:rsid w:val="00AB50B9"/>
    <w:rsid w:val="00AB573F"/>
    <w:rsid w:val="00AB5850"/>
    <w:rsid w:val="00AC0849"/>
    <w:rsid w:val="00AC0E1B"/>
    <w:rsid w:val="00AC1C4F"/>
    <w:rsid w:val="00AC582D"/>
    <w:rsid w:val="00AC5EE3"/>
    <w:rsid w:val="00AC6296"/>
    <w:rsid w:val="00AC6BFA"/>
    <w:rsid w:val="00AC747F"/>
    <w:rsid w:val="00AD2C4A"/>
    <w:rsid w:val="00AD5EB2"/>
    <w:rsid w:val="00AE1538"/>
    <w:rsid w:val="00AE17CB"/>
    <w:rsid w:val="00AE1ECC"/>
    <w:rsid w:val="00AE3D55"/>
    <w:rsid w:val="00AE5CA2"/>
    <w:rsid w:val="00AF07B6"/>
    <w:rsid w:val="00AF17A0"/>
    <w:rsid w:val="00AF1FA8"/>
    <w:rsid w:val="00AF27EE"/>
    <w:rsid w:val="00AF2E8A"/>
    <w:rsid w:val="00AF5AD4"/>
    <w:rsid w:val="00AF6656"/>
    <w:rsid w:val="00B012CD"/>
    <w:rsid w:val="00B02964"/>
    <w:rsid w:val="00B04659"/>
    <w:rsid w:val="00B0574A"/>
    <w:rsid w:val="00B060A5"/>
    <w:rsid w:val="00B0678C"/>
    <w:rsid w:val="00B07609"/>
    <w:rsid w:val="00B121E1"/>
    <w:rsid w:val="00B123DF"/>
    <w:rsid w:val="00B163FF"/>
    <w:rsid w:val="00B21D98"/>
    <w:rsid w:val="00B22D7E"/>
    <w:rsid w:val="00B22E9C"/>
    <w:rsid w:val="00B2307F"/>
    <w:rsid w:val="00B24A85"/>
    <w:rsid w:val="00B250BD"/>
    <w:rsid w:val="00B26598"/>
    <w:rsid w:val="00B26FCA"/>
    <w:rsid w:val="00B32AD3"/>
    <w:rsid w:val="00B3302C"/>
    <w:rsid w:val="00B339F8"/>
    <w:rsid w:val="00B34379"/>
    <w:rsid w:val="00B35357"/>
    <w:rsid w:val="00B35FE5"/>
    <w:rsid w:val="00B455C4"/>
    <w:rsid w:val="00B52E09"/>
    <w:rsid w:val="00B55C66"/>
    <w:rsid w:val="00B5630E"/>
    <w:rsid w:val="00B60BA6"/>
    <w:rsid w:val="00B614AE"/>
    <w:rsid w:val="00B629B5"/>
    <w:rsid w:val="00B62F74"/>
    <w:rsid w:val="00B63476"/>
    <w:rsid w:val="00B643BC"/>
    <w:rsid w:val="00B71812"/>
    <w:rsid w:val="00B72841"/>
    <w:rsid w:val="00B72D6D"/>
    <w:rsid w:val="00B72F63"/>
    <w:rsid w:val="00B7386B"/>
    <w:rsid w:val="00B74879"/>
    <w:rsid w:val="00B74ADA"/>
    <w:rsid w:val="00B765CC"/>
    <w:rsid w:val="00B766D9"/>
    <w:rsid w:val="00B769EF"/>
    <w:rsid w:val="00B813C9"/>
    <w:rsid w:val="00B83AEC"/>
    <w:rsid w:val="00B84048"/>
    <w:rsid w:val="00B84D83"/>
    <w:rsid w:val="00B8526A"/>
    <w:rsid w:val="00B868D8"/>
    <w:rsid w:val="00B90B0F"/>
    <w:rsid w:val="00B92D30"/>
    <w:rsid w:val="00B94F44"/>
    <w:rsid w:val="00B95710"/>
    <w:rsid w:val="00B95DEA"/>
    <w:rsid w:val="00B96E8C"/>
    <w:rsid w:val="00B97554"/>
    <w:rsid w:val="00B97B1E"/>
    <w:rsid w:val="00BA1D90"/>
    <w:rsid w:val="00BA4084"/>
    <w:rsid w:val="00BA6D8A"/>
    <w:rsid w:val="00BB29F1"/>
    <w:rsid w:val="00BB318E"/>
    <w:rsid w:val="00BB3E2E"/>
    <w:rsid w:val="00BC1526"/>
    <w:rsid w:val="00BC5257"/>
    <w:rsid w:val="00BC7941"/>
    <w:rsid w:val="00BD62F3"/>
    <w:rsid w:val="00BE2BD0"/>
    <w:rsid w:val="00BE6E4D"/>
    <w:rsid w:val="00BF005D"/>
    <w:rsid w:val="00BF0E08"/>
    <w:rsid w:val="00BF1464"/>
    <w:rsid w:val="00BF2409"/>
    <w:rsid w:val="00BF26A4"/>
    <w:rsid w:val="00BF2E37"/>
    <w:rsid w:val="00BF33F6"/>
    <w:rsid w:val="00BF59D2"/>
    <w:rsid w:val="00BF5E4C"/>
    <w:rsid w:val="00BF6C67"/>
    <w:rsid w:val="00BF6E6E"/>
    <w:rsid w:val="00C002FA"/>
    <w:rsid w:val="00C0177B"/>
    <w:rsid w:val="00C03581"/>
    <w:rsid w:val="00C049FD"/>
    <w:rsid w:val="00C052FA"/>
    <w:rsid w:val="00C05B30"/>
    <w:rsid w:val="00C06955"/>
    <w:rsid w:val="00C07E43"/>
    <w:rsid w:val="00C10013"/>
    <w:rsid w:val="00C120CD"/>
    <w:rsid w:val="00C12898"/>
    <w:rsid w:val="00C128DE"/>
    <w:rsid w:val="00C140BC"/>
    <w:rsid w:val="00C15873"/>
    <w:rsid w:val="00C1603C"/>
    <w:rsid w:val="00C16F89"/>
    <w:rsid w:val="00C1795E"/>
    <w:rsid w:val="00C22F8E"/>
    <w:rsid w:val="00C235E0"/>
    <w:rsid w:val="00C26373"/>
    <w:rsid w:val="00C30140"/>
    <w:rsid w:val="00C314EF"/>
    <w:rsid w:val="00C32D7C"/>
    <w:rsid w:val="00C3342B"/>
    <w:rsid w:val="00C33946"/>
    <w:rsid w:val="00C35A0F"/>
    <w:rsid w:val="00C35A93"/>
    <w:rsid w:val="00C419F2"/>
    <w:rsid w:val="00C43B03"/>
    <w:rsid w:val="00C43D89"/>
    <w:rsid w:val="00C446E8"/>
    <w:rsid w:val="00C45C39"/>
    <w:rsid w:val="00C46FCD"/>
    <w:rsid w:val="00C5049B"/>
    <w:rsid w:val="00C50860"/>
    <w:rsid w:val="00C55AF5"/>
    <w:rsid w:val="00C61248"/>
    <w:rsid w:val="00C61C47"/>
    <w:rsid w:val="00C6324F"/>
    <w:rsid w:val="00C63D3A"/>
    <w:rsid w:val="00C63FE0"/>
    <w:rsid w:val="00C67886"/>
    <w:rsid w:val="00C712C4"/>
    <w:rsid w:val="00C71CCC"/>
    <w:rsid w:val="00C736F7"/>
    <w:rsid w:val="00C73BE7"/>
    <w:rsid w:val="00C75F59"/>
    <w:rsid w:val="00C77768"/>
    <w:rsid w:val="00C77DF8"/>
    <w:rsid w:val="00C808B7"/>
    <w:rsid w:val="00C80A38"/>
    <w:rsid w:val="00C86316"/>
    <w:rsid w:val="00C8700E"/>
    <w:rsid w:val="00C87D78"/>
    <w:rsid w:val="00C90138"/>
    <w:rsid w:val="00C90A96"/>
    <w:rsid w:val="00C922A9"/>
    <w:rsid w:val="00C9244B"/>
    <w:rsid w:val="00C92B74"/>
    <w:rsid w:val="00C937F2"/>
    <w:rsid w:val="00C94934"/>
    <w:rsid w:val="00CA2821"/>
    <w:rsid w:val="00CA751F"/>
    <w:rsid w:val="00CB0AD9"/>
    <w:rsid w:val="00CB1103"/>
    <w:rsid w:val="00CB2DAC"/>
    <w:rsid w:val="00CB394B"/>
    <w:rsid w:val="00CB41AC"/>
    <w:rsid w:val="00CB5280"/>
    <w:rsid w:val="00CB5317"/>
    <w:rsid w:val="00CC0061"/>
    <w:rsid w:val="00CC54DE"/>
    <w:rsid w:val="00CC66CF"/>
    <w:rsid w:val="00CC7E17"/>
    <w:rsid w:val="00CD03AB"/>
    <w:rsid w:val="00CD04A6"/>
    <w:rsid w:val="00CD1F9C"/>
    <w:rsid w:val="00CD7934"/>
    <w:rsid w:val="00CE6290"/>
    <w:rsid w:val="00CE6761"/>
    <w:rsid w:val="00CF03AE"/>
    <w:rsid w:val="00CF2342"/>
    <w:rsid w:val="00CF5224"/>
    <w:rsid w:val="00CF7A5E"/>
    <w:rsid w:val="00D00724"/>
    <w:rsid w:val="00D00A28"/>
    <w:rsid w:val="00D0151D"/>
    <w:rsid w:val="00D059F1"/>
    <w:rsid w:val="00D121C2"/>
    <w:rsid w:val="00D171CE"/>
    <w:rsid w:val="00D1755A"/>
    <w:rsid w:val="00D20C1E"/>
    <w:rsid w:val="00D223F5"/>
    <w:rsid w:val="00D23B28"/>
    <w:rsid w:val="00D245C9"/>
    <w:rsid w:val="00D2463C"/>
    <w:rsid w:val="00D24EFC"/>
    <w:rsid w:val="00D25DFB"/>
    <w:rsid w:val="00D26FB7"/>
    <w:rsid w:val="00D31AAA"/>
    <w:rsid w:val="00D32D57"/>
    <w:rsid w:val="00D33149"/>
    <w:rsid w:val="00D35B78"/>
    <w:rsid w:val="00D4141D"/>
    <w:rsid w:val="00D426E7"/>
    <w:rsid w:val="00D42EA2"/>
    <w:rsid w:val="00D51069"/>
    <w:rsid w:val="00D51F93"/>
    <w:rsid w:val="00D5225F"/>
    <w:rsid w:val="00D53805"/>
    <w:rsid w:val="00D54202"/>
    <w:rsid w:val="00D560E1"/>
    <w:rsid w:val="00D56633"/>
    <w:rsid w:val="00D56862"/>
    <w:rsid w:val="00D56F75"/>
    <w:rsid w:val="00D630CA"/>
    <w:rsid w:val="00D64466"/>
    <w:rsid w:val="00D64729"/>
    <w:rsid w:val="00D65E57"/>
    <w:rsid w:val="00D67965"/>
    <w:rsid w:val="00D67FAE"/>
    <w:rsid w:val="00D749A2"/>
    <w:rsid w:val="00D803A1"/>
    <w:rsid w:val="00D83D01"/>
    <w:rsid w:val="00D87354"/>
    <w:rsid w:val="00D87CCC"/>
    <w:rsid w:val="00D90215"/>
    <w:rsid w:val="00DA15BD"/>
    <w:rsid w:val="00DA1B2A"/>
    <w:rsid w:val="00DA1CE4"/>
    <w:rsid w:val="00DA2D12"/>
    <w:rsid w:val="00DA3034"/>
    <w:rsid w:val="00DA3577"/>
    <w:rsid w:val="00DA36DF"/>
    <w:rsid w:val="00DA4F9E"/>
    <w:rsid w:val="00DB0F31"/>
    <w:rsid w:val="00DB102E"/>
    <w:rsid w:val="00DB126E"/>
    <w:rsid w:val="00DB188B"/>
    <w:rsid w:val="00DB2ED3"/>
    <w:rsid w:val="00DB6C24"/>
    <w:rsid w:val="00DB75FF"/>
    <w:rsid w:val="00DB785B"/>
    <w:rsid w:val="00DC1684"/>
    <w:rsid w:val="00DC1F32"/>
    <w:rsid w:val="00DC2832"/>
    <w:rsid w:val="00DC3311"/>
    <w:rsid w:val="00DC5F81"/>
    <w:rsid w:val="00DC7006"/>
    <w:rsid w:val="00DD1B0D"/>
    <w:rsid w:val="00DD2CDD"/>
    <w:rsid w:val="00DD32A2"/>
    <w:rsid w:val="00DD3693"/>
    <w:rsid w:val="00DD419C"/>
    <w:rsid w:val="00DD4BAA"/>
    <w:rsid w:val="00DE1F6D"/>
    <w:rsid w:val="00DE5457"/>
    <w:rsid w:val="00DE7D62"/>
    <w:rsid w:val="00DF1ADF"/>
    <w:rsid w:val="00DF284A"/>
    <w:rsid w:val="00DF311D"/>
    <w:rsid w:val="00DF41FC"/>
    <w:rsid w:val="00DF4709"/>
    <w:rsid w:val="00E008B4"/>
    <w:rsid w:val="00E00BA3"/>
    <w:rsid w:val="00E00BA6"/>
    <w:rsid w:val="00E01111"/>
    <w:rsid w:val="00E023F8"/>
    <w:rsid w:val="00E0255B"/>
    <w:rsid w:val="00E02639"/>
    <w:rsid w:val="00E02745"/>
    <w:rsid w:val="00E0333A"/>
    <w:rsid w:val="00E038F7"/>
    <w:rsid w:val="00E044DB"/>
    <w:rsid w:val="00E04EA7"/>
    <w:rsid w:val="00E100C5"/>
    <w:rsid w:val="00E101F1"/>
    <w:rsid w:val="00E106E3"/>
    <w:rsid w:val="00E10D9E"/>
    <w:rsid w:val="00E11036"/>
    <w:rsid w:val="00E11BD2"/>
    <w:rsid w:val="00E150DB"/>
    <w:rsid w:val="00E15E74"/>
    <w:rsid w:val="00E16400"/>
    <w:rsid w:val="00E16497"/>
    <w:rsid w:val="00E24378"/>
    <w:rsid w:val="00E2520E"/>
    <w:rsid w:val="00E25CFA"/>
    <w:rsid w:val="00E261BE"/>
    <w:rsid w:val="00E27948"/>
    <w:rsid w:val="00E30F1D"/>
    <w:rsid w:val="00E31374"/>
    <w:rsid w:val="00E3252F"/>
    <w:rsid w:val="00E33AC5"/>
    <w:rsid w:val="00E34E80"/>
    <w:rsid w:val="00E406C7"/>
    <w:rsid w:val="00E40EFA"/>
    <w:rsid w:val="00E413DB"/>
    <w:rsid w:val="00E41412"/>
    <w:rsid w:val="00E43CF9"/>
    <w:rsid w:val="00E441F7"/>
    <w:rsid w:val="00E45724"/>
    <w:rsid w:val="00E520C7"/>
    <w:rsid w:val="00E532A7"/>
    <w:rsid w:val="00E53A77"/>
    <w:rsid w:val="00E563DB"/>
    <w:rsid w:val="00E566D9"/>
    <w:rsid w:val="00E631DE"/>
    <w:rsid w:val="00E63B05"/>
    <w:rsid w:val="00E64266"/>
    <w:rsid w:val="00E64852"/>
    <w:rsid w:val="00E7014E"/>
    <w:rsid w:val="00E71B82"/>
    <w:rsid w:val="00E723F4"/>
    <w:rsid w:val="00E73DE5"/>
    <w:rsid w:val="00E751E9"/>
    <w:rsid w:val="00E75C2F"/>
    <w:rsid w:val="00E76AB9"/>
    <w:rsid w:val="00E7737C"/>
    <w:rsid w:val="00E8265B"/>
    <w:rsid w:val="00E850C5"/>
    <w:rsid w:val="00E85EB6"/>
    <w:rsid w:val="00E87244"/>
    <w:rsid w:val="00E93656"/>
    <w:rsid w:val="00E96963"/>
    <w:rsid w:val="00EA722F"/>
    <w:rsid w:val="00EA7364"/>
    <w:rsid w:val="00EB0593"/>
    <w:rsid w:val="00EB3526"/>
    <w:rsid w:val="00EB3DEB"/>
    <w:rsid w:val="00EB43CA"/>
    <w:rsid w:val="00EB617E"/>
    <w:rsid w:val="00EB75DB"/>
    <w:rsid w:val="00EC11FF"/>
    <w:rsid w:val="00EC1E1B"/>
    <w:rsid w:val="00EC375C"/>
    <w:rsid w:val="00EC3A90"/>
    <w:rsid w:val="00EC5924"/>
    <w:rsid w:val="00EC5994"/>
    <w:rsid w:val="00EC7A3B"/>
    <w:rsid w:val="00ED0598"/>
    <w:rsid w:val="00ED43D6"/>
    <w:rsid w:val="00ED643A"/>
    <w:rsid w:val="00ED7718"/>
    <w:rsid w:val="00EE308C"/>
    <w:rsid w:val="00EE6CC4"/>
    <w:rsid w:val="00EE6D58"/>
    <w:rsid w:val="00EE760D"/>
    <w:rsid w:val="00EE7ADF"/>
    <w:rsid w:val="00EF0E0F"/>
    <w:rsid w:val="00EF2055"/>
    <w:rsid w:val="00EF390B"/>
    <w:rsid w:val="00EF7129"/>
    <w:rsid w:val="00F008FB"/>
    <w:rsid w:val="00F027D1"/>
    <w:rsid w:val="00F0378D"/>
    <w:rsid w:val="00F05495"/>
    <w:rsid w:val="00F064E5"/>
    <w:rsid w:val="00F07881"/>
    <w:rsid w:val="00F12D02"/>
    <w:rsid w:val="00F133C0"/>
    <w:rsid w:val="00F13769"/>
    <w:rsid w:val="00F146A0"/>
    <w:rsid w:val="00F1506D"/>
    <w:rsid w:val="00F158AF"/>
    <w:rsid w:val="00F20EE0"/>
    <w:rsid w:val="00F21133"/>
    <w:rsid w:val="00F22EFF"/>
    <w:rsid w:val="00F23A7C"/>
    <w:rsid w:val="00F245C1"/>
    <w:rsid w:val="00F30D76"/>
    <w:rsid w:val="00F310E7"/>
    <w:rsid w:val="00F323C0"/>
    <w:rsid w:val="00F32697"/>
    <w:rsid w:val="00F35D7A"/>
    <w:rsid w:val="00F36361"/>
    <w:rsid w:val="00F373AE"/>
    <w:rsid w:val="00F37AED"/>
    <w:rsid w:val="00F4311E"/>
    <w:rsid w:val="00F45F31"/>
    <w:rsid w:val="00F46673"/>
    <w:rsid w:val="00F46BDE"/>
    <w:rsid w:val="00F53AD5"/>
    <w:rsid w:val="00F55BBC"/>
    <w:rsid w:val="00F56275"/>
    <w:rsid w:val="00F578E1"/>
    <w:rsid w:val="00F601D3"/>
    <w:rsid w:val="00F63577"/>
    <w:rsid w:val="00F663DD"/>
    <w:rsid w:val="00F679C5"/>
    <w:rsid w:val="00F67B0C"/>
    <w:rsid w:val="00F70338"/>
    <w:rsid w:val="00F81773"/>
    <w:rsid w:val="00F83F71"/>
    <w:rsid w:val="00F844CA"/>
    <w:rsid w:val="00F84CE8"/>
    <w:rsid w:val="00F8567E"/>
    <w:rsid w:val="00F87081"/>
    <w:rsid w:val="00F87211"/>
    <w:rsid w:val="00F91073"/>
    <w:rsid w:val="00F918EF"/>
    <w:rsid w:val="00F935BB"/>
    <w:rsid w:val="00F94968"/>
    <w:rsid w:val="00FA1B74"/>
    <w:rsid w:val="00FA1D01"/>
    <w:rsid w:val="00FA586B"/>
    <w:rsid w:val="00FA5AD8"/>
    <w:rsid w:val="00FA5BB7"/>
    <w:rsid w:val="00FA5C39"/>
    <w:rsid w:val="00FB0F34"/>
    <w:rsid w:val="00FB34B8"/>
    <w:rsid w:val="00FC25DB"/>
    <w:rsid w:val="00FC3900"/>
    <w:rsid w:val="00FC4DE4"/>
    <w:rsid w:val="00FC51D7"/>
    <w:rsid w:val="00FC52CE"/>
    <w:rsid w:val="00FC597C"/>
    <w:rsid w:val="00FC693A"/>
    <w:rsid w:val="00FC7681"/>
    <w:rsid w:val="00FD0B25"/>
    <w:rsid w:val="00FD3C94"/>
    <w:rsid w:val="00FD3D90"/>
    <w:rsid w:val="00FD53CB"/>
    <w:rsid w:val="00FD7177"/>
    <w:rsid w:val="00FE0374"/>
    <w:rsid w:val="00FE064B"/>
    <w:rsid w:val="00FE19F4"/>
    <w:rsid w:val="00FE768D"/>
    <w:rsid w:val="00FF1AB2"/>
    <w:rsid w:val="00FF63C5"/>
    <w:rsid w:val="00FF664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408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0D9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797A"/>
    <w:rPr>
      <w:rFonts w:ascii="Arial" w:eastAsia="Times New Roman" w:hAnsi="Arial" w:cs="Arial"/>
      <w:b/>
      <w:bCs/>
      <w:kern w:val="32"/>
      <w:sz w:val="32"/>
      <w:szCs w:val="32"/>
      <w:lang w:val="en-GB" w:eastAsia="en-US"/>
    </w:rPr>
  </w:style>
  <w:style w:type="character" w:customStyle="1" w:styleId="Heading2Char">
    <w:name w:val="Heading 2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
    <w:basedOn w:val="Normal"/>
    <w:link w:val="FooterChar"/>
    <w:rsid w:val="00E43CF9"/>
    <w:pPr>
      <w:tabs>
        <w:tab w:val="center" w:pos="4703"/>
        <w:tab w:val="right" w:pos="9406"/>
      </w:tabs>
    </w:pPr>
  </w:style>
  <w:style w:type="character" w:customStyle="1" w:styleId="FooterChar">
    <w:name w:val="Footer Char"/>
    <w:aliases w:val="pie de página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semiHidden/>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8149B6"/>
  </w:style>
  <w:style w:type="character" w:customStyle="1" w:styleId="FootnoteTextChar">
    <w:name w:val="Footnote Text Char"/>
    <w:aliases w:val="ftx Char,ft Char"/>
    <w:basedOn w:val="DefaultParagraphFont"/>
    <w:link w:val="FootnoteText"/>
    <w:uiPriority w:val="99"/>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semiHidden/>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semiHidden/>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semiHidden/>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semiHidden/>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semiHidden/>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semiHidden/>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uiPriority w:val="99"/>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46797A"/>
    <w:rPr>
      <w:rFonts w:ascii="Arial" w:eastAsia="Times New Roman" w:hAnsi="Arial"/>
      <w:lang w:val="en-GB" w:eastAsia="en-US"/>
    </w:rPr>
  </w:style>
  <w:style w:type="paragraph" w:styleId="CommentSubject">
    <w:name w:val="annotation subject"/>
    <w:basedOn w:val="CommentText"/>
    <w:next w:val="CommentText"/>
    <w:link w:val="CommentSubjectChar"/>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rsid w:val="0046797A"/>
    <w:rPr>
      <w:b/>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0">
    <w:name w:val="Char"/>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szCs w:val="18"/>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mail@itu.int" TargetMode="External"/><Relationship Id="rId13" Type="http://schemas.openxmlformats.org/officeDocument/2006/relationships/hyperlink" Target="http://www.itu.int/ITU-T/inr/nnp/" TargetMode="External"/><Relationship Id="rId18" Type="http://schemas.openxmlformats.org/officeDocument/2006/relationships/hyperlink" Target="http://www.moc.kw"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marcus.brady@ofcom.org.uk"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ITU-T/inr/roa/index.html" TargetMode="External"/><Relationship Id="rId17" Type="http://schemas.openxmlformats.org/officeDocument/2006/relationships/hyperlink" Target="mailto:iscckuwait@hotmail.com" TargetMode="External"/><Relationship Id="rId25" Type="http://schemas.openxmlformats.org/officeDocument/2006/relationships/hyperlink" Target="http://www.km.gov.a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numbering@tra.gov.eg" TargetMode="External"/><Relationship Id="rId20" Type="http://schemas.openxmlformats.org/officeDocument/2006/relationships/hyperlink" Target="mailto:nfsimelane@sptc.co.sz"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bureaufax/index.html" TargetMode="External"/><Relationship Id="rId24" Type="http://schemas.openxmlformats.org/officeDocument/2006/relationships/hyperlink" Target="http://www.itu.int/cgi-bin/htsh/mm/scripts/mm.detail?o&amp;_organisationid=1334"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ltst@itst.dk" TargetMode="External"/><Relationship Id="rId23" Type="http://schemas.openxmlformats.org/officeDocument/2006/relationships/hyperlink" Target="http://www.mic.gov.vn" TargetMode="External"/><Relationship Id="rId28" Type="http://schemas.openxmlformats.org/officeDocument/2006/relationships/footer" Target="footer2.xml"/><Relationship Id="rId10" Type="http://schemas.openxmlformats.org/officeDocument/2006/relationships/hyperlink" Target="http://www.itu.int/ITU-T/inr/icc/index.html" TargetMode="External"/><Relationship Id="rId19" Type="http://schemas.openxmlformats.org/officeDocument/2006/relationships/hyperlink" Target="mailto:talibdogar@pta.gov.pk" TargetMode="External"/><Relationship Id="rId31" Type="http://schemas.openxmlformats.org/officeDocument/2006/relationships/hyperlink" Target="mailto:tsbtson@itu/.in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tsh.sevinc@mincom.gov.az" TargetMode="External"/><Relationship Id="rId22" Type="http://schemas.openxmlformats.org/officeDocument/2006/relationships/hyperlink" Target="mailto:dic@mic.gov.vn" TargetMode="External"/><Relationship Id="rId27" Type="http://schemas.openxmlformats.org/officeDocument/2006/relationships/header" Target="header2.xml"/><Relationship Id="rId30" Type="http://schemas.openxmlformats.org/officeDocument/2006/relationships/hyperlink" Target="http://www.itu.int/itu-t/bureaufa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49581-5EDF-4EA1-8DD9-DE19ECA7B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25</Pages>
  <Words>5589</Words>
  <Characters>35200</Characters>
  <Application>Microsoft Office Word</Application>
  <DocSecurity>0</DocSecurity>
  <Lines>293</Lines>
  <Paragraphs>81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40708</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Récup + corr. KJ</dc:description>
  <cp:lastModifiedBy>kabbaj</cp:lastModifiedBy>
  <cp:revision>13</cp:revision>
  <cp:lastPrinted>2010-07-07T06:51:00Z</cp:lastPrinted>
  <dcterms:created xsi:type="dcterms:W3CDTF">2010-07-07T08:54:00Z</dcterms:created>
  <dcterms:modified xsi:type="dcterms:W3CDTF">2010-07-09T15:16:00Z</dcterms:modified>
</cp:coreProperties>
</file>