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1"/>
        <w:gridCol w:w="1090"/>
        <w:gridCol w:w="4435"/>
        <w:gridCol w:w="3239"/>
      </w:tblGrid>
      <w:tr w:rsidR="008149B6" w:rsidRPr="006F094F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6F094F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1BF931EF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0B676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</w:t>
            </w:r>
            <w:r w:rsidR="006F094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A87A2F8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6F094F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1E5C15">
              <w:rPr>
                <w:color w:val="FFFFFF" w:themeColor="background1"/>
              </w:rPr>
              <w:t>V</w:t>
            </w:r>
            <w:r w:rsidR="00694861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575DE2EB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6F094F">
              <w:rPr>
                <w:color w:val="FFFFFF"/>
                <w:spacing w:val="-4"/>
                <w:lang w:val="es-ES"/>
              </w:rPr>
              <w:t>29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347C98">
              <w:rPr>
                <w:color w:val="FFFFFF"/>
                <w:spacing w:val="-4"/>
                <w:lang w:val="es-ES"/>
              </w:rPr>
              <w:t xml:space="preserve">mayo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6F094F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  <w:proofErr w:type="gramEnd"/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65B55966" w14:textId="38689EB7" w:rsidR="00025B89" w:rsidRPr="00025B89" w:rsidRDefault="00025B89" w:rsidP="00025B89">
      <w:pPr>
        <w:pStyle w:val="TOC1"/>
        <w:rPr>
          <w:lang w:val="es-ES"/>
        </w:rPr>
      </w:pPr>
      <w:r w:rsidRPr="00025B89">
        <w:rPr>
          <w:lang w:val="es-ES"/>
        </w:rPr>
        <w:t>Asignación de códigos de zona/red de señalización (SANC)</w:t>
      </w:r>
      <w:r>
        <w:rPr>
          <w:lang w:val="es-ES"/>
        </w:rPr>
        <w:t xml:space="preserve">: </w:t>
      </w:r>
      <w:r w:rsidRPr="00025B89">
        <w:rPr>
          <w:i/>
          <w:iCs/>
          <w:lang w:val="es-ES"/>
        </w:rPr>
        <w:t>Nota de la TSB</w:t>
      </w:r>
      <w:r>
        <w:rPr>
          <w:lang w:val="es-ES"/>
        </w:rPr>
        <w:tab/>
      </w:r>
      <w:r>
        <w:rPr>
          <w:lang w:val="es-ES"/>
        </w:rPr>
        <w:tab/>
        <w:t>5</w:t>
      </w:r>
    </w:p>
    <w:p w14:paraId="222AFB3C" w14:textId="4CE8AEF1" w:rsidR="004D0975" w:rsidRPr="00025B89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025B89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5F5C544C" w14:textId="76E097C0" w:rsidR="00FB54BE" w:rsidRDefault="00025B89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lang w:val="es-ES"/>
        </w:rPr>
      </w:pPr>
      <w:r w:rsidRPr="00025B89">
        <w:rPr>
          <w:noProof/>
          <w:lang w:val="es-ES"/>
        </w:rPr>
        <w:t>Sierra Leona</w:t>
      </w:r>
      <w:r w:rsidR="00624900" w:rsidRPr="00025B89">
        <w:rPr>
          <w:noProof/>
          <w:lang w:val="es-ES"/>
        </w:rPr>
        <w:t xml:space="preserve"> (</w:t>
      </w:r>
      <w:r w:rsidRPr="00025B89">
        <w:rPr>
          <w:i/>
          <w:iCs/>
          <w:lang w:val="es-ES"/>
        </w:rPr>
        <w:t>National Telecommunications Authority (NatCA)</w:t>
      </w:r>
      <w:r w:rsidRPr="00025B89">
        <w:rPr>
          <w:lang w:val="es-ES"/>
        </w:rPr>
        <w:t>, Freetown</w:t>
      </w:r>
      <w:r w:rsidR="00624900" w:rsidRPr="00025B89">
        <w:rPr>
          <w:noProof/>
          <w:lang w:val="es-ES"/>
        </w:rPr>
        <w:t>)</w:t>
      </w:r>
      <w:r w:rsidR="00FB54BE" w:rsidRPr="00025B89">
        <w:rPr>
          <w:noProof/>
          <w:lang w:val="es-ES"/>
        </w:rPr>
        <w:tab/>
      </w:r>
      <w:r w:rsidR="00FB54BE" w:rsidRPr="00025B89">
        <w:rPr>
          <w:noProof/>
          <w:lang w:val="es-ES"/>
        </w:rPr>
        <w:tab/>
      </w:r>
      <w:r w:rsidR="00624900" w:rsidRPr="00025B89">
        <w:rPr>
          <w:noProof/>
          <w:lang w:val="es-ES"/>
        </w:rPr>
        <w:t>6</w:t>
      </w:r>
    </w:p>
    <w:p w14:paraId="00F1CB7D" w14:textId="18DED411" w:rsidR="00025B89" w:rsidRPr="00025B89" w:rsidRDefault="00025B89" w:rsidP="00025B89">
      <w:pPr>
        <w:pStyle w:val="TOC1"/>
        <w:rPr>
          <w:lang w:val="es-ES"/>
        </w:rPr>
      </w:pPr>
      <w:r w:rsidRPr="00025B89">
        <w:rPr>
          <w:lang w:val="es-ES"/>
        </w:rPr>
        <w:t xml:space="preserve">Nomenclátor de las estaciones de barco y de las asignaciones a identidades del servicio móvil </w:t>
      </w:r>
      <w:r>
        <w:rPr>
          <w:lang w:val="es-ES"/>
        </w:rPr>
        <w:br/>
      </w:r>
      <w:r w:rsidRPr="00025B89">
        <w:rPr>
          <w:lang w:val="es-ES"/>
        </w:rPr>
        <w:t>marítimo (Lista V)</w:t>
      </w:r>
      <w:r>
        <w:rPr>
          <w:lang w:val="es-ES"/>
        </w:rPr>
        <w:tab/>
      </w:r>
      <w:r>
        <w:rPr>
          <w:lang w:val="es-ES"/>
        </w:rPr>
        <w:tab/>
        <w:t>7</w:t>
      </w:r>
    </w:p>
    <w:p w14:paraId="1815CD4E" w14:textId="77F0BCE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025B89">
        <w:rPr>
          <w:noProof w:val="0"/>
          <w:webHidden/>
          <w:lang w:val="es-ES"/>
        </w:rPr>
        <w:t>8</w:t>
      </w:r>
    </w:p>
    <w:p w14:paraId="1771DD44" w14:textId="230A941F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025B89">
        <w:rPr>
          <w:noProof w:val="0"/>
          <w:webHidden/>
          <w:lang w:val="es-ES"/>
        </w:rPr>
        <w:t>8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034D83B4" w14:textId="24CC2F50" w:rsidR="00025B89" w:rsidRPr="00025B89" w:rsidRDefault="00025B89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025B89">
        <w:rPr>
          <w:noProof/>
          <w:szCs w:val="32"/>
          <w:lang w:val="es-ES"/>
        </w:rPr>
        <w:t>Lista de números de identificación de expedidor</w:t>
      </w:r>
      <w:r>
        <w:rPr>
          <w:noProof/>
          <w:szCs w:val="32"/>
          <w:lang w:val="es-ES"/>
        </w:rPr>
        <w:tab/>
      </w:r>
      <w:r w:rsidRPr="00025B89">
        <w:rPr>
          <w:noProof/>
          <w:szCs w:val="32"/>
          <w:lang w:val="es-ES"/>
        </w:rPr>
        <w:tab/>
        <w:t>9</w:t>
      </w:r>
    </w:p>
    <w:p w14:paraId="657107D5" w14:textId="3ADB1F53" w:rsidR="00937E9B" w:rsidRDefault="00937E9B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>Lista de indicativos de país de la Recomendación UIT-T E.164 asignados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  <w:t>12</w:t>
      </w:r>
    </w:p>
    <w:p w14:paraId="00FA3624" w14:textId="051C893A" w:rsidR="00937E9B" w:rsidRDefault="00937E9B" w:rsidP="00937E9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 xml:space="preserve">Indicativos de red para el servicio móvil (MNC) del plan de identificación internacional para </w:t>
      </w:r>
      <w:r>
        <w:rPr>
          <w:noProof/>
          <w:szCs w:val="32"/>
          <w:lang w:val="es-ES"/>
        </w:rPr>
        <w:br/>
      </w:r>
      <w:r w:rsidRPr="00937E9B">
        <w:rPr>
          <w:noProof/>
          <w:szCs w:val="32"/>
          <w:lang w:val="es-ES"/>
        </w:rPr>
        <w:t>redes públicas y suscripciones</w:t>
      </w:r>
      <w:r>
        <w:rPr>
          <w:noProof/>
          <w:szCs w:val="32"/>
          <w:lang w:val="es-ES"/>
        </w:rPr>
        <w:tab/>
      </w:r>
      <w:r>
        <w:rPr>
          <w:noProof/>
          <w:szCs w:val="32"/>
          <w:lang w:val="es-ES"/>
        </w:rPr>
        <w:tab/>
      </w:r>
      <w:r w:rsidR="00025B89">
        <w:rPr>
          <w:noProof/>
          <w:szCs w:val="32"/>
          <w:lang w:val="es-ES"/>
        </w:rPr>
        <w:t>11</w:t>
      </w:r>
    </w:p>
    <w:p w14:paraId="33536722" w14:textId="79B0F143" w:rsidR="00FB54BE" w:rsidRDefault="00937E9B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937E9B">
        <w:rPr>
          <w:noProof/>
          <w:szCs w:val="32"/>
          <w:lang w:val="es-ES"/>
        </w:rPr>
        <w:t>Lista de códigos de operador de la UIT</w:t>
      </w:r>
      <w:r w:rsidR="00FB54BE" w:rsidRPr="00694861">
        <w:rPr>
          <w:noProof/>
          <w:szCs w:val="32"/>
          <w:lang w:val="es-ES"/>
        </w:rPr>
        <w:tab/>
      </w:r>
      <w:r w:rsidR="00FB54BE" w:rsidRPr="00694861">
        <w:rPr>
          <w:noProof/>
          <w:szCs w:val="32"/>
          <w:lang w:val="es-ES"/>
        </w:rPr>
        <w:tab/>
      </w:r>
      <w:r w:rsidR="00025B89">
        <w:rPr>
          <w:noProof/>
          <w:szCs w:val="32"/>
          <w:lang w:val="es-ES"/>
        </w:rPr>
        <w:t>12</w:t>
      </w:r>
    </w:p>
    <w:p w14:paraId="5F93D1A9" w14:textId="5C2E8744" w:rsidR="00025B89" w:rsidRPr="00025B89" w:rsidRDefault="00025B89" w:rsidP="00FB54BE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s-ES"/>
        </w:rPr>
      </w:pPr>
      <w:r w:rsidRPr="00025B89">
        <w:rPr>
          <w:noProof/>
          <w:szCs w:val="32"/>
          <w:lang w:val="es-ES"/>
        </w:rPr>
        <w:t>Lista de códigos de zona/red de señalización (SANC)</w:t>
      </w:r>
      <w:r>
        <w:rPr>
          <w:noProof/>
          <w:szCs w:val="32"/>
          <w:lang w:val="es-ES"/>
        </w:rPr>
        <w:tab/>
      </w:r>
      <w:r w:rsidRPr="00025B89">
        <w:rPr>
          <w:noProof/>
          <w:szCs w:val="32"/>
          <w:lang w:val="es-ES"/>
        </w:rPr>
        <w:tab/>
        <w:t>12</w:t>
      </w:r>
    </w:p>
    <w:p w14:paraId="3DE650BA" w14:textId="20DB3F55" w:rsidR="004D0975" w:rsidRDefault="00937E9B" w:rsidP="003E24B3">
      <w:pPr>
        <w:pStyle w:val="TOC1"/>
        <w:rPr>
          <w:noProof w:val="0"/>
          <w:webHidden/>
          <w:lang w:val="es-ES"/>
        </w:rPr>
      </w:pPr>
      <w:r>
        <w:rPr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>
        <w:rPr>
          <w:noProof w:val="0"/>
          <w:webHidden/>
          <w:lang w:val="es-ES"/>
        </w:rPr>
        <w:t>1</w:t>
      </w:r>
      <w:r w:rsidR="00025B89">
        <w:rPr>
          <w:noProof w:val="0"/>
          <w:webHidden/>
          <w:lang w:val="es-ES"/>
        </w:rPr>
        <w:t>3</w:t>
      </w:r>
    </w:p>
    <w:p w14:paraId="3CE21B64" w14:textId="2A4583ED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937E9B">
        <w:rPr>
          <w:noProof w:val="0"/>
          <w:lang w:val="es-ES"/>
        </w:rPr>
        <w:t>1</w:t>
      </w:r>
      <w:r w:rsidR="00025B89">
        <w:rPr>
          <w:noProof w:val="0"/>
          <w:lang w:val="es-ES"/>
        </w:rPr>
        <w:t>4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6F094F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proofErr w:type="gramStart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proofErr w:type="gramEnd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 xml:space="preserve">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Estado</w:t>
      </w:r>
      <w:proofErr w:type="gramEnd"/>
      <w:r w:rsidRPr="004D4B3F">
        <w:rPr>
          <w:lang w:val="es-ES"/>
        </w:rPr>
        <w:t xml:space="preserve">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Hora</w:t>
      </w:r>
      <w:proofErr w:type="gramEnd"/>
      <w:r w:rsidRPr="004D4B3F">
        <w:rPr>
          <w:spacing w:val="-4"/>
          <w:lang w:val="es-ES"/>
        </w:rPr>
        <w:t xml:space="preserve">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>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Restricciones</w:t>
      </w:r>
      <w:proofErr w:type="gramEnd"/>
      <w:r w:rsidRPr="004D4B3F">
        <w:rPr>
          <w:lang w:val="es-ES"/>
        </w:rPr>
        <w:t xml:space="preserve">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Procedimientos</w:t>
      </w:r>
      <w:proofErr w:type="gramEnd"/>
      <w:r w:rsidRPr="004D4B3F">
        <w:rPr>
          <w:lang w:val="es-ES"/>
        </w:rPr>
        <w:t xml:space="preserve">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Comunicaciones</w:t>
      </w:r>
      <w:proofErr w:type="gramEnd"/>
      <w:r w:rsidRPr="004D4B3F">
        <w:rPr>
          <w:lang w:val="es-ES"/>
        </w:rPr>
        <w:t xml:space="preserve">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Diferentes</w:t>
      </w:r>
      <w:proofErr w:type="gramEnd"/>
      <w:r w:rsidRPr="004D4B3F">
        <w:rPr>
          <w:lang w:val="es-ES"/>
        </w:rPr>
        <w:t xml:space="preserve">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Grupos</w:t>
      </w:r>
      <w:proofErr w:type="gramEnd"/>
      <w:r w:rsidRPr="004D4B3F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6F094F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6F094F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6F094F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12DAAE9B" w14:textId="77777777" w:rsidR="006F094F" w:rsidRPr="00EB5605" w:rsidRDefault="006F094F" w:rsidP="00025B89">
      <w:pPr>
        <w:pStyle w:val="Heading2"/>
        <w:shd w:val="clear" w:color="auto" w:fill="E0E0E0"/>
        <w:rPr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EB5605">
        <w:rPr>
          <w:lang w:val="es-ES"/>
        </w:rPr>
        <w:lastRenderedPageBreak/>
        <w:t xml:space="preserve">Aprobación </w:t>
      </w:r>
      <w:r w:rsidRPr="00FF4533">
        <w:rPr>
          <w:lang w:val="es-ES"/>
        </w:rPr>
        <w:t xml:space="preserve">y supresión </w:t>
      </w:r>
      <w:r w:rsidRPr="00EB5605">
        <w:rPr>
          <w:lang w:val="es-ES"/>
        </w:rPr>
        <w:t>de Recomendaciones UIT-T</w:t>
      </w:r>
    </w:p>
    <w:p w14:paraId="6A6930BF" w14:textId="77777777" w:rsidR="006F094F" w:rsidRDefault="006F094F" w:rsidP="006F094F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607FF151" w14:textId="77777777" w:rsidR="006F094F" w:rsidRPr="005B1FA3" w:rsidRDefault="006F094F" w:rsidP="006F094F">
      <w:pPr>
        <w:rPr>
          <w:lang w:val="es-ES"/>
        </w:rPr>
      </w:pPr>
      <w:r w:rsidRPr="005B1FA3">
        <w:rPr>
          <w:lang w:val="es-ES"/>
        </w:rPr>
        <w:t xml:space="preserve">Por </w:t>
      </w:r>
      <w:hyperlink r:id="rId14" w:history="1">
        <w:r w:rsidRPr="005B1FA3">
          <w:rPr>
            <w:rStyle w:val="Hyperlink"/>
            <w:lang w:val="es-ES"/>
          </w:rPr>
          <w:t>AAP-37</w:t>
        </w:r>
      </w:hyperlink>
      <w:r w:rsidRPr="005B1FA3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275999C7" w14:textId="559D0665" w:rsidR="006F094F" w:rsidRPr="005B1FA3" w:rsidRDefault="006F094F" w:rsidP="006F094F">
      <w:pPr>
        <w:ind w:left="567" w:hanging="567"/>
        <w:rPr>
          <w:lang w:val="es-ES"/>
        </w:rPr>
      </w:pPr>
      <w:r w:rsidRPr="005B1FA3">
        <w:rPr>
          <w:lang w:val="es-ES"/>
        </w:rPr>
        <w:t xml:space="preserve">- </w:t>
      </w:r>
      <w:r>
        <w:rPr>
          <w:lang w:val="es-ES"/>
        </w:rPr>
        <w:tab/>
      </w:r>
      <w:hyperlink r:id="rId15" w:history="1">
        <w:r w:rsidRPr="005B1FA3">
          <w:rPr>
            <w:rStyle w:val="Hyperlink"/>
            <w:lang w:val="es-ES"/>
          </w:rPr>
          <w:t>ITU-T L.1411 (05/2026)</w:t>
        </w:r>
      </w:hyperlink>
      <w:r w:rsidRPr="005B1FA3">
        <w:rPr>
          <w:lang w:val="es-ES"/>
        </w:rPr>
        <w:t>: Guidance on simplified life cycle assessments of Information and Communication Technologies (en proceso de traducción)</w:t>
      </w:r>
    </w:p>
    <w:p w14:paraId="7DE1EFA1" w14:textId="77777777" w:rsidR="006F094F" w:rsidRPr="005B1FA3" w:rsidRDefault="006F094F" w:rsidP="006F094F">
      <w:pPr>
        <w:rPr>
          <w:lang w:val="es-ES"/>
        </w:rPr>
      </w:pPr>
      <w:r w:rsidRPr="005B1FA3">
        <w:rPr>
          <w:lang w:val="es-ES"/>
        </w:rPr>
        <w:t xml:space="preserve">Por la Circular TSB </w:t>
      </w:r>
      <w:hyperlink r:id="rId16" w:history="1">
        <w:r w:rsidRPr="005B1FA3">
          <w:rPr>
            <w:rStyle w:val="Hyperlink"/>
            <w:lang w:val="es-ES"/>
          </w:rPr>
          <w:t>CIR-139</w:t>
        </w:r>
      </w:hyperlink>
      <w:r w:rsidRPr="005B1FA3">
        <w:rPr>
          <w:lang w:val="es-ES"/>
        </w:rPr>
        <w:t xml:space="preserve"> del 28 de mayo de 2026, se anunció la aprobación de las Recomendaciones UIT-T siguientes, de conformidad con el procedimiento definido en la Resolución 1:</w:t>
      </w:r>
    </w:p>
    <w:p w14:paraId="5FB2E8E6" w14:textId="620B487F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17" w:history="1">
        <w:r>
          <w:rPr>
            <w:rStyle w:val="Hyperlink"/>
          </w:rPr>
          <w:t>ITU-T Y.4241 (05/2026)</w:t>
        </w:r>
      </w:hyperlink>
      <w:r>
        <w:t>: Common requirements and capability framework of digital twin for smart complex and campus (en proceso de traducción)</w:t>
      </w:r>
    </w:p>
    <w:p w14:paraId="6D9DB1AB" w14:textId="3F0948D1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18" w:history="1">
        <w:r>
          <w:rPr>
            <w:rStyle w:val="Hyperlink"/>
          </w:rPr>
          <w:t>ITU-T Y.4242 (05/2026)</w:t>
        </w:r>
      </w:hyperlink>
      <w:r>
        <w:t>: Requirements and capability framework of energy storage service for residential community in smart city (en proceso de traducción)</w:t>
      </w:r>
    </w:p>
    <w:p w14:paraId="55B5DF76" w14:textId="384334F8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19" w:history="1">
        <w:r>
          <w:rPr>
            <w:rStyle w:val="Hyperlink"/>
          </w:rPr>
          <w:t>ITU-T Y.4243 (05/2026)</w:t>
        </w:r>
      </w:hyperlink>
      <w:r>
        <w:t>: Requirements of Internet of things (IoT)-based smart school management (en proceso de traducción)</w:t>
      </w:r>
    </w:p>
    <w:p w14:paraId="3D4A92E6" w14:textId="3668E98A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0" w:history="1">
        <w:r>
          <w:rPr>
            <w:rStyle w:val="Hyperlink"/>
          </w:rPr>
          <w:t>ITU-T Y.4244 (05/2026)</w:t>
        </w:r>
      </w:hyperlink>
      <w:r>
        <w:t>: Functional capabilities to support Internet of things (IoT)-based electric power worksite operation services (en proceso de traducción)</w:t>
      </w:r>
    </w:p>
    <w:p w14:paraId="70F26402" w14:textId="5DD52875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1" w:history="1">
        <w:r>
          <w:rPr>
            <w:rStyle w:val="Hyperlink"/>
          </w:rPr>
          <w:t>ITU-T Y.4420 (05/2026)</w:t>
        </w:r>
      </w:hyperlink>
      <w:r>
        <w:t>: Framework of Internet of things-based monitoring and management for lifts (elevators) (en proceso de traducción)</w:t>
      </w:r>
    </w:p>
    <w:p w14:paraId="1DF3947E" w14:textId="38C35712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2" w:history="1">
        <w:r>
          <w:rPr>
            <w:rStyle w:val="Hyperlink"/>
          </w:rPr>
          <w:t>ITU-T Y.4512 (05/2026)</w:t>
        </w:r>
      </w:hyperlink>
      <w:r>
        <w:t>: Functional architecture of IoT-based distributed energy storage management system in smart cities (en proceso de traducción)</w:t>
      </w:r>
    </w:p>
    <w:p w14:paraId="249471AE" w14:textId="40429F4C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3" w:history="1">
        <w:r>
          <w:rPr>
            <w:rStyle w:val="Hyperlink"/>
          </w:rPr>
          <w:t>ITU-T Y.4614 (05/2026)</w:t>
        </w:r>
      </w:hyperlink>
      <w:r>
        <w:t>: Energy data model for city-level energy management platform (en proceso de traducción)</w:t>
      </w:r>
    </w:p>
    <w:p w14:paraId="6DD9D3C2" w14:textId="7C41F1AC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4" w:history="1">
        <w:r>
          <w:rPr>
            <w:rStyle w:val="Hyperlink"/>
          </w:rPr>
          <w:t>ITU-T Y.4813 (05/2026)</w:t>
        </w:r>
      </w:hyperlink>
      <w:r>
        <w:t>: Security assessment requirements of data management for IoT-based electric power infrastructure (en proceso de traducción)</w:t>
      </w:r>
    </w:p>
    <w:p w14:paraId="589DB87B" w14:textId="0D2A9987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5" w:history="1">
        <w:r>
          <w:rPr>
            <w:rStyle w:val="Hyperlink"/>
          </w:rPr>
          <w:t>ITU-T Y.4815 (05/2026)</w:t>
        </w:r>
      </w:hyperlink>
      <w:r>
        <w:t>: Framework of unified authentication service for data collaboration in Internet of things (IoT)-based electric power infrastructure (en proceso de traducción)</w:t>
      </w:r>
    </w:p>
    <w:p w14:paraId="35BB1C07" w14:textId="105A413D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6" w:history="1">
        <w:r>
          <w:rPr>
            <w:rStyle w:val="Hyperlink"/>
          </w:rPr>
          <w:t>ITU-T Y.4816 (05/2026)</w:t>
        </w:r>
      </w:hyperlink>
      <w:r>
        <w:t>: Telecommunication security requirements and capabilities of base station inspection services using unmanned aerial vehicles (en proceso de traducción)</w:t>
      </w:r>
    </w:p>
    <w:p w14:paraId="662F0E1C" w14:textId="26E97BA3" w:rsidR="006F094F" w:rsidRDefault="006F094F" w:rsidP="006F094F">
      <w:pPr>
        <w:ind w:left="567" w:hanging="567"/>
      </w:pPr>
      <w:r>
        <w:t xml:space="preserve">- </w:t>
      </w:r>
      <w:r>
        <w:tab/>
      </w:r>
      <w:hyperlink r:id="rId27" w:history="1">
        <w:r>
          <w:rPr>
            <w:rStyle w:val="Hyperlink"/>
          </w:rPr>
          <w:t>ITU-T Y.4912 (05/2026)</w:t>
        </w:r>
      </w:hyperlink>
      <w:r>
        <w:t>: Reliability evaluation framework of sensing network in power grid (en proceso de traducción)</w:t>
      </w:r>
    </w:p>
    <w:p w14:paraId="1E3D4BF5" w14:textId="77777777" w:rsidR="006F094F" w:rsidRDefault="006F094F" w:rsidP="006F094F">
      <w:pPr>
        <w:rPr>
          <w:b/>
          <w:bCs/>
        </w:rPr>
      </w:pPr>
      <w:r w:rsidRPr="00036EFD">
        <w:rPr>
          <w:b/>
          <w:bCs/>
        </w:rPr>
        <w:t xml:space="preserve">Recomendaciones </w:t>
      </w:r>
      <w:r w:rsidRPr="00EC3895">
        <w:rPr>
          <w:b/>
          <w:bCs/>
        </w:rPr>
        <w:t>suprimidas</w:t>
      </w:r>
      <w:r w:rsidRPr="00036EFD">
        <w:rPr>
          <w:b/>
          <w:bCs/>
        </w:rPr>
        <w:t>:</w:t>
      </w:r>
      <w:bookmarkStart w:id="989" w:name="DeletedContent"/>
      <w:bookmarkEnd w:id="989"/>
    </w:p>
    <w:p w14:paraId="3097CAAD" w14:textId="2E3C22D6" w:rsidR="006F094F" w:rsidRDefault="006F094F" w:rsidP="006F094F">
      <w:r>
        <w:t>Ninguno(a)</w:t>
      </w:r>
      <w:r>
        <w:t>.</w:t>
      </w:r>
    </w:p>
    <w:p w14:paraId="4A470C10" w14:textId="77777777" w:rsidR="006F094F" w:rsidRPr="00EB5605" w:rsidRDefault="006F094F" w:rsidP="006F094F">
      <w:pPr>
        <w:rPr>
          <w:lang w:val="es-ES"/>
        </w:rPr>
      </w:pPr>
    </w:p>
    <w:p w14:paraId="2C5B4B6A" w14:textId="72D86623" w:rsidR="006F094F" w:rsidRDefault="006F094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316982C4" w14:textId="77777777" w:rsidR="006F094F" w:rsidRPr="002F3547" w:rsidRDefault="006F094F" w:rsidP="006F094F">
      <w:pPr>
        <w:pStyle w:val="Heading2"/>
        <w:shd w:val="clear" w:color="auto" w:fill="E0E0E0"/>
        <w:rPr>
          <w:lang w:val="es-ES"/>
        </w:rPr>
      </w:pPr>
      <w:bookmarkStart w:id="990" w:name="_Toc219001155"/>
      <w:bookmarkStart w:id="991" w:name="_Toc232323934"/>
      <w:r w:rsidRPr="00FC751C">
        <w:rPr>
          <w:lang w:val="es-ES"/>
        </w:rPr>
        <w:lastRenderedPageBreak/>
        <w:t>Asignación de códigos de zona/red de señalización (SANC)</w:t>
      </w:r>
      <w:r w:rsidRPr="00FC751C">
        <w:rPr>
          <w:lang w:val="es-ES"/>
        </w:rPr>
        <w:br/>
        <w:t>(Recomendación UIT-T Q.708 (03/1999))</w:t>
      </w:r>
      <w:bookmarkEnd w:id="990"/>
      <w:bookmarkEnd w:id="991"/>
    </w:p>
    <w:p w14:paraId="37CA542C" w14:textId="77777777" w:rsidR="006F094F" w:rsidRPr="006F094F" w:rsidRDefault="006F094F" w:rsidP="006F094F">
      <w:pPr>
        <w:rPr>
          <w:b/>
          <w:bCs/>
          <w:lang w:val="es-ES"/>
        </w:rPr>
      </w:pPr>
      <w:bookmarkStart w:id="992" w:name="_Toc219001156"/>
      <w:bookmarkStart w:id="993" w:name="_Toc232323935"/>
      <w:r w:rsidRPr="006F094F">
        <w:rPr>
          <w:b/>
          <w:bCs/>
          <w:lang w:val="es-ES"/>
        </w:rPr>
        <w:t>Nota de la TSB</w:t>
      </w:r>
      <w:bookmarkEnd w:id="992"/>
      <w:bookmarkEnd w:id="993"/>
    </w:p>
    <w:p w14:paraId="680BF3F3" w14:textId="77777777" w:rsidR="006F094F" w:rsidRDefault="006F094F" w:rsidP="006F094F">
      <w:pPr>
        <w:rPr>
          <w:lang w:val="es-ES"/>
        </w:rPr>
      </w:pPr>
      <w:r w:rsidRPr="002F3547">
        <w:rPr>
          <w:lang w:val="es-ES"/>
        </w:rPr>
        <w:t xml:space="preserve">A petición de la Administración de la República de Belarús, el </w:t>
      </w:r>
      <w:proofErr w:type="gramStart"/>
      <w:r w:rsidRPr="002F3547">
        <w:rPr>
          <w:lang w:val="es-ES"/>
        </w:rPr>
        <w:t>Director</w:t>
      </w:r>
      <w:proofErr w:type="gramEnd"/>
      <w:r w:rsidRPr="002F3547">
        <w:rPr>
          <w:lang w:val="es-ES"/>
        </w:rPr>
        <w:t xml:space="preserve"> de la TSB ha asignado el siguiente código de zona/red de señalización (SANC) p</w:t>
      </w:r>
      <w:r>
        <w:rPr>
          <w:lang w:val="es-ES"/>
        </w:rPr>
        <w:t>ara uso en la parte internacional de la red de este país/zona geográfica que utiliza el sistema de señalización</w:t>
      </w:r>
      <w:r w:rsidRPr="002F3547">
        <w:rPr>
          <w:lang w:val="es-ES"/>
        </w:rPr>
        <w:t xml:space="preserve"> </w:t>
      </w:r>
      <w:r w:rsidRPr="009C598D">
        <w:rPr>
          <w:lang w:val="es-ES"/>
        </w:rPr>
        <w:t>N.º</w:t>
      </w:r>
      <w:r>
        <w:rPr>
          <w:lang w:val="es-ES"/>
        </w:rPr>
        <w:t xml:space="preserve"> </w:t>
      </w:r>
      <w:r w:rsidRPr="009C598D">
        <w:rPr>
          <w:lang w:val="es-ES"/>
        </w:rPr>
        <w:t>7</w:t>
      </w:r>
      <w:r>
        <w:rPr>
          <w:lang w:val="es-ES"/>
        </w:rPr>
        <w:t>, de conformidad con la Recomendación UIT</w:t>
      </w:r>
      <w:r w:rsidRPr="002F3547">
        <w:rPr>
          <w:lang w:val="es-ES"/>
        </w:rPr>
        <w:t>-T Q.708 (03/1999):</w:t>
      </w:r>
    </w:p>
    <w:p w14:paraId="3E3D1D4A" w14:textId="77777777" w:rsidR="006F094F" w:rsidRPr="002F3547" w:rsidRDefault="006F094F" w:rsidP="006F094F">
      <w:pPr>
        <w:rPr>
          <w:lang w:val="es-ES"/>
        </w:rPr>
      </w:pPr>
    </w:p>
    <w:tbl>
      <w:tblPr>
        <w:tblW w:w="6237" w:type="dxa"/>
        <w:tblInd w:w="2410" w:type="dxa"/>
        <w:tblLayout w:type="fixed"/>
        <w:tblLook w:val="0000" w:firstRow="0" w:lastRow="0" w:firstColumn="0" w:lastColumn="0" w:noHBand="0" w:noVBand="0"/>
      </w:tblPr>
      <w:tblGrid>
        <w:gridCol w:w="4961"/>
        <w:gridCol w:w="1276"/>
      </w:tblGrid>
      <w:tr w:rsidR="006F094F" w:rsidRPr="00597C23" w14:paraId="64EB0BA6" w14:textId="77777777" w:rsidTr="000D6ED4">
        <w:tc>
          <w:tcPr>
            <w:tcW w:w="4961" w:type="dxa"/>
            <w:vAlign w:val="center"/>
          </w:tcPr>
          <w:p w14:paraId="2D9A948F" w14:textId="77777777" w:rsidR="006F094F" w:rsidRPr="002F3547" w:rsidRDefault="006F094F" w:rsidP="000D6ED4">
            <w:pPr>
              <w:spacing w:before="40"/>
              <w:jc w:val="left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2F3547">
              <w:rPr>
                <w:rFonts w:asciiTheme="minorHAnsi" w:hAnsiTheme="minorHAnsi" w:cstheme="minorHAnsi"/>
                <w:i/>
                <w:lang w:val="es-ES"/>
              </w:rPr>
              <w:t>País/zona geográfica o red de seña</w:t>
            </w:r>
            <w:r>
              <w:rPr>
                <w:rFonts w:asciiTheme="minorHAnsi" w:hAnsiTheme="minorHAnsi" w:cstheme="minorHAnsi"/>
                <w:i/>
                <w:lang w:val="es-ES"/>
              </w:rPr>
              <w:t>lización</w:t>
            </w:r>
          </w:p>
        </w:tc>
        <w:tc>
          <w:tcPr>
            <w:tcW w:w="1276" w:type="dxa"/>
            <w:vAlign w:val="center"/>
          </w:tcPr>
          <w:p w14:paraId="1E41FF47" w14:textId="77777777" w:rsidR="006F094F" w:rsidRPr="00597C23" w:rsidRDefault="006F094F" w:rsidP="000D6ED4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97C23">
              <w:rPr>
                <w:rFonts w:asciiTheme="minorHAnsi" w:hAnsiTheme="minorHAnsi" w:cstheme="minorHAnsi"/>
                <w:i/>
                <w:iCs/>
              </w:rPr>
              <w:t>SANC</w:t>
            </w:r>
          </w:p>
        </w:tc>
      </w:tr>
      <w:tr w:rsidR="006F094F" w:rsidRPr="00597C23" w14:paraId="6251B5FD" w14:textId="77777777" w:rsidTr="000D6ED4">
        <w:trPr>
          <w:trHeight w:val="175"/>
        </w:trPr>
        <w:tc>
          <w:tcPr>
            <w:tcW w:w="4961" w:type="dxa"/>
            <w:vAlign w:val="center"/>
          </w:tcPr>
          <w:p w14:paraId="282ADCBD" w14:textId="77777777" w:rsidR="006F094F" w:rsidRPr="002F3547" w:rsidRDefault="006F094F" w:rsidP="000D6ED4">
            <w:pPr>
              <w:tabs>
                <w:tab w:val="clear" w:pos="567"/>
                <w:tab w:val="clear" w:pos="5387"/>
                <w:tab w:val="clear" w:pos="5954"/>
              </w:tabs>
              <w:spacing w:before="40"/>
              <w:jc w:val="left"/>
              <w:rPr>
                <w:rFonts w:asciiTheme="minorHAnsi" w:eastAsia="SimSun" w:hAnsiTheme="minorHAnsi" w:cstheme="minorHAnsi"/>
                <w:lang w:val="es-ES"/>
              </w:rPr>
            </w:pPr>
            <w:r w:rsidRPr="002F3547">
              <w:rPr>
                <w:rFonts w:asciiTheme="minorHAnsi" w:hAnsiTheme="minorHAnsi"/>
                <w:lang w:val="es-ES"/>
              </w:rPr>
              <w:t>República de Belarús</w:t>
            </w:r>
          </w:p>
        </w:tc>
        <w:tc>
          <w:tcPr>
            <w:tcW w:w="1276" w:type="dxa"/>
            <w:vAlign w:val="center"/>
          </w:tcPr>
          <w:p w14:paraId="0F62F4B0" w14:textId="77777777" w:rsidR="006F094F" w:rsidRPr="00597C23" w:rsidRDefault="006F094F" w:rsidP="000D6ED4">
            <w:pPr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jc w:val="center"/>
              <w:rPr>
                <w:rFonts w:asciiTheme="minorHAnsi" w:hAnsiTheme="minorHAnsi" w:cstheme="minorHAnsi"/>
              </w:rPr>
            </w:pPr>
            <w:r w:rsidRPr="00343C7D">
              <w:rPr>
                <w:rFonts w:asciiTheme="minorHAnsi" w:hAnsiTheme="minorHAnsi" w:cstheme="minorHAnsi"/>
              </w:rPr>
              <w:t>7-130</w:t>
            </w:r>
          </w:p>
        </w:tc>
      </w:tr>
    </w:tbl>
    <w:p w14:paraId="73BF91A2" w14:textId="77777777" w:rsidR="006F094F" w:rsidRPr="00C407EE" w:rsidRDefault="006F094F" w:rsidP="006F094F">
      <w:pPr>
        <w:pStyle w:val="Footnotesepar"/>
        <w:spacing w:before="240"/>
        <w:rPr>
          <w:rFonts w:asciiTheme="minorHAnsi" w:hAnsiTheme="minorHAnsi" w:cstheme="minorHAnsi"/>
          <w:sz w:val="18"/>
          <w:szCs w:val="18"/>
        </w:rPr>
      </w:pPr>
      <w:r w:rsidRPr="00C407EE">
        <w:rPr>
          <w:rFonts w:asciiTheme="minorHAnsi" w:hAnsiTheme="minorHAnsi" w:cstheme="minorHAnsi"/>
          <w:sz w:val="18"/>
          <w:szCs w:val="18"/>
        </w:rPr>
        <w:t>____________</w:t>
      </w:r>
    </w:p>
    <w:p w14:paraId="1742F52E" w14:textId="77777777" w:rsidR="006F094F" w:rsidRPr="00C407EE" w:rsidRDefault="006F094F" w:rsidP="006F094F">
      <w:pPr>
        <w:pStyle w:val="FootnoteText"/>
        <w:tabs>
          <w:tab w:val="left" w:pos="644"/>
        </w:tabs>
        <w:ind w:left="644" w:hanging="644"/>
        <w:rPr>
          <w:rFonts w:cstheme="minorHAnsi"/>
          <w:sz w:val="18"/>
          <w:szCs w:val="18"/>
        </w:rPr>
      </w:pPr>
      <w:r w:rsidRPr="00C407EE">
        <w:rPr>
          <w:rFonts w:asciiTheme="minorHAnsi" w:hAnsiTheme="minorHAnsi" w:cstheme="minorHAnsi"/>
          <w:sz w:val="18"/>
          <w:szCs w:val="18"/>
        </w:rPr>
        <w:t>SANC:</w:t>
      </w:r>
      <w:r w:rsidRPr="00C407EE">
        <w:rPr>
          <w:rFonts w:asciiTheme="minorHAnsi" w:hAnsiTheme="minorHAnsi" w:cstheme="minorHAnsi"/>
          <w:sz w:val="18"/>
          <w:szCs w:val="18"/>
        </w:rPr>
        <w:tab/>
        <w:t>Signalling Area/Network Code</w:t>
      </w:r>
    </w:p>
    <w:p w14:paraId="72D34DE3" w14:textId="77777777" w:rsidR="001F6597" w:rsidRDefault="001F6597" w:rsidP="00F639D2">
      <w:pPr>
        <w:rPr>
          <w:lang w:val="es-ES_tradnl"/>
        </w:rPr>
      </w:pPr>
    </w:p>
    <w:p w14:paraId="591D03F6" w14:textId="5B5D2AB5" w:rsidR="006F094F" w:rsidRDefault="006F094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22C5229D" w14:textId="77777777" w:rsidR="009305BC" w:rsidRPr="002B227D" w:rsidRDefault="009305BC" w:rsidP="009305BC">
      <w:pPr>
        <w:pStyle w:val="Heading20"/>
        <w:spacing w:before="0"/>
        <w:rPr>
          <w:lang w:val="es-ES"/>
        </w:rPr>
      </w:pPr>
      <w:bookmarkStart w:id="994" w:name="_Toc65856739"/>
      <w:bookmarkStart w:id="995" w:name="_Toc74064882"/>
      <w:bookmarkStart w:id="996" w:name="_Toc41986998"/>
      <w:r w:rsidRPr="002B227D">
        <w:rPr>
          <w:lang w:val="es-ES"/>
        </w:rPr>
        <w:lastRenderedPageBreak/>
        <w:t xml:space="preserve">Servicio telefónico </w:t>
      </w:r>
      <w:r w:rsidRPr="002B227D">
        <w:rPr>
          <w:lang w:val="es-ES"/>
        </w:rPr>
        <w:br/>
        <w:t>(Recomendación UIT-T E.164)</w:t>
      </w:r>
      <w:bookmarkEnd w:id="994"/>
      <w:bookmarkEnd w:id="995"/>
    </w:p>
    <w:p w14:paraId="7FCDB134" w14:textId="77777777" w:rsidR="009305BC" w:rsidRPr="00DC5264" w:rsidRDefault="009305BC" w:rsidP="009305BC">
      <w:pPr>
        <w:tabs>
          <w:tab w:val="left" w:pos="720"/>
        </w:tabs>
        <w:overflowPunct/>
        <w:autoSpaceDE/>
        <w:adjustRightInd/>
        <w:jc w:val="center"/>
        <w:rPr>
          <w:rFonts w:asciiTheme="minorHAnsi" w:hAnsiTheme="minorHAnsi"/>
          <w:sz w:val="18"/>
          <w:szCs w:val="18"/>
          <w:lang w:val="fr-CH"/>
        </w:rPr>
      </w:pPr>
      <w:proofErr w:type="gramStart"/>
      <w:r w:rsidRPr="00DC5264">
        <w:rPr>
          <w:rFonts w:asciiTheme="minorHAnsi" w:hAnsiTheme="minorHAnsi"/>
          <w:sz w:val="18"/>
          <w:szCs w:val="18"/>
          <w:lang w:val="fr-CH"/>
        </w:rPr>
        <w:t>Véase:</w:t>
      </w:r>
      <w:proofErr w:type="gramEnd"/>
      <w:r w:rsidRPr="00DC5264">
        <w:rPr>
          <w:rFonts w:asciiTheme="minorHAnsi" w:hAnsiTheme="minorHAnsi"/>
          <w:sz w:val="18"/>
          <w:szCs w:val="18"/>
          <w:lang w:val="fr-CH"/>
        </w:rPr>
        <w:t xml:space="preserve"> www.itu.int/itu-t/inr/nnp</w:t>
      </w:r>
    </w:p>
    <w:bookmarkEnd w:id="996"/>
    <w:p w14:paraId="111425BC" w14:textId="77777777" w:rsidR="009305BC" w:rsidRPr="00185CE1" w:rsidRDefault="009305BC" w:rsidP="009305BC">
      <w:pPr>
        <w:pStyle w:val="Country"/>
        <w:rPr>
          <w:rFonts w:asciiTheme="minorHAnsi" w:eastAsia="SimSun" w:hAnsiTheme="minorHAnsi" w:cstheme="minorHAnsi"/>
          <w:b w:val="0"/>
          <w:bCs/>
          <w:lang w:val="es-ES"/>
        </w:rPr>
      </w:pPr>
      <w:r w:rsidRPr="00185CE1">
        <w:rPr>
          <w:rFonts w:asciiTheme="minorHAnsi" w:eastAsia="SimSun" w:hAnsiTheme="minorHAnsi" w:cstheme="minorHAnsi"/>
          <w:bCs/>
          <w:lang w:val="es-ES"/>
        </w:rPr>
        <w:t xml:space="preserve">Sierra Leona (indicativo de </w:t>
      </w:r>
      <w:r w:rsidRPr="00185CE1">
        <w:rPr>
          <w:rFonts w:asciiTheme="minorHAnsi" w:hAnsiTheme="minorHAnsi" w:cstheme="minorHAnsi"/>
          <w:lang w:val="es-ES"/>
        </w:rPr>
        <w:t>país</w:t>
      </w:r>
      <w:r w:rsidRPr="00185CE1">
        <w:rPr>
          <w:rFonts w:asciiTheme="minorHAnsi" w:eastAsia="SimSun" w:hAnsiTheme="minorHAnsi" w:cstheme="minorHAnsi"/>
          <w:bCs/>
          <w:lang w:val="es-ES"/>
        </w:rPr>
        <w:t xml:space="preserve"> +232)</w:t>
      </w:r>
    </w:p>
    <w:p w14:paraId="4CF84AEE" w14:textId="77777777" w:rsidR="009305BC" w:rsidRPr="00185CE1" w:rsidRDefault="009305BC" w:rsidP="009305BC">
      <w:pPr>
        <w:keepNext/>
        <w:keepLines/>
        <w:tabs>
          <w:tab w:val="left" w:pos="1134"/>
          <w:tab w:val="left" w:pos="1560"/>
          <w:tab w:val="left" w:pos="2127"/>
        </w:tabs>
        <w:jc w:val="left"/>
        <w:outlineLvl w:val="4"/>
        <w:rPr>
          <w:rFonts w:asciiTheme="minorHAnsi" w:eastAsia="SimSun" w:hAnsiTheme="minorHAnsi" w:cstheme="minorHAnsi"/>
          <w:lang w:val="es-ES"/>
        </w:rPr>
      </w:pPr>
      <w:r w:rsidRPr="00185CE1">
        <w:rPr>
          <w:rFonts w:asciiTheme="minorHAnsi" w:eastAsia="SimSun" w:hAnsiTheme="minorHAnsi" w:cstheme="minorHAnsi"/>
          <w:lang w:val="es-ES"/>
        </w:rPr>
        <w:t>Comunicación del 26.V.2026:</w:t>
      </w:r>
    </w:p>
    <w:p w14:paraId="6C5F57B0" w14:textId="77777777" w:rsidR="009305BC" w:rsidRPr="00185CE1" w:rsidRDefault="009305BC" w:rsidP="009305BC">
      <w:pPr>
        <w:rPr>
          <w:rFonts w:asciiTheme="minorHAnsi" w:hAnsiTheme="minorHAnsi" w:cstheme="minorHAnsi"/>
          <w:lang w:val="es-ES"/>
        </w:rPr>
      </w:pPr>
      <w:r w:rsidRPr="00185CE1">
        <w:rPr>
          <w:rFonts w:asciiTheme="minorHAnsi" w:hAnsiTheme="minorHAnsi" w:cstheme="minorHAnsi"/>
          <w:lang w:val="es-ES"/>
        </w:rPr>
        <w:t xml:space="preserve">La </w:t>
      </w:r>
      <w:r w:rsidRPr="00185CE1">
        <w:rPr>
          <w:rFonts w:asciiTheme="minorHAnsi" w:hAnsiTheme="minorHAnsi" w:cstheme="minorHAnsi"/>
          <w:i/>
          <w:lang w:val="es-ES"/>
        </w:rPr>
        <w:t xml:space="preserve">National Telecommunications </w:t>
      </w:r>
      <w:r w:rsidRPr="00185CE1">
        <w:rPr>
          <w:rFonts w:asciiTheme="minorHAnsi" w:hAnsiTheme="minorHAnsi" w:cstheme="minorHAnsi"/>
          <w:i/>
          <w:iCs/>
          <w:lang w:val="es-ES"/>
        </w:rPr>
        <w:t>Authority (NatCA)</w:t>
      </w:r>
      <w:r w:rsidRPr="00185CE1">
        <w:rPr>
          <w:rFonts w:asciiTheme="minorHAnsi" w:hAnsiTheme="minorHAnsi" w:cstheme="minorHAnsi"/>
          <w:i/>
          <w:lang w:val="es-ES"/>
        </w:rPr>
        <w:t xml:space="preserve">, </w:t>
      </w:r>
      <w:r w:rsidRPr="00185CE1">
        <w:rPr>
          <w:rFonts w:asciiTheme="minorHAnsi" w:hAnsiTheme="minorHAnsi" w:cstheme="minorHAnsi"/>
          <w:lang w:val="es-ES"/>
        </w:rPr>
        <w:t>Freetown, anuncia los siguientes cambios en el plan nacional de numeración de Sierra Leona:</w:t>
      </w:r>
    </w:p>
    <w:p w14:paraId="20B3E2DE" w14:textId="77777777" w:rsidR="009305BC" w:rsidRPr="00185CE1" w:rsidRDefault="009305BC" w:rsidP="009305BC">
      <w:pPr>
        <w:keepNext/>
        <w:keepLines/>
        <w:spacing w:before="360" w:after="120"/>
        <w:jc w:val="center"/>
        <w:rPr>
          <w:rFonts w:asciiTheme="minorHAnsi" w:hAnsiTheme="minorHAnsi" w:cstheme="minorHAnsi"/>
          <w:b/>
          <w:lang w:val="es-ES"/>
        </w:rPr>
      </w:pPr>
      <w:r w:rsidRPr="00185CE1">
        <w:rPr>
          <w:rFonts w:asciiTheme="minorHAnsi" w:hAnsiTheme="minorHAnsi" w:cstheme="minorHAnsi"/>
          <w:b/>
          <w:lang w:val="es-ES"/>
        </w:rPr>
        <w:t>Presentación del plan nacional de numeración UIT-T E.164 para el indicativo de país 232:</w:t>
      </w:r>
    </w:p>
    <w:p w14:paraId="30130FBA" w14:textId="77777777" w:rsidR="009305BC" w:rsidRPr="00185CE1" w:rsidRDefault="009305BC" w:rsidP="009305BC">
      <w:pPr>
        <w:pStyle w:val="enumlev1"/>
        <w:rPr>
          <w:rFonts w:cstheme="minorHAnsi"/>
          <w:lang w:val="es-ES"/>
        </w:rPr>
      </w:pPr>
      <w:r w:rsidRPr="00185CE1">
        <w:rPr>
          <w:rFonts w:cstheme="minorHAnsi"/>
          <w:lang w:val="es-ES"/>
        </w:rPr>
        <w:t>a)</w:t>
      </w:r>
      <w:r w:rsidRPr="00185CE1">
        <w:rPr>
          <w:rFonts w:cstheme="minorHAnsi"/>
          <w:lang w:val="es-ES"/>
        </w:rPr>
        <w:tab/>
        <w:t>Visión general:</w:t>
      </w:r>
    </w:p>
    <w:p w14:paraId="664F2B6F" w14:textId="77777777" w:rsidR="009305BC" w:rsidRPr="00185CE1" w:rsidRDefault="009305BC" w:rsidP="009305BC">
      <w:pPr>
        <w:pStyle w:val="enumlev1"/>
        <w:tabs>
          <w:tab w:val="left" w:pos="6663"/>
        </w:tabs>
        <w:spacing w:before="0"/>
        <w:rPr>
          <w:rFonts w:cstheme="minorHAnsi"/>
          <w:lang w:val="es-ES"/>
        </w:rPr>
      </w:pPr>
      <w:r w:rsidRPr="00185CE1">
        <w:rPr>
          <w:rFonts w:cstheme="minorHAnsi"/>
          <w:lang w:val="es-ES"/>
        </w:rPr>
        <w:tab/>
        <w:t xml:space="preserve">La longitud mínima del número (excluyendo el indicativo de país) es de </w:t>
      </w:r>
      <w:r w:rsidRPr="00185CE1">
        <w:rPr>
          <w:rFonts w:cstheme="minorHAnsi"/>
          <w:u w:val="single"/>
          <w:lang w:val="es-ES"/>
        </w:rPr>
        <w:tab/>
        <w:t>8</w:t>
      </w:r>
      <w:r w:rsidRPr="00185CE1">
        <w:rPr>
          <w:rFonts w:cstheme="minorHAnsi"/>
          <w:u w:val="single"/>
          <w:lang w:val="es-ES"/>
        </w:rPr>
        <w:tab/>
      </w:r>
      <w:r w:rsidRPr="00185CE1">
        <w:rPr>
          <w:rFonts w:cstheme="minorHAnsi"/>
          <w:lang w:val="es-ES"/>
        </w:rPr>
        <w:t xml:space="preserve"> cifras.</w:t>
      </w:r>
    </w:p>
    <w:p w14:paraId="06422B80" w14:textId="77777777" w:rsidR="009305BC" w:rsidRPr="00185CE1" w:rsidRDefault="009305BC" w:rsidP="009305BC">
      <w:pPr>
        <w:pStyle w:val="enumlev1"/>
        <w:tabs>
          <w:tab w:val="left" w:pos="6663"/>
        </w:tabs>
        <w:spacing w:before="0"/>
        <w:rPr>
          <w:rFonts w:cstheme="minorHAnsi"/>
          <w:lang w:val="es-ES"/>
        </w:rPr>
      </w:pPr>
      <w:r w:rsidRPr="00185CE1">
        <w:rPr>
          <w:rFonts w:cstheme="minorHAnsi"/>
          <w:lang w:val="es-ES"/>
        </w:rPr>
        <w:tab/>
        <w:t xml:space="preserve">La longitud máxima del número (excluyendo el indicativo de país) es de </w:t>
      </w:r>
      <w:r w:rsidRPr="00185CE1">
        <w:rPr>
          <w:rFonts w:cstheme="minorHAnsi"/>
          <w:u w:val="single"/>
          <w:lang w:val="es-ES"/>
        </w:rPr>
        <w:tab/>
        <w:t>8</w:t>
      </w:r>
      <w:r w:rsidRPr="00185CE1">
        <w:rPr>
          <w:rFonts w:cstheme="minorHAnsi"/>
          <w:u w:val="single"/>
          <w:lang w:val="es-ES"/>
        </w:rPr>
        <w:tab/>
      </w:r>
      <w:r w:rsidRPr="00185CE1">
        <w:rPr>
          <w:rFonts w:cstheme="minorHAnsi"/>
          <w:lang w:val="es-ES"/>
        </w:rPr>
        <w:t xml:space="preserve"> cifras.</w:t>
      </w:r>
    </w:p>
    <w:p w14:paraId="338B8FBD" w14:textId="77777777" w:rsidR="009305BC" w:rsidRPr="00185CE1" w:rsidRDefault="009305BC" w:rsidP="009305BC">
      <w:pPr>
        <w:pStyle w:val="enumlev1"/>
        <w:spacing w:before="120"/>
        <w:rPr>
          <w:rFonts w:cstheme="minorHAnsi"/>
          <w:lang w:val="es-ES"/>
        </w:rPr>
      </w:pPr>
      <w:r w:rsidRPr="00185CE1">
        <w:rPr>
          <w:rFonts w:cstheme="minorHAnsi"/>
          <w:lang w:val="es-ES"/>
        </w:rPr>
        <w:t>b)</w:t>
      </w:r>
      <w:r w:rsidRPr="00185CE1">
        <w:rPr>
          <w:rFonts w:cstheme="minorHAnsi"/>
          <w:lang w:val="es-ES"/>
        </w:rPr>
        <w:tab/>
        <w:t>Enlace a la base de datos nacional (o a cualquier lista aplicable) con números UIT-T E.164 asignados dentro del plan nacional de numeración (de haberla): no disponible.</w:t>
      </w:r>
    </w:p>
    <w:p w14:paraId="0C160F05" w14:textId="77777777" w:rsidR="009305BC" w:rsidRPr="00185CE1" w:rsidRDefault="009305BC" w:rsidP="009305BC">
      <w:pPr>
        <w:pStyle w:val="enumlev1"/>
        <w:spacing w:before="120"/>
        <w:rPr>
          <w:rFonts w:cstheme="minorHAnsi"/>
          <w:lang w:val="es-ES"/>
        </w:rPr>
      </w:pPr>
      <w:r w:rsidRPr="00185CE1">
        <w:rPr>
          <w:rFonts w:cstheme="minorHAnsi"/>
          <w:lang w:val="es-ES"/>
        </w:rPr>
        <w:t>c)</w:t>
      </w:r>
      <w:r w:rsidRPr="00185CE1">
        <w:rPr>
          <w:rFonts w:cstheme="minorHAnsi"/>
          <w:lang w:val="es-ES"/>
        </w:rPr>
        <w:tab/>
        <w:t>Enlace a la base de datos en tiempo real que refleja los números UIT-T E.164 transportados (de haberla): no disponible.</w:t>
      </w:r>
    </w:p>
    <w:p w14:paraId="454ADFA0" w14:textId="77777777" w:rsidR="009305BC" w:rsidRPr="00185CE1" w:rsidRDefault="009305BC" w:rsidP="009305BC">
      <w:pPr>
        <w:spacing w:before="0" w:after="120"/>
        <w:jc w:val="center"/>
        <w:rPr>
          <w:rFonts w:asciiTheme="minorHAnsi" w:hAnsiTheme="minorHAnsi" w:cstheme="minorHAnsi"/>
          <w:b/>
          <w:bCs/>
          <w:lang w:val="es-ES"/>
        </w:rPr>
      </w:pPr>
    </w:p>
    <w:p w14:paraId="6471C86D" w14:textId="77777777" w:rsidR="009305BC" w:rsidRPr="00185CE1" w:rsidRDefault="009305BC" w:rsidP="009305BC">
      <w:pPr>
        <w:spacing w:before="0" w:after="120"/>
        <w:jc w:val="center"/>
        <w:rPr>
          <w:rFonts w:asciiTheme="minorHAnsi" w:hAnsiTheme="minorHAnsi" w:cstheme="minorHAnsi"/>
          <w:b/>
          <w:bCs/>
          <w:lang w:val="es-ES"/>
        </w:rPr>
      </w:pPr>
      <w:r w:rsidRPr="00185CE1">
        <w:rPr>
          <w:rFonts w:asciiTheme="minorHAnsi" w:hAnsiTheme="minorHAnsi" w:cstheme="minorHAnsi"/>
          <w:b/>
          <w:bCs/>
          <w:lang w:val="es-ES"/>
        </w:rPr>
        <w:t>Descripción de la introducción de nuevos recursos para el plan nacional de</w:t>
      </w:r>
      <w:r w:rsidRPr="00185CE1">
        <w:rPr>
          <w:rFonts w:asciiTheme="minorHAnsi" w:hAnsiTheme="minorHAnsi" w:cstheme="minorHAnsi"/>
          <w:b/>
          <w:bCs/>
          <w:lang w:val="es-ES"/>
        </w:rPr>
        <w:br/>
        <w:t>numeración E.164 correspondiente al indicativo de país 232: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17"/>
        <w:gridCol w:w="1418"/>
        <w:gridCol w:w="3118"/>
        <w:gridCol w:w="1985"/>
      </w:tblGrid>
      <w:tr w:rsidR="009305BC" w:rsidRPr="00185CE1" w14:paraId="584711DD" w14:textId="77777777" w:rsidTr="000D6ED4">
        <w:trPr>
          <w:cantSplit/>
          <w:tblHeader/>
        </w:trPr>
        <w:tc>
          <w:tcPr>
            <w:tcW w:w="2122" w:type="dxa"/>
            <w:vMerge w:val="restart"/>
            <w:vAlign w:val="center"/>
          </w:tcPr>
          <w:p w14:paraId="7C22EC7D" w14:textId="77777777" w:rsidR="009305BC" w:rsidRPr="00185CE1" w:rsidRDefault="009305BC" w:rsidP="000D6ED4">
            <w:pPr>
              <w:pStyle w:val="TableHead1"/>
              <w:rPr>
                <w:rFonts w:cstheme="minorHAnsi"/>
                <w:lang w:val="es-ES_tradnl" w:bidi="ar-LB"/>
              </w:rPr>
            </w:pPr>
            <w:r w:rsidRPr="00185CE1">
              <w:rPr>
                <w:rFonts w:cstheme="minorHAnsi"/>
                <w:lang w:val="es-ES_tradnl" w:bidi="ar-LB"/>
              </w:rPr>
              <w:t>NDC (indicativo nacional de destino) o cifras iniciales del N(S)N (número nacional (significativo))</w:t>
            </w:r>
          </w:p>
        </w:tc>
        <w:tc>
          <w:tcPr>
            <w:tcW w:w="2835" w:type="dxa"/>
            <w:gridSpan w:val="2"/>
            <w:vAlign w:val="center"/>
          </w:tcPr>
          <w:p w14:paraId="62D77104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i/>
                <w:noProof/>
                <w:lang w:val="es-ES_tradnl" w:bidi="ar-LB"/>
              </w:rPr>
            </w:pPr>
            <w:r w:rsidRPr="00185CE1">
              <w:rPr>
                <w:rFonts w:asciiTheme="minorHAnsi" w:hAnsiTheme="minorHAnsi" w:cstheme="minorHAnsi"/>
                <w:i/>
                <w:noProof/>
                <w:lang w:val="es-ES_tradnl" w:bidi="ar-LB"/>
              </w:rPr>
              <w:t>Longitud del número N(S)N</w:t>
            </w:r>
          </w:p>
        </w:tc>
        <w:tc>
          <w:tcPr>
            <w:tcW w:w="3118" w:type="dxa"/>
            <w:vMerge w:val="restart"/>
            <w:vAlign w:val="center"/>
          </w:tcPr>
          <w:p w14:paraId="7E179F29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i/>
                <w:noProof/>
                <w:lang w:val="es-ES_tradnl" w:bidi="ar-LB"/>
              </w:rPr>
            </w:pPr>
            <w:r w:rsidRPr="00185CE1">
              <w:rPr>
                <w:rFonts w:asciiTheme="minorHAnsi" w:hAnsiTheme="minorHAnsi" w:cstheme="minorHAnsi"/>
                <w:i/>
                <w:noProof/>
                <w:lang w:val="es-ES_tradnl" w:bidi="ar-LB"/>
              </w:rPr>
              <w:t>Utilización del número UIT-T E.164</w:t>
            </w:r>
          </w:p>
        </w:tc>
        <w:tc>
          <w:tcPr>
            <w:tcW w:w="1985" w:type="dxa"/>
            <w:vMerge w:val="restart"/>
            <w:vAlign w:val="center"/>
          </w:tcPr>
          <w:p w14:paraId="6B41D9A2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i/>
                <w:noProof/>
                <w:lang w:val="es-ES_tradnl" w:bidi="ar-LB"/>
              </w:rPr>
            </w:pPr>
            <w:r w:rsidRPr="00185CE1">
              <w:rPr>
                <w:rFonts w:asciiTheme="minorHAnsi" w:hAnsiTheme="minorHAnsi" w:cstheme="minorHAnsi"/>
                <w:i/>
                <w:noProof/>
                <w:lang w:val="es-ES_tradnl" w:bidi="ar-LB"/>
              </w:rPr>
              <w:t>Información adicional</w:t>
            </w:r>
          </w:p>
        </w:tc>
      </w:tr>
      <w:tr w:rsidR="009305BC" w:rsidRPr="00185CE1" w14:paraId="32365384" w14:textId="77777777" w:rsidTr="000D6ED4">
        <w:trPr>
          <w:cantSplit/>
          <w:tblHeader/>
        </w:trPr>
        <w:tc>
          <w:tcPr>
            <w:tcW w:w="2122" w:type="dxa"/>
            <w:vMerge/>
            <w:vAlign w:val="center"/>
          </w:tcPr>
          <w:p w14:paraId="3985286C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46C889B" w14:textId="77777777" w:rsidR="009305BC" w:rsidRPr="00185CE1" w:rsidRDefault="009305BC" w:rsidP="000D6ED4">
            <w:pPr>
              <w:pStyle w:val="TableHead1"/>
              <w:rPr>
                <w:rFonts w:cstheme="minorHAnsi"/>
                <w:lang w:val="es-ES_tradnl" w:bidi="ar-LB"/>
              </w:rPr>
            </w:pPr>
            <w:r w:rsidRPr="00185CE1">
              <w:rPr>
                <w:rFonts w:cstheme="minorHAnsi"/>
                <w:lang w:val="es-ES_tradnl" w:bidi="ar-LB"/>
              </w:rPr>
              <w:t>Longitud</w:t>
            </w:r>
            <w:r w:rsidRPr="00185CE1">
              <w:rPr>
                <w:rFonts w:cstheme="minorHAnsi"/>
                <w:lang w:val="es-ES_tradnl" w:bidi="ar-LB"/>
              </w:rPr>
              <w:br/>
              <w:t>máxima</w:t>
            </w:r>
          </w:p>
        </w:tc>
        <w:tc>
          <w:tcPr>
            <w:tcW w:w="1418" w:type="dxa"/>
            <w:vAlign w:val="center"/>
          </w:tcPr>
          <w:p w14:paraId="12C18631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i/>
                <w:noProof/>
                <w:lang w:val="es-ES_tradnl" w:bidi="ar-LB"/>
              </w:rPr>
            </w:pPr>
            <w:r w:rsidRPr="00185CE1">
              <w:rPr>
                <w:rFonts w:asciiTheme="minorHAnsi" w:hAnsiTheme="minorHAnsi" w:cstheme="minorHAnsi"/>
                <w:i/>
                <w:noProof/>
                <w:lang w:val="es-ES_tradnl" w:bidi="ar-LB"/>
              </w:rPr>
              <w:t>Longitud</w:t>
            </w:r>
            <w:r w:rsidRPr="00185CE1">
              <w:rPr>
                <w:rFonts w:asciiTheme="minorHAnsi" w:hAnsiTheme="minorHAnsi" w:cstheme="minorHAnsi"/>
                <w:i/>
                <w:noProof/>
                <w:lang w:val="es-ES_tradnl" w:bidi="ar-LB"/>
              </w:rPr>
              <w:br/>
              <w:t>mínima</w:t>
            </w:r>
          </w:p>
        </w:tc>
        <w:tc>
          <w:tcPr>
            <w:tcW w:w="3118" w:type="dxa"/>
            <w:vMerge/>
            <w:vAlign w:val="center"/>
          </w:tcPr>
          <w:p w14:paraId="2545BE26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7F9C820E" w14:textId="77777777" w:rsidR="009305BC" w:rsidRPr="00185CE1" w:rsidRDefault="009305BC" w:rsidP="000D6ED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</w:tr>
      <w:tr w:rsidR="009305BC" w:rsidRPr="00DC5264" w14:paraId="226BA148" w14:textId="77777777" w:rsidTr="000D6ED4">
        <w:trPr>
          <w:cantSplit/>
        </w:trPr>
        <w:tc>
          <w:tcPr>
            <w:tcW w:w="2122" w:type="dxa"/>
          </w:tcPr>
          <w:p w14:paraId="692EAF50" w14:textId="77777777" w:rsidR="009305BC" w:rsidRPr="00185CE1" w:rsidRDefault="009305BC" w:rsidP="000D6ED4">
            <w:pPr>
              <w:pStyle w:val="Tabletext"/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</w:pPr>
            <w:r w:rsidRPr="00185CE1"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  <w:t>35</w:t>
            </w:r>
          </w:p>
        </w:tc>
        <w:tc>
          <w:tcPr>
            <w:tcW w:w="1417" w:type="dxa"/>
          </w:tcPr>
          <w:p w14:paraId="3F089164" w14:textId="77777777" w:rsidR="009305BC" w:rsidRPr="00185CE1" w:rsidRDefault="009305BC" w:rsidP="000D6ED4">
            <w:pPr>
              <w:pStyle w:val="Tabletext"/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</w:pPr>
            <w:r w:rsidRPr="00185CE1"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  <w:t>6</w:t>
            </w:r>
          </w:p>
          <w:p w14:paraId="46BE706F" w14:textId="77777777" w:rsidR="009305BC" w:rsidRPr="00185CE1" w:rsidRDefault="009305BC" w:rsidP="000D6ED4">
            <w:pPr>
              <w:pStyle w:val="Tabletext"/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</w:pPr>
            <w:r w:rsidRPr="00185CE1"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  <w:t>Excluido</w:t>
            </w:r>
            <w:r w:rsidRPr="00185CE1"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  <w:br/>
              <w:t>el NDC</w:t>
            </w:r>
          </w:p>
        </w:tc>
        <w:tc>
          <w:tcPr>
            <w:tcW w:w="1418" w:type="dxa"/>
          </w:tcPr>
          <w:p w14:paraId="12EC3AA1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6</w:t>
            </w:r>
          </w:p>
          <w:p w14:paraId="0B91DFF9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Excluido</w:t>
            </w: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br/>
              <w:t>el NDC</w:t>
            </w:r>
          </w:p>
        </w:tc>
        <w:tc>
          <w:tcPr>
            <w:tcW w:w="3118" w:type="dxa"/>
          </w:tcPr>
          <w:p w14:paraId="764A10BF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noProof/>
                <w:lang w:val="es-ES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es-ES" w:bidi="ar-LB"/>
              </w:rPr>
              <w:t>Número no geográfico para Qcell (GSM) Sierra Leone</w:t>
            </w:r>
          </w:p>
        </w:tc>
        <w:tc>
          <w:tcPr>
            <w:tcW w:w="1985" w:type="dxa"/>
          </w:tcPr>
          <w:p w14:paraId="12715F8F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noProof/>
                <w:lang w:val="es-ES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es-ES" w:bidi="ar-LB"/>
              </w:rPr>
              <w:t>Adición de NDC para Qcell Sierra Leone</w:t>
            </w:r>
            <w:r w:rsidRPr="00185CE1" w:rsidDel="00FB2F63">
              <w:rPr>
                <w:rFonts w:asciiTheme="minorHAnsi" w:hAnsiTheme="minorHAnsi" w:cstheme="minorHAnsi"/>
                <w:noProof/>
                <w:lang w:val="es-ES" w:bidi="ar-LB"/>
              </w:rPr>
              <w:t xml:space="preserve"> </w:t>
            </w:r>
          </w:p>
        </w:tc>
      </w:tr>
      <w:tr w:rsidR="009305BC" w:rsidRPr="00DC5264" w14:paraId="44207177" w14:textId="77777777" w:rsidTr="000D6ED4">
        <w:trPr>
          <w:cantSplit/>
        </w:trPr>
        <w:tc>
          <w:tcPr>
            <w:tcW w:w="2122" w:type="dxa"/>
          </w:tcPr>
          <w:p w14:paraId="161700B4" w14:textId="77777777" w:rsidR="009305BC" w:rsidRPr="00185CE1" w:rsidRDefault="009305BC" w:rsidP="000D6ED4">
            <w:pPr>
              <w:pStyle w:val="Tabletext"/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</w:pPr>
            <w:r w:rsidRPr="00185CE1">
              <w:rPr>
                <w:rFonts w:asciiTheme="minorHAnsi" w:hAnsiTheme="minorHAnsi" w:cstheme="minorHAnsi"/>
                <w:noProof/>
                <w:sz w:val="20"/>
                <w:szCs w:val="20"/>
                <w:lang w:bidi="ar-LB"/>
              </w:rPr>
              <w:t>70</w:t>
            </w:r>
          </w:p>
        </w:tc>
        <w:tc>
          <w:tcPr>
            <w:tcW w:w="1417" w:type="dxa"/>
          </w:tcPr>
          <w:p w14:paraId="0B82C00D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6</w:t>
            </w:r>
          </w:p>
          <w:p w14:paraId="320E7137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Excluido</w:t>
            </w: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br/>
              <w:t>el NDC</w:t>
            </w:r>
          </w:p>
        </w:tc>
        <w:tc>
          <w:tcPr>
            <w:tcW w:w="1418" w:type="dxa"/>
          </w:tcPr>
          <w:p w14:paraId="6F1A1130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6</w:t>
            </w:r>
          </w:p>
          <w:p w14:paraId="56123FD8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noProof/>
                <w:lang w:val="fr-FR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t>Excluido</w:t>
            </w:r>
            <w:r w:rsidRPr="00185CE1">
              <w:rPr>
                <w:rFonts w:asciiTheme="minorHAnsi" w:hAnsiTheme="minorHAnsi" w:cstheme="minorHAnsi"/>
                <w:noProof/>
                <w:lang w:val="fr-FR" w:bidi="ar-LB"/>
              </w:rPr>
              <w:br/>
              <w:t>el NDC</w:t>
            </w:r>
          </w:p>
        </w:tc>
        <w:tc>
          <w:tcPr>
            <w:tcW w:w="3118" w:type="dxa"/>
          </w:tcPr>
          <w:p w14:paraId="15282068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noProof/>
                <w:lang w:val="es-ES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es-ES" w:bidi="ar-LB"/>
              </w:rPr>
              <w:t>Número no geográfico para Africell (GSM) Sierra Leone</w:t>
            </w:r>
          </w:p>
        </w:tc>
        <w:tc>
          <w:tcPr>
            <w:tcW w:w="1985" w:type="dxa"/>
          </w:tcPr>
          <w:p w14:paraId="3F6FEE94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noProof/>
                <w:lang w:val="es-ES" w:bidi="ar-LB"/>
              </w:rPr>
            </w:pPr>
            <w:r w:rsidRPr="00185CE1">
              <w:rPr>
                <w:rFonts w:asciiTheme="minorHAnsi" w:hAnsiTheme="minorHAnsi" w:cstheme="minorHAnsi"/>
                <w:noProof/>
                <w:lang w:val="es-ES" w:bidi="ar-LB"/>
              </w:rPr>
              <w:t>Adición de NDC para Africell Sierra Leone</w:t>
            </w:r>
          </w:p>
        </w:tc>
      </w:tr>
    </w:tbl>
    <w:p w14:paraId="2BADC9EF" w14:textId="77777777" w:rsidR="009305BC" w:rsidRPr="00185CE1" w:rsidRDefault="009305BC" w:rsidP="009305BC">
      <w:pPr>
        <w:spacing w:before="0"/>
        <w:rPr>
          <w:rFonts w:asciiTheme="minorHAnsi" w:hAnsiTheme="minorHAnsi" w:cstheme="minorHAnsi"/>
          <w:iCs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5193"/>
      </w:tblGrid>
      <w:tr w:rsidR="009305BC" w:rsidRPr="00185CE1" w14:paraId="416706C8" w14:textId="77777777" w:rsidTr="000D6ED4">
        <w:tc>
          <w:tcPr>
            <w:tcW w:w="6521" w:type="dxa"/>
            <w:gridSpan w:val="2"/>
          </w:tcPr>
          <w:p w14:paraId="45289849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85CE1">
              <w:rPr>
                <w:rFonts w:asciiTheme="minorHAnsi" w:hAnsiTheme="minorHAnsi" w:cstheme="minorHAnsi"/>
                <w:b/>
                <w:bCs/>
                <w:lang w:val="es-ES"/>
              </w:rPr>
              <w:t>Información de marcación adicional:</w:t>
            </w:r>
          </w:p>
        </w:tc>
      </w:tr>
      <w:tr w:rsidR="009305BC" w:rsidRPr="00DC5264" w14:paraId="1B72A35D" w14:textId="77777777" w:rsidTr="000D6ED4">
        <w:tc>
          <w:tcPr>
            <w:tcW w:w="1328" w:type="dxa"/>
          </w:tcPr>
          <w:p w14:paraId="287BED77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85CE1">
              <w:rPr>
                <w:rFonts w:asciiTheme="minorHAnsi" w:hAnsiTheme="minorHAnsi" w:cstheme="minorHAnsi"/>
              </w:rPr>
              <w:t>Local:</w:t>
            </w:r>
          </w:p>
        </w:tc>
        <w:tc>
          <w:tcPr>
            <w:tcW w:w="5193" w:type="dxa"/>
          </w:tcPr>
          <w:p w14:paraId="3551BAA9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85CE1">
              <w:rPr>
                <w:rFonts w:asciiTheme="minorHAnsi" w:hAnsiTheme="minorHAnsi" w:cstheme="minorHAnsi"/>
                <w:lang w:val="es-ES"/>
              </w:rPr>
              <w:t>035 XXX XXX para QcellSL y 070 XXX XXX para AfricellSL</w:t>
            </w:r>
          </w:p>
        </w:tc>
      </w:tr>
      <w:tr w:rsidR="009305BC" w:rsidRPr="00185CE1" w14:paraId="28614C58" w14:textId="77777777" w:rsidTr="000D6ED4">
        <w:tc>
          <w:tcPr>
            <w:tcW w:w="1328" w:type="dxa"/>
          </w:tcPr>
          <w:p w14:paraId="17F1E295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85CE1">
              <w:rPr>
                <w:rFonts w:asciiTheme="minorHAnsi" w:hAnsiTheme="minorHAnsi" w:cstheme="minorHAnsi"/>
              </w:rPr>
              <w:t>Internacional:</w:t>
            </w:r>
          </w:p>
        </w:tc>
        <w:tc>
          <w:tcPr>
            <w:tcW w:w="5193" w:type="dxa"/>
          </w:tcPr>
          <w:p w14:paraId="358E1FA8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85CE1">
              <w:rPr>
                <w:rFonts w:asciiTheme="minorHAnsi" w:hAnsiTheme="minorHAnsi" w:cstheme="minorHAnsi"/>
              </w:rPr>
              <w:t>+232 35 XXX XXX</w:t>
            </w:r>
          </w:p>
        </w:tc>
      </w:tr>
      <w:tr w:rsidR="009305BC" w:rsidRPr="00185CE1" w14:paraId="656D3BA5" w14:textId="77777777" w:rsidTr="000D6ED4">
        <w:tc>
          <w:tcPr>
            <w:tcW w:w="1328" w:type="dxa"/>
          </w:tcPr>
          <w:p w14:paraId="37BA9D6B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93" w:type="dxa"/>
          </w:tcPr>
          <w:p w14:paraId="0D35D65C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85CE1">
              <w:rPr>
                <w:rFonts w:asciiTheme="minorHAnsi" w:hAnsiTheme="minorHAnsi" w:cstheme="minorHAnsi"/>
              </w:rPr>
              <w:t>+232 70 XXX XXX</w:t>
            </w:r>
          </w:p>
        </w:tc>
      </w:tr>
      <w:tr w:rsidR="009305BC" w:rsidRPr="00DC5264" w14:paraId="5B6DBC5D" w14:textId="77777777" w:rsidTr="000D6ED4">
        <w:tc>
          <w:tcPr>
            <w:tcW w:w="6521" w:type="dxa"/>
            <w:gridSpan w:val="2"/>
          </w:tcPr>
          <w:p w14:paraId="2A9619EF" w14:textId="77777777" w:rsidR="009305BC" w:rsidRPr="00185CE1" w:rsidRDefault="009305BC" w:rsidP="000D6ED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85CE1">
              <w:rPr>
                <w:rFonts w:asciiTheme="minorHAnsi" w:hAnsiTheme="minorHAnsi" w:cstheme="minorHAnsi"/>
                <w:lang w:val="es-ES"/>
              </w:rPr>
              <w:t>donde XXX XXX es el número del abonado</w:t>
            </w:r>
          </w:p>
        </w:tc>
      </w:tr>
    </w:tbl>
    <w:p w14:paraId="1BE0341F" w14:textId="77777777" w:rsidR="009305BC" w:rsidRPr="00DC5264" w:rsidRDefault="009305BC" w:rsidP="009305BC">
      <w:pPr>
        <w:tabs>
          <w:tab w:val="left" w:pos="1134"/>
          <w:tab w:val="left" w:pos="1701"/>
        </w:tabs>
        <w:ind w:left="1134" w:hanging="1134"/>
        <w:jc w:val="left"/>
        <w:rPr>
          <w:rFonts w:asciiTheme="minorHAnsi" w:hAnsiTheme="minorHAnsi" w:cstheme="minorHAnsi"/>
          <w:noProof/>
          <w:lang w:val="es-ES" w:bidi="ar-LB"/>
        </w:rPr>
      </w:pPr>
    </w:p>
    <w:p w14:paraId="033C582A" w14:textId="77777777" w:rsidR="009305BC" w:rsidRPr="00185CE1" w:rsidRDefault="009305BC" w:rsidP="009305BC">
      <w:pPr>
        <w:tabs>
          <w:tab w:val="left" w:pos="1134"/>
          <w:tab w:val="left" w:pos="1701"/>
        </w:tabs>
        <w:ind w:left="1134" w:hanging="1134"/>
        <w:jc w:val="left"/>
        <w:rPr>
          <w:rFonts w:asciiTheme="minorHAnsi" w:eastAsia="SimSun" w:hAnsiTheme="minorHAnsi" w:cstheme="minorHAnsi"/>
          <w:lang w:eastAsia="zh-CN"/>
        </w:rPr>
      </w:pPr>
      <w:r w:rsidRPr="00185CE1">
        <w:rPr>
          <w:rFonts w:asciiTheme="minorHAnsi" w:hAnsiTheme="minorHAnsi" w:cstheme="minorHAnsi"/>
          <w:noProof/>
          <w:lang w:bidi="ar-LB"/>
        </w:rPr>
        <w:t>Contacto</w:t>
      </w:r>
      <w:r w:rsidRPr="00185CE1">
        <w:rPr>
          <w:rFonts w:asciiTheme="minorHAnsi" w:eastAsia="SimSun" w:hAnsiTheme="minorHAnsi" w:cstheme="minorHAnsi"/>
          <w:lang w:eastAsia="zh-CN"/>
        </w:rPr>
        <w:t>:</w:t>
      </w:r>
      <w:r w:rsidRPr="00185CE1">
        <w:rPr>
          <w:rFonts w:asciiTheme="minorHAnsi" w:eastAsia="SimSun" w:hAnsiTheme="minorHAnsi" w:cstheme="minorHAnsi"/>
          <w:lang w:eastAsia="zh-CN"/>
        </w:rPr>
        <w:tab/>
      </w:r>
      <w:r w:rsidRPr="00185CE1">
        <w:rPr>
          <w:rFonts w:asciiTheme="minorHAnsi" w:hAnsiTheme="minorHAnsi" w:cstheme="minorHAnsi"/>
          <w:noProof/>
        </w:rPr>
        <w:t>Sr. Abdul Bah</w:t>
      </w:r>
      <w:r w:rsidRPr="00185CE1">
        <w:rPr>
          <w:rFonts w:asciiTheme="minorHAnsi" w:hAnsiTheme="minorHAnsi" w:cstheme="minorHAnsi"/>
          <w:noProof/>
        </w:rPr>
        <w:br/>
        <w:t>National Communications Authority (NatCA) (formerly National Telecommunications Commission) (NATCOM)</w:t>
      </w:r>
      <w:r w:rsidRPr="00185CE1">
        <w:rPr>
          <w:rFonts w:asciiTheme="minorHAnsi" w:hAnsiTheme="minorHAnsi" w:cstheme="minorHAnsi"/>
          <w:noProof/>
        </w:rPr>
        <w:br/>
        <w:t>NatCA Tower, Southridge, IMATT,</w:t>
      </w:r>
      <w:r w:rsidRPr="00185CE1">
        <w:rPr>
          <w:rFonts w:asciiTheme="minorHAnsi" w:hAnsiTheme="minorHAnsi" w:cstheme="minorHAnsi"/>
          <w:noProof/>
        </w:rPr>
        <w:br/>
        <w:t>Hill Station</w:t>
      </w:r>
      <w:r w:rsidRPr="00185CE1">
        <w:rPr>
          <w:rFonts w:asciiTheme="minorHAnsi" w:hAnsiTheme="minorHAnsi" w:cstheme="minorHAnsi"/>
          <w:noProof/>
        </w:rPr>
        <w:br/>
        <w:t>FREETOWN</w:t>
      </w:r>
      <w:r w:rsidRPr="00185CE1">
        <w:rPr>
          <w:rFonts w:asciiTheme="minorHAnsi" w:hAnsiTheme="minorHAnsi" w:cstheme="minorHAnsi"/>
          <w:noProof/>
        </w:rPr>
        <w:br/>
        <w:t>Sierra Leone</w:t>
      </w:r>
      <w:r w:rsidRPr="00185CE1">
        <w:rPr>
          <w:rFonts w:asciiTheme="minorHAnsi" w:hAnsiTheme="minorHAnsi" w:cstheme="minorHAnsi"/>
          <w:noProof/>
        </w:rPr>
        <w:br/>
        <w:t>Tel:</w:t>
      </w:r>
      <w:r w:rsidRPr="00185CE1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 xml:space="preserve">   </w:t>
      </w:r>
      <w:r w:rsidRPr="00185CE1">
        <w:rPr>
          <w:rFonts w:asciiTheme="minorHAnsi" w:hAnsiTheme="minorHAnsi" w:cstheme="minorHAnsi"/>
          <w:noProof/>
        </w:rPr>
        <w:t>+232 886 000 03, +232 783 334 44, +232 313 334 44</w:t>
      </w:r>
      <w:r w:rsidRPr="00185CE1">
        <w:rPr>
          <w:rFonts w:asciiTheme="minorHAnsi" w:hAnsiTheme="minorHAnsi" w:cstheme="minorHAnsi"/>
          <w:noProof/>
        </w:rPr>
        <w:br/>
        <w:t>E-mail:</w:t>
      </w:r>
      <w:r>
        <w:rPr>
          <w:rFonts w:asciiTheme="minorHAnsi" w:hAnsiTheme="minorHAnsi" w:cstheme="minorHAnsi"/>
          <w:noProof/>
        </w:rPr>
        <w:t xml:space="preserve"> </w:t>
      </w:r>
      <w:r w:rsidRPr="00185CE1">
        <w:rPr>
          <w:rFonts w:asciiTheme="minorHAnsi" w:hAnsiTheme="minorHAnsi" w:cstheme="minorHAnsi"/>
          <w:noProof/>
        </w:rPr>
        <w:tab/>
        <w:t>abah@natca.gov.sl</w:t>
      </w:r>
      <w:r w:rsidRPr="00185CE1">
        <w:rPr>
          <w:rFonts w:asciiTheme="minorHAnsi" w:hAnsiTheme="minorHAnsi" w:cstheme="minorHAnsi"/>
          <w:noProof/>
        </w:rPr>
        <w:br/>
        <w:t>URL:</w:t>
      </w:r>
      <w:r w:rsidRPr="00185CE1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 xml:space="preserve">   </w:t>
      </w:r>
      <w:r w:rsidRPr="00185CE1">
        <w:rPr>
          <w:rFonts w:asciiTheme="minorHAnsi" w:hAnsiTheme="minorHAnsi" w:cstheme="minorHAnsi"/>
          <w:noProof/>
        </w:rPr>
        <w:t>www.natca.gov.sl</w:t>
      </w:r>
    </w:p>
    <w:p w14:paraId="203C45C9" w14:textId="3AA64E05" w:rsidR="009305BC" w:rsidRDefault="009305B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1B29A43F" w14:textId="77777777" w:rsidR="009305BC" w:rsidRPr="009305BC" w:rsidRDefault="009305BC" w:rsidP="009305BC">
      <w:pPr>
        <w:pStyle w:val="Heading20"/>
        <w:spacing w:before="0"/>
        <w:rPr>
          <w:lang w:val="es-ES"/>
        </w:rPr>
      </w:pPr>
      <w:r w:rsidRPr="009305BC">
        <w:rPr>
          <w:lang w:val="es-ES"/>
        </w:rPr>
        <w:lastRenderedPageBreak/>
        <w:t>Nomenclátor de las estaciones de barco y de las asignaciones</w:t>
      </w:r>
      <w:r w:rsidRPr="009305BC">
        <w:rPr>
          <w:lang w:val="es-ES"/>
        </w:rPr>
        <w:br/>
        <w:t>a identidades del servicio móvil marítimo</w:t>
      </w:r>
      <w:r w:rsidRPr="009305BC">
        <w:rPr>
          <w:lang w:val="es-ES"/>
        </w:rPr>
        <w:br/>
        <w:t>(Lista V)</w:t>
      </w:r>
      <w:r w:rsidRPr="009305BC">
        <w:rPr>
          <w:lang w:val="es-ES"/>
        </w:rPr>
        <w:br/>
        <w:t>Edición de 2026</w:t>
      </w:r>
      <w:r w:rsidRPr="009305BC">
        <w:rPr>
          <w:lang w:val="es-ES"/>
        </w:rPr>
        <w:br/>
      </w:r>
      <w:r w:rsidRPr="009305BC">
        <w:rPr>
          <w:lang w:val="es-ES"/>
        </w:rPr>
        <w:br/>
        <w:t>Sección VI</w:t>
      </w:r>
    </w:p>
    <w:p w14:paraId="278EB704" w14:textId="77777777" w:rsidR="009305BC" w:rsidRPr="009305BC" w:rsidRDefault="009305BC" w:rsidP="009305BC">
      <w:pPr>
        <w:widowControl w:val="0"/>
        <w:tabs>
          <w:tab w:val="left" w:pos="90"/>
        </w:tabs>
        <w:spacing w:before="0"/>
        <w:rPr>
          <w:rFonts w:ascii="Arial" w:hAnsi="Arial" w:cs="Arial"/>
          <w:b/>
          <w:bCs/>
          <w:lang w:val="es-ES"/>
        </w:rPr>
      </w:pPr>
    </w:p>
    <w:p w14:paraId="290FDBC9" w14:textId="77777777" w:rsidR="009305BC" w:rsidRPr="009305BC" w:rsidRDefault="009305BC" w:rsidP="009305BC">
      <w:pPr>
        <w:spacing w:before="0"/>
        <w:rPr>
          <w:lang w:val="es-ES"/>
        </w:rPr>
      </w:pPr>
    </w:p>
    <w:p w14:paraId="606F84DC" w14:textId="77777777" w:rsidR="009305BC" w:rsidRPr="009305BC" w:rsidRDefault="009305BC" w:rsidP="009305BC">
      <w:pPr>
        <w:spacing w:before="0"/>
        <w:rPr>
          <w:b/>
          <w:bCs/>
        </w:rPr>
      </w:pPr>
      <w:r w:rsidRPr="009305BC">
        <w:rPr>
          <w:b/>
          <w:bCs/>
        </w:rPr>
        <w:t>REP</w:t>
      </w:r>
    </w:p>
    <w:p w14:paraId="3148D9C5" w14:textId="77777777" w:rsidR="009305BC" w:rsidRPr="009305BC" w:rsidRDefault="009305BC" w:rsidP="009305BC">
      <w:pPr>
        <w:spacing w:before="0"/>
      </w:pPr>
    </w:p>
    <w:p w14:paraId="52D718FB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eastAsia="en-GB"/>
        </w:rPr>
      </w:pPr>
      <w:bookmarkStart w:id="997" w:name="_Hlk185322736"/>
      <w:r w:rsidRPr="009305BC">
        <w:rPr>
          <w:rFonts w:asciiTheme="minorHAnsi" w:hAnsiTheme="minorHAnsi" w:cstheme="minorHAnsi"/>
          <w:lang w:eastAsia="en-GB"/>
        </w:rPr>
        <w:tab/>
      </w:r>
      <w:bookmarkEnd w:id="997"/>
      <w:r w:rsidRPr="009305BC">
        <w:rPr>
          <w:rFonts w:asciiTheme="minorHAnsi" w:hAnsiTheme="minorHAnsi" w:cstheme="minorHAnsi"/>
          <w:lang w:eastAsia="en-GB"/>
        </w:rPr>
        <w:t>BE02</w:t>
      </w:r>
      <w:r w:rsidRPr="009305BC">
        <w:rPr>
          <w:rFonts w:asciiTheme="minorHAnsi" w:hAnsiTheme="minorHAnsi" w:cstheme="minorHAnsi"/>
          <w:lang w:eastAsia="en-GB"/>
        </w:rPr>
        <w:tab/>
        <w:t>MARLINK S.A. Louizalaan 54, Avenue Louise - 5th Floor 1050 Brussels Belgium,</w:t>
      </w:r>
    </w:p>
    <w:p w14:paraId="20E63ACA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eastAsia="en-GB"/>
        </w:rPr>
        <w:tab/>
      </w:r>
      <w:r w:rsidRPr="009305BC">
        <w:rPr>
          <w:rFonts w:asciiTheme="minorHAnsi" w:hAnsiTheme="minorHAnsi" w:cstheme="minorHAnsi"/>
          <w:lang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 xml:space="preserve">E-mail: </w:t>
      </w:r>
      <w:hyperlink r:id="rId28" w:history="1">
        <w:r w:rsidRPr="009305BC">
          <w:rPr>
            <w:rStyle w:val="Hyperlink"/>
            <w:rFonts w:asciiTheme="minorHAnsi" w:hAnsiTheme="minorHAnsi" w:cstheme="minorHAnsi"/>
            <w:lang w:val="it-IT" w:eastAsia="en-GB"/>
          </w:rPr>
          <w:t>servicedesk@marlink.com</w:t>
        </w:r>
      </w:hyperlink>
      <w:r w:rsidRPr="009305BC">
        <w:rPr>
          <w:rFonts w:asciiTheme="minorHAnsi" w:hAnsiTheme="minorHAnsi" w:cstheme="minorHAnsi"/>
          <w:lang w:val="it-IT" w:eastAsia="en-GB"/>
        </w:rPr>
        <w:t>, Tel: +33 17 04 89 89 8,</w:t>
      </w:r>
    </w:p>
    <w:p w14:paraId="3B6A168C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eastAsia="en-GB"/>
        </w:rPr>
        <w:t>Marlink MSS Product Manager.</w:t>
      </w:r>
    </w:p>
    <w:p w14:paraId="6FEFD76B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eastAsia="en-GB"/>
        </w:rPr>
      </w:pPr>
    </w:p>
    <w:p w14:paraId="5F28068D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eastAsia="en-GB"/>
        </w:rPr>
      </w:pPr>
      <w:r w:rsidRPr="009305BC">
        <w:rPr>
          <w:rFonts w:asciiTheme="minorHAnsi" w:hAnsiTheme="minorHAnsi" w:cstheme="minorHAnsi"/>
          <w:lang w:eastAsia="en-GB"/>
        </w:rPr>
        <w:tab/>
        <w:t>BE05</w:t>
      </w:r>
      <w:r w:rsidRPr="009305BC">
        <w:rPr>
          <w:rFonts w:asciiTheme="minorHAnsi" w:hAnsiTheme="minorHAnsi" w:cstheme="minorHAnsi"/>
          <w:lang w:eastAsia="en-GB"/>
        </w:rPr>
        <w:tab/>
        <w:t>MARLINK S.A. Louizalaan 54, Avenue Louise - 5th Floor 1050 Brussels Belgium,</w:t>
      </w:r>
    </w:p>
    <w:p w14:paraId="1D90319B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eastAsia="en-GB"/>
        </w:rPr>
        <w:tab/>
      </w:r>
      <w:r w:rsidRPr="009305BC">
        <w:rPr>
          <w:rFonts w:asciiTheme="minorHAnsi" w:hAnsiTheme="minorHAnsi" w:cstheme="minorHAnsi"/>
          <w:lang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 xml:space="preserve">E-mail: </w:t>
      </w:r>
      <w:hyperlink r:id="rId29" w:history="1">
        <w:r w:rsidRPr="009305BC">
          <w:rPr>
            <w:rStyle w:val="Hyperlink"/>
            <w:rFonts w:asciiTheme="minorHAnsi" w:hAnsiTheme="minorHAnsi" w:cstheme="minorHAnsi"/>
            <w:lang w:val="it-IT" w:eastAsia="en-GB"/>
          </w:rPr>
          <w:t>servicedesk@marlink.com</w:t>
        </w:r>
      </w:hyperlink>
      <w:r w:rsidRPr="009305BC">
        <w:rPr>
          <w:rFonts w:asciiTheme="minorHAnsi" w:hAnsiTheme="minorHAnsi" w:cstheme="minorHAnsi"/>
          <w:lang w:val="it-IT" w:eastAsia="en-GB"/>
        </w:rPr>
        <w:t>, Tel: +33 17 04 89 89 8,</w:t>
      </w:r>
    </w:p>
    <w:p w14:paraId="3FCBCDBE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  <w:t>Marlink MSS Product Manager.</w:t>
      </w:r>
    </w:p>
    <w:p w14:paraId="08A0C1FA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</w:p>
    <w:p w14:paraId="1A3E4008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  <w:t>FR01</w:t>
      </w:r>
      <w:r w:rsidRPr="009305BC">
        <w:rPr>
          <w:rFonts w:asciiTheme="minorHAnsi" w:hAnsiTheme="minorHAnsi" w:cstheme="minorHAnsi"/>
          <w:lang w:val="it-IT" w:eastAsia="en-GB"/>
        </w:rPr>
        <w:tab/>
        <w:t>MARLINK SAS, 137 rue du Faubourg Saint-Denis, 75010 Paris, France,</w:t>
      </w:r>
    </w:p>
    <w:p w14:paraId="612B2CD3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  <w:t xml:space="preserve">E-mail: </w:t>
      </w:r>
      <w:hyperlink r:id="rId30" w:history="1">
        <w:r w:rsidRPr="009305BC">
          <w:rPr>
            <w:rStyle w:val="Hyperlink"/>
            <w:rFonts w:asciiTheme="minorHAnsi" w:hAnsiTheme="minorHAnsi" w:cstheme="minorHAnsi"/>
            <w:lang w:val="it-IT" w:eastAsia="en-GB"/>
          </w:rPr>
          <w:t>servicedesk@marlink.com</w:t>
        </w:r>
      </w:hyperlink>
      <w:r w:rsidRPr="009305BC">
        <w:rPr>
          <w:rFonts w:asciiTheme="minorHAnsi" w:hAnsiTheme="minorHAnsi" w:cstheme="minorHAnsi"/>
          <w:lang w:val="it-IT" w:eastAsia="en-GB"/>
        </w:rPr>
        <w:t>, Tel: +33 17 04 89 89 8,</w:t>
      </w:r>
    </w:p>
    <w:p w14:paraId="50638427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  <w:t>Marlink MSS Product Manager.</w:t>
      </w:r>
    </w:p>
    <w:p w14:paraId="14D19C6B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</w:p>
    <w:p w14:paraId="486A7CF4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  <w:t>FR07</w:t>
      </w:r>
      <w:r w:rsidRPr="009305BC">
        <w:rPr>
          <w:rFonts w:asciiTheme="minorHAnsi" w:hAnsiTheme="minorHAnsi" w:cstheme="minorHAnsi"/>
          <w:lang w:val="it-IT" w:eastAsia="en-GB"/>
        </w:rPr>
        <w:tab/>
        <w:t>MARLINK SAS, 137 rue du Faubourg Saint-Denis, 75010 Paris, France,</w:t>
      </w:r>
    </w:p>
    <w:p w14:paraId="38486C71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val="it-IT"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  <w:t xml:space="preserve">E-mail: </w:t>
      </w:r>
      <w:hyperlink r:id="rId31" w:history="1">
        <w:r w:rsidRPr="009305BC">
          <w:rPr>
            <w:rStyle w:val="Hyperlink"/>
            <w:rFonts w:asciiTheme="minorHAnsi" w:hAnsiTheme="minorHAnsi" w:cstheme="minorHAnsi"/>
            <w:lang w:val="it-IT" w:eastAsia="en-GB"/>
          </w:rPr>
          <w:t>servicedesk@marlink.com</w:t>
        </w:r>
      </w:hyperlink>
      <w:r w:rsidRPr="009305BC">
        <w:rPr>
          <w:rFonts w:asciiTheme="minorHAnsi" w:hAnsiTheme="minorHAnsi" w:cstheme="minorHAnsi"/>
          <w:lang w:val="it-IT" w:eastAsia="en-GB"/>
        </w:rPr>
        <w:t>, Tel: +33 17 04 89 89 8,</w:t>
      </w:r>
    </w:p>
    <w:p w14:paraId="4D74EFAF" w14:textId="77777777" w:rsidR="009305BC" w:rsidRPr="009305BC" w:rsidRDefault="009305BC" w:rsidP="009305BC">
      <w:pPr>
        <w:spacing w:before="0" w:after="0"/>
        <w:rPr>
          <w:rFonts w:asciiTheme="minorHAnsi" w:hAnsiTheme="minorHAnsi" w:cstheme="minorHAnsi"/>
          <w:lang w:eastAsia="en-GB"/>
        </w:rPr>
      </w:pP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val="it-IT" w:eastAsia="en-GB"/>
        </w:rPr>
        <w:tab/>
      </w:r>
      <w:r w:rsidRPr="009305BC">
        <w:rPr>
          <w:rFonts w:asciiTheme="minorHAnsi" w:hAnsiTheme="minorHAnsi" w:cstheme="minorHAnsi"/>
          <w:lang w:eastAsia="en-GB"/>
        </w:rPr>
        <w:t>Marlink MSS Product Manager.</w:t>
      </w:r>
    </w:p>
    <w:p w14:paraId="1A1BF51A" w14:textId="77777777" w:rsidR="009305BC" w:rsidRDefault="009305BC" w:rsidP="009305BC">
      <w:pPr>
        <w:spacing w:before="0"/>
        <w:rPr>
          <w:color w:val="000000"/>
          <w:lang w:eastAsia="en-GB"/>
        </w:rPr>
      </w:pPr>
    </w:p>
    <w:p w14:paraId="190BF115" w14:textId="77777777" w:rsidR="006F094F" w:rsidRPr="009305BC" w:rsidRDefault="006F094F" w:rsidP="00F639D2"/>
    <w:p w14:paraId="73943CB9" w14:textId="77777777" w:rsidR="006F094F" w:rsidRPr="009305BC" w:rsidRDefault="006F094F" w:rsidP="00F639D2"/>
    <w:p w14:paraId="6131B705" w14:textId="624D054B" w:rsidR="00F102C6" w:rsidRPr="009305BC" w:rsidRDefault="00F102C6" w:rsidP="00F639D2">
      <w:r w:rsidRPr="009305BC"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8" w:name="_Toc75258744"/>
      <w:bookmarkStart w:id="999" w:name="_Toc76724554"/>
      <w:bookmarkStart w:id="1000" w:name="_Toc78985034"/>
      <w:bookmarkStart w:id="1001" w:name="_Toc100839493"/>
      <w:bookmarkStart w:id="1002" w:name="_Toc111646686"/>
      <w:bookmarkStart w:id="1003" w:name="_Toc132192705"/>
      <w:bookmarkStart w:id="1004" w:name="_Toc132193395"/>
      <w:bookmarkStart w:id="1005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14:paraId="47824D36" w14:textId="77777777" w:rsidR="006B35F3" w:rsidRPr="006F094F" w:rsidRDefault="006B35F3" w:rsidP="006B35F3">
      <w:pPr>
        <w:jc w:val="center"/>
        <w:rPr>
          <w:lang w:val="es-ES"/>
        </w:rPr>
      </w:pPr>
      <w:r w:rsidRPr="006F094F">
        <w:rPr>
          <w:lang w:val="es-ES"/>
        </w:rPr>
        <w:t xml:space="preserve">Véase URL: </w:t>
      </w:r>
      <w:hyperlink r:id="rId32" w:history="1">
        <w:r w:rsidRPr="006F094F">
          <w:rPr>
            <w:lang w:val="es-ES"/>
          </w:rPr>
          <w:t>www.itu.int/pub/T-SP-SR.1-2012</w:t>
        </w:r>
      </w:hyperlink>
    </w:p>
    <w:p w14:paraId="6CD8DA58" w14:textId="77777777" w:rsidR="006B35F3" w:rsidRPr="006F094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6" w:name="_Toc75258745"/>
      <w:bookmarkStart w:id="1007" w:name="_Toc76724555"/>
      <w:bookmarkStart w:id="1008" w:name="_Toc78985035"/>
      <w:bookmarkStart w:id="1009" w:name="_Toc100839494"/>
      <w:bookmarkStart w:id="1010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11" w:name="_Toc132192706"/>
      <w:bookmarkStart w:id="1012" w:name="_Toc132193396"/>
      <w:bookmarkStart w:id="1013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0E4852">
      <w:pPr>
        <w:pStyle w:val="Heading1"/>
        <w:tabs>
          <w:tab w:val="clear" w:pos="5387"/>
          <w:tab w:val="clear" w:pos="5954"/>
          <w:tab w:val="left" w:pos="2410"/>
        </w:tabs>
        <w:ind w:left="142"/>
        <w:rPr>
          <w:lang w:val="es-ES"/>
        </w:rPr>
      </w:pPr>
      <w:bookmarkStart w:id="1014" w:name="_Toc451174501"/>
      <w:bookmarkStart w:id="1015" w:name="_Toc452126900"/>
      <w:bookmarkStart w:id="1016" w:name="_Toc453247195"/>
      <w:bookmarkStart w:id="1017" w:name="_Toc455669854"/>
      <w:bookmarkStart w:id="1018" w:name="_Toc458781012"/>
      <w:bookmarkStart w:id="1019" w:name="_Toc463441567"/>
      <w:bookmarkStart w:id="1020" w:name="_Toc463947717"/>
      <w:bookmarkStart w:id="1021" w:name="_Toc466370894"/>
      <w:bookmarkStart w:id="1022" w:name="_Toc467245952"/>
      <w:bookmarkStart w:id="1023" w:name="_Toc468457249"/>
      <w:bookmarkStart w:id="1024" w:name="_Toc472590313"/>
      <w:bookmarkStart w:id="1025" w:name="_Toc473727741"/>
      <w:bookmarkStart w:id="1026" w:name="_Toc474936346"/>
      <w:bookmarkStart w:id="1027" w:name="_Toc476142328"/>
      <w:bookmarkStart w:id="1028" w:name="_Toc477429101"/>
      <w:bookmarkStart w:id="1029" w:name="_Toc478134105"/>
      <w:bookmarkStart w:id="1030" w:name="_Toc479850647"/>
      <w:bookmarkStart w:id="1031" w:name="_Toc482090365"/>
      <w:bookmarkStart w:id="1032" w:name="_Toc484181141"/>
      <w:bookmarkStart w:id="1033" w:name="_Toc484787076"/>
      <w:bookmarkStart w:id="1034" w:name="_Toc487119326"/>
      <w:bookmarkStart w:id="1035" w:name="_Toc489607398"/>
      <w:bookmarkStart w:id="1036" w:name="_Toc490829860"/>
      <w:bookmarkStart w:id="1037" w:name="_Toc492375239"/>
      <w:bookmarkStart w:id="1038" w:name="_Toc493254988"/>
      <w:bookmarkStart w:id="1039" w:name="_Toc495992907"/>
      <w:bookmarkStart w:id="1040" w:name="_Toc497227743"/>
      <w:bookmarkStart w:id="1041" w:name="_Toc497485446"/>
      <w:bookmarkStart w:id="1042" w:name="_Toc498613294"/>
      <w:bookmarkStart w:id="1043" w:name="_Toc500253798"/>
      <w:bookmarkStart w:id="1044" w:name="_Toc501030459"/>
      <w:bookmarkStart w:id="1045" w:name="_Toc504138712"/>
      <w:bookmarkStart w:id="1046" w:name="_Toc508619468"/>
      <w:bookmarkStart w:id="1047" w:name="_Toc509410687"/>
      <w:bookmarkStart w:id="1048" w:name="_Toc510706809"/>
      <w:bookmarkStart w:id="1049" w:name="_Toc513019749"/>
      <w:bookmarkStart w:id="1050" w:name="_Toc513558625"/>
      <w:bookmarkStart w:id="1051" w:name="_Toc515519622"/>
      <w:bookmarkStart w:id="1052" w:name="_Toc516232719"/>
      <w:bookmarkStart w:id="1053" w:name="_Toc517356352"/>
      <w:bookmarkStart w:id="1054" w:name="_Toc518308410"/>
      <w:bookmarkStart w:id="1055" w:name="_Toc524958858"/>
      <w:bookmarkStart w:id="1056" w:name="_Toc526347928"/>
      <w:bookmarkStart w:id="1057" w:name="_Toc527712007"/>
      <w:bookmarkStart w:id="1058" w:name="_Toc530993353"/>
      <w:bookmarkStart w:id="1059" w:name="_Toc535587904"/>
      <w:bookmarkStart w:id="1060" w:name="_Toc536454749"/>
      <w:bookmarkStart w:id="1061" w:name="_Toc7446110"/>
      <w:bookmarkStart w:id="1062" w:name="_Toc11758770"/>
      <w:bookmarkStart w:id="1063" w:name="_Toc12021973"/>
      <w:bookmarkStart w:id="1064" w:name="_Toc12959013"/>
      <w:bookmarkStart w:id="1065" w:name="_Toc16080628"/>
      <w:bookmarkStart w:id="1066" w:name="_Toc19280737"/>
      <w:bookmarkStart w:id="1067" w:name="_Toc22117830"/>
      <w:bookmarkStart w:id="1068" w:name="_Toc23423319"/>
      <w:bookmarkStart w:id="1069" w:name="_Toc25852732"/>
      <w:bookmarkStart w:id="1070" w:name="_Toc26878317"/>
      <w:bookmarkStart w:id="1071" w:name="_Toc40343745"/>
      <w:bookmarkStart w:id="1072" w:name="_Toc47969211"/>
      <w:bookmarkStart w:id="1073" w:name="_Toc75258746"/>
      <w:bookmarkStart w:id="1074" w:name="_Toc76724556"/>
      <w:bookmarkStart w:id="1075" w:name="_Toc78985036"/>
      <w:bookmarkStart w:id="1076" w:name="_Toc100839495"/>
      <w:bookmarkStart w:id="1077" w:name="_Toc111646688"/>
      <w:bookmarkStart w:id="1078" w:name="_Toc132192707"/>
      <w:bookmarkStart w:id="1079" w:name="_Toc132193397"/>
      <w:bookmarkStart w:id="1080" w:name="_Toc196294788"/>
      <w:proofErr w:type="gramStart"/>
      <w:r w:rsidRPr="004D4B3F">
        <w:rPr>
          <w:lang w:val="es-ES"/>
        </w:rPr>
        <w:lastRenderedPageBreak/>
        <w:t>ENMIENDAS  A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LAS  PUBLICACIONES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DE  SERVICIO</w:t>
      </w:r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proofErr w:type="gramEnd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81" w:name="_Toc47969212"/>
      <w:r w:rsidRPr="004D4B3F">
        <w:rPr>
          <w:b w:val="0"/>
          <w:bCs/>
          <w:lang w:val="es-ES"/>
        </w:rPr>
        <w:t>Abreviaturas utilizadas</w:t>
      </w:r>
      <w:bookmarkEnd w:id="1081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7FEA26E0" w14:textId="77777777" w:rsidR="004B2056" w:rsidRPr="004B2056" w:rsidRDefault="004B2056" w:rsidP="004B2056">
      <w:pPr>
        <w:pStyle w:val="Heading20"/>
        <w:spacing w:before="120" w:after="120"/>
        <w:rPr>
          <w:sz w:val="28"/>
          <w:lang w:val="es-ES"/>
        </w:rPr>
      </w:pPr>
      <w:r w:rsidRPr="00931BEF">
        <w:rPr>
          <w:sz w:val="28"/>
          <w:lang w:val="es-ES"/>
        </w:rPr>
        <w:t xml:space="preserve">Lista de números de identificación de expedidor de tarjetas para identificar cuentas de tarificación de servicios de </w:t>
      </w:r>
      <w:r>
        <w:rPr>
          <w:sz w:val="28"/>
          <w:lang w:val="es-ES"/>
        </w:rPr>
        <w:t>telecomunicaciones</w:t>
      </w:r>
      <w:r w:rsidRPr="00931BEF">
        <w:rPr>
          <w:sz w:val="28"/>
          <w:lang w:val="es-ES"/>
        </w:rPr>
        <w:t xml:space="preserve"> </w:t>
      </w:r>
      <w:r w:rsidRPr="00931BEF">
        <w:rPr>
          <w:sz w:val="28"/>
          <w:lang w:val="es-ES"/>
        </w:rPr>
        <w:br/>
        <w:t>(</w:t>
      </w:r>
      <w:r>
        <w:rPr>
          <w:sz w:val="28"/>
          <w:lang w:val="es-ES"/>
        </w:rPr>
        <w:t>según la Recomendación UIT</w:t>
      </w:r>
      <w:r w:rsidRPr="00931BEF">
        <w:rPr>
          <w:sz w:val="28"/>
          <w:lang w:val="es-ES"/>
        </w:rPr>
        <w:t>-T E.118 (09/2025))</w:t>
      </w:r>
      <w:r w:rsidRPr="00931BEF">
        <w:rPr>
          <w:sz w:val="28"/>
          <w:lang w:val="es-ES"/>
        </w:rPr>
        <w:br/>
        <w:t>(Posi</w:t>
      </w:r>
      <w:r>
        <w:rPr>
          <w:sz w:val="28"/>
          <w:lang w:val="es-ES"/>
        </w:rPr>
        <w:t>ción al 31 de diciembre de</w:t>
      </w:r>
      <w:r w:rsidRPr="00931BEF">
        <w:rPr>
          <w:sz w:val="28"/>
          <w:lang w:val="es-ES"/>
        </w:rPr>
        <w:t xml:space="preserve"> 2023)</w:t>
      </w:r>
    </w:p>
    <w:p w14:paraId="54E2540A" w14:textId="77777777" w:rsidR="004B2056" w:rsidRPr="00735128" w:rsidRDefault="004B2056" w:rsidP="004B2056">
      <w:pPr>
        <w:tabs>
          <w:tab w:val="left" w:pos="720"/>
        </w:tabs>
        <w:jc w:val="center"/>
        <w:rPr>
          <w:rFonts w:asciiTheme="minorHAnsi" w:hAnsiTheme="minorHAnsi"/>
          <w:lang w:val="es-ES"/>
        </w:rPr>
      </w:pPr>
      <w:r w:rsidRPr="00931BEF">
        <w:rPr>
          <w:rFonts w:asciiTheme="minorHAnsi" w:hAnsiTheme="minorHAnsi"/>
          <w:lang w:val="es-ES"/>
        </w:rPr>
        <w:t>Anexo al Boletín de Explotación d</w:t>
      </w:r>
      <w:r>
        <w:rPr>
          <w:rFonts w:asciiTheme="minorHAnsi" w:hAnsiTheme="minorHAnsi"/>
          <w:lang w:val="es-ES"/>
        </w:rPr>
        <w:t>e la UIT</w:t>
      </w:r>
      <w:r w:rsidRPr="00931BEF">
        <w:rPr>
          <w:rFonts w:asciiTheme="minorHAnsi" w:hAnsiTheme="minorHAnsi"/>
          <w:lang w:val="es-ES"/>
        </w:rPr>
        <w:t xml:space="preserve"> </w:t>
      </w:r>
      <w:r w:rsidRPr="00735128">
        <w:rPr>
          <w:lang w:val="es-ES"/>
        </w:rPr>
        <w:t>N.º</w:t>
      </w:r>
      <w:r>
        <w:rPr>
          <w:lang w:val="es-ES"/>
        </w:rPr>
        <w:t> </w:t>
      </w:r>
      <w:r w:rsidRPr="00931BEF">
        <w:rPr>
          <w:rFonts w:asciiTheme="minorHAnsi" w:hAnsiTheme="minorHAnsi"/>
          <w:lang w:val="es-ES"/>
        </w:rPr>
        <w:t xml:space="preserve">1283 </w:t>
      </w:r>
      <w:r w:rsidRPr="00D20571">
        <w:rPr>
          <w:rFonts w:asciiTheme="minorHAnsi" w:hAnsiTheme="minorHAnsi"/>
          <w:lang w:val="es-ES"/>
        </w:rPr>
        <w:t>–</w:t>
      </w:r>
      <w:r w:rsidRPr="00931BEF">
        <w:rPr>
          <w:rFonts w:asciiTheme="minorHAnsi" w:hAnsiTheme="minorHAnsi"/>
          <w:lang w:val="es-ES"/>
        </w:rPr>
        <w:t xml:space="preserve"> </w:t>
      </w:r>
      <w:proofErr w:type="gramStart"/>
      <w:r w:rsidRPr="00931BEF">
        <w:rPr>
          <w:rFonts w:asciiTheme="minorHAnsi" w:hAnsiTheme="minorHAnsi"/>
          <w:lang w:val="es-ES"/>
        </w:rPr>
        <w:t>1.I.</w:t>
      </w:r>
      <w:proofErr w:type="gramEnd"/>
      <w:r w:rsidRPr="00931BEF">
        <w:rPr>
          <w:rFonts w:asciiTheme="minorHAnsi" w:hAnsiTheme="minorHAnsi"/>
          <w:lang w:val="es-ES"/>
        </w:rPr>
        <w:t>2024</w:t>
      </w:r>
      <w:r>
        <w:rPr>
          <w:rFonts w:asciiTheme="minorHAnsi" w:hAnsiTheme="minorHAnsi"/>
          <w:lang w:val="es-ES"/>
        </w:rPr>
        <w:br/>
      </w:r>
      <w:r w:rsidRPr="00735128">
        <w:rPr>
          <w:rFonts w:asciiTheme="minorHAnsi" w:hAnsiTheme="minorHAnsi"/>
          <w:lang w:val="es-ES"/>
        </w:rPr>
        <w:t xml:space="preserve">Enmienda </w:t>
      </w:r>
      <w:r w:rsidRPr="00735128">
        <w:rPr>
          <w:lang w:val="es-ES"/>
        </w:rPr>
        <w:t>N.º</w:t>
      </w:r>
      <w:r>
        <w:rPr>
          <w:lang w:val="es-ES"/>
        </w:rPr>
        <w:t> </w:t>
      </w:r>
      <w:r w:rsidRPr="00735128">
        <w:rPr>
          <w:rFonts w:asciiTheme="minorHAnsi" w:hAnsiTheme="minorHAnsi"/>
          <w:lang w:val="es-ES"/>
        </w:rPr>
        <w:t>31</w:t>
      </w:r>
    </w:p>
    <w:p w14:paraId="09BED66F" w14:textId="77777777" w:rsidR="004B2056" w:rsidRPr="004B2056" w:rsidRDefault="004B2056" w:rsidP="004B2056">
      <w:pPr>
        <w:tabs>
          <w:tab w:val="left" w:pos="3686"/>
        </w:tabs>
        <w:spacing w:before="0" w:after="120"/>
        <w:rPr>
          <w:rFonts w:asciiTheme="minorHAnsi" w:hAnsiTheme="minorHAnsi" w:cs="Arial"/>
          <w:b/>
          <w:bCs/>
        </w:rPr>
      </w:pPr>
      <w:r w:rsidRPr="00AC4ACE">
        <w:rPr>
          <w:rFonts w:asciiTheme="minorHAnsi" w:hAnsiTheme="minorHAnsi" w:cs="Arial"/>
          <w:b/>
          <w:bCs/>
          <w:lang w:val="es-ES"/>
        </w:rPr>
        <w:t>Cana</w:t>
      </w:r>
      <w:r w:rsidRPr="004B2056">
        <w:rPr>
          <w:rFonts w:asciiTheme="minorHAnsi" w:hAnsiTheme="minorHAnsi" w:cs="Arial"/>
          <w:b/>
          <w:bCs/>
          <w:lang w:val="es-ES"/>
        </w:rPr>
        <w:t>dá</w:t>
      </w:r>
      <w:r w:rsidRPr="004B2056">
        <w:rPr>
          <w:rFonts w:asciiTheme="minorHAnsi" w:hAnsiTheme="minorHAnsi" w:cs="Arial"/>
          <w:b/>
          <w:bCs/>
          <w:lang w:val="es-ES"/>
        </w:rPr>
        <w:tab/>
      </w:r>
      <w:r w:rsidRPr="004B2056">
        <w:rPr>
          <w:rFonts w:asciiTheme="minorHAnsi" w:hAnsiTheme="minorHAnsi" w:cs="Arial"/>
          <w:b/>
          <w:bCs/>
        </w:rPr>
        <w:t>ADD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376"/>
        <w:gridCol w:w="1448"/>
        <w:gridCol w:w="3307"/>
        <w:gridCol w:w="1261"/>
      </w:tblGrid>
      <w:tr w:rsidR="004B2056" w:rsidRPr="004B2056" w14:paraId="0466330C" w14:textId="77777777" w:rsidTr="000D6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08C8" w14:textId="77777777" w:rsidR="004B2056" w:rsidRPr="004B2056" w:rsidRDefault="004B2056" w:rsidP="004B2056">
            <w:pPr>
              <w:pStyle w:val="TableHead1"/>
              <w:spacing w:before="40" w:after="40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E429" w14:textId="77777777" w:rsidR="004B2056" w:rsidRPr="004B2056" w:rsidRDefault="004B2056" w:rsidP="004B2056">
            <w:pPr>
              <w:pStyle w:val="TableHead1"/>
              <w:spacing w:before="40" w:after="40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A3FB" w14:textId="77777777" w:rsidR="004B2056" w:rsidRPr="004B2056" w:rsidRDefault="004B2056" w:rsidP="004B2056">
            <w:pPr>
              <w:pStyle w:val="TableHead1"/>
              <w:spacing w:before="40" w:after="40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98AC" w14:textId="77777777" w:rsidR="004B2056" w:rsidRPr="004B2056" w:rsidRDefault="004B2056" w:rsidP="004B2056">
            <w:pPr>
              <w:pStyle w:val="TableHead1"/>
              <w:spacing w:before="40" w:after="40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BC9B7" w14:textId="77777777" w:rsidR="004B2056" w:rsidRPr="004B2056" w:rsidRDefault="004B2056" w:rsidP="004B2056">
            <w:pPr>
              <w:pStyle w:val="TableHead1"/>
              <w:spacing w:before="40" w:after="40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Fecha efectiva de utilización</w:t>
            </w:r>
          </w:p>
        </w:tc>
      </w:tr>
      <w:tr w:rsidR="004B2056" w:rsidRPr="004B2056" w14:paraId="6ADE12FA" w14:textId="77777777" w:rsidTr="000D6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045C" w14:textId="77777777" w:rsidR="004B2056" w:rsidRPr="004B2056" w:rsidRDefault="004B2056" w:rsidP="004B2056">
            <w:pPr>
              <w:tabs>
                <w:tab w:val="left" w:pos="1560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="Arial"/>
                <w:bCs/>
                <w:sz w:val="18"/>
                <w:szCs w:val="18"/>
              </w:rPr>
              <w:t>Canadá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35AF" w14:textId="77777777" w:rsidR="004B2056" w:rsidRPr="004B2056" w:rsidRDefault="004B2056" w:rsidP="004B2056">
            <w:pPr>
              <w:spacing w:before="40" w:after="40"/>
              <w:jc w:val="left"/>
              <w:rPr>
                <w:b/>
                <w:bCs/>
                <w:sz w:val="18"/>
                <w:szCs w:val="18"/>
              </w:rPr>
            </w:pPr>
            <w:r w:rsidRPr="004B2056">
              <w:rPr>
                <w:b/>
                <w:bCs/>
                <w:sz w:val="18"/>
                <w:szCs w:val="18"/>
              </w:rPr>
              <w:t>SSi Micro Ltd.</w:t>
            </w:r>
          </w:p>
          <w:p w14:paraId="17054282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 xml:space="preserve">356B Old Airport Road Yellowknife </w:t>
            </w:r>
          </w:p>
          <w:p w14:paraId="3FD53717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>Northwest Territories X1A 3T4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3A3B" w14:textId="77777777" w:rsidR="004B2056" w:rsidRPr="004B2056" w:rsidRDefault="004B2056" w:rsidP="004B2056">
            <w:pPr>
              <w:tabs>
                <w:tab w:val="left" w:pos="1560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B2056">
              <w:rPr>
                <w:rFonts w:asciiTheme="minorHAnsi" w:hAnsiTheme="minorHAnsi" w:cs="Arial"/>
                <w:b/>
                <w:sz w:val="18"/>
                <w:szCs w:val="18"/>
              </w:rPr>
              <w:t>89 1 984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D135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>Dean Proctor / Jeff Phillip</w:t>
            </w:r>
          </w:p>
          <w:p w14:paraId="12BBCE20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>230 Herzberg Road</w:t>
            </w:r>
          </w:p>
          <w:p w14:paraId="49DF5C5E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  <w:lang w:val="es-ES"/>
              </w:rPr>
            </w:pPr>
            <w:r w:rsidRPr="004B2056">
              <w:rPr>
                <w:sz w:val="18"/>
                <w:szCs w:val="18"/>
                <w:lang w:val="es-ES"/>
              </w:rPr>
              <w:t>Ottawa</w:t>
            </w:r>
          </w:p>
          <w:p w14:paraId="18E76B93" w14:textId="77777777" w:rsidR="004B2056" w:rsidRPr="004B2056" w:rsidRDefault="004B2056" w:rsidP="004B2056">
            <w:pPr>
              <w:spacing w:before="40" w:after="40"/>
              <w:jc w:val="left"/>
              <w:rPr>
                <w:sz w:val="18"/>
                <w:szCs w:val="18"/>
                <w:lang w:val="es-ES"/>
              </w:rPr>
            </w:pPr>
            <w:r w:rsidRPr="004B2056">
              <w:rPr>
                <w:sz w:val="18"/>
                <w:szCs w:val="18"/>
                <w:lang w:val="es-ES"/>
              </w:rPr>
              <w:t>Ontario K2K 2A1</w:t>
            </w:r>
          </w:p>
          <w:p w14:paraId="0116AFB0" w14:textId="77777777" w:rsidR="004B2056" w:rsidRPr="004B2056" w:rsidRDefault="004B2056" w:rsidP="004B2056">
            <w:pPr>
              <w:tabs>
                <w:tab w:val="clear" w:pos="567"/>
                <w:tab w:val="left" w:pos="566"/>
              </w:tabs>
              <w:spacing w:before="40" w:after="40"/>
              <w:jc w:val="left"/>
              <w:rPr>
                <w:sz w:val="18"/>
                <w:szCs w:val="18"/>
                <w:lang w:val="fr-FR"/>
              </w:rPr>
            </w:pPr>
            <w:r w:rsidRPr="004B2056">
              <w:rPr>
                <w:sz w:val="18"/>
                <w:szCs w:val="18"/>
                <w:lang w:val="fr-FR"/>
              </w:rPr>
              <w:t>Tel</w:t>
            </w:r>
            <w:proofErr w:type="gramStart"/>
            <w:r w:rsidRPr="004B2056">
              <w:rPr>
                <w:sz w:val="18"/>
                <w:szCs w:val="18"/>
                <w:lang w:val="fr-FR"/>
              </w:rPr>
              <w:t>.:</w:t>
            </w:r>
            <w:proofErr w:type="gramEnd"/>
            <w:r w:rsidRPr="004B2056">
              <w:rPr>
                <w:sz w:val="18"/>
                <w:szCs w:val="18"/>
                <w:lang w:val="fr-FR"/>
              </w:rPr>
              <w:tab/>
              <w:t>+1 613 271 6464/</w:t>
            </w:r>
            <w:r w:rsidRPr="004B2056">
              <w:rPr>
                <w:sz w:val="18"/>
                <w:szCs w:val="18"/>
                <w:lang w:val="fr-FR"/>
              </w:rPr>
              <w:br/>
            </w:r>
            <w:r w:rsidRPr="004B2056">
              <w:rPr>
                <w:sz w:val="18"/>
                <w:szCs w:val="18"/>
                <w:lang w:val="fr-FR"/>
              </w:rPr>
              <w:tab/>
              <w:t>+1 8676697500</w:t>
            </w:r>
          </w:p>
          <w:p w14:paraId="5E5E98C6" w14:textId="77777777" w:rsidR="004B2056" w:rsidRPr="004B2056" w:rsidRDefault="004B2056" w:rsidP="004B2056">
            <w:pPr>
              <w:tabs>
                <w:tab w:val="left" w:pos="708"/>
              </w:tabs>
              <w:spacing w:before="40" w:after="40"/>
              <w:jc w:val="left"/>
              <w:rPr>
                <w:sz w:val="18"/>
                <w:szCs w:val="18"/>
                <w:lang w:val="fr-FR"/>
              </w:rPr>
            </w:pPr>
            <w:proofErr w:type="gramStart"/>
            <w:r w:rsidRPr="004B2056">
              <w:rPr>
                <w:sz w:val="18"/>
                <w:szCs w:val="18"/>
                <w:lang w:val="fr-FR"/>
              </w:rPr>
              <w:t>E-mail:</w:t>
            </w:r>
            <w:proofErr w:type="gramEnd"/>
            <w:r w:rsidRPr="004B2056">
              <w:rPr>
                <w:sz w:val="18"/>
                <w:szCs w:val="18"/>
                <w:lang w:val="fr-FR"/>
              </w:rPr>
              <w:tab/>
            </w:r>
            <w:hyperlink r:id="rId33" w:history="1">
              <w:r w:rsidRPr="004B2056">
                <w:rPr>
                  <w:rStyle w:val="Hyperlink"/>
                  <w:color w:val="auto"/>
                  <w:sz w:val="18"/>
                  <w:szCs w:val="18"/>
                  <w:u w:val="none"/>
                  <w:lang w:val="fr-FR"/>
                </w:rPr>
                <w:t>regulatory@ssicanada.com</w:t>
              </w:r>
            </w:hyperlink>
            <w:r w:rsidRPr="004B2056">
              <w:rPr>
                <w:sz w:val="18"/>
                <w:szCs w:val="18"/>
                <w:lang w:val="fr-FR"/>
              </w:rPr>
              <w:t>;</w:t>
            </w:r>
            <w:r w:rsidRPr="004B2056">
              <w:rPr>
                <w:sz w:val="18"/>
                <w:szCs w:val="18"/>
                <w:lang w:val="fr-FR"/>
              </w:rPr>
              <w:tab/>
            </w:r>
            <w:hyperlink r:id="rId34" w:history="1">
              <w:r w:rsidRPr="004B2056">
                <w:rPr>
                  <w:rStyle w:val="Hyperlink"/>
                  <w:color w:val="auto"/>
                  <w:sz w:val="18"/>
                  <w:szCs w:val="18"/>
                  <w:u w:val="none"/>
                  <w:lang w:val="fr-FR"/>
                </w:rPr>
                <w:t>mobile@ssicanada.com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7D9B7" w14:textId="77777777" w:rsidR="004B2056" w:rsidRPr="004B2056" w:rsidRDefault="004B2056" w:rsidP="004B2056">
            <w:pPr>
              <w:tabs>
                <w:tab w:val="left" w:pos="1560"/>
                <w:tab w:val="left" w:pos="4140"/>
                <w:tab w:val="left" w:pos="4230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B2056">
              <w:rPr>
                <w:rFonts w:asciiTheme="minorHAnsi" w:hAnsiTheme="minorHAnsi" w:cs="Arial"/>
                <w:sz w:val="18"/>
                <w:szCs w:val="18"/>
              </w:rPr>
              <w:t>1.VI.2026</w:t>
            </w:r>
          </w:p>
          <w:p w14:paraId="24083B77" w14:textId="77777777" w:rsidR="004B2056" w:rsidRPr="004B2056" w:rsidRDefault="004B2056" w:rsidP="004B2056">
            <w:pPr>
              <w:tabs>
                <w:tab w:val="left" w:pos="1560"/>
                <w:tab w:val="left" w:pos="4140"/>
                <w:tab w:val="left" w:pos="4230"/>
              </w:tabs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48AFD59" w14:textId="77777777" w:rsidR="004B2056" w:rsidRPr="004B2056" w:rsidRDefault="004B2056" w:rsidP="004B2056">
      <w:pPr>
        <w:tabs>
          <w:tab w:val="clear" w:pos="567"/>
          <w:tab w:val="left" w:pos="3686"/>
        </w:tabs>
        <w:spacing w:before="240" w:after="120"/>
        <w:rPr>
          <w:rFonts w:asciiTheme="minorHAnsi" w:hAnsiTheme="minorHAnsi" w:cs="Arial"/>
          <w:b/>
          <w:bCs/>
        </w:rPr>
      </w:pPr>
      <w:r w:rsidRPr="004B2056">
        <w:rPr>
          <w:rFonts w:asciiTheme="minorHAnsi" w:hAnsiTheme="minorHAnsi" w:cs="Arial"/>
          <w:b/>
          <w:bCs/>
        </w:rPr>
        <w:t>China</w:t>
      </w:r>
      <w:r w:rsidRPr="004B2056">
        <w:rPr>
          <w:rFonts w:asciiTheme="minorHAnsi" w:hAnsiTheme="minorHAnsi" w:cs="Arial"/>
          <w:b/>
          <w:bCs/>
        </w:rPr>
        <w:tab/>
        <w:t>ADD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18"/>
        <w:gridCol w:w="1306"/>
        <w:gridCol w:w="3307"/>
        <w:gridCol w:w="1261"/>
      </w:tblGrid>
      <w:tr w:rsidR="004B2056" w:rsidRPr="004B2056" w14:paraId="402CC014" w14:textId="77777777" w:rsidTr="000D6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3B57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43AF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46A90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F5EC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F2FE1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Fecha efectiva de utilización</w:t>
            </w:r>
          </w:p>
        </w:tc>
      </w:tr>
      <w:tr w:rsidR="004B2056" w:rsidRPr="004B2056" w14:paraId="3AF6CA81" w14:textId="77777777" w:rsidTr="000D6ED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8421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Cs/>
                <w:sz w:val="18"/>
                <w:szCs w:val="18"/>
              </w:rPr>
              <w:t>China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96B0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China Telecommunications Corporation</w:t>
            </w:r>
          </w:p>
          <w:p w14:paraId="248FE0B0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31 Jinrong Street, Xicheng District,</w:t>
            </w:r>
          </w:p>
          <w:p w14:paraId="3EAB986E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BEIJING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7B4B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/>
                <w:sz w:val="18"/>
                <w:szCs w:val="18"/>
              </w:rPr>
              <w:t>89 882 52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C317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XuKai / Geng ChengHai</w:t>
            </w:r>
          </w:p>
          <w:p w14:paraId="775210D6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 xml:space="preserve">5th floor, Guanhua Building, </w:t>
            </w:r>
            <w:proofErr w:type="gramStart"/>
            <w:r w:rsidRPr="004B2056">
              <w:rPr>
                <w:sz w:val="18"/>
                <w:szCs w:val="18"/>
              </w:rPr>
              <w:t>N.º</w:t>
            </w:r>
            <w:proofErr w:type="gramEnd"/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 118 Xizhimen Inner Street, Xicheng District, </w:t>
            </w:r>
          </w:p>
          <w:p w14:paraId="225CC686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BEIJING</w:t>
            </w:r>
          </w:p>
          <w:p w14:paraId="5C38C1FE" w14:textId="77777777" w:rsidR="004B2056" w:rsidRPr="004B2056" w:rsidRDefault="004B2056" w:rsidP="000D6ED4">
            <w:pPr>
              <w:tabs>
                <w:tab w:val="left" w:pos="708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Tel.:</w:t>
            </w: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  <w:t>+86 18910687258/</w:t>
            </w:r>
          </w:p>
          <w:p w14:paraId="087719C6" w14:textId="77777777" w:rsidR="004B2056" w:rsidRPr="004B2056" w:rsidRDefault="004B2056" w:rsidP="000D6ED4">
            <w:pPr>
              <w:tabs>
                <w:tab w:val="left" w:pos="708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  <w:t>+86 18910281587</w:t>
            </w:r>
          </w:p>
          <w:p w14:paraId="5C247501" w14:textId="77777777" w:rsidR="004B2056" w:rsidRPr="004B2056" w:rsidRDefault="004B2056" w:rsidP="000D6ED4">
            <w:pPr>
              <w:tabs>
                <w:tab w:val="left" w:pos="708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5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xukai@chinatelecom.cn</w:t>
              </w:r>
            </w:hyperlink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DA98A6A" w14:textId="77777777" w:rsidR="004B2056" w:rsidRPr="004B2056" w:rsidRDefault="004B2056" w:rsidP="000D6ED4">
            <w:pPr>
              <w:tabs>
                <w:tab w:val="left" w:pos="708"/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36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gengchh@chinatelecom.cn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009A7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8.VIII.2026</w:t>
            </w:r>
          </w:p>
          <w:p w14:paraId="09EF4355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C37A4D" w14:textId="77777777" w:rsidR="004B2056" w:rsidRPr="004B2056" w:rsidRDefault="004B2056" w:rsidP="004B2056">
      <w:pPr>
        <w:tabs>
          <w:tab w:val="left" w:pos="3686"/>
        </w:tabs>
        <w:spacing w:before="240" w:after="120"/>
        <w:rPr>
          <w:rFonts w:cs="Arial"/>
        </w:rPr>
      </w:pPr>
      <w:r w:rsidRPr="004B2056">
        <w:rPr>
          <w:rFonts w:cs="Arial"/>
          <w:b/>
          <w:bCs/>
          <w:lang w:val="en"/>
        </w:rPr>
        <w:t>Macao, China</w:t>
      </w:r>
      <w:r w:rsidRPr="004B2056">
        <w:rPr>
          <w:rFonts w:cs="Arial"/>
          <w:b/>
          <w:bCs/>
        </w:rPr>
        <w:tab/>
        <w:t>LIR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499"/>
        <w:gridCol w:w="1494"/>
        <w:gridCol w:w="3387"/>
      </w:tblGrid>
      <w:tr w:rsidR="004B2056" w:rsidRPr="004B2056" w14:paraId="1421CA67" w14:textId="77777777" w:rsidTr="000D6ED4">
        <w:trPr>
          <w:cantSplit/>
          <w:tblHeader/>
        </w:trPr>
        <w:tc>
          <w:tcPr>
            <w:tcW w:w="1429" w:type="dxa"/>
            <w:vAlign w:val="center"/>
          </w:tcPr>
          <w:p w14:paraId="6E37A1BA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3499" w:type="dxa"/>
            <w:vAlign w:val="center"/>
          </w:tcPr>
          <w:p w14:paraId="674460E4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494" w:type="dxa"/>
            <w:vAlign w:val="center"/>
          </w:tcPr>
          <w:p w14:paraId="454602A3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387" w:type="dxa"/>
            <w:vAlign w:val="center"/>
          </w:tcPr>
          <w:p w14:paraId="29E01210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</w:tr>
      <w:tr w:rsidR="004B2056" w:rsidRPr="004B2056" w14:paraId="75ADD9B4" w14:textId="77777777" w:rsidTr="000D6ED4">
        <w:trPr>
          <w:cantSplit/>
        </w:trPr>
        <w:tc>
          <w:tcPr>
            <w:tcW w:w="1429" w:type="dxa"/>
          </w:tcPr>
          <w:p w14:paraId="6F5E9C0B" w14:textId="77777777" w:rsidR="004B2056" w:rsidRPr="004B2056" w:rsidRDefault="004B2056" w:rsidP="000D6ED4">
            <w:pPr>
              <w:widowControl w:val="0"/>
              <w:spacing w:befor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Cs/>
                <w:sz w:val="18"/>
                <w:szCs w:val="18"/>
                <w:lang w:val="en"/>
              </w:rPr>
              <w:t>Macao, China</w:t>
            </w:r>
          </w:p>
        </w:tc>
        <w:tc>
          <w:tcPr>
            <w:tcW w:w="3499" w:type="dxa"/>
          </w:tcPr>
          <w:p w14:paraId="1B954EE7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SmarTone – Comunicações Móveis, S.A.</w:t>
            </w: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br/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Avenida Xian Xing Hai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Centro Golden Dragon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12 andar, Macau </w:t>
            </w:r>
          </w:p>
        </w:tc>
        <w:tc>
          <w:tcPr>
            <w:tcW w:w="1494" w:type="dxa"/>
          </w:tcPr>
          <w:p w14:paraId="4A00C5F7" w14:textId="77777777" w:rsidR="004B2056" w:rsidRPr="004B2056" w:rsidRDefault="004B2056" w:rsidP="000D6ED4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b/>
                <w:bCs/>
                <w:sz w:val="18"/>
                <w:szCs w:val="18"/>
              </w:rPr>
              <w:t>89 853 00</w:t>
            </w:r>
          </w:p>
        </w:tc>
        <w:tc>
          <w:tcPr>
            <w:tcW w:w="3387" w:type="dxa"/>
          </w:tcPr>
          <w:p w14:paraId="1AB76A9A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Rosa Tang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br/>
              <w:t>Avenida Xian Xing Hai,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br/>
              <w:t>Centro Golden Dragon, 12 andar</w:t>
            </w:r>
          </w:p>
          <w:p w14:paraId="09814F92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Macau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br/>
              <w:t>Tel.: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ab/>
              <w:t>+853 6620 2060</w:t>
            </w:r>
          </w:p>
          <w:p w14:paraId="40D63B4D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E-mail: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ab/>
            </w:r>
            <w:hyperlink r:id="rId37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lang w:val="de-DE"/>
                </w:rPr>
                <w:t>rosa_tang@smartone.com</w:t>
              </w:r>
            </w:hyperlink>
          </w:p>
        </w:tc>
      </w:tr>
    </w:tbl>
    <w:p w14:paraId="30179C59" w14:textId="77777777" w:rsidR="004B2056" w:rsidRDefault="004B2056" w:rsidP="004B2056">
      <w:pPr>
        <w:rPr>
          <w:lang w:val="en"/>
        </w:rPr>
      </w:pPr>
    </w:p>
    <w:p w14:paraId="2985BB57" w14:textId="4B2D9E1D" w:rsidR="004B2056" w:rsidRPr="004B2056" w:rsidRDefault="004B2056" w:rsidP="004B2056">
      <w:pPr>
        <w:tabs>
          <w:tab w:val="clear" w:pos="567"/>
          <w:tab w:val="clear" w:pos="1276"/>
          <w:tab w:val="left" w:pos="1418"/>
          <w:tab w:val="left" w:pos="3686"/>
        </w:tabs>
        <w:spacing w:before="240" w:after="120"/>
        <w:rPr>
          <w:rFonts w:cs="Arial"/>
        </w:rPr>
      </w:pPr>
      <w:r w:rsidRPr="004B2056">
        <w:rPr>
          <w:rFonts w:cs="Arial"/>
          <w:b/>
          <w:bCs/>
          <w:lang w:val="en"/>
        </w:rPr>
        <w:lastRenderedPageBreak/>
        <w:t xml:space="preserve">Macao, </w:t>
      </w:r>
      <w:r w:rsidRPr="004B2056">
        <w:rPr>
          <w:rFonts w:asciiTheme="minorHAnsi" w:hAnsiTheme="minorHAnsi" w:cs="Arial"/>
          <w:b/>
          <w:bCs/>
        </w:rPr>
        <w:t>China</w:t>
      </w:r>
      <w:r w:rsidRPr="004B2056">
        <w:rPr>
          <w:rFonts w:cs="Arial"/>
          <w:b/>
          <w:bCs/>
          <w:lang w:val="en"/>
        </w:rPr>
        <w:tab/>
      </w:r>
      <w:r w:rsidRPr="004B2056">
        <w:rPr>
          <w:rFonts w:cs="Arial"/>
          <w:b/>
          <w:bCs/>
        </w:rPr>
        <w:t>SUP</w:t>
      </w:r>
    </w:p>
    <w:tbl>
      <w:tblPr>
        <w:tblW w:w="9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2343"/>
        <w:gridCol w:w="1404"/>
        <w:gridCol w:w="3296"/>
        <w:gridCol w:w="1310"/>
      </w:tblGrid>
      <w:tr w:rsidR="004B2056" w:rsidRPr="004B2056" w14:paraId="67AF5334" w14:textId="77777777" w:rsidTr="000D6ED4">
        <w:trPr>
          <w:cantSplit/>
          <w:tblHeader/>
        </w:trPr>
        <w:tc>
          <w:tcPr>
            <w:tcW w:w="1456" w:type="dxa"/>
            <w:vAlign w:val="center"/>
          </w:tcPr>
          <w:p w14:paraId="0A70B048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2343" w:type="dxa"/>
            <w:vAlign w:val="center"/>
          </w:tcPr>
          <w:p w14:paraId="20276C10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404" w:type="dxa"/>
            <w:vAlign w:val="center"/>
          </w:tcPr>
          <w:p w14:paraId="2369543E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296" w:type="dxa"/>
            <w:vAlign w:val="center"/>
          </w:tcPr>
          <w:p w14:paraId="1AD18B5E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  <w:tc>
          <w:tcPr>
            <w:tcW w:w="1310" w:type="dxa"/>
            <w:vAlign w:val="center"/>
          </w:tcPr>
          <w:p w14:paraId="73DC5B81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Fecha efectiva de supresión</w:t>
            </w:r>
          </w:p>
        </w:tc>
      </w:tr>
      <w:tr w:rsidR="004B2056" w:rsidRPr="004B2056" w14:paraId="25296C74" w14:textId="77777777" w:rsidTr="000D6ED4">
        <w:trPr>
          <w:cantSplit/>
        </w:trPr>
        <w:tc>
          <w:tcPr>
            <w:tcW w:w="1456" w:type="dxa"/>
          </w:tcPr>
          <w:p w14:paraId="4C17EF18" w14:textId="77777777" w:rsidR="004B2056" w:rsidRPr="004B2056" w:rsidRDefault="004B2056" w:rsidP="000D6ED4">
            <w:pPr>
              <w:widowControl w:val="0"/>
              <w:spacing w:before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Cs/>
                <w:sz w:val="18"/>
                <w:szCs w:val="18"/>
                <w:lang w:val="en"/>
              </w:rPr>
              <w:t>Macao, China</w:t>
            </w:r>
          </w:p>
        </w:tc>
        <w:tc>
          <w:tcPr>
            <w:tcW w:w="2343" w:type="dxa"/>
          </w:tcPr>
          <w:p w14:paraId="4D3C5990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SmarTone – Comunicações Móveis, S.A.</w:t>
            </w: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br/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Avenida Xian Xing Hai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Centro Golden Dragon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12 andar, Macau </w:t>
            </w:r>
          </w:p>
        </w:tc>
        <w:tc>
          <w:tcPr>
            <w:tcW w:w="1404" w:type="dxa"/>
          </w:tcPr>
          <w:p w14:paraId="1F44CE18" w14:textId="77777777" w:rsidR="004B2056" w:rsidRPr="004B2056" w:rsidRDefault="004B2056" w:rsidP="000D6ED4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89 853 00</w:t>
            </w:r>
          </w:p>
        </w:tc>
        <w:tc>
          <w:tcPr>
            <w:tcW w:w="3296" w:type="dxa"/>
          </w:tcPr>
          <w:p w14:paraId="2DA32DF6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Rosa Tang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br/>
              <w:t>Avenida Xian Xing Hai,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br/>
              <w:t>Centro Golden Dragon, 12 andar</w:t>
            </w:r>
          </w:p>
          <w:p w14:paraId="6826F588" w14:textId="77777777" w:rsidR="004B2056" w:rsidRPr="004B2056" w:rsidRDefault="004B2056" w:rsidP="000D6ED4">
            <w:pPr>
              <w:widowControl w:val="0"/>
              <w:tabs>
                <w:tab w:val="left" w:pos="758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Macau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br/>
              <w:t>Tel.: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ab/>
              <w:t>+853 6620 2060</w:t>
            </w:r>
          </w:p>
          <w:p w14:paraId="39A640F7" w14:textId="77777777" w:rsidR="004B2056" w:rsidRPr="004B2056" w:rsidRDefault="004B2056" w:rsidP="000D6ED4">
            <w:pPr>
              <w:widowControl w:val="0"/>
              <w:tabs>
                <w:tab w:val="left" w:pos="758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E-mail:</w:t>
            </w:r>
            <w:r w:rsidRPr="004B205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ab/>
            </w:r>
            <w:hyperlink r:id="rId38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lang w:val="de-DE"/>
                </w:rPr>
                <w:t>rosa_tang@smartone.com</w:t>
              </w:r>
            </w:hyperlink>
          </w:p>
        </w:tc>
        <w:tc>
          <w:tcPr>
            <w:tcW w:w="1310" w:type="dxa"/>
          </w:tcPr>
          <w:p w14:paraId="3A172669" w14:textId="77777777" w:rsidR="004B2056" w:rsidRPr="004B2056" w:rsidRDefault="004B2056" w:rsidP="000D6ED4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15.VIII.2025</w:t>
            </w:r>
          </w:p>
        </w:tc>
      </w:tr>
    </w:tbl>
    <w:p w14:paraId="41325D9B" w14:textId="77777777" w:rsidR="004B2056" w:rsidRPr="004B2056" w:rsidRDefault="004B2056" w:rsidP="004B2056">
      <w:pPr>
        <w:tabs>
          <w:tab w:val="clear" w:pos="567"/>
          <w:tab w:val="clear" w:pos="1276"/>
          <w:tab w:val="left" w:pos="1418"/>
          <w:tab w:val="left" w:pos="3686"/>
        </w:tabs>
        <w:spacing w:before="240" w:after="120"/>
        <w:rPr>
          <w:rFonts w:cs="Arial"/>
        </w:rPr>
      </w:pPr>
      <w:r w:rsidRPr="004B2056">
        <w:rPr>
          <w:rFonts w:cs="Arial"/>
          <w:b/>
          <w:bCs/>
          <w:lang w:val="en"/>
        </w:rPr>
        <w:t xml:space="preserve">Macao, </w:t>
      </w:r>
      <w:r w:rsidRPr="004B2056">
        <w:rPr>
          <w:rFonts w:asciiTheme="minorHAnsi" w:hAnsiTheme="minorHAnsi" w:cs="Arial"/>
          <w:b/>
          <w:bCs/>
        </w:rPr>
        <w:t>China</w:t>
      </w:r>
      <w:r w:rsidRPr="004B2056">
        <w:rPr>
          <w:rFonts w:cs="Arial"/>
          <w:b/>
          <w:bCs/>
          <w:lang w:val="en"/>
        </w:rPr>
        <w:tab/>
        <w:t>LIR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491"/>
        <w:gridCol w:w="1230"/>
        <w:gridCol w:w="3628"/>
      </w:tblGrid>
      <w:tr w:rsidR="004B2056" w:rsidRPr="004B2056" w14:paraId="042F5D50" w14:textId="77777777" w:rsidTr="000D6ED4">
        <w:trPr>
          <w:cantSplit/>
          <w:tblHeader/>
        </w:trPr>
        <w:tc>
          <w:tcPr>
            <w:tcW w:w="1418" w:type="dxa"/>
            <w:vAlign w:val="center"/>
          </w:tcPr>
          <w:p w14:paraId="443DD761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3392" w:type="dxa"/>
            <w:vAlign w:val="center"/>
          </w:tcPr>
          <w:p w14:paraId="137C7670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134" w:type="dxa"/>
            <w:vAlign w:val="center"/>
          </w:tcPr>
          <w:p w14:paraId="28D86421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525" w:type="dxa"/>
            <w:vAlign w:val="center"/>
          </w:tcPr>
          <w:p w14:paraId="10861DBC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</w:tr>
      <w:tr w:rsidR="004B2056" w:rsidRPr="004B2056" w14:paraId="45A75FA0" w14:textId="77777777" w:rsidTr="000D6ED4">
        <w:trPr>
          <w:cantSplit/>
        </w:trPr>
        <w:tc>
          <w:tcPr>
            <w:tcW w:w="1418" w:type="dxa"/>
          </w:tcPr>
          <w:p w14:paraId="281B7964" w14:textId="77777777" w:rsidR="004B2056" w:rsidRPr="004B2056" w:rsidRDefault="004B2056" w:rsidP="000D6ED4">
            <w:pPr>
              <w:widowControl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>Macao, China</w:t>
            </w:r>
          </w:p>
        </w:tc>
        <w:tc>
          <w:tcPr>
            <w:tcW w:w="3392" w:type="dxa"/>
          </w:tcPr>
          <w:p w14:paraId="410CB510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B2056">
              <w:rPr>
                <w:b/>
                <w:bCs/>
                <w:sz w:val="18"/>
                <w:szCs w:val="18"/>
                <w:lang w:val="es-ES"/>
              </w:rPr>
              <w:t>Companhia de Telecomunicações</w:t>
            </w:r>
            <w:r w:rsidRPr="004B2056">
              <w:rPr>
                <w:b/>
                <w:bCs/>
                <w:sz w:val="18"/>
                <w:szCs w:val="18"/>
                <w:lang w:val="es-ES"/>
              </w:rPr>
              <w:br/>
              <w:t>de Macau, S.A.</w:t>
            </w:r>
            <w:r w:rsidRPr="004B2056">
              <w:rPr>
                <w:sz w:val="18"/>
                <w:szCs w:val="18"/>
                <w:lang w:val="es-ES"/>
              </w:rPr>
              <w:br/>
              <w:t>Rua de Lagos, Telecentro</w:t>
            </w:r>
            <w:r w:rsidRPr="004B2056">
              <w:rPr>
                <w:sz w:val="18"/>
                <w:szCs w:val="18"/>
                <w:lang w:val="es-ES"/>
              </w:rPr>
              <w:br/>
              <w:t>Taipa, Macau</w:t>
            </w:r>
          </w:p>
        </w:tc>
        <w:tc>
          <w:tcPr>
            <w:tcW w:w="1134" w:type="dxa"/>
          </w:tcPr>
          <w:p w14:paraId="1F8B0872" w14:textId="77777777" w:rsidR="004B2056" w:rsidRPr="004B2056" w:rsidRDefault="004B2056" w:rsidP="000D6ED4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b/>
                <w:bCs/>
                <w:sz w:val="18"/>
                <w:szCs w:val="18"/>
              </w:rPr>
              <w:t>89 853 01</w:t>
            </w:r>
          </w:p>
        </w:tc>
        <w:tc>
          <w:tcPr>
            <w:tcW w:w="3525" w:type="dxa"/>
          </w:tcPr>
          <w:p w14:paraId="33CFCAE4" w14:textId="77777777" w:rsidR="004B2056" w:rsidRPr="004B2056" w:rsidRDefault="004B2056" w:rsidP="000D6ED4">
            <w:pPr>
              <w:widowControl w:val="0"/>
              <w:tabs>
                <w:tab w:val="left" w:pos="723"/>
                <w:tab w:val="left" w:pos="86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B2056">
              <w:rPr>
                <w:sz w:val="18"/>
                <w:szCs w:val="18"/>
                <w:lang w:val="es-ES"/>
              </w:rPr>
              <w:t>Janet Choi</w:t>
            </w:r>
            <w:r w:rsidRPr="004B2056">
              <w:rPr>
                <w:sz w:val="18"/>
                <w:szCs w:val="18"/>
                <w:lang w:val="es-ES"/>
              </w:rPr>
              <w:br/>
              <w:t>Rua de Lagos, Telecentro 14/F</w:t>
            </w:r>
            <w:r w:rsidRPr="004B2056">
              <w:rPr>
                <w:sz w:val="18"/>
                <w:szCs w:val="18"/>
                <w:lang w:val="es-ES"/>
              </w:rPr>
              <w:br/>
              <w:t>Taipa, Macau</w:t>
            </w:r>
            <w:r w:rsidRPr="004B2056">
              <w:rPr>
                <w:sz w:val="18"/>
                <w:szCs w:val="18"/>
                <w:lang w:val="es-ES"/>
              </w:rPr>
              <w:br/>
              <w:t>Tel.:</w:t>
            </w:r>
            <w:r w:rsidRPr="004B2056">
              <w:rPr>
                <w:sz w:val="18"/>
                <w:szCs w:val="18"/>
                <w:lang w:val="es-ES"/>
              </w:rPr>
              <w:tab/>
              <w:t>+853 8891 2630</w:t>
            </w:r>
            <w:r w:rsidRPr="004B2056">
              <w:rPr>
                <w:sz w:val="18"/>
                <w:szCs w:val="18"/>
                <w:lang w:val="es-ES"/>
              </w:rPr>
              <w:br/>
              <w:t>Fax:</w:t>
            </w:r>
            <w:r w:rsidRPr="004B2056">
              <w:rPr>
                <w:sz w:val="18"/>
                <w:szCs w:val="18"/>
                <w:lang w:val="es-ES"/>
              </w:rPr>
              <w:tab/>
              <w:t>+853 2852 9420</w:t>
            </w:r>
            <w:r w:rsidRPr="004B2056">
              <w:rPr>
                <w:sz w:val="18"/>
                <w:szCs w:val="18"/>
                <w:lang w:val="es-ES"/>
              </w:rPr>
              <w:br/>
              <w:t>E-mail:</w:t>
            </w:r>
            <w:r w:rsidRPr="004B2056">
              <w:rPr>
                <w:sz w:val="18"/>
                <w:szCs w:val="18"/>
                <w:lang w:val="es-ES"/>
              </w:rPr>
              <w:tab/>
            </w:r>
            <w:hyperlink r:id="rId39" w:history="1">
              <w:r w:rsidRPr="004B2056">
                <w:rPr>
                  <w:rStyle w:val="Hyperlink"/>
                  <w:color w:val="auto"/>
                  <w:sz w:val="18"/>
                  <w:szCs w:val="18"/>
                  <w:u w:val="none"/>
                  <w:lang w:val="es-ES"/>
                </w:rPr>
                <w:t>Janet.K.Choi@ctm.com.mo</w:t>
              </w:r>
            </w:hyperlink>
          </w:p>
        </w:tc>
      </w:tr>
    </w:tbl>
    <w:p w14:paraId="410C4BF3" w14:textId="77777777" w:rsidR="004B2056" w:rsidRPr="004B2056" w:rsidRDefault="004B2056" w:rsidP="004B2056">
      <w:pPr>
        <w:tabs>
          <w:tab w:val="clear" w:pos="567"/>
          <w:tab w:val="clear" w:pos="1276"/>
          <w:tab w:val="left" w:pos="1418"/>
          <w:tab w:val="left" w:pos="3686"/>
        </w:tabs>
        <w:spacing w:before="240" w:after="120"/>
        <w:rPr>
          <w:rFonts w:cs="Arial"/>
        </w:rPr>
      </w:pPr>
      <w:r w:rsidRPr="004B2056">
        <w:rPr>
          <w:rFonts w:cs="Arial"/>
          <w:b/>
          <w:bCs/>
          <w:lang w:val="en"/>
        </w:rPr>
        <w:t xml:space="preserve">Macao, </w:t>
      </w:r>
      <w:r w:rsidRPr="004B2056">
        <w:rPr>
          <w:rFonts w:asciiTheme="minorHAnsi" w:hAnsiTheme="minorHAnsi" w:cs="Arial"/>
          <w:b/>
          <w:bCs/>
        </w:rPr>
        <w:t>China</w:t>
      </w:r>
      <w:r w:rsidRPr="004B2056">
        <w:rPr>
          <w:rFonts w:cs="Arial"/>
          <w:b/>
          <w:bCs/>
          <w:lang w:val="en"/>
        </w:rPr>
        <w:tab/>
        <w:t>LIR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3525"/>
        <w:gridCol w:w="1195"/>
        <w:gridCol w:w="3612"/>
      </w:tblGrid>
      <w:tr w:rsidR="004B2056" w:rsidRPr="004B2056" w14:paraId="65CF706D" w14:textId="77777777" w:rsidTr="000D6ED4">
        <w:trPr>
          <w:cantSplit/>
          <w:tblHeader/>
        </w:trPr>
        <w:tc>
          <w:tcPr>
            <w:tcW w:w="1478" w:type="dxa"/>
            <w:vAlign w:val="center"/>
          </w:tcPr>
          <w:p w14:paraId="0FCA866B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3533" w:type="dxa"/>
            <w:vAlign w:val="center"/>
          </w:tcPr>
          <w:p w14:paraId="679361E1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181" w:type="dxa"/>
            <w:vAlign w:val="center"/>
          </w:tcPr>
          <w:p w14:paraId="1C1ED89F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617" w:type="dxa"/>
            <w:vAlign w:val="center"/>
          </w:tcPr>
          <w:p w14:paraId="6669041B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</w:tr>
      <w:tr w:rsidR="004B2056" w:rsidRPr="004B2056" w14:paraId="19CBD86A" w14:textId="77777777" w:rsidTr="000D6ED4">
        <w:trPr>
          <w:cantSplit/>
        </w:trPr>
        <w:tc>
          <w:tcPr>
            <w:tcW w:w="1478" w:type="dxa"/>
          </w:tcPr>
          <w:p w14:paraId="6218DFA9" w14:textId="77777777" w:rsidR="004B2056" w:rsidRPr="004B2056" w:rsidRDefault="004B2056" w:rsidP="000D6ED4">
            <w:pPr>
              <w:spacing w:before="0"/>
              <w:rPr>
                <w:rFonts w:cs="Arial"/>
                <w:sz w:val="18"/>
                <w:szCs w:val="18"/>
              </w:rPr>
            </w:pPr>
            <w:r w:rsidRPr="004B2056">
              <w:rPr>
                <w:rFonts w:cs="Arial"/>
                <w:sz w:val="18"/>
                <w:szCs w:val="18"/>
              </w:rPr>
              <w:t>Macao, China</w:t>
            </w:r>
          </w:p>
          <w:p w14:paraId="6F493CF8" w14:textId="77777777" w:rsidR="004B2056" w:rsidRPr="004B2056" w:rsidRDefault="004B2056" w:rsidP="000D6ED4">
            <w:pPr>
              <w:widowControl w:val="0"/>
              <w:spacing w:befor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33" w:type="dxa"/>
          </w:tcPr>
          <w:p w14:paraId="67B4E97B" w14:textId="77777777" w:rsidR="004B2056" w:rsidRPr="004B2056" w:rsidRDefault="004B2056" w:rsidP="000D6ED4">
            <w:pPr>
              <w:widowControl w:val="0"/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B2056">
              <w:rPr>
                <w:b/>
                <w:bCs/>
                <w:sz w:val="18"/>
                <w:szCs w:val="18"/>
                <w:lang w:val="es-ES"/>
              </w:rPr>
              <w:t>Hutchison – Telefone (Macau), Limitada</w:t>
            </w:r>
            <w:r w:rsidRPr="004B2056">
              <w:rPr>
                <w:sz w:val="18"/>
                <w:szCs w:val="18"/>
                <w:lang w:val="es-ES"/>
              </w:rPr>
              <w:br/>
              <w:t>Avenida Xian Xing Hai</w:t>
            </w:r>
            <w:r w:rsidRPr="004B2056">
              <w:rPr>
                <w:sz w:val="18"/>
                <w:szCs w:val="18"/>
                <w:lang w:val="es-ES"/>
              </w:rPr>
              <w:br/>
              <w:t>Centro Golden Dragon</w:t>
            </w:r>
            <w:r w:rsidRPr="004B2056">
              <w:rPr>
                <w:sz w:val="18"/>
                <w:szCs w:val="18"/>
                <w:lang w:val="es-ES"/>
              </w:rPr>
              <w:br/>
              <w:t>8 andar, Macau</w:t>
            </w:r>
          </w:p>
        </w:tc>
        <w:tc>
          <w:tcPr>
            <w:tcW w:w="1181" w:type="dxa"/>
          </w:tcPr>
          <w:p w14:paraId="226E0966" w14:textId="77777777" w:rsidR="004B2056" w:rsidRPr="004B2056" w:rsidRDefault="004B2056" w:rsidP="000D6ED4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b/>
                <w:bCs/>
                <w:sz w:val="18"/>
                <w:szCs w:val="18"/>
              </w:rPr>
              <w:t>89 853 03</w:t>
            </w:r>
          </w:p>
        </w:tc>
        <w:tc>
          <w:tcPr>
            <w:tcW w:w="3617" w:type="dxa"/>
          </w:tcPr>
          <w:p w14:paraId="726B4F3D" w14:textId="77777777" w:rsidR="004B2056" w:rsidRPr="004B2056" w:rsidRDefault="004B2056" w:rsidP="000D6ED4">
            <w:pPr>
              <w:widowControl w:val="0"/>
              <w:tabs>
                <w:tab w:val="clear" w:pos="567"/>
                <w:tab w:val="left" w:pos="581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sz w:val="18"/>
                <w:szCs w:val="18"/>
              </w:rPr>
              <w:t>Candice Cheong</w:t>
            </w:r>
            <w:r w:rsidRPr="004B2056">
              <w:rPr>
                <w:sz w:val="18"/>
                <w:szCs w:val="18"/>
              </w:rPr>
              <w:br/>
              <w:t>Avenida Xian Xing Hai</w:t>
            </w:r>
            <w:r w:rsidRPr="004B2056">
              <w:rPr>
                <w:sz w:val="18"/>
                <w:szCs w:val="18"/>
              </w:rPr>
              <w:br/>
              <w:t>Centro Golden Dragon</w:t>
            </w:r>
            <w:r w:rsidRPr="004B2056">
              <w:rPr>
                <w:sz w:val="18"/>
                <w:szCs w:val="18"/>
              </w:rPr>
              <w:br/>
              <w:t>8 andar, Macau</w:t>
            </w:r>
            <w:r w:rsidRPr="004B2056">
              <w:rPr>
                <w:sz w:val="18"/>
                <w:szCs w:val="18"/>
              </w:rPr>
              <w:br/>
              <w:t>Tel.:</w:t>
            </w:r>
            <w:r w:rsidRPr="004B2056">
              <w:rPr>
                <w:sz w:val="18"/>
                <w:szCs w:val="18"/>
              </w:rPr>
              <w:tab/>
              <w:t>+853 8893 3318</w:t>
            </w:r>
            <w:r w:rsidRPr="004B2056">
              <w:rPr>
                <w:sz w:val="18"/>
                <w:szCs w:val="18"/>
              </w:rPr>
              <w:br/>
              <w:t>Fax:</w:t>
            </w:r>
            <w:r w:rsidRPr="004B2056">
              <w:rPr>
                <w:sz w:val="18"/>
                <w:szCs w:val="18"/>
              </w:rPr>
              <w:tab/>
              <w:t>+853 2878 2288</w:t>
            </w:r>
            <w:r w:rsidRPr="004B2056">
              <w:rPr>
                <w:sz w:val="18"/>
                <w:szCs w:val="18"/>
              </w:rPr>
              <w:br/>
              <w:t>E-mail:</w:t>
            </w:r>
            <w:r w:rsidRPr="004B2056">
              <w:rPr>
                <w:sz w:val="18"/>
                <w:szCs w:val="18"/>
              </w:rPr>
              <w:tab/>
            </w:r>
            <w:hyperlink r:id="rId40" w:history="1">
              <w:r w:rsidRPr="004B2056">
                <w:rPr>
                  <w:rStyle w:val="Hyperlink"/>
                  <w:color w:val="auto"/>
                  <w:sz w:val="18"/>
                  <w:szCs w:val="18"/>
                  <w:u w:val="none"/>
                </w:rPr>
                <w:t>candice.cheong@htmac.com</w:t>
              </w:r>
            </w:hyperlink>
          </w:p>
        </w:tc>
      </w:tr>
    </w:tbl>
    <w:p w14:paraId="3C3A1AB9" w14:textId="77777777" w:rsidR="004B2056" w:rsidRPr="004B2056" w:rsidRDefault="004B2056" w:rsidP="004B2056">
      <w:pPr>
        <w:tabs>
          <w:tab w:val="clear" w:pos="567"/>
          <w:tab w:val="clear" w:pos="1276"/>
          <w:tab w:val="left" w:pos="1418"/>
          <w:tab w:val="left" w:pos="3686"/>
        </w:tabs>
        <w:spacing w:before="240" w:after="120"/>
        <w:rPr>
          <w:rFonts w:asciiTheme="minorHAnsi" w:hAnsiTheme="minorHAnsi" w:cs="Arial"/>
          <w:b/>
          <w:bCs/>
        </w:rPr>
      </w:pPr>
      <w:r w:rsidRPr="004B2056">
        <w:rPr>
          <w:rFonts w:asciiTheme="minorHAnsi" w:hAnsiTheme="minorHAnsi" w:cs="Arial"/>
          <w:b/>
          <w:bCs/>
        </w:rPr>
        <w:t>Estados Unidos</w:t>
      </w:r>
      <w:r w:rsidRPr="004B2056">
        <w:rPr>
          <w:rFonts w:asciiTheme="minorHAnsi" w:hAnsiTheme="minorHAnsi" w:cs="Arial"/>
          <w:b/>
          <w:bCs/>
        </w:rPr>
        <w:tab/>
        <w:t>ADD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2335"/>
        <w:gridCol w:w="1418"/>
        <w:gridCol w:w="3301"/>
        <w:gridCol w:w="1297"/>
      </w:tblGrid>
      <w:tr w:rsidR="004B2056" w:rsidRPr="004B2056" w14:paraId="088EC01E" w14:textId="77777777" w:rsidTr="000D6ED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F83C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País/zona geográfica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E526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Empresa/dirección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A3FE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Número de identificación de expedidor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2229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Contacto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06565" w14:textId="77777777" w:rsidR="004B2056" w:rsidRPr="004B2056" w:rsidRDefault="004B2056" w:rsidP="000D6ED4">
            <w:pPr>
              <w:pStyle w:val="TableHead1"/>
              <w:rPr>
                <w:szCs w:val="18"/>
                <w:lang w:val="pt-BR" w:bidi="ar-LB"/>
              </w:rPr>
            </w:pPr>
            <w:r w:rsidRPr="004B2056">
              <w:rPr>
                <w:szCs w:val="18"/>
                <w:lang w:val="pt-BR" w:bidi="ar-LB"/>
              </w:rPr>
              <w:t>Fecha efectiva de utilización</w:t>
            </w:r>
          </w:p>
        </w:tc>
      </w:tr>
      <w:tr w:rsidR="004B2056" w:rsidRPr="004B2056" w14:paraId="10A9BEB2" w14:textId="77777777" w:rsidTr="000D6ED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EC01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Cs/>
                <w:sz w:val="18"/>
                <w:szCs w:val="18"/>
              </w:rPr>
              <w:t>Estados Unidos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C98A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Popcorn Labs, Inc.</w:t>
            </w:r>
          </w:p>
          <w:p w14:paraId="118E918C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110 East 25th Street</w:t>
            </w:r>
            <w:r w:rsidRPr="004B2056">
              <w:rPr>
                <w:rFonts w:asciiTheme="minorHAnsi" w:hAnsiTheme="minorHAnsi" w:cstheme="minorHAnsi"/>
                <w:sz w:val="18"/>
                <w:szCs w:val="18"/>
              </w:rPr>
              <w:br/>
              <w:t>NEW YORK </w:t>
            </w:r>
          </w:p>
          <w:p w14:paraId="2572563E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NY 10010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4CB6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b/>
                <w:sz w:val="18"/>
                <w:szCs w:val="18"/>
              </w:rPr>
              <w:t>89 1 100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A0D5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Lukas Kairys</w:t>
            </w:r>
          </w:p>
          <w:p w14:paraId="5860E67E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110 East 25th Street</w:t>
            </w:r>
          </w:p>
          <w:p w14:paraId="187744D2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 xml:space="preserve">NEW YORK </w:t>
            </w:r>
          </w:p>
          <w:p w14:paraId="3297E5FC" w14:textId="77777777" w:rsidR="004B2056" w:rsidRPr="004B2056" w:rsidRDefault="004B2056" w:rsidP="000D6ED4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NY 10010</w:t>
            </w:r>
          </w:p>
          <w:p w14:paraId="085EC925" w14:textId="77777777" w:rsidR="004B2056" w:rsidRPr="004B2056" w:rsidRDefault="004B2056" w:rsidP="000D6ED4">
            <w:pPr>
              <w:tabs>
                <w:tab w:val="left" w:pos="746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Tel.:</w:t>
            </w: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  <w:t>+1 646 633 9140</w:t>
            </w:r>
          </w:p>
          <w:p w14:paraId="375746B1" w14:textId="77777777" w:rsidR="004B2056" w:rsidRPr="004B2056" w:rsidRDefault="004B2056" w:rsidP="000D6ED4">
            <w:pPr>
              <w:tabs>
                <w:tab w:val="left" w:pos="746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41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team@popcorn.space</w:t>
              </w:r>
            </w:hyperlink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A3FBB42" w14:textId="77777777" w:rsidR="004B2056" w:rsidRPr="004B2056" w:rsidRDefault="004B2056" w:rsidP="000D6ED4">
            <w:pPr>
              <w:tabs>
                <w:tab w:val="left" w:pos="746"/>
                <w:tab w:val="left" w:pos="156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hyperlink r:id="rId42" w:history="1">
              <w:r w:rsidRPr="004B205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lukas@popcorn.space</w:t>
              </w:r>
            </w:hyperlink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FAD56" w14:textId="77777777" w:rsidR="004B2056" w:rsidRPr="004B2056" w:rsidRDefault="004B2056" w:rsidP="000D6ED4">
            <w:pPr>
              <w:tabs>
                <w:tab w:val="left" w:pos="1560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056">
              <w:rPr>
                <w:rFonts w:asciiTheme="minorHAnsi" w:hAnsiTheme="minorHAnsi" w:cstheme="minorHAnsi"/>
                <w:sz w:val="18"/>
                <w:szCs w:val="18"/>
              </w:rPr>
              <w:t>16.V.2026</w:t>
            </w:r>
          </w:p>
        </w:tc>
      </w:tr>
    </w:tbl>
    <w:p w14:paraId="5B056F34" w14:textId="77777777" w:rsidR="004B2056" w:rsidRPr="004B2056" w:rsidRDefault="004B2056" w:rsidP="004B2056"/>
    <w:p w14:paraId="32B970F1" w14:textId="135CC40E" w:rsidR="004B2056" w:rsidRDefault="004B20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14CE65D1" w14:textId="77777777" w:rsidR="004C6181" w:rsidRPr="00025B89" w:rsidRDefault="004C6181" w:rsidP="00025B89">
      <w:pPr>
        <w:pStyle w:val="Heading20"/>
        <w:spacing w:before="120" w:after="120"/>
        <w:rPr>
          <w:sz w:val="28"/>
          <w:lang w:val="es-ES"/>
        </w:rPr>
      </w:pPr>
      <w:r w:rsidRPr="00025B89">
        <w:rPr>
          <w:sz w:val="28"/>
          <w:lang w:val="es-ES"/>
        </w:rPr>
        <w:lastRenderedPageBreak/>
        <w:t xml:space="preserve">Indicativos de red para el servicio móvil (MNC) del </w:t>
      </w:r>
      <w:r w:rsidRPr="00025B89">
        <w:rPr>
          <w:sz w:val="28"/>
          <w:lang w:val="es-ES"/>
        </w:rPr>
        <w:br/>
        <w:t>plan de identificación internacional para redes públicas y suscripciones</w:t>
      </w:r>
      <w:r w:rsidRPr="00025B89">
        <w:rPr>
          <w:sz w:val="28"/>
          <w:lang w:val="es-ES"/>
        </w:rPr>
        <w:br/>
        <w:t>(Según la Recomendación ITU-T E.212 (09/2016))</w:t>
      </w:r>
      <w:r w:rsidRPr="00025B89">
        <w:rPr>
          <w:sz w:val="28"/>
          <w:lang w:val="es-ES"/>
        </w:rPr>
        <w:br/>
        <w:t>- Situación al 15 de noviembre de 2023 -</w:t>
      </w:r>
    </w:p>
    <w:p w14:paraId="4D24CD08" w14:textId="77777777" w:rsidR="004C6181" w:rsidRDefault="004C6181" w:rsidP="004C6181">
      <w:pPr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17DA7809" w14:textId="77777777" w:rsidR="004C6181" w:rsidRDefault="004C6181" w:rsidP="004C6181">
      <w:pPr>
        <w:jc w:val="center"/>
        <w:rPr>
          <w:lang w:val="es-ES"/>
        </w:rPr>
      </w:pPr>
      <w:r>
        <w:rPr>
          <w:lang w:val="es-ES"/>
        </w:rPr>
        <w:t>Enmienda N.° 58</w:t>
      </w:r>
    </w:p>
    <w:p w14:paraId="333BB9BA" w14:textId="77777777" w:rsidR="004C6181" w:rsidRDefault="004C6181" w:rsidP="004C6181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71"/>
        <w:gridCol w:w="6445"/>
      </w:tblGrid>
      <w:tr w:rsidR="004C6181" w14:paraId="5ACEBB39" w14:textId="77777777" w:rsidTr="000D6ED4">
        <w:trPr>
          <w:tblHeader/>
          <w:jc w:val="center"/>
        </w:trPr>
        <w:tc>
          <w:tcPr>
            <w:tcW w:w="9016" w:type="dxa"/>
            <w:gridSpan w:val="2"/>
          </w:tcPr>
          <w:p w14:paraId="1550E0DA" w14:textId="77777777" w:rsidR="004C6181" w:rsidRDefault="004C6181" w:rsidP="004C6181">
            <w:pPr>
              <w:pStyle w:val="Tabletext"/>
              <w:jc w:val="left"/>
            </w:pPr>
            <w:r>
              <w:rPr>
                <w:i/>
                <w:iCs/>
              </w:rPr>
              <w:t xml:space="preserve">País / Zona geográfica </w:t>
            </w:r>
          </w:p>
        </w:tc>
      </w:tr>
      <w:tr w:rsidR="004C6181" w:rsidRPr="004C6181" w14:paraId="413AEBA2" w14:textId="77777777" w:rsidTr="000D6ED4">
        <w:trPr>
          <w:tblHeader/>
          <w:jc w:val="center"/>
        </w:trPr>
        <w:tc>
          <w:tcPr>
            <w:tcW w:w="2571" w:type="dxa"/>
          </w:tcPr>
          <w:p w14:paraId="47F1641B" w14:textId="77777777" w:rsidR="004C6181" w:rsidRDefault="004C6181" w:rsidP="004C6181">
            <w:pPr>
              <w:pStyle w:val="Tabletext"/>
              <w:jc w:val="left"/>
            </w:pPr>
            <w:r>
              <w:rPr>
                <w:i/>
                <w:iCs/>
              </w:rPr>
              <w:t>MCC + MNC</w:t>
            </w:r>
          </w:p>
        </w:tc>
        <w:tc>
          <w:tcPr>
            <w:tcW w:w="6445" w:type="dxa"/>
          </w:tcPr>
          <w:p w14:paraId="129A36F4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i/>
                <w:iCs/>
                <w:lang w:val="es-ES"/>
              </w:rPr>
              <w:t xml:space="preserve">Nombre de la Red / Operador </w:t>
            </w:r>
          </w:p>
        </w:tc>
      </w:tr>
      <w:tr w:rsidR="004C6181" w14:paraId="0550C48C" w14:textId="77777777" w:rsidTr="000D6ED4">
        <w:trPr>
          <w:jc w:val="center"/>
        </w:trPr>
        <w:tc>
          <w:tcPr>
            <w:tcW w:w="9016" w:type="dxa"/>
            <w:gridSpan w:val="2"/>
          </w:tcPr>
          <w:p w14:paraId="0C6E7A26" w14:textId="77777777" w:rsidR="004C6181" w:rsidRDefault="004C6181" w:rsidP="004C6181">
            <w:pPr>
              <w:keepNext/>
              <w:jc w:val="left"/>
            </w:pPr>
            <w:r>
              <w:t>Canadá   ADD</w:t>
            </w:r>
          </w:p>
        </w:tc>
      </w:tr>
      <w:tr w:rsidR="004C6181" w14:paraId="380C83E6" w14:textId="77777777" w:rsidTr="000D6ED4">
        <w:trPr>
          <w:jc w:val="center"/>
        </w:trPr>
        <w:tc>
          <w:tcPr>
            <w:tcW w:w="2571" w:type="dxa"/>
          </w:tcPr>
          <w:p w14:paraId="0690DFF1" w14:textId="77777777" w:rsidR="004C6181" w:rsidRDefault="004C6181" w:rsidP="004C6181">
            <w:pPr>
              <w:pStyle w:val="Tabletext"/>
              <w:jc w:val="left"/>
            </w:pPr>
            <w:r>
              <w:t>302 540</w:t>
            </w:r>
          </w:p>
        </w:tc>
        <w:tc>
          <w:tcPr>
            <w:tcW w:w="6445" w:type="dxa"/>
          </w:tcPr>
          <w:p w14:paraId="7EEBD30D" w14:textId="77777777" w:rsidR="004C6181" w:rsidRDefault="004C6181" w:rsidP="004C6181">
            <w:pPr>
              <w:pStyle w:val="Tabletext"/>
              <w:jc w:val="left"/>
            </w:pPr>
            <w:r>
              <w:t>Rovvr Communications Inc.</w:t>
            </w:r>
          </w:p>
        </w:tc>
      </w:tr>
      <w:tr w:rsidR="004C6181" w14:paraId="7955A4F8" w14:textId="77777777" w:rsidTr="000D6ED4">
        <w:trPr>
          <w:jc w:val="center"/>
        </w:trPr>
        <w:tc>
          <w:tcPr>
            <w:tcW w:w="9016" w:type="dxa"/>
            <w:gridSpan w:val="2"/>
          </w:tcPr>
          <w:p w14:paraId="532CD0DE" w14:textId="77777777" w:rsidR="004C6181" w:rsidRDefault="004C6181" w:rsidP="004C6181">
            <w:pPr>
              <w:keepNext/>
              <w:jc w:val="left"/>
            </w:pPr>
            <w:r>
              <w:t>Canadá   SUP</w:t>
            </w:r>
          </w:p>
        </w:tc>
      </w:tr>
      <w:tr w:rsidR="004C6181" w14:paraId="2F59622A" w14:textId="77777777" w:rsidTr="000D6ED4">
        <w:trPr>
          <w:jc w:val="center"/>
        </w:trPr>
        <w:tc>
          <w:tcPr>
            <w:tcW w:w="2571" w:type="dxa"/>
          </w:tcPr>
          <w:p w14:paraId="65A6B381" w14:textId="77777777" w:rsidR="004C6181" w:rsidRDefault="004C6181" w:rsidP="004C6181">
            <w:pPr>
              <w:pStyle w:val="Tabletext"/>
              <w:jc w:val="left"/>
            </w:pPr>
            <w:r>
              <w:t>302 540</w:t>
            </w:r>
          </w:p>
        </w:tc>
        <w:tc>
          <w:tcPr>
            <w:tcW w:w="6445" w:type="dxa"/>
          </w:tcPr>
          <w:p w14:paraId="47414DFB" w14:textId="77777777" w:rsidR="004C6181" w:rsidRDefault="004C6181" w:rsidP="004C6181">
            <w:pPr>
              <w:pStyle w:val="Tabletext"/>
              <w:jc w:val="left"/>
            </w:pPr>
            <w:r>
              <w:t>Rovvr Communications Inc.</w:t>
            </w:r>
          </w:p>
        </w:tc>
      </w:tr>
      <w:tr w:rsidR="004C6181" w14:paraId="5D3D2634" w14:textId="77777777" w:rsidTr="000D6ED4">
        <w:trPr>
          <w:jc w:val="center"/>
        </w:trPr>
        <w:tc>
          <w:tcPr>
            <w:tcW w:w="2571" w:type="dxa"/>
          </w:tcPr>
          <w:p w14:paraId="13179FC8" w14:textId="77777777" w:rsidR="004C6181" w:rsidRDefault="004C6181" w:rsidP="004C6181">
            <w:pPr>
              <w:pStyle w:val="Tabletext"/>
              <w:jc w:val="left"/>
            </w:pPr>
            <w:r>
              <w:t>302 770</w:t>
            </w:r>
          </w:p>
        </w:tc>
        <w:tc>
          <w:tcPr>
            <w:tcW w:w="6445" w:type="dxa"/>
          </w:tcPr>
          <w:p w14:paraId="0C5969D1" w14:textId="77777777" w:rsidR="004C6181" w:rsidRDefault="004C6181" w:rsidP="004C6181">
            <w:pPr>
              <w:pStyle w:val="Tabletext"/>
              <w:jc w:val="left"/>
            </w:pPr>
            <w:r>
              <w:t>TNW Wireless Inc.</w:t>
            </w:r>
          </w:p>
        </w:tc>
      </w:tr>
      <w:tr w:rsidR="004C6181" w14:paraId="399AB8DE" w14:textId="77777777" w:rsidTr="000D6ED4">
        <w:trPr>
          <w:jc w:val="center"/>
        </w:trPr>
        <w:tc>
          <w:tcPr>
            <w:tcW w:w="9016" w:type="dxa"/>
            <w:gridSpan w:val="2"/>
          </w:tcPr>
          <w:p w14:paraId="0DEF8A56" w14:textId="77777777" w:rsidR="004C6181" w:rsidRDefault="004C6181" w:rsidP="004C6181">
            <w:pPr>
              <w:keepNext/>
              <w:jc w:val="left"/>
            </w:pPr>
            <w:r>
              <w:t>Costa Rica   ADD</w:t>
            </w:r>
          </w:p>
        </w:tc>
      </w:tr>
      <w:tr w:rsidR="004C6181" w:rsidRPr="004C6181" w14:paraId="3CC337AD" w14:textId="77777777" w:rsidTr="000D6ED4">
        <w:trPr>
          <w:jc w:val="center"/>
        </w:trPr>
        <w:tc>
          <w:tcPr>
            <w:tcW w:w="2571" w:type="dxa"/>
          </w:tcPr>
          <w:p w14:paraId="7FB2FC41" w14:textId="77777777" w:rsidR="004C6181" w:rsidRDefault="004C6181" w:rsidP="004C6181">
            <w:pPr>
              <w:pStyle w:val="Tabletext"/>
              <w:jc w:val="left"/>
            </w:pPr>
            <w:r>
              <w:t>712 08</w:t>
            </w:r>
          </w:p>
        </w:tc>
        <w:tc>
          <w:tcPr>
            <w:tcW w:w="6445" w:type="dxa"/>
          </w:tcPr>
          <w:p w14:paraId="10844121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lang w:val="es-ES"/>
              </w:rPr>
              <w:t>COOPERATIVA DE ELECTRIFICACION RURAL DE SAN CARLOS R.L.</w:t>
            </w:r>
          </w:p>
        </w:tc>
      </w:tr>
      <w:tr w:rsidR="004C6181" w14:paraId="1563070E" w14:textId="77777777" w:rsidTr="000D6ED4">
        <w:trPr>
          <w:jc w:val="center"/>
        </w:trPr>
        <w:tc>
          <w:tcPr>
            <w:tcW w:w="9016" w:type="dxa"/>
            <w:gridSpan w:val="2"/>
          </w:tcPr>
          <w:p w14:paraId="283BB387" w14:textId="77777777" w:rsidR="004C6181" w:rsidRDefault="004C6181" w:rsidP="004C6181">
            <w:pPr>
              <w:keepNext/>
              <w:jc w:val="left"/>
            </w:pPr>
            <w:r>
              <w:t>Jamaica   ADD</w:t>
            </w:r>
          </w:p>
        </w:tc>
      </w:tr>
      <w:tr w:rsidR="004C6181" w14:paraId="2D4C3EA6" w14:textId="77777777" w:rsidTr="000D6ED4">
        <w:trPr>
          <w:jc w:val="center"/>
        </w:trPr>
        <w:tc>
          <w:tcPr>
            <w:tcW w:w="2571" w:type="dxa"/>
          </w:tcPr>
          <w:p w14:paraId="131262BB" w14:textId="77777777" w:rsidR="004C6181" w:rsidRDefault="004C6181" w:rsidP="004C6181">
            <w:pPr>
              <w:pStyle w:val="Tabletext"/>
              <w:jc w:val="left"/>
            </w:pPr>
            <w:r>
              <w:t>338 111</w:t>
            </w:r>
          </w:p>
        </w:tc>
        <w:tc>
          <w:tcPr>
            <w:tcW w:w="6445" w:type="dxa"/>
          </w:tcPr>
          <w:p w14:paraId="43624DB7" w14:textId="77777777" w:rsidR="004C6181" w:rsidRDefault="004C6181" w:rsidP="004C6181">
            <w:pPr>
              <w:pStyle w:val="Tabletext"/>
              <w:jc w:val="left"/>
            </w:pPr>
            <w:r w:rsidRPr="00E946C2">
              <w:t>Cable &amp; Wireless Jamaica Ltd.</w:t>
            </w:r>
          </w:p>
        </w:tc>
      </w:tr>
      <w:tr w:rsidR="004C6181" w14:paraId="2926153E" w14:textId="77777777" w:rsidTr="000D6ED4">
        <w:trPr>
          <w:jc w:val="center"/>
        </w:trPr>
        <w:tc>
          <w:tcPr>
            <w:tcW w:w="9016" w:type="dxa"/>
            <w:gridSpan w:val="2"/>
          </w:tcPr>
          <w:p w14:paraId="610C1FA0" w14:textId="77777777" w:rsidR="004C6181" w:rsidRDefault="004C6181" w:rsidP="004C6181">
            <w:pPr>
              <w:keepNext/>
              <w:jc w:val="left"/>
            </w:pPr>
            <w:r>
              <w:t>Macao, China   SUP</w:t>
            </w:r>
          </w:p>
        </w:tc>
      </w:tr>
      <w:tr w:rsidR="004C6181" w:rsidRPr="00E946C2" w14:paraId="1B9671C3" w14:textId="77777777" w:rsidTr="000D6ED4">
        <w:trPr>
          <w:jc w:val="center"/>
        </w:trPr>
        <w:tc>
          <w:tcPr>
            <w:tcW w:w="2571" w:type="dxa"/>
          </w:tcPr>
          <w:p w14:paraId="3509B661" w14:textId="77777777" w:rsidR="004C6181" w:rsidRDefault="004C6181" w:rsidP="004C6181">
            <w:pPr>
              <w:pStyle w:val="Tabletext"/>
              <w:jc w:val="left"/>
            </w:pPr>
            <w:r>
              <w:t>455 00</w:t>
            </w:r>
          </w:p>
        </w:tc>
        <w:tc>
          <w:tcPr>
            <w:tcW w:w="6445" w:type="dxa"/>
          </w:tcPr>
          <w:p w14:paraId="50A66C52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lang w:val="es-ES"/>
              </w:rPr>
              <w:t>SmarTone – Comunicações Móveis, S.A.</w:t>
            </w:r>
          </w:p>
        </w:tc>
      </w:tr>
      <w:tr w:rsidR="004C6181" w:rsidRPr="00E946C2" w14:paraId="56A9B2E3" w14:textId="77777777" w:rsidTr="000D6ED4">
        <w:trPr>
          <w:jc w:val="center"/>
        </w:trPr>
        <w:tc>
          <w:tcPr>
            <w:tcW w:w="2571" w:type="dxa"/>
          </w:tcPr>
          <w:p w14:paraId="759715DC" w14:textId="77777777" w:rsidR="004C6181" w:rsidRDefault="004C6181" w:rsidP="004C6181">
            <w:pPr>
              <w:pStyle w:val="Tabletext"/>
              <w:jc w:val="left"/>
            </w:pPr>
            <w:r>
              <w:t>455 06</w:t>
            </w:r>
          </w:p>
        </w:tc>
        <w:tc>
          <w:tcPr>
            <w:tcW w:w="6445" w:type="dxa"/>
          </w:tcPr>
          <w:p w14:paraId="402E98D3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lang w:val="es-ES"/>
              </w:rPr>
              <w:t>SmarTone – Comunicações Móveis, S.A.</w:t>
            </w:r>
          </w:p>
        </w:tc>
      </w:tr>
      <w:tr w:rsidR="004C6181" w14:paraId="152C624F" w14:textId="77777777" w:rsidTr="000D6ED4">
        <w:trPr>
          <w:jc w:val="center"/>
        </w:trPr>
        <w:tc>
          <w:tcPr>
            <w:tcW w:w="9016" w:type="dxa"/>
            <w:gridSpan w:val="2"/>
          </w:tcPr>
          <w:p w14:paraId="47409F4F" w14:textId="77777777" w:rsidR="004C6181" w:rsidRDefault="004C6181" w:rsidP="004C6181">
            <w:pPr>
              <w:keepNext/>
              <w:jc w:val="left"/>
            </w:pPr>
            <w:r>
              <w:t>Macao, China   LIR</w:t>
            </w:r>
          </w:p>
        </w:tc>
      </w:tr>
      <w:tr w:rsidR="004C6181" w:rsidRPr="004C6181" w14:paraId="367D3EA9" w14:textId="77777777" w:rsidTr="000D6ED4">
        <w:trPr>
          <w:jc w:val="center"/>
        </w:trPr>
        <w:tc>
          <w:tcPr>
            <w:tcW w:w="2571" w:type="dxa"/>
          </w:tcPr>
          <w:p w14:paraId="62C4248C" w14:textId="77777777" w:rsidR="004C6181" w:rsidRDefault="004C6181" w:rsidP="004C6181">
            <w:pPr>
              <w:pStyle w:val="Tabletext"/>
              <w:jc w:val="left"/>
            </w:pPr>
            <w:r>
              <w:t>455 01</w:t>
            </w:r>
          </w:p>
        </w:tc>
        <w:tc>
          <w:tcPr>
            <w:tcW w:w="6445" w:type="dxa"/>
          </w:tcPr>
          <w:p w14:paraId="19BB0360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lang w:val="es-ES"/>
              </w:rPr>
              <w:t>Companhia de Telecomunicações de Macau, S.A.</w:t>
            </w:r>
          </w:p>
        </w:tc>
      </w:tr>
      <w:tr w:rsidR="004C6181" w:rsidRPr="004C6181" w14:paraId="4517CD32" w14:textId="77777777" w:rsidTr="000D6ED4">
        <w:trPr>
          <w:jc w:val="center"/>
        </w:trPr>
        <w:tc>
          <w:tcPr>
            <w:tcW w:w="2571" w:type="dxa"/>
          </w:tcPr>
          <w:p w14:paraId="7DD9A97D" w14:textId="77777777" w:rsidR="004C6181" w:rsidRDefault="004C6181" w:rsidP="004C6181">
            <w:pPr>
              <w:pStyle w:val="Tabletext"/>
              <w:jc w:val="left"/>
            </w:pPr>
            <w:r>
              <w:t>455 04</w:t>
            </w:r>
          </w:p>
        </w:tc>
        <w:tc>
          <w:tcPr>
            <w:tcW w:w="6445" w:type="dxa"/>
          </w:tcPr>
          <w:p w14:paraId="22482749" w14:textId="77777777" w:rsidR="004C6181" w:rsidRPr="00E946C2" w:rsidRDefault="004C6181" w:rsidP="004C6181">
            <w:pPr>
              <w:pStyle w:val="Tabletext"/>
              <w:jc w:val="left"/>
              <w:rPr>
                <w:lang w:val="es-ES"/>
              </w:rPr>
            </w:pPr>
            <w:r w:rsidRPr="00E946C2">
              <w:rPr>
                <w:lang w:val="es-ES"/>
              </w:rPr>
              <w:t>Companhia de Telecomunicações de Macau, S.A.</w:t>
            </w:r>
          </w:p>
        </w:tc>
      </w:tr>
    </w:tbl>
    <w:p w14:paraId="3D27E16A" w14:textId="77777777" w:rsidR="004C6181" w:rsidRPr="00E946C2" w:rsidRDefault="004C6181" w:rsidP="004C6181">
      <w:pPr>
        <w:rPr>
          <w:lang w:val="es-ES"/>
        </w:rPr>
      </w:pPr>
    </w:p>
    <w:p w14:paraId="3DFF68B7" w14:textId="77777777" w:rsidR="004C6181" w:rsidRPr="00E946C2" w:rsidRDefault="004C6181" w:rsidP="004C6181">
      <w:pPr>
        <w:ind w:left="720" w:hanging="720"/>
        <w:jc w:val="left"/>
        <w:rPr>
          <w:lang w:val="es-ES"/>
        </w:rPr>
      </w:pPr>
      <w:r w:rsidRPr="00E946C2">
        <w:rPr>
          <w:lang w:val="es-ES"/>
        </w:rPr>
        <w:t>____________</w:t>
      </w:r>
    </w:p>
    <w:p w14:paraId="0A60F9B8" w14:textId="77777777" w:rsidR="004C6181" w:rsidRPr="00E946C2" w:rsidRDefault="004C6181" w:rsidP="004C6181">
      <w:pPr>
        <w:jc w:val="left"/>
        <w:rPr>
          <w:sz w:val="18"/>
          <w:szCs w:val="18"/>
          <w:lang w:val="es-ES"/>
        </w:rPr>
      </w:pPr>
      <w:r w:rsidRPr="00E946C2">
        <w:rPr>
          <w:sz w:val="18"/>
          <w:szCs w:val="18"/>
          <w:lang w:val="es-ES"/>
        </w:rPr>
        <w:t>MCC: Indicativo de país para el servicio móvil</w:t>
      </w:r>
      <w:r w:rsidRPr="00E946C2">
        <w:rPr>
          <w:sz w:val="18"/>
          <w:szCs w:val="18"/>
          <w:lang w:val="es-ES"/>
        </w:rPr>
        <w:br/>
        <w:t>MNC: Indicativo de red para el servicio móvil</w:t>
      </w:r>
      <w:r w:rsidRPr="00E946C2">
        <w:rPr>
          <w:sz w:val="18"/>
          <w:szCs w:val="18"/>
          <w:lang w:val="es-ES"/>
        </w:rPr>
        <w:br/>
      </w:r>
    </w:p>
    <w:p w14:paraId="68D9FE76" w14:textId="200D2999" w:rsidR="004C6181" w:rsidRDefault="004C61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6C98795E" w14:textId="77777777" w:rsidR="004C6181" w:rsidRPr="001623FB" w:rsidRDefault="004C6181" w:rsidP="004C6181">
      <w:pPr>
        <w:pStyle w:val="Heading20"/>
        <w:spacing w:after="0"/>
        <w:rPr>
          <w:rFonts w:asciiTheme="minorHAnsi" w:hAnsiTheme="minorHAnsi" w:cstheme="minorHAnsi"/>
          <w:sz w:val="28"/>
          <w:lang w:val="es-ES"/>
        </w:rPr>
      </w:pPr>
      <w:r w:rsidRPr="001623FB">
        <w:rPr>
          <w:rFonts w:asciiTheme="minorHAnsi" w:hAnsiTheme="minorHAnsi" w:cstheme="minorHAnsi"/>
          <w:sz w:val="28"/>
          <w:lang w:val="es-ES"/>
        </w:rPr>
        <w:lastRenderedPageBreak/>
        <w:t>Lista de códigos de operador de la UIT</w:t>
      </w:r>
      <w:r w:rsidRPr="001623FB">
        <w:rPr>
          <w:rFonts w:asciiTheme="minorHAnsi" w:hAnsiTheme="minorHAnsi" w:cstheme="minorHAnsi"/>
          <w:sz w:val="28"/>
          <w:lang w:val="es-ES"/>
        </w:rPr>
        <w:br/>
        <w:t>(Según la Recomendación UIT-T M.1400 (03/2013))</w:t>
      </w:r>
    </w:p>
    <w:p w14:paraId="30750967" w14:textId="77777777" w:rsidR="004C6181" w:rsidRPr="001623FB" w:rsidRDefault="004C6181" w:rsidP="004C6181">
      <w:pPr>
        <w:pStyle w:val="Heading20"/>
        <w:spacing w:before="0"/>
        <w:rPr>
          <w:rFonts w:asciiTheme="minorHAnsi" w:hAnsiTheme="minorHAnsi" w:cstheme="minorHAnsi"/>
          <w:sz w:val="28"/>
          <w:lang w:val="es-ES"/>
        </w:rPr>
      </w:pPr>
      <w:r w:rsidRPr="001623FB">
        <w:rPr>
          <w:rFonts w:asciiTheme="minorHAnsi" w:hAnsiTheme="minorHAnsi" w:cstheme="minorHAnsi"/>
          <w:sz w:val="28"/>
          <w:lang w:val="es-ES"/>
        </w:rPr>
        <w:t>(Situación al 15 de septiembre de 2014)</w:t>
      </w:r>
    </w:p>
    <w:p w14:paraId="14F690CF" w14:textId="77777777" w:rsidR="004C6181" w:rsidRDefault="004C6181" w:rsidP="004C6181">
      <w:pPr>
        <w:jc w:val="center"/>
        <w:rPr>
          <w:lang w:val="es-ES"/>
        </w:rPr>
      </w:pPr>
      <w:r w:rsidRPr="001623FB">
        <w:rPr>
          <w:lang w:val="es-ES"/>
        </w:rPr>
        <w:t>Anexo al Boletín de Explotación de la UIT N.° 1060 – 15.IX.2014</w:t>
      </w:r>
    </w:p>
    <w:p w14:paraId="521E0740" w14:textId="77777777" w:rsidR="004C6181" w:rsidRPr="001623FB" w:rsidRDefault="004C6181" w:rsidP="004C6181">
      <w:pPr>
        <w:jc w:val="center"/>
        <w:rPr>
          <w:lang w:val="es-ES"/>
        </w:rPr>
      </w:pPr>
      <w:r w:rsidRPr="001623FB">
        <w:rPr>
          <w:lang w:val="es-ES"/>
        </w:rPr>
        <w:t>Enmienda N.° 20</w:t>
      </w:r>
      <w:r>
        <w:rPr>
          <w:lang w:val="es-ES"/>
        </w:rPr>
        <w:t>7</w:t>
      </w:r>
    </w:p>
    <w:p w14:paraId="650908FA" w14:textId="77777777" w:rsidR="004C6181" w:rsidRPr="001623FB" w:rsidRDefault="004C6181" w:rsidP="004C6181">
      <w:pPr>
        <w:jc w:val="center"/>
        <w:rPr>
          <w:lang w:val="es-ES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726"/>
      </w:tblGrid>
      <w:tr w:rsidR="004C6181" w:rsidRPr="0043463E" w14:paraId="648811F1" w14:textId="77777777" w:rsidTr="000D6ED4">
        <w:trPr>
          <w:cantSplit/>
          <w:tblHeader/>
        </w:trPr>
        <w:tc>
          <w:tcPr>
            <w:tcW w:w="3960" w:type="dxa"/>
            <w:hideMark/>
          </w:tcPr>
          <w:p w14:paraId="26AA39C9" w14:textId="77777777" w:rsidR="004C6181" w:rsidRPr="001623FB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623FB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>País o zona/código ISO</w:t>
            </w:r>
          </w:p>
        </w:tc>
        <w:tc>
          <w:tcPr>
            <w:tcW w:w="2520" w:type="dxa"/>
            <w:hideMark/>
          </w:tcPr>
          <w:p w14:paraId="6B779B20" w14:textId="77777777" w:rsidR="004C6181" w:rsidRPr="0043463E" w:rsidRDefault="004C6181" w:rsidP="004C6181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Código de empresa</w:t>
            </w:r>
          </w:p>
        </w:tc>
        <w:tc>
          <w:tcPr>
            <w:tcW w:w="3726" w:type="dxa"/>
            <w:hideMark/>
          </w:tcPr>
          <w:p w14:paraId="668702EC" w14:textId="77777777" w:rsidR="004C6181" w:rsidRPr="0043463E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Contacto</w:t>
            </w:r>
          </w:p>
        </w:tc>
      </w:tr>
      <w:tr w:rsidR="004C6181" w:rsidRPr="0043463E" w14:paraId="58CE1C1D" w14:textId="77777777" w:rsidTr="000D6ED4">
        <w:trPr>
          <w:cantSplit/>
          <w:tblHeader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252E34" w14:textId="77777777" w:rsidR="004C6181" w:rsidRPr="001623FB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623FB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6A710F" w14:textId="77777777" w:rsidR="004C6181" w:rsidRPr="0043463E" w:rsidRDefault="004C6181" w:rsidP="004C6181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(código de operador)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02312" w14:textId="77777777" w:rsidR="004C6181" w:rsidRPr="0043463E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</w:p>
        </w:tc>
      </w:tr>
    </w:tbl>
    <w:p w14:paraId="761975AD" w14:textId="77777777" w:rsidR="004C6181" w:rsidRDefault="004C6181" w:rsidP="004C6181">
      <w:pPr>
        <w:spacing w:before="0" w:after="0"/>
        <w:rPr>
          <w:rFonts w:cs="Calibri"/>
          <w:color w:val="000000"/>
        </w:rPr>
      </w:pPr>
    </w:p>
    <w:p w14:paraId="49C45254" w14:textId="77777777" w:rsidR="004C6181" w:rsidRPr="00860C0A" w:rsidRDefault="004C6181" w:rsidP="004C6181">
      <w:pPr>
        <w:spacing w:before="0" w:after="0"/>
        <w:rPr>
          <w:rFonts w:cs="Calibri"/>
          <w:color w:val="000000"/>
        </w:rPr>
      </w:pPr>
    </w:p>
    <w:p w14:paraId="0B972A53" w14:textId="77777777" w:rsidR="004C6181" w:rsidRPr="001623FB" w:rsidRDefault="004C6181" w:rsidP="004C6181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623FB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623FB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LIR</w:t>
      </w:r>
    </w:p>
    <w:p w14:paraId="413F6268" w14:textId="77777777" w:rsidR="004C6181" w:rsidRDefault="004C6181" w:rsidP="004C6181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es-ES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4C6181" w:rsidRPr="004C6181" w14:paraId="182D13B8" w14:textId="77777777" w:rsidTr="000D6ED4">
        <w:trPr>
          <w:trHeight w:val="779"/>
        </w:trPr>
        <w:tc>
          <w:tcPr>
            <w:tcW w:w="3960" w:type="dxa"/>
          </w:tcPr>
          <w:p w14:paraId="37AF08B9" w14:textId="77777777" w:rsidR="004C6181" w:rsidRPr="001F6649" w:rsidRDefault="004C6181" w:rsidP="004C6181">
            <w:pPr>
              <w:tabs>
                <w:tab w:val="left" w:pos="426"/>
                <w:tab w:val="center" w:pos="2480"/>
              </w:tabs>
              <w:spacing w:before="0" w:after="0"/>
              <w:rPr>
                <w:rFonts w:asciiTheme="minorHAnsi" w:hAnsiTheme="minorHAnsi" w:cstheme="minorHAnsi"/>
                <w:noProof/>
                <w:lang w:val="de-DE"/>
              </w:rPr>
            </w:pPr>
            <w:r w:rsidRPr="001F6649">
              <w:rPr>
                <w:rFonts w:asciiTheme="minorHAnsi" w:hAnsiTheme="minorHAnsi" w:cstheme="minorHAnsi"/>
                <w:noProof/>
                <w:lang w:val="de-DE"/>
              </w:rPr>
              <w:t>spusu Deutschland GmbH</w:t>
            </w:r>
          </w:p>
          <w:p w14:paraId="50EE6BFC" w14:textId="77777777" w:rsidR="004C6181" w:rsidRPr="001F6649" w:rsidRDefault="004C6181" w:rsidP="004C6181">
            <w:pPr>
              <w:tabs>
                <w:tab w:val="left" w:pos="426"/>
                <w:tab w:val="center" w:pos="2480"/>
              </w:tabs>
              <w:spacing w:before="0" w:after="0"/>
              <w:rPr>
                <w:rFonts w:asciiTheme="minorHAnsi" w:hAnsiTheme="minorHAnsi" w:cstheme="minorHAnsi"/>
                <w:noProof/>
                <w:lang w:val="de-DE"/>
              </w:rPr>
            </w:pPr>
            <w:r w:rsidRPr="001F6649">
              <w:rPr>
                <w:rFonts w:asciiTheme="minorHAnsi" w:hAnsiTheme="minorHAnsi" w:cstheme="minorHAnsi"/>
                <w:noProof/>
                <w:lang w:val="de-DE"/>
              </w:rPr>
              <w:t>Platzl 2</w:t>
            </w:r>
          </w:p>
          <w:p w14:paraId="65B18706" w14:textId="77777777" w:rsidR="004C6181" w:rsidRPr="001F6649" w:rsidRDefault="004C6181" w:rsidP="004C618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1F6649">
              <w:rPr>
                <w:rFonts w:asciiTheme="minorHAnsi" w:hAnsiTheme="minorHAnsi" w:cstheme="minorHAnsi"/>
                <w:noProof/>
                <w:lang w:val="de-DE"/>
              </w:rPr>
              <w:t>80331 MÜNCHEN</w:t>
            </w:r>
          </w:p>
        </w:tc>
        <w:tc>
          <w:tcPr>
            <w:tcW w:w="2520" w:type="dxa"/>
          </w:tcPr>
          <w:p w14:paraId="6695E145" w14:textId="77777777" w:rsidR="004C6181" w:rsidRPr="001F6649" w:rsidRDefault="004C6181" w:rsidP="004C6181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 w:rsidRPr="001F6649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MULTIC</w:t>
            </w:r>
          </w:p>
        </w:tc>
        <w:tc>
          <w:tcPr>
            <w:tcW w:w="3726" w:type="dxa"/>
          </w:tcPr>
          <w:p w14:paraId="1EF00A15" w14:textId="77777777" w:rsidR="004C6181" w:rsidRPr="001F6649" w:rsidRDefault="004C6181" w:rsidP="004C618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1F6649">
              <w:rPr>
                <w:rFonts w:asciiTheme="minorHAnsi" w:hAnsiTheme="minorHAnsi" w:cstheme="minorHAnsi"/>
                <w:noProof/>
              </w:rPr>
              <w:t>Mr Robert Bertol</w:t>
            </w:r>
          </w:p>
          <w:p w14:paraId="79BF7E53" w14:textId="77777777" w:rsidR="004C6181" w:rsidRPr="001F6649" w:rsidRDefault="004C6181" w:rsidP="004C618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1F6649">
              <w:rPr>
                <w:rFonts w:asciiTheme="minorHAnsi" w:hAnsiTheme="minorHAnsi" w:cstheme="minorHAnsi"/>
                <w:noProof/>
              </w:rPr>
              <w:t xml:space="preserve">Tel.: </w:t>
            </w:r>
            <w:r>
              <w:rPr>
                <w:rFonts w:asciiTheme="minorHAnsi" w:hAnsiTheme="minorHAnsi" w:cstheme="minorHAnsi"/>
                <w:noProof/>
              </w:rPr>
              <w:t xml:space="preserve">      </w:t>
            </w:r>
            <w:r w:rsidRPr="001F6649">
              <w:rPr>
                <w:rFonts w:asciiTheme="minorHAnsi" w:hAnsiTheme="minorHAnsi" w:cstheme="minorHAnsi"/>
                <w:noProof/>
              </w:rPr>
              <w:t>+49 89 139959 0</w:t>
            </w:r>
          </w:p>
          <w:p w14:paraId="425E26EB" w14:textId="77777777" w:rsidR="004C6181" w:rsidRPr="00A24E07" w:rsidRDefault="004C6181" w:rsidP="004C618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noProof/>
              </w:rPr>
            </w:pPr>
            <w:r w:rsidRPr="00A24E07">
              <w:rPr>
                <w:rFonts w:asciiTheme="minorHAnsi" w:hAnsiTheme="minorHAnsi" w:cstheme="minorHAnsi"/>
                <w:noProof/>
              </w:rPr>
              <w:t xml:space="preserve">Fax:      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24E07">
              <w:rPr>
                <w:rFonts w:asciiTheme="minorHAnsi" w:hAnsiTheme="minorHAnsi" w:cstheme="minorHAnsi"/>
                <w:noProof/>
              </w:rPr>
              <w:t>+49 89 13959959</w:t>
            </w:r>
          </w:p>
          <w:p w14:paraId="3107ED73" w14:textId="77777777" w:rsidR="004C6181" w:rsidRPr="004C6181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it-IT"/>
              </w:rPr>
            </w:pPr>
            <w:r w:rsidRPr="004C6181">
              <w:rPr>
                <w:rFonts w:asciiTheme="minorHAnsi" w:hAnsiTheme="minorHAnsi" w:cstheme="minorHAnsi"/>
                <w:noProof/>
                <w:lang w:val="it-IT"/>
              </w:rPr>
              <w:t>E-mail:   robert.bertol@spusu.de</w:t>
            </w:r>
          </w:p>
        </w:tc>
      </w:tr>
    </w:tbl>
    <w:p w14:paraId="145A4380" w14:textId="77777777" w:rsidR="004C6181" w:rsidRPr="004C6181" w:rsidRDefault="004C6181" w:rsidP="004C6181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it-IT"/>
        </w:rPr>
      </w:pPr>
    </w:p>
    <w:p w14:paraId="65DC4E2E" w14:textId="77777777" w:rsidR="004C6181" w:rsidRPr="004C6181" w:rsidRDefault="004C6181" w:rsidP="004C6181">
      <w:pPr>
        <w:tabs>
          <w:tab w:val="left" w:pos="3686"/>
        </w:tabs>
        <w:spacing w:before="0" w:after="0"/>
        <w:rPr>
          <w:rFonts w:eastAsia="SimSun"/>
          <w:b/>
          <w:bCs/>
          <w:i/>
          <w:iCs/>
          <w:lang w:val="it-IT"/>
        </w:rPr>
      </w:pPr>
    </w:p>
    <w:p w14:paraId="4FB01BE4" w14:textId="77777777" w:rsidR="004C6181" w:rsidRPr="001623FB" w:rsidRDefault="004C6181" w:rsidP="004C6181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623FB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623FB">
        <w:rPr>
          <w:rFonts w:cs="Calibri"/>
          <w:b/>
          <w:i/>
          <w:lang w:val="es-ES"/>
        </w:rPr>
        <w:tab/>
      </w:r>
      <w:r w:rsidRPr="001623FB">
        <w:rPr>
          <w:rFonts w:cs="Calibri"/>
          <w:b/>
          <w:lang w:val="es-ES"/>
        </w:rPr>
        <w:t>ADD</w:t>
      </w:r>
    </w:p>
    <w:p w14:paraId="322AEA39" w14:textId="77777777" w:rsidR="004C6181" w:rsidRPr="009A49B3" w:rsidRDefault="004C6181" w:rsidP="004C6181">
      <w:pPr>
        <w:overflowPunct/>
        <w:spacing w:before="0" w:after="0"/>
        <w:textAlignment w:val="auto"/>
        <w:rPr>
          <w:rFonts w:cs="Calibri"/>
          <w:b/>
          <w:color w:val="000000"/>
          <w:szCs w:val="22"/>
          <w:lang w:val="es-ES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4C6181" w:rsidRPr="004C6181" w14:paraId="3309F279" w14:textId="77777777" w:rsidTr="000D6ED4">
        <w:trPr>
          <w:trHeight w:val="779"/>
        </w:trPr>
        <w:tc>
          <w:tcPr>
            <w:tcW w:w="3960" w:type="dxa"/>
          </w:tcPr>
          <w:p w14:paraId="336851DE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hAnsiTheme="minorHAnsi" w:cs="Calibri"/>
                <w:lang w:val="de-CH"/>
              </w:rPr>
            </w:pPr>
            <w:r w:rsidRPr="00D405CD">
              <w:rPr>
                <w:rFonts w:asciiTheme="minorHAnsi" w:hAnsiTheme="minorHAnsi" w:cs="Calibri"/>
                <w:lang w:val="de-CH"/>
              </w:rPr>
              <w:t>Mobilmakler GmbH</w:t>
            </w:r>
          </w:p>
          <w:p w14:paraId="44197E3A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hAnsiTheme="minorHAnsi" w:cs="Calibri"/>
                <w:lang w:val="de-CH"/>
              </w:rPr>
            </w:pPr>
            <w:r w:rsidRPr="00D405CD">
              <w:rPr>
                <w:rFonts w:asciiTheme="minorHAnsi" w:hAnsiTheme="minorHAnsi" w:cs="Calibri"/>
                <w:lang w:val="de-CH"/>
              </w:rPr>
              <w:t>Von-Linde-Straße 4</w:t>
            </w:r>
          </w:p>
          <w:p w14:paraId="210C42FA" w14:textId="77777777" w:rsidR="004C6181" w:rsidRPr="00D405CD" w:rsidRDefault="004C6181" w:rsidP="004C6181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D405CD">
              <w:rPr>
                <w:rFonts w:asciiTheme="minorHAnsi" w:hAnsiTheme="minorHAnsi" w:cs="Calibri"/>
              </w:rPr>
              <w:t>82205 GILCHING</w:t>
            </w:r>
          </w:p>
        </w:tc>
        <w:tc>
          <w:tcPr>
            <w:tcW w:w="2520" w:type="dxa"/>
          </w:tcPr>
          <w:p w14:paraId="6E72245E" w14:textId="77777777" w:rsidR="004C6181" w:rsidRPr="00D405CD" w:rsidRDefault="004C6181" w:rsidP="004C6181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 w:rsidRPr="00D405CD">
              <w:rPr>
                <w:rFonts w:asciiTheme="minorHAnsi" w:hAnsiTheme="minorHAnsi" w:cs="Calibri"/>
                <w:b/>
                <w:bCs/>
              </w:rPr>
              <w:t>MMBLUE</w:t>
            </w:r>
          </w:p>
        </w:tc>
        <w:tc>
          <w:tcPr>
            <w:tcW w:w="3726" w:type="dxa"/>
          </w:tcPr>
          <w:p w14:paraId="2BEA2927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hAnsiTheme="minorHAnsi" w:cs="Calibri"/>
              </w:rPr>
            </w:pPr>
            <w:r w:rsidRPr="00D405CD">
              <w:rPr>
                <w:rFonts w:asciiTheme="minorHAnsi" w:hAnsiTheme="minorHAnsi" w:cs="Calibri"/>
              </w:rPr>
              <w:t>Mr Martin Hößl</w:t>
            </w:r>
          </w:p>
          <w:p w14:paraId="51399283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hAnsiTheme="minorHAnsi" w:cs="Calibri"/>
              </w:rPr>
            </w:pPr>
            <w:r w:rsidRPr="00D405CD">
              <w:rPr>
                <w:rFonts w:asciiTheme="minorHAnsi" w:hAnsiTheme="minorHAnsi" w:cs="Calibri"/>
              </w:rPr>
              <w:t>Tel.:</w:t>
            </w:r>
            <w:r>
              <w:rPr>
                <w:rFonts w:asciiTheme="minorHAnsi" w:hAnsiTheme="minorHAnsi" w:cs="Calibri"/>
              </w:rPr>
              <w:t xml:space="preserve">      </w:t>
            </w:r>
            <w:r w:rsidRPr="00D405CD">
              <w:rPr>
                <w:rFonts w:asciiTheme="minorHAnsi" w:hAnsiTheme="minorHAnsi" w:cs="Calibri"/>
              </w:rPr>
              <w:t xml:space="preserve"> +49 8105 7727520</w:t>
            </w:r>
          </w:p>
          <w:p w14:paraId="28B68129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hAnsiTheme="minorHAnsi" w:cs="Calibri"/>
              </w:rPr>
            </w:pPr>
            <w:r w:rsidRPr="00D405CD">
              <w:rPr>
                <w:rFonts w:asciiTheme="minorHAnsi" w:hAnsiTheme="minorHAnsi" w:cs="Calibri"/>
              </w:rPr>
              <w:t xml:space="preserve">Fax: </w:t>
            </w:r>
            <w:r>
              <w:rPr>
                <w:rFonts w:asciiTheme="minorHAnsi" w:hAnsiTheme="minorHAnsi" w:cs="Calibri"/>
              </w:rPr>
              <w:t xml:space="preserve">       </w:t>
            </w:r>
            <w:r w:rsidRPr="00D405CD">
              <w:rPr>
                <w:rFonts w:asciiTheme="minorHAnsi" w:hAnsiTheme="minorHAnsi" w:cs="Calibri"/>
              </w:rPr>
              <w:t>+49 8105 7727529</w:t>
            </w:r>
          </w:p>
          <w:p w14:paraId="7C85C600" w14:textId="77777777" w:rsidR="004C6181" w:rsidRPr="00D405CD" w:rsidRDefault="004C6181" w:rsidP="004C6181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4C6181">
              <w:rPr>
                <w:rFonts w:asciiTheme="minorHAnsi" w:hAnsiTheme="minorHAnsi" w:cs="Calibri"/>
                <w:lang w:val="it-IT"/>
              </w:rPr>
              <w:t>E-mail:   info@mobilmakler.com</w:t>
            </w:r>
          </w:p>
        </w:tc>
      </w:tr>
    </w:tbl>
    <w:p w14:paraId="3401A41B" w14:textId="77777777" w:rsidR="004B2056" w:rsidRDefault="004B2056" w:rsidP="00003189">
      <w:pPr>
        <w:rPr>
          <w:lang w:val="it-IT"/>
        </w:rPr>
      </w:pPr>
    </w:p>
    <w:p w14:paraId="24C21AA3" w14:textId="77777777" w:rsidR="004C6181" w:rsidRDefault="004C6181" w:rsidP="00003189">
      <w:pPr>
        <w:rPr>
          <w:lang w:val="it-IT"/>
        </w:rPr>
      </w:pPr>
    </w:p>
    <w:p w14:paraId="14409C31" w14:textId="77777777" w:rsidR="004C6181" w:rsidRPr="00D203DD" w:rsidRDefault="004C6181" w:rsidP="004C6181">
      <w:pPr>
        <w:pStyle w:val="Heading20"/>
        <w:spacing w:before="0"/>
        <w:rPr>
          <w:rFonts w:asciiTheme="minorHAnsi" w:hAnsiTheme="minorHAnsi" w:cstheme="minorHAnsi"/>
          <w:sz w:val="28"/>
          <w:lang w:val="es-ES"/>
        </w:rPr>
      </w:pPr>
      <w:bookmarkStart w:id="1082" w:name="_Toc236568475"/>
      <w:bookmarkStart w:id="1083" w:name="_Toc240772455"/>
      <w:r w:rsidRPr="00D203DD">
        <w:rPr>
          <w:rFonts w:asciiTheme="minorHAnsi" w:hAnsiTheme="minorHAnsi" w:cstheme="minorHAnsi"/>
          <w:sz w:val="28"/>
          <w:lang w:val="es-ES"/>
        </w:rPr>
        <w:t>Lista de códigos de zona/red de señalización (SANC)</w:t>
      </w:r>
      <w:r w:rsidRPr="00D203DD">
        <w:rPr>
          <w:rFonts w:asciiTheme="minorHAnsi" w:hAnsiTheme="minorHAnsi" w:cstheme="minorHAnsi"/>
          <w:sz w:val="28"/>
          <w:lang w:val="es-ES"/>
        </w:rPr>
        <w:br/>
        <w:t>(Complement</w:t>
      </w:r>
      <w:r>
        <w:rPr>
          <w:rFonts w:asciiTheme="minorHAnsi" w:hAnsiTheme="minorHAnsi" w:cstheme="minorHAnsi"/>
          <w:sz w:val="28"/>
          <w:lang w:val="es-ES"/>
        </w:rPr>
        <w:t>o de la Recomendación UIT</w:t>
      </w:r>
      <w:r w:rsidRPr="00D203DD">
        <w:rPr>
          <w:rFonts w:asciiTheme="minorHAnsi" w:hAnsiTheme="minorHAnsi" w:cstheme="minorHAnsi"/>
          <w:sz w:val="28"/>
          <w:lang w:val="es-ES"/>
        </w:rPr>
        <w:t>-T Q.708 (03/1999))</w:t>
      </w:r>
      <w:r w:rsidRPr="00D203DD">
        <w:rPr>
          <w:rFonts w:asciiTheme="minorHAnsi" w:hAnsiTheme="minorHAnsi" w:cstheme="minorHAnsi"/>
          <w:sz w:val="28"/>
          <w:lang w:val="es-ES"/>
        </w:rPr>
        <w:br/>
        <w:t>(</w:t>
      </w:r>
      <w:r>
        <w:rPr>
          <w:rFonts w:asciiTheme="minorHAnsi" w:hAnsiTheme="minorHAnsi" w:cstheme="minorHAnsi"/>
          <w:sz w:val="28"/>
          <w:lang w:val="es-ES"/>
        </w:rPr>
        <w:t>Situación al 1 de junio de</w:t>
      </w:r>
      <w:r w:rsidRPr="00D203DD">
        <w:rPr>
          <w:rFonts w:asciiTheme="minorHAnsi" w:hAnsiTheme="minorHAnsi" w:cstheme="minorHAnsi"/>
          <w:sz w:val="28"/>
          <w:lang w:val="es-ES"/>
        </w:rPr>
        <w:t xml:space="preserve"> 2024)</w:t>
      </w:r>
      <w:bookmarkEnd w:id="1082"/>
      <w:bookmarkEnd w:id="1083"/>
    </w:p>
    <w:p w14:paraId="0DB4B7FE" w14:textId="77777777" w:rsidR="004C6181" w:rsidRPr="00EB78DC" w:rsidRDefault="004C6181" w:rsidP="004C6181">
      <w:pPr>
        <w:pStyle w:val="Heading70"/>
        <w:keepNext/>
        <w:spacing w:before="120"/>
        <w:jc w:val="center"/>
        <w:rPr>
          <w:b w:val="0"/>
          <w:bCs/>
          <w:lang w:val="es-ES"/>
        </w:rPr>
      </w:pPr>
      <w:r w:rsidRPr="00D203DD">
        <w:rPr>
          <w:b w:val="0"/>
          <w:bCs/>
          <w:lang w:val="es-ES"/>
        </w:rPr>
        <w:t>Anexo al Boletín de Explotación d</w:t>
      </w:r>
      <w:r>
        <w:rPr>
          <w:b w:val="0"/>
          <w:bCs/>
          <w:lang w:val="es-ES"/>
        </w:rPr>
        <w:t>e la UIT</w:t>
      </w:r>
      <w:r w:rsidRPr="00D203DD">
        <w:rPr>
          <w:b w:val="0"/>
          <w:bCs/>
          <w:lang w:val="es-ES"/>
        </w:rPr>
        <w:t xml:space="preserve"> </w:t>
      </w:r>
      <w:r>
        <w:rPr>
          <w:b w:val="0"/>
          <w:bCs/>
          <w:lang w:val="es-ES"/>
        </w:rPr>
        <w:t>N.º</w:t>
      </w:r>
      <w:r w:rsidRPr="00D203DD">
        <w:rPr>
          <w:b w:val="0"/>
          <w:bCs/>
          <w:lang w:val="es-ES"/>
        </w:rPr>
        <w:t xml:space="preserve"> 1293 – 1.VI.2024</w:t>
      </w:r>
      <w:r>
        <w:rPr>
          <w:b w:val="0"/>
          <w:bCs/>
          <w:lang w:val="es-ES"/>
        </w:rPr>
        <w:br/>
      </w:r>
      <w:r w:rsidRPr="00EB78DC">
        <w:rPr>
          <w:b w:val="0"/>
          <w:bCs/>
          <w:lang w:val="es-ES"/>
        </w:rPr>
        <w:t xml:space="preserve">Enmienda </w:t>
      </w:r>
      <w:r>
        <w:rPr>
          <w:b w:val="0"/>
          <w:bCs/>
          <w:lang w:val="es-ES"/>
        </w:rPr>
        <w:t>N.º</w:t>
      </w:r>
      <w:r w:rsidRPr="00D203DD">
        <w:rPr>
          <w:b w:val="0"/>
          <w:bCs/>
          <w:lang w:val="es-ES"/>
        </w:rPr>
        <w:t xml:space="preserve"> </w:t>
      </w:r>
      <w:r w:rsidRPr="00EB78DC">
        <w:rPr>
          <w:b w:val="0"/>
          <w:bCs/>
          <w:lang w:val="es-ES"/>
        </w:rPr>
        <w:t>3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4C6181" w:rsidRPr="00870C6B" w14:paraId="3C9DCC95" w14:textId="77777777" w:rsidTr="000D6ED4">
        <w:trPr>
          <w:trHeight w:val="240"/>
        </w:trPr>
        <w:tc>
          <w:tcPr>
            <w:tcW w:w="9288" w:type="dxa"/>
            <w:gridSpan w:val="3"/>
          </w:tcPr>
          <w:p w14:paraId="69033F3C" w14:textId="77777777" w:rsidR="004C6181" w:rsidRPr="002A6939" w:rsidRDefault="004C6181" w:rsidP="000D6ED4">
            <w:pPr>
              <w:keepNext/>
              <w:rPr>
                <w:bCs/>
                <w:lang w:val="fr-FR"/>
              </w:rPr>
            </w:pPr>
            <w:r w:rsidRPr="002A6939">
              <w:rPr>
                <w:lang w:val="fr-FR"/>
              </w:rPr>
              <w:t>Orden numérico</w:t>
            </w:r>
            <w:r w:rsidRPr="002A6939">
              <w:rPr>
                <w:lang w:val="fr-FR"/>
              </w:rPr>
              <w:tab/>
              <w:t>ADD</w:t>
            </w:r>
          </w:p>
        </w:tc>
      </w:tr>
      <w:tr w:rsidR="004C6181" w:rsidRPr="004C6181" w14:paraId="7630E7E5" w14:textId="77777777" w:rsidTr="000D6ED4">
        <w:trPr>
          <w:trHeight w:val="437"/>
        </w:trPr>
        <w:tc>
          <w:tcPr>
            <w:tcW w:w="909" w:type="dxa"/>
          </w:tcPr>
          <w:p w14:paraId="0CBE41F4" w14:textId="77777777" w:rsidR="004C6181" w:rsidRPr="004C6181" w:rsidRDefault="004C6181" w:rsidP="000D6ED4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09" w:type="dxa"/>
          </w:tcPr>
          <w:p w14:paraId="79F4EE9A" w14:textId="77777777" w:rsidR="004C6181" w:rsidRPr="004C6181" w:rsidRDefault="004C6181" w:rsidP="000D6ED4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7-130</w:t>
            </w:r>
          </w:p>
        </w:tc>
        <w:tc>
          <w:tcPr>
            <w:tcW w:w="7470" w:type="dxa"/>
          </w:tcPr>
          <w:p w14:paraId="4472764B" w14:textId="77777777" w:rsidR="004C6181" w:rsidRPr="004C6181" w:rsidRDefault="004C6181" w:rsidP="000D6ED4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República de Belarús</w:t>
            </w:r>
          </w:p>
        </w:tc>
      </w:tr>
    </w:tbl>
    <w:p w14:paraId="4D3D356D" w14:textId="77777777" w:rsidR="004C6181" w:rsidRPr="00D203DD" w:rsidRDefault="004C6181" w:rsidP="004C6181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4C6181" w:rsidRPr="00870C6B" w14:paraId="294BD116" w14:textId="77777777" w:rsidTr="000D6ED4">
        <w:trPr>
          <w:trHeight w:val="240"/>
        </w:trPr>
        <w:tc>
          <w:tcPr>
            <w:tcW w:w="9288" w:type="dxa"/>
            <w:gridSpan w:val="3"/>
          </w:tcPr>
          <w:p w14:paraId="40376C8A" w14:textId="77777777" w:rsidR="004C6181" w:rsidRPr="002A6939" w:rsidRDefault="004C6181" w:rsidP="000D6ED4">
            <w:pPr>
              <w:keepNext/>
              <w:rPr>
                <w:bCs/>
                <w:lang w:val="fr-FR"/>
              </w:rPr>
            </w:pPr>
            <w:r w:rsidRPr="002A6939">
              <w:rPr>
                <w:lang w:val="fr-FR"/>
              </w:rPr>
              <w:t>Orden alfabético</w:t>
            </w:r>
            <w:r w:rsidRPr="002A6939">
              <w:rPr>
                <w:lang w:val="fr-FR"/>
              </w:rPr>
              <w:tab/>
              <w:t>ADD</w:t>
            </w:r>
          </w:p>
        </w:tc>
      </w:tr>
      <w:tr w:rsidR="004C6181" w:rsidRPr="004C6181" w14:paraId="2E9BB58F" w14:textId="77777777" w:rsidTr="000D6ED4">
        <w:trPr>
          <w:trHeight w:val="240"/>
        </w:trPr>
        <w:tc>
          <w:tcPr>
            <w:tcW w:w="909" w:type="dxa"/>
          </w:tcPr>
          <w:p w14:paraId="5CA1027F" w14:textId="77777777" w:rsidR="004C6181" w:rsidRPr="004C6181" w:rsidRDefault="004C6181" w:rsidP="000D6ED4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09" w:type="dxa"/>
          </w:tcPr>
          <w:p w14:paraId="27E9A33F" w14:textId="77777777" w:rsidR="004C6181" w:rsidRPr="004C6181" w:rsidRDefault="004C6181" w:rsidP="000D6ED4">
            <w:pPr>
              <w:pStyle w:val="StyleTabletextLeft"/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7-130</w:t>
            </w:r>
          </w:p>
        </w:tc>
        <w:tc>
          <w:tcPr>
            <w:tcW w:w="7470" w:type="dxa"/>
          </w:tcPr>
          <w:p w14:paraId="49286AF3" w14:textId="77777777" w:rsidR="004C6181" w:rsidRPr="004C6181" w:rsidRDefault="004C6181" w:rsidP="000D6ED4">
            <w:pPr>
              <w:pStyle w:val="StyleTabletextLeft"/>
              <w:spacing w:after="120"/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República de Belarús</w:t>
            </w:r>
          </w:p>
        </w:tc>
      </w:tr>
    </w:tbl>
    <w:p w14:paraId="2690FB27" w14:textId="77777777" w:rsidR="004C6181" w:rsidRPr="00975EF2" w:rsidRDefault="004C6181" w:rsidP="004C6181">
      <w:pPr>
        <w:pStyle w:val="Footnotesepar"/>
        <w:rPr>
          <w:sz w:val="18"/>
          <w:szCs w:val="18"/>
          <w:lang w:val="fr-FR"/>
        </w:rPr>
      </w:pPr>
      <w:r w:rsidRPr="00975EF2">
        <w:rPr>
          <w:sz w:val="18"/>
          <w:szCs w:val="18"/>
          <w:lang w:val="fr-FR"/>
        </w:rPr>
        <w:t>____________</w:t>
      </w:r>
    </w:p>
    <w:p w14:paraId="22FFD698" w14:textId="77777777" w:rsidR="004C6181" w:rsidRPr="00975EF2" w:rsidRDefault="004C6181" w:rsidP="004C6181">
      <w:pPr>
        <w:rPr>
          <w:b/>
          <w:sz w:val="18"/>
          <w:szCs w:val="18"/>
        </w:rPr>
      </w:pPr>
      <w:r w:rsidRPr="00975EF2">
        <w:rPr>
          <w:sz w:val="18"/>
          <w:szCs w:val="18"/>
        </w:rPr>
        <w:t>SANC:</w:t>
      </w:r>
      <w:r w:rsidRPr="00975EF2">
        <w:rPr>
          <w:sz w:val="18"/>
          <w:szCs w:val="18"/>
        </w:rPr>
        <w:tab/>
        <w:t>Signalling Area/Network Code</w:t>
      </w:r>
    </w:p>
    <w:p w14:paraId="7D51D61E" w14:textId="23DC1209" w:rsidR="004C6181" w:rsidRDefault="004C61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it-IT"/>
        </w:rPr>
      </w:pPr>
      <w:r>
        <w:rPr>
          <w:lang w:val="it-IT"/>
        </w:rPr>
        <w:br w:type="page"/>
      </w:r>
    </w:p>
    <w:p w14:paraId="29E5B458" w14:textId="77777777" w:rsidR="004C6181" w:rsidRPr="00025B89" w:rsidRDefault="004C6181" w:rsidP="00025B89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 w:eastAsia="en-GB"/>
        </w:rPr>
      </w:pPr>
      <w:r w:rsidRPr="00025B89">
        <w:rPr>
          <w:rFonts w:cs="Calibri"/>
          <w:b/>
          <w:bCs/>
          <w:noProof/>
          <w:sz w:val="28"/>
          <w:szCs w:val="28"/>
          <w:lang w:val="es-ES" w:eastAsia="en-GB"/>
        </w:rPr>
        <w:lastRenderedPageBreak/>
        <w:t>Lista de códigos de puntos de señalización internacional (ISPC)</w:t>
      </w:r>
      <w:r w:rsidRPr="00025B89">
        <w:rPr>
          <w:rFonts w:cs="Calibri"/>
          <w:b/>
          <w:bCs/>
          <w:noProof/>
          <w:sz w:val="28"/>
          <w:szCs w:val="28"/>
          <w:lang w:val="es-ES" w:eastAsia="en-GB"/>
        </w:rPr>
        <w:br/>
        <w:t>(Según la Recomendación ITU-T Q.708 (03/1999))</w:t>
      </w:r>
      <w:r w:rsidRPr="00025B89">
        <w:rPr>
          <w:rFonts w:cs="Calibri"/>
          <w:b/>
          <w:bCs/>
          <w:noProof/>
          <w:sz w:val="28"/>
          <w:szCs w:val="28"/>
          <w:lang w:val="es-ES" w:eastAsia="en-GB"/>
        </w:rPr>
        <w:br/>
        <w:t>- Situación al 01 de julio de 2024) -</w:t>
      </w:r>
    </w:p>
    <w:p w14:paraId="6C4463FD" w14:textId="77777777" w:rsidR="004C6181" w:rsidRDefault="004C6181" w:rsidP="004C6181">
      <w:pPr>
        <w:jc w:val="center"/>
        <w:rPr>
          <w:lang w:val="es-ES"/>
        </w:rPr>
      </w:pPr>
      <w:r w:rsidRPr="007D253B">
        <w:rPr>
          <w:lang w:val="es-ES"/>
        </w:rPr>
        <w:t>Anexo al Boletín de Explotación de la UIT No. 1295 - 1.VII.2024</w:t>
      </w:r>
    </w:p>
    <w:p w14:paraId="16BCE0D1" w14:textId="77777777" w:rsidR="004C6181" w:rsidRDefault="004C6181" w:rsidP="004C6181">
      <w:pPr>
        <w:jc w:val="center"/>
        <w:rPr>
          <w:lang w:val="es-ES"/>
        </w:rPr>
      </w:pPr>
      <w:r w:rsidRPr="007D253B">
        <w:rPr>
          <w:lang w:val="es-ES"/>
        </w:rPr>
        <w:t>Enmienda No. 38</w:t>
      </w:r>
    </w:p>
    <w:p w14:paraId="670967CC" w14:textId="77777777" w:rsidR="004C6181" w:rsidRDefault="004C6181" w:rsidP="004C6181">
      <w:pPr>
        <w:rPr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83"/>
        <w:gridCol w:w="1289"/>
        <w:gridCol w:w="2101"/>
        <w:gridCol w:w="4343"/>
      </w:tblGrid>
      <w:tr w:rsidR="004C6181" w:rsidRPr="00D142DF" w14:paraId="634A5477" w14:textId="77777777" w:rsidTr="000D6ED4">
        <w:trPr>
          <w:tblHeader/>
        </w:trPr>
        <w:tc>
          <w:tcPr>
            <w:tcW w:w="2572" w:type="dxa"/>
            <w:gridSpan w:val="2"/>
          </w:tcPr>
          <w:p w14:paraId="6EDFEDF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  <w:i/>
                <w:iCs/>
              </w:rPr>
              <w:t xml:space="preserve">País / Zona geográfica </w:t>
            </w:r>
          </w:p>
        </w:tc>
        <w:tc>
          <w:tcPr>
            <w:tcW w:w="2101" w:type="dxa"/>
            <w:vMerge w:val="restart"/>
          </w:tcPr>
          <w:p w14:paraId="1FB87240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4343" w:type="dxa"/>
            <w:vMerge w:val="restart"/>
          </w:tcPr>
          <w:p w14:paraId="0203B52E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4C6181" w:rsidRPr="00813C99" w14:paraId="54A97D96" w14:textId="77777777" w:rsidTr="000D6ED4">
        <w:trPr>
          <w:tblHeader/>
        </w:trPr>
        <w:tc>
          <w:tcPr>
            <w:tcW w:w="1283" w:type="dxa"/>
          </w:tcPr>
          <w:p w14:paraId="3597404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  <w:i/>
                <w:iCs/>
              </w:rPr>
              <w:t>ISPC</w:t>
            </w:r>
          </w:p>
        </w:tc>
        <w:tc>
          <w:tcPr>
            <w:tcW w:w="1289" w:type="dxa"/>
          </w:tcPr>
          <w:p w14:paraId="06890B75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  <w:i/>
                <w:iCs/>
              </w:rPr>
              <w:t>DEC</w:t>
            </w:r>
          </w:p>
        </w:tc>
        <w:tc>
          <w:tcPr>
            <w:tcW w:w="2101" w:type="dxa"/>
            <w:vMerge/>
          </w:tcPr>
          <w:p w14:paraId="5289350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</w:p>
        </w:tc>
        <w:tc>
          <w:tcPr>
            <w:tcW w:w="4343" w:type="dxa"/>
            <w:vMerge/>
          </w:tcPr>
          <w:p w14:paraId="74C56B12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</w:p>
        </w:tc>
      </w:tr>
      <w:tr w:rsidR="004C6181" w:rsidRPr="00813C99" w14:paraId="125BBC36" w14:textId="77777777" w:rsidTr="000D6ED4">
        <w:tc>
          <w:tcPr>
            <w:tcW w:w="9016" w:type="dxa"/>
            <w:gridSpan w:val="4"/>
          </w:tcPr>
          <w:p w14:paraId="0543BAA3" w14:textId="77777777" w:rsidR="004C6181" w:rsidRPr="00813C99" w:rsidRDefault="004C6181" w:rsidP="000D6ED4">
            <w:pPr>
              <w:keepNext/>
              <w:rPr>
                <w:rFonts w:cs="Calibri"/>
              </w:rPr>
            </w:pPr>
            <w:r w:rsidRPr="00813C99">
              <w:rPr>
                <w:rFonts w:cs="Calibri"/>
              </w:rPr>
              <w:t>Belarús   ADD</w:t>
            </w:r>
          </w:p>
        </w:tc>
      </w:tr>
      <w:tr w:rsidR="004C6181" w:rsidRPr="00813C99" w14:paraId="03866FDC" w14:textId="77777777" w:rsidTr="000D6ED4">
        <w:tc>
          <w:tcPr>
            <w:tcW w:w="1283" w:type="dxa"/>
          </w:tcPr>
          <w:p w14:paraId="6450118C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2-204-4</w:t>
            </w:r>
          </w:p>
        </w:tc>
        <w:tc>
          <w:tcPr>
            <w:tcW w:w="1289" w:type="dxa"/>
          </w:tcPr>
          <w:p w14:paraId="6EBE0EF5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5732</w:t>
            </w:r>
          </w:p>
        </w:tc>
        <w:tc>
          <w:tcPr>
            <w:tcW w:w="2101" w:type="dxa"/>
          </w:tcPr>
          <w:p w14:paraId="0C50CAD0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FW1</w:t>
            </w:r>
          </w:p>
        </w:tc>
        <w:tc>
          <w:tcPr>
            <w:tcW w:w="4343" w:type="dxa"/>
          </w:tcPr>
          <w:p w14:paraId="12814024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Beltelecom</w:t>
            </w:r>
          </w:p>
        </w:tc>
      </w:tr>
      <w:tr w:rsidR="004C6181" w:rsidRPr="00813C99" w14:paraId="7C83805E" w14:textId="77777777" w:rsidTr="000D6ED4">
        <w:tc>
          <w:tcPr>
            <w:tcW w:w="1283" w:type="dxa"/>
          </w:tcPr>
          <w:p w14:paraId="577E0909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2-204-7</w:t>
            </w:r>
          </w:p>
        </w:tc>
        <w:tc>
          <w:tcPr>
            <w:tcW w:w="1289" w:type="dxa"/>
          </w:tcPr>
          <w:p w14:paraId="192D8E5D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5735</w:t>
            </w:r>
          </w:p>
        </w:tc>
        <w:tc>
          <w:tcPr>
            <w:tcW w:w="2101" w:type="dxa"/>
          </w:tcPr>
          <w:p w14:paraId="03BB5570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FW2</w:t>
            </w:r>
          </w:p>
        </w:tc>
        <w:tc>
          <w:tcPr>
            <w:tcW w:w="4343" w:type="dxa"/>
          </w:tcPr>
          <w:p w14:paraId="44C9606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Beltelecom</w:t>
            </w:r>
          </w:p>
        </w:tc>
      </w:tr>
      <w:tr w:rsidR="004C6181" w:rsidRPr="00813C99" w14:paraId="4E545624" w14:textId="77777777" w:rsidTr="000D6ED4">
        <w:tc>
          <w:tcPr>
            <w:tcW w:w="9016" w:type="dxa"/>
            <w:gridSpan w:val="4"/>
          </w:tcPr>
          <w:p w14:paraId="5BE07E26" w14:textId="77777777" w:rsidR="004C6181" w:rsidRPr="00813C99" w:rsidRDefault="004C6181" w:rsidP="000D6ED4">
            <w:pPr>
              <w:keepNext/>
              <w:rPr>
                <w:rFonts w:cs="Calibri"/>
              </w:rPr>
            </w:pPr>
            <w:r w:rsidRPr="00813C99">
              <w:rPr>
                <w:rFonts w:cs="Calibri"/>
              </w:rPr>
              <w:t>Macao, China   SUP</w:t>
            </w:r>
          </w:p>
        </w:tc>
      </w:tr>
      <w:tr w:rsidR="004C6181" w:rsidRPr="00813C99" w14:paraId="287E6526" w14:textId="77777777" w:rsidTr="000D6ED4">
        <w:tc>
          <w:tcPr>
            <w:tcW w:w="1283" w:type="dxa"/>
          </w:tcPr>
          <w:p w14:paraId="147970DB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4-110-4</w:t>
            </w:r>
          </w:p>
        </w:tc>
        <w:tc>
          <w:tcPr>
            <w:tcW w:w="1289" w:type="dxa"/>
          </w:tcPr>
          <w:p w14:paraId="11EB49DE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9076</w:t>
            </w:r>
          </w:p>
        </w:tc>
        <w:tc>
          <w:tcPr>
            <w:tcW w:w="2101" w:type="dxa"/>
          </w:tcPr>
          <w:p w14:paraId="0A7D87FE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MACSMC</w:t>
            </w:r>
          </w:p>
        </w:tc>
        <w:tc>
          <w:tcPr>
            <w:tcW w:w="4343" w:type="dxa"/>
          </w:tcPr>
          <w:p w14:paraId="0CD6D38C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SmarTone - Comunicações Móveis, S.A.</w:t>
            </w:r>
          </w:p>
        </w:tc>
      </w:tr>
      <w:tr w:rsidR="004C6181" w:rsidRPr="00813C99" w14:paraId="23B942E2" w14:textId="77777777" w:rsidTr="000D6ED4">
        <w:tc>
          <w:tcPr>
            <w:tcW w:w="1283" w:type="dxa"/>
          </w:tcPr>
          <w:p w14:paraId="13FB1AA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4-119-0</w:t>
            </w:r>
          </w:p>
        </w:tc>
        <w:tc>
          <w:tcPr>
            <w:tcW w:w="1289" w:type="dxa"/>
          </w:tcPr>
          <w:p w14:paraId="23395254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9144</w:t>
            </w:r>
          </w:p>
        </w:tc>
        <w:tc>
          <w:tcPr>
            <w:tcW w:w="2101" w:type="dxa"/>
          </w:tcPr>
          <w:p w14:paraId="69183110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MACSMC1</w:t>
            </w:r>
          </w:p>
        </w:tc>
        <w:tc>
          <w:tcPr>
            <w:tcW w:w="4343" w:type="dxa"/>
          </w:tcPr>
          <w:p w14:paraId="601F16C4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SmarTone - Comunicações Móveis, S.A.</w:t>
            </w:r>
          </w:p>
        </w:tc>
      </w:tr>
      <w:tr w:rsidR="004C6181" w:rsidRPr="00813C99" w14:paraId="57DD0925" w14:textId="77777777" w:rsidTr="000D6ED4">
        <w:tc>
          <w:tcPr>
            <w:tcW w:w="1283" w:type="dxa"/>
          </w:tcPr>
          <w:p w14:paraId="15479E3D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4-119-3</w:t>
            </w:r>
          </w:p>
        </w:tc>
        <w:tc>
          <w:tcPr>
            <w:tcW w:w="1289" w:type="dxa"/>
          </w:tcPr>
          <w:p w14:paraId="778E3E3B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9147</w:t>
            </w:r>
          </w:p>
        </w:tc>
        <w:tc>
          <w:tcPr>
            <w:tcW w:w="2101" w:type="dxa"/>
          </w:tcPr>
          <w:p w14:paraId="26F666DB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MACSMC2</w:t>
            </w:r>
          </w:p>
        </w:tc>
        <w:tc>
          <w:tcPr>
            <w:tcW w:w="4343" w:type="dxa"/>
          </w:tcPr>
          <w:p w14:paraId="55D49821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SmarTone - Comunicações Móveis, S.A.</w:t>
            </w:r>
          </w:p>
        </w:tc>
      </w:tr>
      <w:tr w:rsidR="004C6181" w:rsidRPr="00813C99" w14:paraId="063CBEA2" w14:textId="77777777" w:rsidTr="000D6ED4">
        <w:tc>
          <w:tcPr>
            <w:tcW w:w="1283" w:type="dxa"/>
          </w:tcPr>
          <w:p w14:paraId="55B4C48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4-119-5</w:t>
            </w:r>
          </w:p>
        </w:tc>
        <w:tc>
          <w:tcPr>
            <w:tcW w:w="1289" w:type="dxa"/>
          </w:tcPr>
          <w:p w14:paraId="12E3709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9149</w:t>
            </w:r>
          </w:p>
        </w:tc>
        <w:tc>
          <w:tcPr>
            <w:tcW w:w="2101" w:type="dxa"/>
          </w:tcPr>
          <w:p w14:paraId="3A622D2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CTMO_SMC</w:t>
            </w:r>
          </w:p>
        </w:tc>
        <w:tc>
          <w:tcPr>
            <w:tcW w:w="4343" w:type="dxa"/>
          </w:tcPr>
          <w:p w14:paraId="636A75F9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China Telecom (Macau) Limitada</w:t>
            </w:r>
          </w:p>
        </w:tc>
      </w:tr>
      <w:tr w:rsidR="004C6181" w:rsidRPr="00813C99" w14:paraId="7298DF56" w14:textId="77777777" w:rsidTr="000D6ED4">
        <w:tc>
          <w:tcPr>
            <w:tcW w:w="9016" w:type="dxa"/>
            <w:gridSpan w:val="4"/>
          </w:tcPr>
          <w:p w14:paraId="6369F2EA" w14:textId="77777777" w:rsidR="004C6181" w:rsidRPr="00813C99" w:rsidRDefault="004C6181" w:rsidP="000D6ED4">
            <w:pPr>
              <w:keepNext/>
              <w:rPr>
                <w:rFonts w:cs="Calibri"/>
              </w:rPr>
            </w:pPr>
            <w:r w:rsidRPr="00813C99">
              <w:rPr>
                <w:rFonts w:cs="Calibri"/>
              </w:rPr>
              <w:t>Macao, China   LIR</w:t>
            </w:r>
          </w:p>
        </w:tc>
      </w:tr>
      <w:tr w:rsidR="004C6181" w:rsidRPr="00D142DF" w14:paraId="0274DEF9" w14:textId="77777777" w:rsidTr="000D6ED4">
        <w:tc>
          <w:tcPr>
            <w:tcW w:w="1283" w:type="dxa"/>
          </w:tcPr>
          <w:p w14:paraId="6DBCC865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4-110-1</w:t>
            </w:r>
          </w:p>
        </w:tc>
        <w:tc>
          <w:tcPr>
            <w:tcW w:w="1289" w:type="dxa"/>
          </w:tcPr>
          <w:p w14:paraId="7E60C918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9073</w:t>
            </w:r>
          </w:p>
        </w:tc>
        <w:tc>
          <w:tcPr>
            <w:tcW w:w="2101" w:type="dxa"/>
          </w:tcPr>
          <w:p w14:paraId="620F880A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ISC1</w:t>
            </w:r>
          </w:p>
        </w:tc>
        <w:tc>
          <w:tcPr>
            <w:tcW w:w="4343" w:type="dxa"/>
          </w:tcPr>
          <w:p w14:paraId="08E2DE3F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Companhia de Telecomunicações de Macau, S.A.</w:t>
            </w:r>
          </w:p>
        </w:tc>
      </w:tr>
      <w:tr w:rsidR="004C6181" w:rsidRPr="00D142DF" w14:paraId="149874CF" w14:textId="77777777" w:rsidTr="000D6ED4">
        <w:tc>
          <w:tcPr>
            <w:tcW w:w="1283" w:type="dxa"/>
          </w:tcPr>
          <w:p w14:paraId="589A9FE4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4-110-2</w:t>
            </w:r>
          </w:p>
        </w:tc>
        <w:tc>
          <w:tcPr>
            <w:tcW w:w="1289" w:type="dxa"/>
          </w:tcPr>
          <w:p w14:paraId="3EF4D8D4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9074</w:t>
            </w:r>
          </w:p>
        </w:tc>
        <w:tc>
          <w:tcPr>
            <w:tcW w:w="2101" w:type="dxa"/>
          </w:tcPr>
          <w:p w14:paraId="522F162E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ISC2</w:t>
            </w:r>
          </w:p>
        </w:tc>
        <w:tc>
          <w:tcPr>
            <w:tcW w:w="4343" w:type="dxa"/>
          </w:tcPr>
          <w:p w14:paraId="7372C264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Companhia de Telecomunicações de Macau, S.A.</w:t>
            </w:r>
          </w:p>
        </w:tc>
      </w:tr>
      <w:tr w:rsidR="004C6181" w:rsidRPr="00D142DF" w14:paraId="7CCD8E0F" w14:textId="77777777" w:rsidTr="000D6ED4">
        <w:tc>
          <w:tcPr>
            <w:tcW w:w="1283" w:type="dxa"/>
          </w:tcPr>
          <w:p w14:paraId="37C5F40E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4-110-3</w:t>
            </w:r>
          </w:p>
        </w:tc>
        <w:tc>
          <w:tcPr>
            <w:tcW w:w="1289" w:type="dxa"/>
          </w:tcPr>
          <w:p w14:paraId="4030822C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9075</w:t>
            </w:r>
          </w:p>
        </w:tc>
        <w:tc>
          <w:tcPr>
            <w:tcW w:w="2101" w:type="dxa"/>
          </w:tcPr>
          <w:p w14:paraId="1FFE9798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MSC</w:t>
            </w:r>
          </w:p>
        </w:tc>
        <w:tc>
          <w:tcPr>
            <w:tcW w:w="4343" w:type="dxa"/>
          </w:tcPr>
          <w:p w14:paraId="050A723F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Companhia de Telecomunicações de Macau, S.A.</w:t>
            </w:r>
          </w:p>
        </w:tc>
      </w:tr>
      <w:tr w:rsidR="004C6181" w:rsidRPr="00D142DF" w14:paraId="0FB10BC7" w14:textId="77777777" w:rsidTr="000D6ED4">
        <w:tc>
          <w:tcPr>
            <w:tcW w:w="1283" w:type="dxa"/>
          </w:tcPr>
          <w:p w14:paraId="74CFD7F9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4-110-7</w:t>
            </w:r>
          </w:p>
        </w:tc>
        <w:tc>
          <w:tcPr>
            <w:tcW w:w="1289" w:type="dxa"/>
          </w:tcPr>
          <w:p w14:paraId="649D557B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9079</w:t>
            </w:r>
          </w:p>
        </w:tc>
        <w:tc>
          <w:tcPr>
            <w:tcW w:w="2101" w:type="dxa"/>
          </w:tcPr>
          <w:p w14:paraId="02E52A6D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ISC3</w:t>
            </w:r>
          </w:p>
        </w:tc>
        <w:tc>
          <w:tcPr>
            <w:tcW w:w="4343" w:type="dxa"/>
          </w:tcPr>
          <w:p w14:paraId="2C9949CD" w14:textId="77777777" w:rsidR="004C6181" w:rsidRPr="00813C99" w:rsidRDefault="004C6181" w:rsidP="000D6ED4">
            <w:pPr>
              <w:pStyle w:val="Tabletext"/>
              <w:rPr>
                <w:rFonts w:cs="Calibri"/>
                <w:lang w:val="es-ES"/>
              </w:rPr>
            </w:pPr>
            <w:r w:rsidRPr="00813C99">
              <w:rPr>
                <w:rFonts w:cs="Calibri"/>
                <w:lang w:val="es-ES"/>
              </w:rPr>
              <w:t>Companhia de Telecomunicações de Macau, S.A.</w:t>
            </w:r>
          </w:p>
        </w:tc>
      </w:tr>
      <w:tr w:rsidR="004C6181" w:rsidRPr="00813C99" w14:paraId="07DCAFD3" w14:textId="77777777" w:rsidTr="000D6ED4">
        <w:tc>
          <w:tcPr>
            <w:tcW w:w="9016" w:type="dxa"/>
            <w:gridSpan w:val="4"/>
          </w:tcPr>
          <w:p w14:paraId="161D94A8" w14:textId="77777777" w:rsidR="004C6181" w:rsidRPr="00813C99" w:rsidRDefault="004C6181" w:rsidP="000D6ED4">
            <w:pPr>
              <w:keepNext/>
              <w:rPr>
                <w:rFonts w:cs="Calibri"/>
              </w:rPr>
            </w:pPr>
            <w:r w:rsidRPr="00813C99">
              <w:rPr>
                <w:rFonts w:cs="Calibri"/>
              </w:rPr>
              <w:t>Suecia   SUP</w:t>
            </w:r>
          </w:p>
        </w:tc>
      </w:tr>
      <w:tr w:rsidR="004C6181" w:rsidRPr="00813C99" w14:paraId="341D3061" w14:textId="77777777" w:rsidTr="000D6ED4">
        <w:tc>
          <w:tcPr>
            <w:tcW w:w="1283" w:type="dxa"/>
          </w:tcPr>
          <w:p w14:paraId="3851ED5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2-081-0</w:t>
            </w:r>
          </w:p>
        </w:tc>
        <w:tc>
          <w:tcPr>
            <w:tcW w:w="1289" w:type="dxa"/>
          </w:tcPr>
          <w:p w14:paraId="3A0C266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4744</w:t>
            </w:r>
          </w:p>
        </w:tc>
        <w:tc>
          <w:tcPr>
            <w:tcW w:w="2101" w:type="dxa"/>
          </w:tcPr>
          <w:p w14:paraId="7F2B50C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Stockholm/UN STX (Stockholm)</w:t>
            </w:r>
          </w:p>
        </w:tc>
        <w:tc>
          <w:tcPr>
            <w:tcW w:w="4343" w:type="dxa"/>
          </w:tcPr>
          <w:p w14:paraId="3BC5F38D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Telia Sverige AB</w:t>
            </w:r>
          </w:p>
        </w:tc>
      </w:tr>
      <w:tr w:rsidR="004C6181" w:rsidRPr="00813C99" w14:paraId="51902FE5" w14:textId="77777777" w:rsidTr="000D6ED4">
        <w:tc>
          <w:tcPr>
            <w:tcW w:w="1283" w:type="dxa"/>
          </w:tcPr>
          <w:p w14:paraId="5ED5D00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2-081-1</w:t>
            </w:r>
          </w:p>
        </w:tc>
        <w:tc>
          <w:tcPr>
            <w:tcW w:w="1289" w:type="dxa"/>
          </w:tcPr>
          <w:p w14:paraId="4B999D3D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4745</w:t>
            </w:r>
          </w:p>
        </w:tc>
        <w:tc>
          <w:tcPr>
            <w:tcW w:w="2101" w:type="dxa"/>
          </w:tcPr>
          <w:p w14:paraId="5F32160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Stockholm/UR STX (Stockholm)</w:t>
            </w:r>
          </w:p>
        </w:tc>
        <w:tc>
          <w:tcPr>
            <w:tcW w:w="4343" w:type="dxa"/>
          </w:tcPr>
          <w:p w14:paraId="1F8522AE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Telia Sverige AB</w:t>
            </w:r>
          </w:p>
        </w:tc>
      </w:tr>
      <w:tr w:rsidR="004C6181" w:rsidRPr="00813C99" w14:paraId="088285F4" w14:textId="77777777" w:rsidTr="000D6ED4">
        <w:tc>
          <w:tcPr>
            <w:tcW w:w="1283" w:type="dxa"/>
          </w:tcPr>
          <w:p w14:paraId="238A575C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2-081-2</w:t>
            </w:r>
          </w:p>
        </w:tc>
        <w:tc>
          <w:tcPr>
            <w:tcW w:w="1289" w:type="dxa"/>
          </w:tcPr>
          <w:p w14:paraId="0D461ED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4746</w:t>
            </w:r>
          </w:p>
        </w:tc>
        <w:tc>
          <w:tcPr>
            <w:tcW w:w="2101" w:type="dxa"/>
          </w:tcPr>
          <w:p w14:paraId="561AF83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Malmö/UR STX (Malmö)</w:t>
            </w:r>
          </w:p>
        </w:tc>
        <w:tc>
          <w:tcPr>
            <w:tcW w:w="4343" w:type="dxa"/>
          </w:tcPr>
          <w:p w14:paraId="63B0964A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Telia Sverige AB</w:t>
            </w:r>
          </w:p>
        </w:tc>
      </w:tr>
      <w:tr w:rsidR="004C6181" w:rsidRPr="00813C99" w14:paraId="12474B3D" w14:textId="77777777" w:rsidTr="000D6ED4">
        <w:tc>
          <w:tcPr>
            <w:tcW w:w="9016" w:type="dxa"/>
            <w:gridSpan w:val="4"/>
          </w:tcPr>
          <w:p w14:paraId="125998CA" w14:textId="77777777" w:rsidR="004C6181" w:rsidRPr="00813C99" w:rsidRDefault="004C6181" w:rsidP="000D6ED4">
            <w:pPr>
              <w:keepNext/>
              <w:rPr>
                <w:rFonts w:cs="Calibri"/>
              </w:rPr>
            </w:pPr>
            <w:r w:rsidRPr="00813C99">
              <w:rPr>
                <w:rFonts w:cs="Calibri"/>
              </w:rPr>
              <w:t>Suecia   ADD</w:t>
            </w:r>
          </w:p>
        </w:tc>
      </w:tr>
      <w:tr w:rsidR="004C6181" w:rsidRPr="00813C99" w14:paraId="2F49BFD2" w14:textId="77777777" w:rsidTr="000D6ED4">
        <w:tc>
          <w:tcPr>
            <w:tcW w:w="1283" w:type="dxa"/>
          </w:tcPr>
          <w:p w14:paraId="541E0C12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2-081-0</w:t>
            </w:r>
          </w:p>
        </w:tc>
        <w:tc>
          <w:tcPr>
            <w:tcW w:w="1289" w:type="dxa"/>
          </w:tcPr>
          <w:p w14:paraId="1FC1EF20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4744</w:t>
            </w:r>
          </w:p>
        </w:tc>
        <w:tc>
          <w:tcPr>
            <w:tcW w:w="2101" w:type="dxa"/>
          </w:tcPr>
          <w:p w14:paraId="6DFF5745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Stockholm/UN STX</w:t>
            </w:r>
          </w:p>
        </w:tc>
        <w:tc>
          <w:tcPr>
            <w:tcW w:w="4343" w:type="dxa"/>
          </w:tcPr>
          <w:p w14:paraId="77C3D831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Arelion Sweden AB</w:t>
            </w:r>
          </w:p>
        </w:tc>
      </w:tr>
      <w:tr w:rsidR="004C6181" w:rsidRPr="00813C99" w14:paraId="6B78A582" w14:textId="77777777" w:rsidTr="000D6ED4">
        <w:tc>
          <w:tcPr>
            <w:tcW w:w="1283" w:type="dxa"/>
          </w:tcPr>
          <w:p w14:paraId="3B50A40C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2-081-1</w:t>
            </w:r>
          </w:p>
        </w:tc>
        <w:tc>
          <w:tcPr>
            <w:tcW w:w="1289" w:type="dxa"/>
          </w:tcPr>
          <w:p w14:paraId="1FB22226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4745</w:t>
            </w:r>
          </w:p>
        </w:tc>
        <w:tc>
          <w:tcPr>
            <w:tcW w:w="2101" w:type="dxa"/>
          </w:tcPr>
          <w:p w14:paraId="0FD4D1B7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Stockholm/UN STX</w:t>
            </w:r>
          </w:p>
        </w:tc>
        <w:tc>
          <w:tcPr>
            <w:tcW w:w="4343" w:type="dxa"/>
          </w:tcPr>
          <w:p w14:paraId="727E1F03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Arelion Sweden AB</w:t>
            </w:r>
          </w:p>
        </w:tc>
      </w:tr>
      <w:tr w:rsidR="004C6181" w:rsidRPr="00813C99" w14:paraId="246868F8" w14:textId="77777777" w:rsidTr="000D6ED4">
        <w:tc>
          <w:tcPr>
            <w:tcW w:w="1283" w:type="dxa"/>
          </w:tcPr>
          <w:p w14:paraId="0E7249F7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2-081-2</w:t>
            </w:r>
          </w:p>
        </w:tc>
        <w:tc>
          <w:tcPr>
            <w:tcW w:w="1289" w:type="dxa"/>
          </w:tcPr>
          <w:p w14:paraId="518C4532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4746</w:t>
            </w:r>
          </w:p>
        </w:tc>
        <w:tc>
          <w:tcPr>
            <w:tcW w:w="2101" w:type="dxa"/>
          </w:tcPr>
          <w:p w14:paraId="0D477F69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Malmö/UR STX</w:t>
            </w:r>
          </w:p>
        </w:tc>
        <w:tc>
          <w:tcPr>
            <w:tcW w:w="4343" w:type="dxa"/>
          </w:tcPr>
          <w:p w14:paraId="0AEF965F" w14:textId="77777777" w:rsidR="004C6181" w:rsidRPr="00813C99" w:rsidRDefault="004C6181" w:rsidP="000D6ED4">
            <w:pPr>
              <w:pStyle w:val="Tabletext"/>
              <w:rPr>
                <w:rFonts w:cs="Calibri"/>
              </w:rPr>
            </w:pPr>
            <w:r w:rsidRPr="00813C99">
              <w:rPr>
                <w:rFonts w:cs="Calibri"/>
              </w:rPr>
              <w:t>Arelion Sweden AB</w:t>
            </w:r>
          </w:p>
        </w:tc>
      </w:tr>
    </w:tbl>
    <w:p w14:paraId="548FBD3F" w14:textId="77777777" w:rsidR="004C6181" w:rsidRDefault="004C6181" w:rsidP="004C6181"/>
    <w:p w14:paraId="295BFAD8" w14:textId="77777777" w:rsidR="004C6181" w:rsidRDefault="004C6181" w:rsidP="004C6181">
      <w:r>
        <w:t>____________</w:t>
      </w:r>
    </w:p>
    <w:p w14:paraId="48B30BF5" w14:textId="77777777" w:rsidR="004C6181" w:rsidRPr="007D253B" w:rsidRDefault="004C6181" w:rsidP="004C6181">
      <w:pPr>
        <w:jc w:val="left"/>
        <w:rPr>
          <w:sz w:val="18"/>
          <w:szCs w:val="18"/>
          <w:lang w:val="es-ES"/>
        </w:rPr>
      </w:pPr>
      <w:r w:rsidRPr="007D253B">
        <w:rPr>
          <w:sz w:val="18"/>
          <w:szCs w:val="18"/>
          <w:lang w:val="es-ES"/>
        </w:rPr>
        <w:t>ISPC: Códigos de puntos de señalización internacional (CPSI).</w:t>
      </w:r>
    </w:p>
    <w:p w14:paraId="4CACA548" w14:textId="77777777" w:rsidR="004C6181" w:rsidRDefault="004C6181" w:rsidP="00003189">
      <w:pPr>
        <w:rPr>
          <w:lang w:val="es-ES"/>
        </w:rPr>
      </w:pPr>
    </w:p>
    <w:p w14:paraId="1CBB02A7" w14:textId="454A7B4A" w:rsidR="004C6181" w:rsidRDefault="004C61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3241BA0" w14:textId="77777777" w:rsidR="004C6181" w:rsidRPr="004C6181" w:rsidRDefault="004C6181" w:rsidP="004C6181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 w:eastAsia="en-GB"/>
        </w:rPr>
      </w:pPr>
      <w:bookmarkStart w:id="1084" w:name="_Toc36875243"/>
      <w:bookmarkStart w:id="1085" w:name="_Toc517792343"/>
      <w:r w:rsidRPr="004C6181">
        <w:rPr>
          <w:rFonts w:cs="Calibri"/>
          <w:b/>
          <w:bCs/>
          <w:noProof/>
          <w:sz w:val="28"/>
          <w:szCs w:val="28"/>
          <w:lang w:val="es-ES" w:eastAsia="en-GB"/>
        </w:rPr>
        <w:lastRenderedPageBreak/>
        <w:t xml:space="preserve">Plan nacional de numeración </w:t>
      </w:r>
      <w:r w:rsidRPr="004C6181">
        <w:rPr>
          <w:rFonts w:cs="Calibri"/>
          <w:b/>
          <w:bCs/>
          <w:noProof/>
          <w:sz w:val="28"/>
          <w:szCs w:val="28"/>
          <w:lang w:val="es-ES" w:eastAsia="en-GB"/>
        </w:rPr>
        <w:br/>
        <w:t>(según la Recomendación UIT-T E.129 (01/2013))</w:t>
      </w:r>
      <w:bookmarkEnd w:id="1084"/>
      <w:bookmarkEnd w:id="1085"/>
    </w:p>
    <w:p w14:paraId="1B448572" w14:textId="77777777" w:rsidR="004C6181" w:rsidRPr="001120CD" w:rsidRDefault="004C6181" w:rsidP="004C6181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fr-FR"/>
        </w:rPr>
      </w:pPr>
      <w:bookmarkStart w:id="1086" w:name="_Toc36875244"/>
      <w:bookmarkStart w:id="1087" w:name="_Toc517792344"/>
      <w:proofErr w:type="gramStart"/>
      <w:r w:rsidRPr="001120CD">
        <w:rPr>
          <w:rFonts w:eastAsia="SimSun" w:cs="Arial"/>
          <w:sz w:val="18"/>
          <w:szCs w:val="18"/>
          <w:lang w:val="fr-FR"/>
        </w:rPr>
        <w:t>Véase:</w:t>
      </w:r>
      <w:bookmarkEnd w:id="1086"/>
      <w:proofErr w:type="gramEnd"/>
      <w:r w:rsidRPr="001120CD">
        <w:rPr>
          <w:rFonts w:eastAsia="SimSun" w:cs="Arial"/>
          <w:sz w:val="18"/>
          <w:szCs w:val="18"/>
          <w:lang w:val="fr-FR"/>
        </w:rPr>
        <w:t xml:space="preserve"> </w:t>
      </w:r>
      <w:bookmarkEnd w:id="1087"/>
      <w:r w:rsidRPr="001120CD">
        <w:rPr>
          <w:rFonts w:eastAsia="SimSun" w:cs="Arial"/>
          <w:sz w:val="18"/>
          <w:szCs w:val="18"/>
          <w:lang w:val="fr-FR"/>
        </w:rPr>
        <w:fldChar w:fldCharType="begin"/>
      </w:r>
      <w:r w:rsidRPr="001120CD">
        <w:rPr>
          <w:rFonts w:eastAsia="SimSun" w:cs="Arial"/>
          <w:sz w:val="18"/>
          <w:szCs w:val="18"/>
          <w:lang w:val="fr-FR"/>
        </w:rPr>
        <w:instrText>HYPERLINK "http://www.itu.int/itu-t/nnp"</w:instrText>
      </w:r>
      <w:r w:rsidRPr="001120CD">
        <w:rPr>
          <w:rFonts w:eastAsia="SimSun" w:cs="Arial"/>
          <w:sz w:val="18"/>
          <w:szCs w:val="18"/>
          <w:lang w:val="fr-FR"/>
        </w:rPr>
      </w:r>
      <w:r w:rsidRPr="001120CD">
        <w:rPr>
          <w:rFonts w:eastAsia="SimSun" w:cs="Arial"/>
          <w:sz w:val="18"/>
          <w:szCs w:val="18"/>
          <w:lang w:val="fr-FR"/>
        </w:rPr>
        <w:fldChar w:fldCharType="separate"/>
      </w:r>
      <w:r w:rsidRPr="001120CD">
        <w:rPr>
          <w:rFonts w:eastAsia="SimSun" w:cs="Arial"/>
          <w:sz w:val="18"/>
          <w:szCs w:val="18"/>
          <w:lang w:val="fr-FR"/>
        </w:rPr>
        <w:t>www.itu.int/itu-t/nnp</w:t>
      </w:r>
      <w:r w:rsidRPr="001120CD">
        <w:rPr>
          <w:rFonts w:eastAsia="SimSun" w:cs="Arial"/>
          <w:sz w:val="18"/>
          <w:szCs w:val="18"/>
          <w:lang w:val="fr-FR"/>
        </w:rPr>
        <w:fldChar w:fldCharType="end"/>
      </w:r>
      <w:r w:rsidRPr="001120CD">
        <w:rPr>
          <w:rFonts w:eastAsia="SimSun" w:cs="Arial"/>
          <w:sz w:val="18"/>
          <w:szCs w:val="18"/>
          <w:lang w:val="fr-FR"/>
        </w:rPr>
        <w:t xml:space="preserve"> </w:t>
      </w:r>
    </w:p>
    <w:p w14:paraId="2EC0225C" w14:textId="77777777" w:rsidR="004C6181" w:rsidRPr="004C6181" w:rsidRDefault="004C6181" w:rsidP="004C6181">
      <w:pPr>
        <w:rPr>
          <w:rFonts w:eastAsia="SimSun"/>
          <w:noProof/>
          <w:lang w:val="es-ES"/>
        </w:rPr>
      </w:pPr>
      <w:r w:rsidRPr="004C6181">
        <w:rPr>
          <w:rFonts w:eastAsia="SimSun"/>
          <w:noProof/>
          <w:lang w:val="es-ES"/>
        </w:rPr>
        <w:t>Se solicita a las Administraciones que comuniquen a la UIT los cambios efectuados en sus planes nacionales de numeración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1BF2F9E4" w14:textId="77777777" w:rsidR="004C6181" w:rsidRPr="004C6181" w:rsidRDefault="004C6181" w:rsidP="004C6181">
      <w:pPr>
        <w:rPr>
          <w:rFonts w:eastAsia="SimSun"/>
          <w:noProof/>
          <w:lang w:val="es-ES"/>
        </w:rPr>
      </w:pPr>
      <w:r w:rsidRPr="004C6181">
        <w:rPr>
          <w:rFonts w:eastAsia="SimSun"/>
          <w:noProof/>
          <w:lang w:val="es-ES"/>
        </w:rPr>
        <w:t xml:space="preserve">Además, se invita amablemente a las Administraciones a que, en sus páginas web sobre los planes nacionales de numeración o al enviar la información a UIT/TSB (e-mail: </w:t>
      </w:r>
      <w:r w:rsidRPr="004C6181">
        <w:rPr>
          <w:rFonts w:cs="Calibri"/>
          <w:lang w:val="es-ES"/>
        </w:rPr>
        <w:t>tsbtson@itu.int</w:t>
      </w:r>
      <w:r w:rsidRPr="004C6181">
        <w:rPr>
          <w:rFonts w:eastAsia="SimSun"/>
          <w:noProof/>
          <w:lang w:val="es-ES"/>
        </w:rPr>
        <w:t>), utilicen el formato descrito en la Recomendación UIT-T E.129. Se recuerda, por otra parte, a las Administraciones que deben asumir la responsabilidad de la oportuna puesta al día de su información.</w:t>
      </w:r>
    </w:p>
    <w:p w14:paraId="53696AD5" w14:textId="77777777" w:rsidR="004C6181" w:rsidRDefault="004C6181" w:rsidP="004C6181">
      <w:pPr>
        <w:rPr>
          <w:rFonts w:eastAsia="SimSun"/>
          <w:noProof/>
          <w:lang w:val="es-ES"/>
        </w:rPr>
      </w:pPr>
      <w:r w:rsidRPr="004C6181">
        <w:rPr>
          <w:rFonts w:eastAsia="SimSun"/>
          <w:noProof/>
          <w:lang w:val="es-ES"/>
        </w:rPr>
        <w:t>El 15.V.2026 han actualizado sus planes nacionales de numeración los siguientes países/zonas geográficas en el sitio web:</w:t>
      </w:r>
    </w:p>
    <w:p w14:paraId="6D4E6FB7" w14:textId="77777777" w:rsidR="004C6181" w:rsidRPr="004C6181" w:rsidRDefault="004C6181" w:rsidP="004C6181">
      <w:pPr>
        <w:rPr>
          <w:rFonts w:eastAsia="SimSun"/>
          <w:noProof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4C6181" w:rsidRPr="004C6181" w14:paraId="1D352BCB" w14:textId="77777777" w:rsidTr="000D6ED4">
        <w:trPr>
          <w:jc w:val="center"/>
        </w:trPr>
        <w:tc>
          <w:tcPr>
            <w:tcW w:w="3823" w:type="dxa"/>
            <w:hideMark/>
          </w:tcPr>
          <w:p w14:paraId="0E344067" w14:textId="77777777" w:rsidR="004C6181" w:rsidRPr="004C6181" w:rsidRDefault="004C6181" w:rsidP="000D6ED4">
            <w:pPr>
              <w:pStyle w:val="Tablehead0"/>
              <w:spacing w:before="40" w:after="40"/>
              <w:rPr>
                <w:i/>
                <w:color w:val="000000"/>
                <w:sz w:val="20"/>
              </w:rPr>
            </w:pPr>
            <w:r w:rsidRPr="004C6181">
              <w:rPr>
                <w:i/>
                <w:color w:val="000000"/>
                <w:sz w:val="20"/>
              </w:rPr>
              <w:t>País/zona geográfica</w:t>
            </w:r>
          </w:p>
        </w:tc>
        <w:tc>
          <w:tcPr>
            <w:tcW w:w="3010" w:type="dxa"/>
            <w:hideMark/>
          </w:tcPr>
          <w:p w14:paraId="05976CCA" w14:textId="77777777" w:rsidR="004C6181" w:rsidRPr="004C6181" w:rsidRDefault="004C6181" w:rsidP="000D6ED4">
            <w:pPr>
              <w:pStyle w:val="Tablehead0"/>
              <w:spacing w:before="40" w:after="40"/>
              <w:rPr>
                <w:i/>
                <w:color w:val="000000"/>
                <w:sz w:val="20"/>
              </w:rPr>
            </w:pPr>
            <w:r w:rsidRPr="004C6181">
              <w:rPr>
                <w:i/>
                <w:color w:val="000000"/>
                <w:sz w:val="20"/>
              </w:rPr>
              <w:t>Indicativo de país (CC)</w:t>
            </w:r>
          </w:p>
        </w:tc>
      </w:tr>
      <w:tr w:rsidR="004C6181" w:rsidRPr="004C6181" w14:paraId="4BC53B5D" w14:textId="77777777" w:rsidTr="000D6ED4">
        <w:trPr>
          <w:jc w:val="center"/>
        </w:trPr>
        <w:tc>
          <w:tcPr>
            <w:tcW w:w="3823" w:type="dxa"/>
          </w:tcPr>
          <w:p w14:paraId="1BDDDD3F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Armenia</w:t>
            </w:r>
          </w:p>
        </w:tc>
        <w:tc>
          <w:tcPr>
            <w:tcW w:w="3010" w:type="dxa"/>
          </w:tcPr>
          <w:p w14:paraId="297D6CD7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+374</w:t>
            </w:r>
          </w:p>
        </w:tc>
      </w:tr>
      <w:tr w:rsidR="004C6181" w:rsidRPr="004C6181" w14:paraId="5A751F0A" w14:textId="77777777" w:rsidTr="000D6ED4">
        <w:trPr>
          <w:jc w:val="center"/>
        </w:trPr>
        <w:tc>
          <w:tcPr>
            <w:tcW w:w="3823" w:type="dxa"/>
          </w:tcPr>
          <w:p w14:paraId="68832EA8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Burundi</w:t>
            </w:r>
          </w:p>
        </w:tc>
        <w:tc>
          <w:tcPr>
            <w:tcW w:w="3010" w:type="dxa"/>
          </w:tcPr>
          <w:p w14:paraId="0BA1D500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+257</w:t>
            </w:r>
          </w:p>
        </w:tc>
      </w:tr>
      <w:tr w:rsidR="004C6181" w:rsidRPr="004C6181" w14:paraId="7C0C1E92" w14:textId="77777777" w:rsidTr="000D6ED4">
        <w:trPr>
          <w:jc w:val="center"/>
        </w:trPr>
        <w:tc>
          <w:tcPr>
            <w:tcW w:w="3823" w:type="dxa"/>
          </w:tcPr>
          <w:p w14:paraId="5A34ABC2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Francia</w:t>
            </w:r>
          </w:p>
        </w:tc>
        <w:tc>
          <w:tcPr>
            <w:tcW w:w="3010" w:type="dxa"/>
          </w:tcPr>
          <w:p w14:paraId="31AE053F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+33</w:t>
            </w:r>
          </w:p>
        </w:tc>
      </w:tr>
      <w:tr w:rsidR="004C6181" w:rsidRPr="004C6181" w14:paraId="47B4FE03" w14:textId="77777777" w:rsidTr="000D6ED4">
        <w:trPr>
          <w:jc w:val="center"/>
        </w:trPr>
        <w:tc>
          <w:tcPr>
            <w:tcW w:w="3823" w:type="dxa"/>
          </w:tcPr>
          <w:p w14:paraId="77FDBB53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Irán (República Islámica del)</w:t>
            </w:r>
          </w:p>
        </w:tc>
        <w:tc>
          <w:tcPr>
            <w:tcW w:w="3010" w:type="dxa"/>
          </w:tcPr>
          <w:p w14:paraId="5C085BC2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+98</w:t>
            </w:r>
          </w:p>
        </w:tc>
      </w:tr>
      <w:tr w:rsidR="004C6181" w:rsidRPr="004C6181" w14:paraId="078BB37C" w14:textId="77777777" w:rsidTr="000D6ED4">
        <w:trPr>
          <w:jc w:val="center"/>
        </w:trPr>
        <w:tc>
          <w:tcPr>
            <w:tcW w:w="3823" w:type="dxa"/>
          </w:tcPr>
          <w:p w14:paraId="05819F72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Mozambique</w:t>
            </w:r>
          </w:p>
        </w:tc>
        <w:tc>
          <w:tcPr>
            <w:tcW w:w="3010" w:type="dxa"/>
          </w:tcPr>
          <w:p w14:paraId="58CE9089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+258</w:t>
            </w:r>
          </w:p>
        </w:tc>
      </w:tr>
      <w:tr w:rsidR="004C6181" w:rsidRPr="004C6181" w14:paraId="24B168B8" w14:textId="77777777" w:rsidTr="000D6ED4">
        <w:trPr>
          <w:jc w:val="center"/>
        </w:trPr>
        <w:tc>
          <w:tcPr>
            <w:tcW w:w="3823" w:type="dxa"/>
          </w:tcPr>
          <w:p w14:paraId="15715C1D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Turkmenistán</w:t>
            </w:r>
          </w:p>
        </w:tc>
        <w:tc>
          <w:tcPr>
            <w:tcW w:w="3010" w:type="dxa"/>
          </w:tcPr>
          <w:p w14:paraId="38E783A0" w14:textId="77777777" w:rsidR="004C6181" w:rsidRPr="004C6181" w:rsidRDefault="004C6181" w:rsidP="000D6ED4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b w:val="0"/>
                <w:bCs w:val="0"/>
                <w:sz w:val="20"/>
                <w:szCs w:val="20"/>
              </w:rPr>
            </w:pPr>
            <w:r w:rsidRPr="004C6181">
              <w:rPr>
                <w:b w:val="0"/>
                <w:bCs w:val="0"/>
                <w:sz w:val="20"/>
                <w:szCs w:val="20"/>
              </w:rPr>
              <w:t>+993</w:t>
            </w:r>
          </w:p>
        </w:tc>
      </w:tr>
    </w:tbl>
    <w:p w14:paraId="5568A065" w14:textId="77777777" w:rsidR="004C6181" w:rsidRPr="004C6181" w:rsidRDefault="004C6181" w:rsidP="00003189">
      <w:pPr>
        <w:rPr>
          <w:lang w:val="es-ES"/>
        </w:rPr>
      </w:pPr>
    </w:p>
    <w:sectPr w:rsidR="004C6181" w:rsidRPr="004C6181" w:rsidSect="000B454A">
      <w:footerReference w:type="even" r:id="rId43"/>
      <w:footerReference w:type="default" r:id="rId44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E66B" w14:textId="77777777" w:rsidR="002A42D2" w:rsidRDefault="002A42D2">
      <w:r>
        <w:separator/>
      </w:r>
    </w:p>
  </w:endnote>
  <w:endnote w:type="continuationSeparator" w:id="0">
    <w:p w14:paraId="1225B211" w14:textId="77777777" w:rsidR="002A42D2" w:rsidRDefault="002A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F6CB36E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16981">
            <w:rPr>
              <w:noProof/>
              <w:color w:val="FFFFFF"/>
              <w:lang w:val="es-ES_tradnl"/>
            </w:rPr>
            <w:t>1339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6F094F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2066BCA2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25B89">
            <w:rPr>
              <w:noProof/>
              <w:color w:val="FFFFFF"/>
              <w:lang w:val="es-ES_tradnl"/>
            </w:rPr>
            <w:t>1342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7"/>
      <w:gridCol w:w="1806"/>
    </w:tblGrid>
    <w:tr w:rsidR="00C10965" w:rsidRPr="007F091C" w14:paraId="39DFF8A4" w14:textId="77777777" w:rsidTr="00477D75">
      <w:trPr>
        <w:cantSplit/>
        <w:jc w:val="right"/>
      </w:trPr>
      <w:tc>
        <w:tcPr>
          <w:tcW w:w="8117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03AF23F5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25B89">
            <w:rPr>
              <w:noProof/>
              <w:color w:val="FFFFFF"/>
              <w:lang w:val="es-ES_tradnl"/>
            </w:rPr>
            <w:t>1342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8E83" w14:textId="77777777" w:rsidR="002A42D2" w:rsidRPr="00761A0A" w:rsidRDefault="002A42D2" w:rsidP="00AE0A8D">
      <w:r>
        <w:separator/>
      </w:r>
    </w:p>
  </w:footnote>
  <w:footnote w:type="continuationSeparator" w:id="0">
    <w:p w14:paraId="03074E18" w14:textId="77777777" w:rsidR="002A42D2" w:rsidRDefault="002A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9FF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B89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5D05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1F15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825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06F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31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3AE7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6D3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76F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852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487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A1E"/>
    <w:rsid w:val="00145DCC"/>
    <w:rsid w:val="00145E88"/>
    <w:rsid w:val="001461E8"/>
    <w:rsid w:val="0014650A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CF3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55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40B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A62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62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C15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597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3C8A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981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91F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B4E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2D2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3F06"/>
    <w:rsid w:val="002B414B"/>
    <w:rsid w:val="002B4673"/>
    <w:rsid w:val="002B47E5"/>
    <w:rsid w:val="002B4842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6157"/>
    <w:rsid w:val="002F67A9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9C2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108"/>
    <w:rsid w:val="00347414"/>
    <w:rsid w:val="00347C71"/>
    <w:rsid w:val="00347C98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03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97F44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CE9"/>
    <w:rsid w:val="003C0EB3"/>
    <w:rsid w:val="003C1A04"/>
    <w:rsid w:val="003C1D27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52D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DC0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6FA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749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09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4FB5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6C9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75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25B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886"/>
    <w:rsid w:val="004B1BF8"/>
    <w:rsid w:val="004B2056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181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353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0B7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9B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1F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19C"/>
    <w:rsid w:val="005622C0"/>
    <w:rsid w:val="00562898"/>
    <w:rsid w:val="00562FDB"/>
    <w:rsid w:val="005637AC"/>
    <w:rsid w:val="005637FD"/>
    <w:rsid w:val="00563813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166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1F3C"/>
    <w:rsid w:val="005A254B"/>
    <w:rsid w:val="005A279C"/>
    <w:rsid w:val="005A2C43"/>
    <w:rsid w:val="005A2FE1"/>
    <w:rsid w:val="005A340C"/>
    <w:rsid w:val="005A376D"/>
    <w:rsid w:val="005A3E48"/>
    <w:rsid w:val="005A3FB8"/>
    <w:rsid w:val="005A442B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34D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47A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27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D9F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00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4F8D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4A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33F"/>
    <w:rsid w:val="00654818"/>
    <w:rsid w:val="00654AE5"/>
    <w:rsid w:val="00654FA8"/>
    <w:rsid w:val="006553F7"/>
    <w:rsid w:val="006556B7"/>
    <w:rsid w:val="0065572C"/>
    <w:rsid w:val="006558ED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C6E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861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66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94F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8ED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20A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B25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777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99D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8D3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2C6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6A"/>
    <w:rsid w:val="008672E2"/>
    <w:rsid w:val="00867A7A"/>
    <w:rsid w:val="00867F24"/>
    <w:rsid w:val="00867F28"/>
    <w:rsid w:val="008700C6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BD6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7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DD3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592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3667"/>
    <w:rsid w:val="00924187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5BC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E9B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3D12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17F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91D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1E25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88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6F7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97C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3E7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022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45B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23C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831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6EB1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9DD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342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8F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4FC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585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4B16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EAB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341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D6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824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88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8DD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23A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DDD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387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18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34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4F83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42C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2DA9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899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9A0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2C6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1FD6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9D2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98B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1BC0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4BE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148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498" TargetMode="External"/><Relationship Id="rId26" Type="http://schemas.openxmlformats.org/officeDocument/2006/relationships/hyperlink" Target="http://handle.itu.int/11.1002/1000/16504" TargetMode="External"/><Relationship Id="rId39" Type="http://schemas.openxmlformats.org/officeDocument/2006/relationships/hyperlink" Target="mailto:Janet.K.Choi@ctm.com.mo" TargetMode="External"/><Relationship Id="rId21" Type="http://schemas.openxmlformats.org/officeDocument/2006/relationships/hyperlink" Target="http://handle.itu.int/11.1002/1000/16506" TargetMode="External"/><Relationship Id="rId34" Type="http://schemas.openxmlformats.org/officeDocument/2006/relationships/hyperlink" Target="mailto:mobile@ssicanada.com" TargetMode="External"/><Relationship Id="rId42" Type="http://schemas.openxmlformats.org/officeDocument/2006/relationships/hyperlink" Target="mailto:lukas@popcorn.spac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T25-TSB-CIR-0139" TargetMode="External"/><Relationship Id="rId29" Type="http://schemas.openxmlformats.org/officeDocument/2006/relationships/hyperlink" Target="mailto:servicedesk@marlin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207" TargetMode="External"/><Relationship Id="rId32" Type="http://schemas.openxmlformats.org/officeDocument/2006/relationships/hyperlink" Target="http://www.itu.int/pub/T-SP-SR.1-2012" TargetMode="External"/><Relationship Id="rId37" Type="http://schemas.openxmlformats.org/officeDocument/2006/relationships/hyperlink" Target="mailto:rosa_tang@smartone.com" TargetMode="External"/><Relationship Id="rId40" Type="http://schemas.openxmlformats.org/officeDocument/2006/relationships/hyperlink" Target="mailto:candice.cheong@htmac.co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639" TargetMode="External"/><Relationship Id="rId23" Type="http://schemas.openxmlformats.org/officeDocument/2006/relationships/hyperlink" Target="http://handle.itu.int/11.1002/1000/16502" TargetMode="External"/><Relationship Id="rId28" Type="http://schemas.openxmlformats.org/officeDocument/2006/relationships/hyperlink" Target="mailto:servicedesk@marlink.com" TargetMode="External"/><Relationship Id="rId36" Type="http://schemas.openxmlformats.org/officeDocument/2006/relationships/hyperlink" Target="mailto:gengchh@chinatelecom.cn" TargetMode="Externa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99" TargetMode="External"/><Relationship Id="rId31" Type="http://schemas.openxmlformats.org/officeDocument/2006/relationships/hyperlink" Target="mailto:servicedesk@marlink.com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37.htm" TargetMode="External"/><Relationship Id="rId22" Type="http://schemas.openxmlformats.org/officeDocument/2006/relationships/hyperlink" Target="http://handle.itu.int/11.1002/1000/16501" TargetMode="External"/><Relationship Id="rId27" Type="http://schemas.openxmlformats.org/officeDocument/2006/relationships/hyperlink" Target="http://handle.itu.int/11.1002/1000/16505" TargetMode="External"/><Relationship Id="rId30" Type="http://schemas.openxmlformats.org/officeDocument/2006/relationships/hyperlink" Target="mailto:servicedesk@marlink.com" TargetMode="External"/><Relationship Id="rId35" Type="http://schemas.openxmlformats.org/officeDocument/2006/relationships/hyperlink" Target="mailto:xukai@chinatelecom.cn" TargetMode="External"/><Relationship Id="rId43" Type="http://schemas.openxmlformats.org/officeDocument/2006/relationships/footer" Target="footer3.xm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497" TargetMode="External"/><Relationship Id="rId25" Type="http://schemas.openxmlformats.org/officeDocument/2006/relationships/hyperlink" Target="http://handle.itu.int/11.1002/1000/16503" TargetMode="External"/><Relationship Id="rId33" Type="http://schemas.openxmlformats.org/officeDocument/2006/relationships/hyperlink" Target="mailto:regulatory@ssicanada.com" TargetMode="External"/><Relationship Id="rId38" Type="http://schemas.openxmlformats.org/officeDocument/2006/relationships/hyperlink" Target="mailto:rosa_tang@smartone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handle.itu.int/11.1002/1000/16500" TargetMode="External"/><Relationship Id="rId41" Type="http://schemas.openxmlformats.org/officeDocument/2006/relationships/hyperlink" Target="mailto:team@popcorn.spa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14</Pages>
  <Words>3302</Words>
  <Characters>18860</Characters>
  <Application>Microsoft Office Word</Application>
  <DocSecurity>0</DocSecurity>
  <Lines>857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1341</vt:lpstr>
    </vt:vector>
  </TitlesOfParts>
  <Company>ITU</Company>
  <LinksUpToDate>false</LinksUpToDate>
  <CharactersWithSpaces>21547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1342</dc:title>
  <dc:subject/>
  <dc:creator>ITU-T</dc:creator>
  <cp:keywords/>
  <dc:description/>
  <cp:lastModifiedBy>Gachet, Christelle</cp:lastModifiedBy>
  <cp:revision>90</cp:revision>
  <cp:lastPrinted>2026-06-19T09:44:00Z</cp:lastPrinted>
  <dcterms:created xsi:type="dcterms:W3CDTF">2026-04-17T13:03:00Z</dcterms:created>
  <dcterms:modified xsi:type="dcterms:W3CDTF">2026-06-19T09:49:00Z</dcterms:modified>
</cp:coreProperties>
</file>