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9"/>
        <w:gridCol w:w="1090"/>
        <w:gridCol w:w="3937"/>
        <w:gridCol w:w="2654"/>
      </w:tblGrid>
      <w:tr w:rsidR="00BF6D6B" w:rsidRPr="00782655"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782655" w14:paraId="4BB55DEB" w14:textId="77777777" w:rsidTr="00EC36AF">
        <w:tc>
          <w:tcPr>
            <w:tcW w:w="1507" w:type="dxa"/>
            <w:tcBorders>
              <w:top w:val="nil"/>
              <w:left w:val="single" w:sz="8" w:space="0" w:color="333333"/>
              <w:bottom w:val="nil"/>
            </w:tcBorders>
            <w:shd w:val="clear" w:color="auto" w:fill="4C4C4C"/>
            <w:vAlign w:val="center"/>
          </w:tcPr>
          <w:p w14:paraId="2450D859" w14:textId="00C77750"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E26F0C">
              <w:rPr>
                <w:rStyle w:val="Foot"/>
                <w:rFonts w:ascii="Arial" w:hAnsi="Arial" w:cs="Arial"/>
                <w:b/>
                <w:bCs/>
                <w:color w:val="FFFFFF"/>
                <w:sz w:val="28"/>
                <w:szCs w:val="28"/>
                <w:lang w:val="fr-FR"/>
              </w:rPr>
              <w:t>4</w:t>
            </w:r>
            <w:r w:rsidR="00782655">
              <w:rPr>
                <w:rStyle w:val="Foot"/>
                <w:rFonts w:ascii="Arial" w:hAnsi="Arial" w:cs="Arial"/>
                <w:b/>
                <w:bCs/>
                <w:color w:val="FFFFFF"/>
                <w:sz w:val="28"/>
                <w:szCs w:val="28"/>
                <w:lang w:val="fr-FR"/>
              </w:rPr>
              <w:t>2</w:t>
            </w:r>
          </w:p>
        </w:tc>
        <w:tc>
          <w:tcPr>
            <w:tcW w:w="1035" w:type="dxa"/>
            <w:tcBorders>
              <w:top w:val="nil"/>
              <w:bottom w:val="nil"/>
            </w:tcBorders>
            <w:shd w:val="clear" w:color="auto" w:fill="A6A6A6"/>
            <w:vAlign w:val="center"/>
          </w:tcPr>
          <w:p w14:paraId="4C88A0FA" w14:textId="7F38E53E"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782655">
              <w:rPr>
                <w:color w:val="FFFFFF" w:themeColor="background1"/>
              </w:rPr>
              <w:t>5</w:t>
            </w:r>
            <w:r w:rsidRPr="000B1122">
              <w:rPr>
                <w:color w:val="FFFFFF" w:themeColor="background1"/>
              </w:rPr>
              <w:t>.</w:t>
            </w:r>
            <w:r w:rsidR="00D9045D">
              <w:rPr>
                <w:color w:val="FFFFFF" w:themeColor="background1"/>
              </w:rPr>
              <w:t>V</w:t>
            </w:r>
            <w:r w:rsidR="00642597">
              <w:rPr>
                <w:color w:val="FFFFFF" w:themeColor="background1"/>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1FED95E9"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782655">
              <w:rPr>
                <w:color w:val="FFFFFF"/>
                <w:lang w:val="fr-FR"/>
              </w:rPr>
              <w:t>29</w:t>
            </w:r>
            <w:r w:rsidR="00642597">
              <w:rPr>
                <w:color w:val="FFFFFF"/>
                <w:lang w:val="fr-FR"/>
              </w:rPr>
              <w:t xml:space="preserve"> mai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782655"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426232DB" w14:textId="3395C142" w:rsidR="003F6EFE" w:rsidRPr="00D45047" w:rsidRDefault="00D45047" w:rsidP="003F6EFE">
      <w:pPr>
        <w:pStyle w:val="TOC1"/>
      </w:pPr>
      <w:r w:rsidRPr="00D45047">
        <w:t>Attribution de codes de zone/réseau sémaphore (SANC)</w:t>
      </w:r>
      <w:r w:rsidR="003F6EFE" w:rsidRPr="00D45047">
        <w:t xml:space="preserve">: </w:t>
      </w:r>
      <w:r w:rsidR="003F6EFE" w:rsidRPr="00D45047">
        <w:rPr>
          <w:i/>
          <w:iCs/>
        </w:rPr>
        <w:t>Note du TSB</w:t>
      </w:r>
      <w:r w:rsidR="003F6EFE" w:rsidRPr="00D45047">
        <w:tab/>
      </w:r>
      <w:r w:rsidR="003F6EFE" w:rsidRPr="00D45047">
        <w:tab/>
        <w:t>5</w:t>
      </w:r>
    </w:p>
    <w:p w14:paraId="126B849B" w14:textId="7F426CFC" w:rsidR="00D41E35" w:rsidRPr="00782655" w:rsidRDefault="00D41E35" w:rsidP="00D41E35">
      <w:pPr>
        <w:pStyle w:val="TOC1"/>
        <w:rPr>
          <w:lang w:val="fr-CH"/>
        </w:rPr>
      </w:pPr>
      <w:r w:rsidRPr="00782655">
        <w:rPr>
          <w:lang w:val="fr-CH"/>
        </w:rPr>
        <w:t>Service téléphonique:</w:t>
      </w:r>
    </w:p>
    <w:p w14:paraId="1C24E91A" w14:textId="64BA00B4" w:rsidR="00533F40" w:rsidRDefault="00782655" w:rsidP="00533F40">
      <w:pPr>
        <w:pStyle w:val="TOC1"/>
        <w:ind w:left="568"/>
        <w:rPr>
          <w:szCs w:val="20"/>
          <w:lang w:val="en-GB"/>
        </w:rPr>
      </w:pPr>
      <w:r>
        <w:rPr>
          <w:szCs w:val="20"/>
          <w:lang w:val="en-GB"/>
        </w:rPr>
        <w:t xml:space="preserve">Sierra Leone </w:t>
      </w:r>
      <w:r>
        <w:rPr>
          <w:lang w:val="ru-RU"/>
        </w:rPr>
        <w:t>(</w:t>
      </w:r>
      <w:r w:rsidRPr="00C5120B">
        <w:rPr>
          <w:i/>
          <w:iCs/>
          <w:lang w:val="en-GB"/>
        </w:rPr>
        <w:t xml:space="preserve">National Telecommunications </w:t>
      </w:r>
      <w:r w:rsidRPr="00C5120B">
        <w:rPr>
          <w:i/>
          <w:iCs/>
          <w:szCs w:val="20"/>
          <w:lang w:val="en-GB"/>
        </w:rPr>
        <w:t>Authority (NatCA)</w:t>
      </w:r>
      <w:r w:rsidRPr="00C5120B">
        <w:rPr>
          <w:szCs w:val="20"/>
          <w:lang w:val="en-GB"/>
        </w:rPr>
        <w:t>, Freetown</w:t>
      </w:r>
      <w:r>
        <w:rPr>
          <w:lang w:val="ru-RU"/>
        </w:rPr>
        <w:t>)</w:t>
      </w:r>
      <w:r w:rsidR="00533F40" w:rsidRPr="00782655">
        <w:rPr>
          <w:szCs w:val="20"/>
          <w:lang w:val="en-GB"/>
        </w:rPr>
        <w:tab/>
      </w:r>
      <w:r w:rsidR="00533F40" w:rsidRPr="00782655">
        <w:rPr>
          <w:szCs w:val="20"/>
          <w:lang w:val="en-GB"/>
        </w:rPr>
        <w:tab/>
      </w:r>
      <w:r w:rsidR="003F6EFE" w:rsidRPr="00782655">
        <w:rPr>
          <w:szCs w:val="20"/>
          <w:lang w:val="en-GB"/>
        </w:rPr>
        <w:t>6</w:t>
      </w:r>
    </w:p>
    <w:p w14:paraId="3757C5D1" w14:textId="07B0238C" w:rsidR="00D45047" w:rsidRPr="00D45047" w:rsidRDefault="00D45047" w:rsidP="00D45047">
      <w:pPr>
        <w:pStyle w:val="TOC1"/>
        <w:rPr>
          <w:lang w:val="fr-CH"/>
        </w:rPr>
      </w:pPr>
      <w:r w:rsidRPr="00D45047">
        <w:rPr>
          <w:lang w:val="fr-CH"/>
        </w:rPr>
        <w:t>Nomenclature des stations de navire et des identités du service mobile maritime assignées (Liste V)</w:t>
      </w:r>
      <w:r>
        <w:rPr>
          <w:lang w:val="fr-CH"/>
        </w:rPr>
        <w:tab/>
      </w:r>
      <w:r>
        <w:rPr>
          <w:lang w:val="fr-CH"/>
        </w:rPr>
        <w:tab/>
        <w:t>7</w:t>
      </w:r>
    </w:p>
    <w:p w14:paraId="166E4B3B" w14:textId="3B6332BA" w:rsidR="00314DA4" w:rsidRPr="00642597"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642597">
        <w:rPr>
          <w:lang w:val="fr-CH"/>
        </w:rPr>
        <w:t>Restrictions de service</w:t>
      </w:r>
      <w:r w:rsidRPr="00642597">
        <w:rPr>
          <w:webHidden/>
          <w:lang w:val="fr-CH"/>
        </w:rPr>
        <w:tab/>
      </w:r>
      <w:r w:rsidR="00AB15D6" w:rsidRPr="00642597">
        <w:rPr>
          <w:webHidden/>
          <w:lang w:val="fr-CH"/>
        </w:rPr>
        <w:tab/>
      </w:r>
      <w:r w:rsidR="00D45047">
        <w:rPr>
          <w:webHidden/>
          <w:lang w:val="fr-CH"/>
        </w:rPr>
        <w:t>8</w:t>
      </w:r>
    </w:p>
    <w:p w14:paraId="2048CFC2" w14:textId="128F27D6"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D45047">
        <w:rPr>
          <w:webHidden/>
        </w:rPr>
        <w:t>8</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0A13CBAF" w14:textId="4CC0D42B" w:rsidR="003F6EFE" w:rsidRDefault="00D45047" w:rsidP="00E567A2">
      <w:pPr>
        <w:pStyle w:val="TOC1"/>
      </w:pPr>
      <w:r w:rsidRPr="00D45047">
        <w:t>Liste des numéros identificateurs d'entités émettrices</w:t>
      </w:r>
      <w:r w:rsidR="003F6EFE">
        <w:tab/>
      </w:r>
      <w:r w:rsidR="003F6EFE">
        <w:tab/>
      </w:r>
      <w:r>
        <w:t>9</w:t>
      </w:r>
    </w:p>
    <w:p w14:paraId="5D8EF518" w14:textId="260F3393"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D45047">
        <w:rPr>
          <w:lang w:val="fr-CH"/>
        </w:rPr>
        <w:t>11</w:t>
      </w:r>
    </w:p>
    <w:p w14:paraId="1BA186A2" w14:textId="72E4B3B1" w:rsidR="003F6EFE" w:rsidRDefault="003F6EFE" w:rsidP="00100A57">
      <w:pPr>
        <w:pStyle w:val="TOC1"/>
        <w:rPr>
          <w:lang w:val="fr-CH"/>
        </w:rPr>
      </w:pPr>
      <w:r w:rsidRPr="003F6EFE">
        <w:rPr>
          <w:lang w:val="fr-CH"/>
        </w:rPr>
        <w:t>Liste des codes de transporteur de l'UIT</w:t>
      </w:r>
      <w:r>
        <w:rPr>
          <w:lang w:val="fr-CH"/>
        </w:rPr>
        <w:tab/>
      </w:r>
      <w:r>
        <w:rPr>
          <w:lang w:val="fr-CH"/>
        </w:rPr>
        <w:tab/>
        <w:t>1</w:t>
      </w:r>
      <w:r w:rsidR="00D45047">
        <w:rPr>
          <w:lang w:val="fr-CH"/>
        </w:rPr>
        <w:t>2</w:t>
      </w:r>
    </w:p>
    <w:p w14:paraId="3BF1EFFF" w14:textId="7A157B6A" w:rsidR="00D45047" w:rsidRPr="00D45047" w:rsidRDefault="00D45047" w:rsidP="00D45047">
      <w:pPr>
        <w:pStyle w:val="TOC1"/>
        <w:rPr>
          <w:lang w:val="fr-CH"/>
        </w:rPr>
      </w:pPr>
      <w:r w:rsidRPr="00D45047">
        <w:rPr>
          <w:lang w:val="fr-CH"/>
        </w:rPr>
        <w:t>Liste des codes de zone/réseau sémaphore (SANC)</w:t>
      </w:r>
      <w:r>
        <w:rPr>
          <w:lang w:val="fr-CH"/>
        </w:rPr>
        <w:tab/>
      </w:r>
      <w:r>
        <w:rPr>
          <w:lang w:val="fr-CH"/>
        </w:rPr>
        <w:tab/>
        <w:t>12</w:t>
      </w:r>
    </w:p>
    <w:p w14:paraId="4DC7CE98" w14:textId="7FAD2DC0" w:rsidR="003F6EFE" w:rsidRPr="003F6EFE" w:rsidRDefault="003F6EFE" w:rsidP="003F6EFE">
      <w:pPr>
        <w:pStyle w:val="TOC1"/>
        <w:rPr>
          <w:lang w:val="fr-CH"/>
        </w:rPr>
      </w:pPr>
      <w:r w:rsidRPr="003F6EFE">
        <w:rPr>
          <w:lang w:val="fr-CH"/>
        </w:rPr>
        <w:t>Liste des codes de points sémaphores internationaux (ISPC)</w:t>
      </w:r>
      <w:r>
        <w:rPr>
          <w:lang w:val="fr-CH"/>
        </w:rPr>
        <w:tab/>
      </w:r>
      <w:r>
        <w:rPr>
          <w:lang w:val="fr-CH"/>
        </w:rPr>
        <w:tab/>
        <w:t>1</w:t>
      </w:r>
      <w:r w:rsidR="00D45047">
        <w:rPr>
          <w:lang w:val="fr-CH"/>
        </w:rPr>
        <w:t>3</w:t>
      </w:r>
    </w:p>
    <w:p w14:paraId="67FA91DC" w14:textId="63C84D97"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3F6EFE">
        <w:rPr>
          <w:lang w:val="fr-CH"/>
        </w:rPr>
        <w:t>1</w:t>
      </w:r>
      <w:r w:rsidR="00D45047">
        <w:rPr>
          <w:lang w:val="fr-CH"/>
        </w:rPr>
        <w:t>4</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Tableau Bureaufax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45DD8D3C" w14:textId="77777777" w:rsidR="00B80EA8" w:rsidRPr="005422CB" w:rsidRDefault="00B80EA8" w:rsidP="00B80EA8">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1AAE2FEA" w14:textId="1DE3F8CA" w:rsidR="00782655" w:rsidRPr="00782655" w:rsidRDefault="00782655" w:rsidP="00782655">
      <w:pPr>
        <w:rPr>
          <w:rStyle w:val="Strong"/>
          <w:lang w:val="fr-CH"/>
        </w:rPr>
      </w:pPr>
      <w:r w:rsidRPr="00782655">
        <w:rPr>
          <w:rStyle w:val="Strong"/>
          <w:lang w:val="fr-CH"/>
        </w:rPr>
        <w:t xml:space="preserve">Recommandations </w:t>
      </w:r>
      <w:proofErr w:type="gramStart"/>
      <w:r w:rsidRPr="00782655">
        <w:rPr>
          <w:rStyle w:val="Strong"/>
          <w:lang w:val="fr-CH"/>
        </w:rPr>
        <w:t>approuvées:</w:t>
      </w:r>
      <w:bookmarkStart w:id="546" w:name="ApprovedContent"/>
      <w:bookmarkEnd w:id="546"/>
      <w:proofErr w:type="gramEnd"/>
    </w:p>
    <w:p w14:paraId="2770EBDE" w14:textId="77777777" w:rsidR="00782655" w:rsidRPr="00782655" w:rsidRDefault="00782655" w:rsidP="00782655">
      <w:pPr>
        <w:rPr>
          <w:lang w:val="fr-CH"/>
        </w:rPr>
      </w:pPr>
      <w:r w:rsidRPr="00782655">
        <w:rPr>
          <w:lang w:val="fr-CH"/>
        </w:rPr>
        <w:t xml:space="preserve">Par </w:t>
      </w:r>
      <w:hyperlink r:id="rId10" w:history="1">
        <w:r w:rsidRPr="00782655">
          <w:rPr>
            <w:rStyle w:val="Hyperlink"/>
            <w:lang w:val="fr-CH"/>
          </w:rPr>
          <w:t>AAP-37</w:t>
        </w:r>
      </w:hyperlink>
      <w:r w:rsidRPr="00782655">
        <w:rPr>
          <w:lang w:val="fr-CH"/>
        </w:rPr>
        <w:t>, il a été annoncé l’approbation des Recommandations UIT-T suivantes, conformément à la procédure définie dans la Recommandation UIT-T A.8:</w:t>
      </w:r>
    </w:p>
    <w:p w14:paraId="32155E8B" w14:textId="4563B667" w:rsidR="00782655" w:rsidRPr="00782655" w:rsidRDefault="00782655" w:rsidP="00782655">
      <w:pPr>
        <w:ind w:left="567" w:hanging="567"/>
        <w:rPr>
          <w:lang w:val="fr-CH"/>
        </w:rPr>
      </w:pPr>
      <w:r w:rsidRPr="00782655">
        <w:rPr>
          <w:lang w:val="fr-CH"/>
        </w:rPr>
        <w:t>-</w:t>
      </w:r>
      <w:r>
        <w:rPr>
          <w:lang w:val="fr-CH"/>
        </w:rPr>
        <w:tab/>
      </w:r>
      <w:hyperlink r:id="rId11" w:history="1">
        <w:r w:rsidRPr="00782655">
          <w:rPr>
            <w:rStyle w:val="Hyperlink"/>
            <w:lang w:val="fr-CH"/>
          </w:rPr>
          <w:t>ITU-T L.1411 (05/2026)</w:t>
        </w:r>
      </w:hyperlink>
      <w:r w:rsidRPr="00782655">
        <w:rPr>
          <w:lang w:val="fr-CH"/>
        </w:rPr>
        <w:t>: Guidance on simplified life cycle assessments of Information and Communication Technologies (en cours de traduction)</w:t>
      </w:r>
    </w:p>
    <w:p w14:paraId="3003882D" w14:textId="77777777" w:rsidR="00782655" w:rsidRPr="00782655" w:rsidRDefault="00782655" w:rsidP="00782655">
      <w:pPr>
        <w:rPr>
          <w:lang w:val="fr-CH"/>
        </w:rPr>
      </w:pPr>
      <w:r w:rsidRPr="00782655">
        <w:rPr>
          <w:lang w:val="fr-CH"/>
        </w:rPr>
        <w:t xml:space="preserve">Par la Circulaire TSB </w:t>
      </w:r>
      <w:hyperlink r:id="rId12" w:history="1">
        <w:r w:rsidRPr="00782655">
          <w:rPr>
            <w:rStyle w:val="Hyperlink"/>
            <w:lang w:val="fr-CH"/>
          </w:rPr>
          <w:t>CIR-139</w:t>
        </w:r>
      </w:hyperlink>
      <w:r w:rsidRPr="00782655">
        <w:rPr>
          <w:lang w:val="fr-CH"/>
        </w:rPr>
        <w:t xml:space="preserve"> du 28 mai 2026, il a été annoncé l'approbation des Recommandations UIT-T suivantes, conformément à la procédure définie dans la Résolution </w:t>
      </w:r>
      <w:proofErr w:type="gramStart"/>
      <w:r w:rsidRPr="00782655">
        <w:rPr>
          <w:lang w:val="fr-CH"/>
        </w:rPr>
        <w:t>1:</w:t>
      </w:r>
      <w:proofErr w:type="gramEnd"/>
    </w:p>
    <w:p w14:paraId="128BF34D" w14:textId="0B359187" w:rsidR="00782655" w:rsidRDefault="00782655" w:rsidP="00782655">
      <w:pPr>
        <w:ind w:left="567" w:hanging="567"/>
      </w:pPr>
      <w:r>
        <w:t>-</w:t>
      </w:r>
      <w:r>
        <w:tab/>
      </w:r>
      <w:hyperlink r:id="rId13" w:history="1">
        <w:r>
          <w:rPr>
            <w:rStyle w:val="Hyperlink"/>
          </w:rPr>
          <w:t>ITU-T Y.4241 (05/2026)</w:t>
        </w:r>
      </w:hyperlink>
      <w:r>
        <w:t>: Common requirements and capability framework of digital twin for smart complex and campus (en cours de traduction)</w:t>
      </w:r>
    </w:p>
    <w:p w14:paraId="1E01995B" w14:textId="71C84E76" w:rsidR="00782655" w:rsidRDefault="00782655" w:rsidP="00782655">
      <w:pPr>
        <w:ind w:left="567" w:hanging="567"/>
      </w:pPr>
      <w:r>
        <w:t>-</w:t>
      </w:r>
      <w:r>
        <w:tab/>
      </w:r>
      <w:hyperlink r:id="rId14" w:history="1">
        <w:r>
          <w:rPr>
            <w:rStyle w:val="Hyperlink"/>
          </w:rPr>
          <w:t>ITU-T Y.4242 (05/2026)</w:t>
        </w:r>
      </w:hyperlink>
      <w:r>
        <w:t>: Requirements and capability framework of energy storage service for residential community in smart city (en cours de traduction)</w:t>
      </w:r>
    </w:p>
    <w:p w14:paraId="3E64FD5E" w14:textId="455FBF37" w:rsidR="00782655" w:rsidRDefault="00782655" w:rsidP="00782655">
      <w:pPr>
        <w:ind w:left="567" w:hanging="567"/>
      </w:pPr>
      <w:r>
        <w:t xml:space="preserve">- </w:t>
      </w:r>
      <w:r>
        <w:tab/>
      </w:r>
      <w:hyperlink r:id="rId15" w:history="1">
        <w:r>
          <w:rPr>
            <w:rStyle w:val="Hyperlink"/>
          </w:rPr>
          <w:t>ITU-T Y.4243 (05/2026)</w:t>
        </w:r>
      </w:hyperlink>
      <w:r>
        <w:t>: Requirements of Internet of things (IoT)-based smart school management (en cours de traduction)</w:t>
      </w:r>
    </w:p>
    <w:p w14:paraId="4358D9A9" w14:textId="66FE96E4" w:rsidR="00782655" w:rsidRDefault="00782655" w:rsidP="00782655">
      <w:pPr>
        <w:ind w:left="567" w:hanging="567"/>
      </w:pPr>
      <w:r>
        <w:t xml:space="preserve">- </w:t>
      </w:r>
      <w:r>
        <w:tab/>
      </w:r>
      <w:hyperlink r:id="rId16" w:history="1">
        <w:r>
          <w:rPr>
            <w:rStyle w:val="Hyperlink"/>
          </w:rPr>
          <w:t>ITU-T Y.4244 (05/2026)</w:t>
        </w:r>
      </w:hyperlink>
      <w:r>
        <w:t>: Functional capabilities to support Internet of things (IoT)-based electric power worksite operation services (en cours de traduction)</w:t>
      </w:r>
    </w:p>
    <w:p w14:paraId="42A3126B" w14:textId="2D73F8D0" w:rsidR="00782655" w:rsidRDefault="00782655" w:rsidP="00782655">
      <w:pPr>
        <w:ind w:left="567" w:hanging="567"/>
      </w:pPr>
      <w:r>
        <w:t xml:space="preserve">- </w:t>
      </w:r>
      <w:r>
        <w:tab/>
      </w:r>
      <w:hyperlink r:id="rId17" w:history="1">
        <w:r>
          <w:rPr>
            <w:rStyle w:val="Hyperlink"/>
          </w:rPr>
          <w:t>ITU-T Y.4420 (05/2026)</w:t>
        </w:r>
      </w:hyperlink>
      <w:r>
        <w:t>: Framework of Internet of things-based monitoring and management for lifts (elevators) (en cours de traduction)</w:t>
      </w:r>
    </w:p>
    <w:p w14:paraId="05066D8A" w14:textId="77BE2B31" w:rsidR="00782655" w:rsidRDefault="00782655" w:rsidP="00782655">
      <w:pPr>
        <w:ind w:left="567" w:hanging="567"/>
      </w:pPr>
      <w:r>
        <w:t xml:space="preserve">- </w:t>
      </w:r>
      <w:r>
        <w:tab/>
      </w:r>
      <w:hyperlink r:id="rId18" w:history="1">
        <w:r>
          <w:rPr>
            <w:rStyle w:val="Hyperlink"/>
          </w:rPr>
          <w:t>ITU-T Y.4512 (05/2026)</w:t>
        </w:r>
      </w:hyperlink>
      <w:r>
        <w:t>: Functional architecture of IoT-based distributed energy storage management system in smart cities (en cours de traduction)</w:t>
      </w:r>
    </w:p>
    <w:p w14:paraId="62A4F25D" w14:textId="63A56D48" w:rsidR="00782655" w:rsidRDefault="00782655" w:rsidP="00782655">
      <w:pPr>
        <w:ind w:left="567" w:hanging="567"/>
      </w:pPr>
      <w:r>
        <w:t xml:space="preserve">- </w:t>
      </w:r>
      <w:r>
        <w:tab/>
      </w:r>
      <w:hyperlink r:id="rId19" w:history="1">
        <w:r>
          <w:rPr>
            <w:rStyle w:val="Hyperlink"/>
          </w:rPr>
          <w:t>ITU-T Y.4614 (05/2026)</w:t>
        </w:r>
      </w:hyperlink>
      <w:r>
        <w:t>: Energy data model for city-level energy management platform (en cours de traduction)</w:t>
      </w:r>
    </w:p>
    <w:p w14:paraId="6CF2D291" w14:textId="0CED4D9B" w:rsidR="00782655" w:rsidRDefault="00782655" w:rsidP="00782655">
      <w:pPr>
        <w:ind w:left="567" w:hanging="567"/>
      </w:pPr>
      <w:r>
        <w:t xml:space="preserve">- </w:t>
      </w:r>
      <w:r>
        <w:tab/>
      </w:r>
      <w:hyperlink r:id="rId20" w:history="1">
        <w:r>
          <w:rPr>
            <w:rStyle w:val="Hyperlink"/>
          </w:rPr>
          <w:t>ITU-T Y.4813 (05/2026)</w:t>
        </w:r>
      </w:hyperlink>
      <w:r>
        <w:t>: Security assessment requirements of data management for IoT-based electric power infrastructure (en cours de traduction)</w:t>
      </w:r>
    </w:p>
    <w:p w14:paraId="3A84FD63" w14:textId="5653B025" w:rsidR="00782655" w:rsidRDefault="00782655" w:rsidP="00782655">
      <w:pPr>
        <w:ind w:left="567" w:hanging="567"/>
      </w:pPr>
      <w:r>
        <w:t xml:space="preserve">- </w:t>
      </w:r>
      <w:r>
        <w:tab/>
      </w:r>
      <w:hyperlink r:id="rId21" w:history="1">
        <w:r>
          <w:rPr>
            <w:rStyle w:val="Hyperlink"/>
          </w:rPr>
          <w:t>ITU-T Y.4815 (05/2026)</w:t>
        </w:r>
      </w:hyperlink>
      <w:r>
        <w:t>: Framework of unified authentication service for data collaboration in Internet of things (IoT)-based electric power infrastructure (en cours de traduction)</w:t>
      </w:r>
    </w:p>
    <w:p w14:paraId="1AF98A6C" w14:textId="1E2941A2" w:rsidR="00782655" w:rsidRDefault="00782655" w:rsidP="00782655">
      <w:pPr>
        <w:ind w:left="567" w:hanging="567"/>
      </w:pPr>
      <w:r>
        <w:t xml:space="preserve">- </w:t>
      </w:r>
      <w:r>
        <w:tab/>
      </w:r>
      <w:hyperlink r:id="rId22" w:history="1">
        <w:r>
          <w:rPr>
            <w:rStyle w:val="Hyperlink"/>
          </w:rPr>
          <w:t>ITU-T Y.4816 (05/2026)</w:t>
        </w:r>
      </w:hyperlink>
      <w:r>
        <w:t>: Telecommunication security requirements and capabilities of base station inspection services using unmanned aerial vehicles (en cours de traduction)</w:t>
      </w:r>
    </w:p>
    <w:p w14:paraId="72400156" w14:textId="27C670E3" w:rsidR="00782655" w:rsidRDefault="00782655" w:rsidP="00782655">
      <w:pPr>
        <w:ind w:left="567" w:hanging="567"/>
      </w:pPr>
      <w:r>
        <w:t xml:space="preserve">- </w:t>
      </w:r>
      <w:r>
        <w:tab/>
      </w:r>
      <w:hyperlink r:id="rId23" w:history="1">
        <w:r>
          <w:rPr>
            <w:rStyle w:val="Hyperlink"/>
          </w:rPr>
          <w:t>ITU-T Y.4912 (05/2026)</w:t>
        </w:r>
      </w:hyperlink>
      <w:r>
        <w:t>: Reliability evaluation framework of sensing network in power grid (en cours de traduction)</w:t>
      </w:r>
    </w:p>
    <w:p w14:paraId="6AB649E6" w14:textId="0A9F5599" w:rsidR="00782655" w:rsidRPr="00782655" w:rsidRDefault="00782655" w:rsidP="00782655">
      <w:pPr>
        <w:rPr>
          <w:rStyle w:val="Strong"/>
          <w:lang w:val="fr-CH"/>
        </w:rPr>
      </w:pPr>
      <w:r w:rsidRPr="00782655">
        <w:rPr>
          <w:rStyle w:val="Strong"/>
          <w:lang w:val="fr-CH"/>
        </w:rPr>
        <w:t xml:space="preserve">Recommandations </w:t>
      </w:r>
      <w:proofErr w:type="gramStart"/>
      <w:r w:rsidRPr="00782655">
        <w:rPr>
          <w:rStyle w:val="Strong"/>
          <w:lang w:val="fr-CH"/>
        </w:rPr>
        <w:t>supprimées:</w:t>
      </w:r>
      <w:bookmarkStart w:id="547" w:name="DeletedContent"/>
      <w:bookmarkEnd w:id="547"/>
      <w:proofErr w:type="gramEnd"/>
    </w:p>
    <w:p w14:paraId="6E3DEF91" w14:textId="0D77ECAA" w:rsidR="00782655" w:rsidRPr="00782655" w:rsidRDefault="00782655" w:rsidP="00782655">
      <w:pPr>
        <w:rPr>
          <w:lang w:val="fr-CH"/>
        </w:rPr>
      </w:pPr>
      <w:r w:rsidRPr="00782655">
        <w:rPr>
          <w:lang w:val="fr-CH"/>
        </w:rPr>
        <w:t>Aucun(e)</w:t>
      </w:r>
      <w:r>
        <w:rPr>
          <w:lang w:val="fr-CH"/>
        </w:rPr>
        <w:t>.</w:t>
      </w:r>
    </w:p>
    <w:p w14:paraId="68DCBE18" w14:textId="77777777" w:rsidR="00782655" w:rsidRDefault="00782655" w:rsidP="00782655">
      <w:pPr>
        <w:rPr>
          <w:noProof/>
          <w:lang w:val="fr-CH"/>
        </w:rPr>
      </w:pPr>
    </w:p>
    <w:p w14:paraId="12D25EA0" w14:textId="2712DE93" w:rsidR="00782655" w:rsidRDefault="00782655">
      <w:pPr>
        <w:tabs>
          <w:tab w:val="clear" w:pos="567"/>
          <w:tab w:val="clear" w:pos="1276"/>
          <w:tab w:val="clear" w:pos="1843"/>
          <w:tab w:val="clear" w:pos="5387"/>
          <w:tab w:val="clear" w:pos="5954"/>
        </w:tabs>
        <w:overflowPunct/>
        <w:autoSpaceDE/>
        <w:autoSpaceDN/>
        <w:adjustRightInd/>
        <w:spacing w:before="0"/>
        <w:jc w:val="left"/>
        <w:textAlignment w:val="auto"/>
        <w:rPr>
          <w:noProof/>
          <w:lang w:val="fr-CH"/>
        </w:rPr>
      </w:pPr>
      <w:r>
        <w:rPr>
          <w:noProof/>
          <w:lang w:val="fr-CH"/>
        </w:rPr>
        <w:br w:type="page"/>
      </w:r>
    </w:p>
    <w:p w14:paraId="608494B4" w14:textId="77777777" w:rsidR="009A329B" w:rsidRPr="00381E86" w:rsidRDefault="009A329B" w:rsidP="009A329B">
      <w:pPr>
        <w:pStyle w:val="Heading2"/>
        <w:spacing w:before="240"/>
        <w:rPr>
          <w:rFonts w:asciiTheme="minorHAnsi" w:hAnsiTheme="minorHAnsi" w:cstheme="minorHAnsi"/>
          <w:lang w:val="fr-CH"/>
        </w:rPr>
      </w:pPr>
      <w:bookmarkStart w:id="548" w:name="_Toc219001155"/>
      <w:bookmarkStart w:id="549" w:name="_Toc232323934"/>
      <w:r w:rsidRPr="00381E86">
        <w:rPr>
          <w:rFonts w:asciiTheme="minorHAnsi" w:hAnsiTheme="minorHAnsi" w:cstheme="minorHAnsi"/>
          <w:lang w:val="fr-FR"/>
        </w:rPr>
        <w:lastRenderedPageBreak/>
        <w:t>Attribution de codes de zone/réseau sémaphore (SANC)</w:t>
      </w:r>
      <w:r>
        <w:rPr>
          <w:rFonts w:asciiTheme="minorHAnsi" w:hAnsiTheme="minorHAnsi" w:cstheme="minorHAnsi"/>
          <w:lang w:val="fr-FR"/>
        </w:rPr>
        <w:br/>
      </w:r>
      <w:r w:rsidRPr="00381E86">
        <w:rPr>
          <w:rFonts w:asciiTheme="minorHAnsi" w:hAnsiTheme="minorHAnsi" w:cstheme="minorHAnsi"/>
          <w:lang w:val="fr-FR"/>
        </w:rPr>
        <w:t>(Recommandation UIT-T Q.708 (03/</w:t>
      </w:r>
      <w:r>
        <w:rPr>
          <w:rFonts w:asciiTheme="minorHAnsi" w:hAnsiTheme="minorHAnsi" w:cstheme="minorHAnsi"/>
          <w:lang w:val="fr-FR"/>
        </w:rPr>
        <w:t>19</w:t>
      </w:r>
      <w:r w:rsidRPr="00381E86">
        <w:rPr>
          <w:rFonts w:asciiTheme="minorHAnsi" w:hAnsiTheme="minorHAnsi" w:cstheme="minorHAnsi"/>
          <w:lang w:val="fr-FR"/>
        </w:rPr>
        <w:t>99))</w:t>
      </w:r>
      <w:bookmarkEnd w:id="548"/>
      <w:bookmarkEnd w:id="549"/>
    </w:p>
    <w:p w14:paraId="59499EDF" w14:textId="77777777" w:rsidR="009A329B" w:rsidRPr="009A329B" w:rsidRDefault="009A329B" w:rsidP="009A329B">
      <w:pPr>
        <w:rPr>
          <w:b/>
          <w:bCs/>
          <w:lang w:val="fr-CH"/>
        </w:rPr>
      </w:pPr>
      <w:bookmarkStart w:id="550" w:name="_Toc219001156"/>
      <w:bookmarkStart w:id="551" w:name="_Toc232323935"/>
      <w:r w:rsidRPr="009A329B">
        <w:rPr>
          <w:b/>
          <w:bCs/>
          <w:lang w:val="fr-FR"/>
        </w:rPr>
        <w:t>Note du TSB</w:t>
      </w:r>
      <w:bookmarkEnd w:id="550"/>
      <w:bookmarkEnd w:id="551"/>
    </w:p>
    <w:p w14:paraId="7860B6E9" w14:textId="77777777" w:rsidR="009A329B" w:rsidRPr="00381E86" w:rsidRDefault="009A329B" w:rsidP="009A329B">
      <w:pPr>
        <w:rPr>
          <w:lang w:val="fr-CH"/>
        </w:rPr>
      </w:pPr>
      <w:r>
        <w:rPr>
          <w:lang w:val="fr-FR"/>
        </w:rPr>
        <w:t>À</w:t>
      </w:r>
      <w:r w:rsidRPr="00381E86">
        <w:rPr>
          <w:lang w:val="fr-FR"/>
        </w:rPr>
        <w:t xml:space="preserve"> la demande de l</w:t>
      </w:r>
      <w:r>
        <w:rPr>
          <w:lang w:val="fr-FR"/>
        </w:rPr>
        <w:t>'</w:t>
      </w:r>
      <w:r w:rsidRPr="00381E86">
        <w:rPr>
          <w:lang w:val="fr-FR"/>
        </w:rPr>
        <w:t>Administration de la République du Bélarus, le Directeur du TSB a attribué les codes de zone/réseau sémaphore (SANC) suivants pour être utilisés dans la partie internationale du réseau de ces pays/zones géographiques qui appliquent le système de signalisation N</w:t>
      </w:r>
      <w:r>
        <w:rPr>
          <w:lang w:val="fr-FR"/>
        </w:rPr>
        <w:t>° </w:t>
      </w:r>
      <w:r w:rsidRPr="00381E86">
        <w:rPr>
          <w:lang w:val="fr-FR"/>
        </w:rPr>
        <w:t>7, conformément à la Recommandation UIT-T Q.708 (03/1999</w:t>
      </w:r>
      <w:proofErr w:type="gramStart"/>
      <w:r w:rsidRPr="00381E86">
        <w:rPr>
          <w:lang w:val="fr-FR"/>
        </w:rPr>
        <w:t>):</w:t>
      </w:r>
      <w:proofErr w:type="gramEnd"/>
    </w:p>
    <w:p w14:paraId="31560A0C" w14:textId="77777777" w:rsidR="009A329B" w:rsidRPr="00381E86" w:rsidRDefault="009A329B" w:rsidP="009A329B">
      <w:pPr>
        <w:spacing w:before="0"/>
        <w:rPr>
          <w:rFonts w:asciiTheme="minorHAnsi" w:eastAsia="SimSun" w:hAnsiTheme="minorHAnsi" w:cstheme="minorHAnsi"/>
          <w:lang w:val="fr-CH"/>
        </w:rPr>
      </w:pPr>
    </w:p>
    <w:tbl>
      <w:tblPr>
        <w:tblW w:w="6237" w:type="dxa"/>
        <w:tblInd w:w="2410" w:type="dxa"/>
        <w:tblLayout w:type="fixed"/>
        <w:tblLook w:val="0000" w:firstRow="0" w:lastRow="0" w:firstColumn="0" w:lastColumn="0" w:noHBand="0" w:noVBand="0"/>
      </w:tblPr>
      <w:tblGrid>
        <w:gridCol w:w="4961"/>
        <w:gridCol w:w="1276"/>
      </w:tblGrid>
      <w:tr w:rsidR="009A329B" w:rsidRPr="00381E86" w14:paraId="1DAB5CFA" w14:textId="77777777" w:rsidTr="000D6ED4">
        <w:tc>
          <w:tcPr>
            <w:tcW w:w="4961" w:type="dxa"/>
            <w:vAlign w:val="center"/>
          </w:tcPr>
          <w:p w14:paraId="4CCC3C82" w14:textId="77777777" w:rsidR="009A329B" w:rsidRPr="00503BB7" w:rsidRDefault="009A329B" w:rsidP="000D6ED4">
            <w:pPr>
              <w:spacing w:before="40" w:after="40"/>
              <w:jc w:val="left"/>
              <w:rPr>
                <w:rFonts w:asciiTheme="minorHAnsi" w:hAnsiTheme="minorHAnsi" w:cstheme="minorHAnsi"/>
                <w:i/>
                <w:iCs/>
                <w:lang w:val="fr-CH"/>
              </w:rPr>
            </w:pPr>
            <w:r w:rsidRPr="00503BB7">
              <w:rPr>
                <w:rFonts w:asciiTheme="minorHAnsi" w:hAnsiTheme="minorHAnsi" w:cstheme="minorHAnsi"/>
                <w:i/>
                <w:iCs/>
                <w:color w:val="000000"/>
                <w:lang w:val="fr-FR"/>
              </w:rPr>
              <w:t>Pays/zone géographique ou réseau sémaphore</w:t>
            </w:r>
          </w:p>
        </w:tc>
        <w:tc>
          <w:tcPr>
            <w:tcW w:w="1276" w:type="dxa"/>
            <w:vAlign w:val="center"/>
          </w:tcPr>
          <w:p w14:paraId="523A3260" w14:textId="77777777" w:rsidR="009A329B" w:rsidRPr="00381E86" w:rsidRDefault="009A329B" w:rsidP="000D6ED4">
            <w:pPr>
              <w:spacing w:before="40" w:after="40"/>
              <w:jc w:val="center"/>
              <w:rPr>
                <w:rFonts w:asciiTheme="minorHAnsi" w:hAnsiTheme="minorHAnsi" w:cstheme="minorHAnsi"/>
                <w:i/>
                <w:iCs/>
              </w:rPr>
            </w:pPr>
            <w:r w:rsidRPr="00381E86">
              <w:rPr>
                <w:rFonts w:asciiTheme="minorHAnsi" w:hAnsiTheme="minorHAnsi" w:cstheme="minorHAnsi"/>
                <w:i/>
                <w:iCs/>
                <w:color w:val="000000"/>
                <w:lang w:val="fr-FR"/>
              </w:rPr>
              <w:t>SANC</w:t>
            </w:r>
          </w:p>
        </w:tc>
      </w:tr>
      <w:tr w:rsidR="009A329B" w:rsidRPr="00381E86" w14:paraId="62D97AD0" w14:textId="77777777" w:rsidTr="000D6ED4">
        <w:tc>
          <w:tcPr>
            <w:tcW w:w="4961" w:type="dxa"/>
            <w:vAlign w:val="center"/>
          </w:tcPr>
          <w:p w14:paraId="521A9CF7" w14:textId="77777777" w:rsidR="009A329B" w:rsidRPr="00381E86" w:rsidRDefault="009A329B" w:rsidP="000D6ED4">
            <w:pPr>
              <w:tabs>
                <w:tab w:val="clear" w:pos="567"/>
                <w:tab w:val="clear" w:pos="5387"/>
                <w:tab w:val="clear" w:pos="5954"/>
              </w:tabs>
              <w:jc w:val="left"/>
              <w:rPr>
                <w:rFonts w:asciiTheme="minorHAnsi" w:eastAsia="SimSun" w:hAnsiTheme="minorHAnsi" w:cstheme="minorHAnsi"/>
              </w:rPr>
            </w:pPr>
            <w:r w:rsidRPr="00381E86">
              <w:rPr>
                <w:rFonts w:asciiTheme="minorHAnsi" w:hAnsiTheme="minorHAnsi" w:cstheme="minorHAnsi"/>
                <w:color w:val="000000"/>
                <w:lang w:val="fr-FR"/>
              </w:rPr>
              <w:t>République du Bélarus</w:t>
            </w:r>
          </w:p>
        </w:tc>
        <w:tc>
          <w:tcPr>
            <w:tcW w:w="1276" w:type="dxa"/>
            <w:vAlign w:val="center"/>
          </w:tcPr>
          <w:p w14:paraId="620487C5" w14:textId="77777777" w:rsidR="009A329B" w:rsidRPr="00381E86" w:rsidRDefault="009A329B" w:rsidP="000D6ED4">
            <w:pPr>
              <w:tabs>
                <w:tab w:val="clear" w:pos="567"/>
                <w:tab w:val="clear" w:pos="5387"/>
                <w:tab w:val="clear" w:pos="5954"/>
                <w:tab w:val="left" w:pos="675"/>
                <w:tab w:val="center" w:pos="955"/>
              </w:tabs>
              <w:jc w:val="center"/>
              <w:rPr>
                <w:rFonts w:asciiTheme="minorHAnsi" w:hAnsiTheme="minorHAnsi" w:cstheme="minorHAnsi"/>
              </w:rPr>
            </w:pPr>
            <w:r w:rsidRPr="00381E86">
              <w:rPr>
                <w:rFonts w:asciiTheme="minorHAnsi" w:hAnsiTheme="minorHAnsi" w:cstheme="minorHAnsi"/>
                <w:color w:val="000000"/>
                <w:lang w:val="fr-FR"/>
              </w:rPr>
              <w:t>7-130</w:t>
            </w:r>
          </w:p>
        </w:tc>
      </w:tr>
    </w:tbl>
    <w:p w14:paraId="4C496D21" w14:textId="77777777" w:rsidR="009A329B" w:rsidRPr="00381E86" w:rsidRDefault="009A329B" w:rsidP="009A329B">
      <w:pPr>
        <w:spacing w:before="0"/>
        <w:rPr>
          <w:rFonts w:asciiTheme="minorHAnsi" w:eastAsia="SimSun" w:hAnsiTheme="minorHAnsi" w:cstheme="minorHAnsi"/>
        </w:rPr>
      </w:pPr>
    </w:p>
    <w:p w14:paraId="37EC7696" w14:textId="77777777" w:rsidR="009A329B" w:rsidRPr="00381E86" w:rsidRDefault="009A329B" w:rsidP="009A329B">
      <w:pPr>
        <w:pStyle w:val="Footnotesepar"/>
        <w:spacing w:before="0"/>
        <w:rPr>
          <w:rFonts w:asciiTheme="minorHAnsi" w:hAnsiTheme="minorHAnsi" w:cstheme="minorHAnsi"/>
        </w:rPr>
      </w:pPr>
      <w:r w:rsidRPr="00381E86">
        <w:rPr>
          <w:rFonts w:asciiTheme="minorHAnsi" w:hAnsiTheme="minorHAnsi" w:cstheme="minorHAnsi"/>
        </w:rPr>
        <w:t>____________</w:t>
      </w:r>
    </w:p>
    <w:p w14:paraId="058E2C0B" w14:textId="77777777" w:rsidR="009A329B" w:rsidRPr="000540C7" w:rsidRDefault="009A329B" w:rsidP="009A329B">
      <w:pPr>
        <w:pStyle w:val="FootnoteText"/>
        <w:tabs>
          <w:tab w:val="left" w:pos="644"/>
        </w:tabs>
        <w:ind w:left="644" w:hanging="644"/>
        <w:jc w:val="left"/>
        <w:rPr>
          <w:rFonts w:asciiTheme="minorHAnsi" w:hAnsiTheme="minorHAnsi" w:cstheme="minorHAnsi"/>
          <w:sz w:val="18"/>
          <w:szCs w:val="18"/>
          <w:lang w:val="fr-CH"/>
        </w:rPr>
      </w:pPr>
      <w:proofErr w:type="gramStart"/>
      <w:r w:rsidRPr="00381E86">
        <w:rPr>
          <w:rFonts w:asciiTheme="minorHAnsi" w:hAnsiTheme="minorHAnsi" w:cstheme="minorHAnsi"/>
          <w:sz w:val="18"/>
          <w:szCs w:val="18"/>
          <w:lang w:val="fr-FR"/>
        </w:rPr>
        <w:t>SANC:</w:t>
      </w:r>
      <w:proofErr w:type="gramEnd"/>
      <w:r w:rsidRPr="00381E86">
        <w:rPr>
          <w:rFonts w:asciiTheme="minorHAnsi" w:hAnsiTheme="minorHAnsi" w:cstheme="minorHAnsi"/>
          <w:sz w:val="18"/>
          <w:szCs w:val="18"/>
          <w:lang w:val="fr-FR"/>
        </w:rPr>
        <w:tab/>
        <w:t>code de zone/réseau sémaphore</w:t>
      </w:r>
      <w:r w:rsidRPr="000540C7">
        <w:rPr>
          <w:rFonts w:asciiTheme="minorHAnsi" w:hAnsiTheme="minorHAnsi" w:cstheme="minorHAnsi"/>
          <w:sz w:val="18"/>
          <w:szCs w:val="18"/>
          <w:lang w:val="fr-FR"/>
        </w:rPr>
        <w:t xml:space="preserve"> (</w:t>
      </w:r>
      <w:r w:rsidRPr="00381E86">
        <w:rPr>
          <w:rFonts w:asciiTheme="minorHAnsi" w:hAnsiTheme="minorHAnsi" w:cstheme="minorHAnsi"/>
          <w:i/>
          <w:iCs/>
          <w:sz w:val="18"/>
          <w:szCs w:val="18"/>
          <w:lang w:val="fr-FR"/>
        </w:rPr>
        <w:t>Signalling Area/Network Code</w:t>
      </w:r>
      <w:r w:rsidRPr="000540C7">
        <w:rPr>
          <w:rFonts w:asciiTheme="minorHAnsi" w:hAnsiTheme="minorHAnsi" w:cstheme="minorHAnsi"/>
          <w:sz w:val="18"/>
          <w:szCs w:val="18"/>
          <w:lang w:val="fr-FR"/>
        </w:rPr>
        <w:t>).</w:t>
      </w:r>
    </w:p>
    <w:p w14:paraId="19F16DC5" w14:textId="77777777" w:rsidR="00782655" w:rsidRDefault="00782655" w:rsidP="00782655">
      <w:pPr>
        <w:rPr>
          <w:noProof/>
          <w:lang w:val="fr-CH"/>
        </w:rPr>
      </w:pPr>
    </w:p>
    <w:p w14:paraId="27101DF9" w14:textId="5A030DB5" w:rsidR="009A329B" w:rsidRDefault="009A329B">
      <w:pPr>
        <w:tabs>
          <w:tab w:val="clear" w:pos="567"/>
          <w:tab w:val="clear" w:pos="1276"/>
          <w:tab w:val="clear" w:pos="1843"/>
          <w:tab w:val="clear" w:pos="5387"/>
          <w:tab w:val="clear" w:pos="5954"/>
        </w:tabs>
        <w:overflowPunct/>
        <w:autoSpaceDE/>
        <w:autoSpaceDN/>
        <w:adjustRightInd/>
        <w:spacing w:before="0"/>
        <w:jc w:val="left"/>
        <w:textAlignment w:val="auto"/>
        <w:rPr>
          <w:noProof/>
          <w:lang w:val="fr-CH"/>
        </w:rPr>
      </w:pPr>
      <w:r>
        <w:rPr>
          <w:noProof/>
          <w:lang w:val="fr-CH"/>
        </w:rPr>
        <w:br w:type="page"/>
      </w:r>
    </w:p>
    <w:p w14:paraId="4DFA8325" w14:textId="77777777" w:rsidR="009A329B" w:rsidRPr="000F4273" w:rsidRDefault="009A329B" w:rsidP="009A329B">
      <w:pPr>
        <w:pStyle w:val="Heading20"/>
      </w:pPr>
      <w:bookmarkStart w:id="552" w:name="_Toc65856739"/>
      <w:bookmarkStart w:id="553" w:name="_Toc74064882"/>
      <w:bookmarkStart w:id="554" w:name="_Toc41986998"/>
      <w:r>
        <w:lastRenderedPageBreak/>
        <w:t xml:space="preserve">Service téléphonique </w:t>
      </w:r>
      <w:r>
        <w:br/>
        <w:t>(Recommandation UIT-T E.164)</w:t>
      </w:r>
      <w:bookmarkEnd w:id="552"/>
      <w:bookmarkEnd w:id="553"/>
    </w:p>
    <w:p w14:paraId="1E860234" w14:textId="77777777" w:rsidR="009A329B" w:rsidRPr="009A329B" w:rsidRDefault="009A329B" w:rsidP="009A329B">
      <w:pPr>
        <w:tabs>
          <w:tab w:val="left" w:pos="720"/>
        </w:tabs>
        <w:overflowPunct/>
        <w:autoSpaceDE/>
        <w:adjustRightInd/>
        <w:jc w:val="center"/>
        <w:rPr>
          <w:rFonts w:asciiTheme="minorHAnsi" w:hAnsiTheme="minorHAnsi"/>
          <w:sz w:val="18"/>
          <w:szCs w:val="18"/>
          <w:lang w:val="fr-CH"/>
        </w:rPr>
      </w:pPr>
      <w:proofErr w:type="gramStart"/>
      <w:r w:rsidRPr="009A329B">
        <w:rPr>
          <w:sz w:val="18"/>
          <w:szCs w:val="18"/>
          <w:lang w:val="fr-CH"/>
        </w:rPr>
        <w:t>url:</w:t>
      </w:r>
      <w:proofErr w:type="gramEnd"/>
      <w:r w:rsidRPr="009A329B">
        <w:rPr>
          <w:sz w:val="18"/>
          <w:szCs w:val="18"/>
          <w:lang w:val="fr-CH"/>
        </w:rPr>
        <w:t xml:space="preserve"> www.itu.int/itu-t/inr/nnp</w:t>
      </w:r>
    </w:p>
    <w:bookmarkEnd w:id="554"/>
    <w:p w14:paraId="160F3D9D" w14:textId="77777777" w:rsidR="009A329B" w:rsidRPr="00AE21E0" w:rsidRDefault="009A329B" w:rsidP="009A329B">
      <w:pPr>
        <w:keepNext/>
        <w:keepLines/>
        <w:tabs>
          <w:tab w:val="left" w:pos="1134"/>
          <w:tab w:val="left" w:pos="1560"/>
          <w:tab w:val="left" w:pos="2127"/>
        </w:tabs>
        <w:spacing w:before="240"/>
        <w:jc w:val="left"/>
        <w:outlineLvl w:val="3"/>
        <w:rPr>
          <w:rFonts w:eastAsia="SimSun" w:cs="Arial"/>
          <w:b/>
          <w:bCs/>
          <w:lang w:val="fr-CH"/>
        </w:rPr>
      </w:pPr>
      <w:r w:rsidRPr="00AE21E0">
        <w:rPr>
          <w:rFonts w:eastAsia="SimSun" w:cs="Arial"/>
          <w:b/>
          <w:bCs/>
          <w:lang w:val="fr-CH"/>
        </w:rPr>
        <w:t>Sierra Leone (indicati</w:t>
      </w:r>
      <w:r>
        <w:rPr>
          <w:rFonts w:eastAsia="SimSun" w:cs="Arial"/>
          <w:b/>
          <w:bCs/>
          <w:lang w:val="fr-CH"/>
        </w:rPr>
        <w:t>f</w:t>
      </w:r>
      <w:r w:rsidRPr="00AE21E0">
        <w:rPr>
          <w:rFonts w:eastAsia="SimSun" w:cs="Arial"/>
          <w:b/>
          <w:bCs/>
          <w:lang w:val="fr-CH"/>
        </w:rPr>
        <w:t xml:space="preserve"> de pays +232)</w:t>
      </w:r>
    </w:p>
    <w:p w14:paraId="61BB76C4" w14:textId="77777777" w:rsidR="009A329B" w:rsidRPr="00AE21E0" w:rsidRDefault="009A329B" w:rsidP="009A329B">
      <w:pPr>
        <w:rPr>
          <w:rFonts w:eastAsia="SimSun" w:cs="Arial"/>
          <w:lang w:val="fr-CH"/>
        </w:rPr>
      </w:pPr>
      <w:r>
        <w:rPr>
          <w:lang w:val="fr-FR"/>
        </w:rPr>
        <w:t>Communication du 26.V.2026:</w:t>
      </w:r>
    </w:p>
    <w:p w14:paraId="6FC82906" w14:textId="77777777" w:rsidR="009A329B" w:rsidRPr="00AE21E0" w:rsidRDefault="009A329B" w:rsidP="009A329B">
      <w:pPr>
        <w:rPr>
          <w:rFonts w:cs="Arial"/>
          <w:lang w:val="fr-CH"/>
        </w:rPr>
      </w:pPr>
      <w:r>
        <w:rPr>
          <w:lang w:val="fr-FR"/>
        </w:rPr>
        <w:t xml:space="preserve">La </w:t>
      </w:r>
      <w:r w:rsidRPr="00927FBB">
        <w:rPr>
          <w:i/>
          <w:iCs/>
          <w:lang w:val="fr-FR"/>
        </w:rPr>
        <w:t>National Telecommunications Authority (NatCA)</w:t>
      </w:r>
      <w:r>
        <w:rPr>
          <w:lang w:val="fr-FR"/>
        </w:rPr>
        <w:t xml:space="preserve">, Freetown, annonce la mise à jour suivante du plan national de numérotage de Sierra </w:t>
      </w:r>
      <w:proofErr w:type="gramStart"/>
      <w:r>
        <w:rPr>
          <w:lang w:val="fr-FR"/>
        </w:rPr>
        <w:t>Leone:</w:t>
      </w:r>
      <w:proofErr w:type="gramEnd"/>
    </w:p>
    <w:p w14:paraId="6CDAB3A1" w14:textId="77777777" w:rsidR="009A329B" w:rsidRPr="00AE21E0" w:rsidRDefault="009A329B" w:rsidP="009A329B">
      <w:pPr>
        <w:keepNext/>
        <w:keepLines/>
        <w:spacing w:before="360" w:after="120"/>
        <w:jc w:val="center"/>
        <w:rPr>
          <w:rFonts w:asciiTheme="minorHAnsi" w:hAnsiTheme="minorHAnsi"/>
          <w:b/>
          <w:lang w:val="fr-CH"/>
        </w:rPr>
      </w:pPr>
      <w:r>
        <w:rPr>
          <w:b/>
          <w:bCs/>
          <w:lang w:val="fr-FR"/>
        </w:rPr>
        <w:t xml:space="preserve">Présentation du plan national de numérotage UIT-T E.164 </w:t>
      </w:r>
      <w:r>
        <w:rPr>
          <w:b/>
          <w:bCs/>
          <w:lang w:val="fr-FR"/>
        </w:rPr>
        <w:br/>
        <w:t>pour l'indicatif de pays +</w:t>
      </w:r>
      <w:proofErr w:type="gramStart"/>
      <w:r>
        <w:rPr>
          <w:b/>
          <w:bCs/>
          <w:lang w:val="fr-FR"/>
        </w:rPr>
        <w:t>232:</w:t>
      </w:r>
      <w:proofErr w:type="gramEnd"/>
    </w:p>
    <w:p w14:paraId="1D2A096C" w14:textId="77777777" w:rsidR="009A329B" w:rsidRPr="00AE21E0" w:rsidRDefault="009A329B" w:rsidP="009A329B">
      <w:pPr>
        <w:spacing w:before="240"/>
        <w:ind w:left="794" w:hanging="794"/>
        <w:rPr>
          <w:rFonts w:asciiTheme="minorHAnsi" w:hAnsiTheme="minorHAnsi"/>
          <w:lang w:val="fr-CH"/>
        </w:rPr>
      </w:pPr>
      <w:r>
        <w:rPr>
          <w:lang w:val="fr-FR"/>
        </w:rPr>
        <w:t>a)</w:t>
      </w:r>
      <w:r>
        <w:rPr>
          <w:lang w:val="fr-FR"/>
        </w:rPr>
        <w:tab/>
      </w:r>
      <w:proofErr w:type="gramStart"/>
      <w:r>
        <w:rPr>
          <w:lang w:val="fr-FR"/>
        </w:rPr>
        <w:t>Aperçu:</w:t>
      </w:r>
      <w:proofErr w:type="gramEnd"/>
    </w:p>
    <w:p w14:paraId="70B8374B" w14:textId="77777777" w:rsidR="009A329B" w:rsidRPr="00AE21E0" w:rsidRDefault="009A329B" w:rsidP="009A329B">
      <w:pPr>
        <w:spacing w:before="0"/>
        <w:ind w:left="794" w:hanging="794"/>
        <w:rPr>
          <w:rFonts w:asciiTheme="minorHAnsi" w:hAnsiTheme="minorHAnsi"/>
          <w:lang w:val="fr-CH"/>
        </w:rPr>
      </w:pPr>
      <w:r>
        <w:rPr>
          <w:lang w:val="fr-FR"/>
        </w:rPr>
        <w:tab/>
        <w:t>Longueur minimale du numéro (indicatif de pays non compris</w:t>
      </w:r>
      <w:proofErr w:type="gramStart"/>
      <w:r>
        <w:rPr>
          <w:lang w:val="fr-FR"/>
        </w:rPr>
        <w:t>):</w:t>
      </w:r>
      <w:proofErr w:type="gramEnd"/>
      <w:r w:rsidRPr="00237BB8">
        <w:rPr>
          <w:u w:val="single"/>
          <w:lang w:val="fr-FR"/>
        </w:rPr>
        <w:tab/>
      </w:r>
      <w:r w:rsidRPr="00237BB8">
        <w:rPr>
          <w:u w:val="single"/>
          <w:lang w:val="fr-FR"/>
        </w:rPr>
        <w:tab/>
        <w:t>8</w:t>
      </w:r>
      <w:r w:rsidRPr="00237BB8">
        <w:rPr>
          <w:u w:val="single"/>
          <w:lang w:val="fr-FR"/>
        </w:rPr>
        <w:tab/>
      </w:r>
      <w:r>
        <w:rPr>
          <w:lang w:val="fr-FR"/>
        </w:rPr>
        <w:t>chiffres.</w:t>
      </w:r>
    </w:p>
    <w:p w14:paraId="662E27E3" w14:textId="77777777" w:rsidR="009A329B" w:rsidRPr="00AE21E0" w:rsidRDefault="009A329B" w:rsidP="009A329B">
      <w:pPr>
        <w:spacing w:before="0"/>
        <w:ind w:left="794" w:hanging="794"/>
        <w:rPr>
          <w:rFonts w:asciiTheme="minorHAnsi" w:hAnsiTheme="minorHAnsi"/>
          <w:lang w:val="fr-CH"/>
        </w:rPr>
      </w:pPr>
      <w:r>
        <w:rPr>
          <w:lang w:val="fr-FR"/>
        </w:rPr>
        <w:tab/>
        <w:t>Longueur maximale du numéro (indicatif de pays non compris</w:t>
      </w:r>
      <w:proofErr w:type="gramStart"/>
      <w:r>
        <w:rPr>
          <w:lang w:val="fr-FR"/>
        </w:rPr>
        <w:t>):</w:t>
      </w:r>
      <w:proofErr w:type="gramEnd"/>
      <w:r w:rsidRPr="00237BB8">
        <w:rPr>
          <w:u w:val="single"/>
          <w:lang w:val="fr-FR"/>
        </w:rPr>
        <w:tab/>
      </w:r>
      <w:r w:rsidRPr="00237BB8">
        <w:rPr>
          <w:u w:val="single"/>
          <w:lang w:val="fr-FR"/>
        </w:rPr>
        <w:tab/>
        <w:t>8</w:t>
      </w:r>
      <w:r w:rsidRPr="00237BB8">
        <w:rPr>
          <w:u w:val="single"/>
          <w:lang w:val="fr-FR"/>
        </w:rPr>
        <w:tab/>
      </w:r>
      <w:r>
        <w:rPr>
          <w:lang w:val="fr-FR"/>
        </w:rPr>
        <w:t>chiffres.</w:t>
      </w:r>
    </w:p>
    <w:p w14:paraId="13BD222F" w14:textId="77777777" w:rsidR="009A329B" w:rsidRPr="00AE21E0" w:rsidRDefault="009A329B" w:rsidP="009A329B">
      <w:pPr>
        <w:spacing w:before="240"/>
        <w:ind w:left="567" w:hanging="567"/>
        <w:rPr>
          <w:rFonts w:asciiTheme="minorHAnsi" w:hAnsiTheme="minorHAnsi"/>
          <w:lang w:val="fr-CH"/>
        </w:rPr>
      </w:pPr>
      <w:r>
        <w:rPr>
          <w:lang w:val="fr-FR"/>
        </w:rPr>
        <w:t>b)</w:t>
      </w:r>
      <w:r>
        <w:rPr>
          <w:lang w:val="fr-FR"/>
        </w:rPr>
        <w:tab/>
        <w:t>Lien vers la base de données nationale (ou toute liste applicable) des numéros UIT-T E.164 attribués dans le plan national de numérotage (le cas échéant</w:t>
      </w:r>
      <w:proofErr w:type="gramStart"/>
      <w:r>
        <w:rPr>
          <w:lang w:val="fr-FR"/>
        </w:rPr>
        <w:t>):</w:t>
      </w:r>
      <w:proofErr w:type="gramEnd"/>
      <w:r>
        <w:rPr>
          <w:lang w:val="fr-FR"/>
        </w:rPr>
        <w:t xml:space="preserve"> sans objet</w:t>
      </w:r>
    </w:p>
    <w:p w14:paraId="59D51C12" w14:textId="77777777" w:rsidR="009A329B" w:rsidRPr="00AE21E0" w:rsidRDefault="009A329B" w:rsidP="009A329B">
      <w:pPr>
        <w:spacing w:before="240"/>
        <w:ind w:left="567" w:hanging="567"/>
        <w:rPr>
          <w:rFonts w:asciiTheme="minorHAnsi" w:hAnsiTheme="minorHAnsi"/>
          <w:lang w:val="fr-CH"/>
        </w:rPr>
      </w:pPr>
      <w:r>
        <w:rPr>
          <w:lang w:val="fr-FR"/>
        </w:rPr>
        <w:t>c)</w:t>
      </w:r>
      <w:r>
        <w:rPr>
          <w:lang w:val="fr-FR"/>
        </w:rPr>
        <w:tab/>
        <w:t>Lien vers la base de données en temps réel des numéros UIT-T E.164 ayant fait l'objet d'une portabilité (le cas échéant</w:t>
      </w:r>
      <w:proofErr w:type="gramStart"/>
      <w:r>
        <w:rPr>
          <w:lang w:val="fr-FR"/>
        </w:rPr>
        <w:t>):</w:t>
      </w:r>
      <w:proofErr w:type="gramEnd"/>
      <w:r>
        <w:rPr>
          <w:lang w:val="fr-FR"/>
        </w:rPr>
        <w:t xml:space="preserve"> sans objet</w:t>
      </w:r>
    </w:p>
    <w:p w14:paraId="5FA2C4D1" w14:textId="77777777" w:rsidR="009A329B" w:rsidRPr="00FF4926" w:rsidRDefault="009A329B" w:rsidP="009A329B">
      <w:pPr>
        <w:spacing w:before="480" w:after="240"/>
        <w:jc w:val="center"/>
        <w:rPr>
          <w:rFonts w:asciiTheme="minorHAnsi" w:hAnsiTheme="minorHAnsi"/>
          <w:b/>
          <w:bCs/>
          <w:lang w:val="fr-CH"/>
        </w:rPr>
      </w:pPr>
      <w:r>
        <w:rPr>
          <w:b/>
          <w:bCs/>
          <w:lang w:val="fr-FR"/>
        </w:rPr>
        <w:t>Description de la mise en service de nouvelles ressources dans le plan national</w:t>
      </w:r>
      <w:r>
        <w:rPr>
          <w:b/>
          <w:bCs/>
          <w:lang w:val="fr-FR"/>
        </w:rPr>
        <w:br/>
        <w:t>de numérotage E.164 pour l'indicatif de pays +</w:t>
      </w:r>
      <w:proofErr w:type="gramStart"/>
      <w:r>
        <w:rPr>
          <w:b/>
          <w:bCs/>
          <w:lang w:val="fr-FR"/>
        </w:rPr>
        <w:t>232:</w:t>
      </w:r>
      <w:proofErr w:type="gram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17"/>
        <w:gridCol w:w="1418"/>
        <w:gridCol w:w="3118"/>
        <w:gridCol w:w="1985"/>
      </w:tblGrid>
      <w:tr w:rsidR="009A329B" w:rsidRPr="009A329B" w14:paraId="4F1761B5" w14:textId="77777777" w:rsidTr="000D6ED4">
        <w:trPr>
          <w:cantSplit/>
          <w:tblHeader/>
        </w:trPr>
        <w:tc>
          <w:tcPr>
            <w:tcW w:w="2122" w:type="dxa"/>
            <w:vMerge w:val="restart"/>
            <w:vAlign w:val="center"/>
          </w:tcPr>
          <w:p w14:paraId="02655D72"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sz w:val="18"/>
                <w:szCs w:val="18"/>
                <w:lang w:val="fr-CH"/>
              </w:rPr>
            </w:pPr>
            <w:r w:rsidRPr="009A329B">
              <w:rPr>
                <w:i/>
                <w:iCs/>
                <w:color w:val="000000"/>
                <w:sz w:val="18"/>
                <w:szCs w:val="18"/>
                <w:lang w:val="fr-FR"/>
              </w:rPr>
              <w:t>Indicatif national de destination (NDC) ou premiers chiffres du numéro national significatif (N(S)N)</w:t>
            </w:r>
          </w:p>
        </w:tc>
        <w:tc>
          <w:tcPr>
            <w:tcW w:w="2835" w:type="dxa"/>
            <w:gridSpan w:val="2"/>
            <w:vAlign w:val="center"/>
          </w:tcPr>
          <w:p w14:paraId="05BE97E3"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sz w:val="18"/>
                <w:szCs w:val="18"/>
                <w:lang w:val="fr-CH"/>
              </w:rPr>
            </w:pPr>
            <w:r w:rsidRPr="009A329B">
              <w:rPr>
                <w:i/>
                <w:iCs/>
                <w:color w:val="000000"/>
                <w:sz w:val="18"/>
                <w:szCs w:val="18"/>
                <w:lang w:val="fr-FR"/>
              </w:rPr>
              <w:t>Longueur du numéro N(S)N</w:t>
            </w:r>
          </w:p>
        </w:tc>
        <w:tc>
          <w:tcPr>
            <w:tcW w:w="3118" w:type="dxa"/>
            <w:vMerge w:val="restart"/>
            <w:vAlign w:val="center"/>
          </w:tcPr>
          <w:p w14:paraId="7BD59F27"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sz w:val="18"/>
                <w:szCs w:val="18"/>
                <w:lang w:val="fr-CH"/>
              </w:rPr>
            </w:pPr>
            <w:r w:rsidRPr="009A329B">
              <w:rPr>
                <w:i/>
                <w:iCs/>
                <w:color w:val="000000"/>
                <w:sz w:val="18"/>
                <w:szCs w:val="18"/>
                <w:lang w:val="fr-FR"/>
              </w:rPr>
              <w:t>Utilisation du</w:t>
            </w:r>
            <w:r w:rsidRPr="009A329B">
              <w:rPr>
                <w:i/>
                <w:iCs/>
                <w:color w:val="000000"/>
                <w:sz w:val="18"/>
                <w:szCs w:val="18"/>
                <w:lang w:val="fr-FR"/>
              </w:rPr>
              <w:br/>
              <w:t>numéro UIT-T E.164</w:t>
            </w:r>
          </w:p>
        </w:tc>
        <w:tc>
          <w:tcPr>
            <w:tcW w:w="1985" w:type="dxa"/>
            <w:vMerge w:val="restart"/>
            <w:vAlign w:val="center"/>
          </w:tcPr>
          <w:p w14:paraId="4D479B23"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sz w:val="18"/>
                <w:szCs w:val="18"/>
              </w:rPr>
            </w:pPr>
            <w:r w:rsidRPr="009A329B">
              <w:rPr>
                <w:i/>
                <w:iCs/>
                <w:color w:val="000000"/>
                <w:sz w:val="18"/>
                <w:szCs w:val="18"/>
                <w:lang w:val="fr-FR"/>
              </w:rPr>
              <w:t>Informations complémentaires</w:t>
            </w:r>
          </w:p>
        </w:tc>
      </w:tr>
      <w:tr w:rsidR="009A329B" w:rsidRPr="009A329B" w14:paraId="5DB2F910" w14:textId="77777777" w:rsidTr="000D6ED4">
        <w:trPr>
          <w:cantSplit/>
          <w:tblHeader/>
        </w:trPr>
        <w:tc>
          <w:tcPr>
            <w:tcW w:w="2122" w:type="dxa"/>
            <w:vMerge/>
            <w:vAlign w:val="center"/>
          </w:tcPr>
          <w:p w14:paraId="4F0C4E58"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sz w:val="18"/>
                <w:szCs w:val="18"/>
              </w:rPr>
            </w:pPr>
          </w:p>
        </w:tc>
        <w:tc>
          <w:tcPr>
            <w:tcW w:w="1417" w:type="dxa"/>
            <w:vAlign w:val="center"/>
          </w:tcPr>
          <w:p w14:paraId="26266DE5"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color w:val="000000"/>
                <w:sz w:val="18"/>
                <w:szCs w:val="18"/>
              </w:rPr>
            </w:pPr>
            <w:r w:rsidRPr="009A329B">
              <w:rPr>
                <w:i/>
                <w:iCs/>
                <w:color w:val="000000"/>
                <w:sz w:val="18"/>
                <w:szCs w:val="18"/>
                <w:lang w:val="fr-FR"/>
              </w:rPr>
              <w:t>Longueur maximale</w:t>
            </w:r>
          </w:p>
        </w:tc>
        <w:tc>
          <w:tcPr>
            <w:tcW w:w="1418" w:type="dxa"/>
            <w:vAlign w:val="center"/>
          </w:tcPr>
          <w:p w14:paraId="2B52C18F"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color w:val="000000"/>
                <w:sz w:val="18"/>
                <w:szCs w:val="18"/>
              </w:rPr>
            </w:pPr>
            <w:r w:rsidRPr="009A329B">
              <w:rPr>
                <w:i/>
                <w:iCs/>
                <w:color w:val="000000"/>
                <w:sz w:val="18"/>
                <w:szCs w:val="18"/>
                <w:lang w:val="fr-FR"/>
              </w:rPr>
              <w:t>Longueur minimale</w:t>
            </w:r>
          </w:p>
        </w:tc>
        <w:tc>
          <w:tcPr>
            <w:tcW w:w="3118" w:type="dxa"/>
            <w:vMerge/>
            <w:vAlign w:val="center"/>
          </w:tcPr>
          <w:p w14:paraId="20D85CD9"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sz w:val="18"/>
                <w:szCs w:val="18"/>
              </w:rPr>
            </w:pPr>
          </w:p>
        </w:tc>
        <w:tc>
          <w:tcPr>
            <w:tcW w:w="1985" w:type="dxa"/>
            <w:vMerge/>
            <w:vAlign w:val="center"/>
          </w:tcPr>
          <w:p w14:paraId="276EB8C4" w14:textId="77777777" w:rsidR="009A329B" w:rsidRPr="009A329B" w:rsidRDefault="009A329B" w:rsidP="000D6ED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sz w:val="18"/>
                <w:szCs w:val="18"/>
              </w:rPr>
            </w:pPr>
          </w:p>
        </w:tc>
      </w:tr>
      <w:tr w:rsidR="009A329B" w:rsidRPr="009A329B" w14:paraId="5EFA530F" w14:textId="77777777" w:rsidTr="000D6ED4">
        <w:trPr>
          <w:cantSplit/>
        </w:trPr>
        <w:tc>
          <w:tcPr>
            <w:tcW w:w="2122" w:type="dxa"/>
          </w:tcPr>
          <w:p w14:paraId="3609CE0E" w14:textId="77777777" w:rsidR="009A329B" w:rsidRPr="009A329B" w:rsidRDefault="009A329B" w:rsidP="000D6ED4">
            <w:pPr>
              <w:spacing w:before="40" w:after="40"/>
              <w:jc w:val="center"/>
              <w:rPr>
                <w:rFonts w:asciiTheme="minorHAnsi" w:hAnsiTheme="minorHAnsi"/>
                <w:bCs/>
                <w:sz w:val="18"/>
                <w:szCs w:val="18"/>
              </w:rPr>
            </w:pPr>
            <w:r w:rsidRPr="009A329B">
              <w:rPr>
                <w:color w:val="000000"/>
                <w:sz w:val="18"/>
                <w:szCs w:val="18"/>
                <w:lang w:val="fr-FR"/>
              </w:rPr>
              <w:t>35</w:t>
            </w:r>
          </w:p>
        </w:tc>
        <w:tc>
          <w:tcPr>
            <w:tcW w:w="1417" w:type="dxa"/>
          </w:tcPr>
          <w:p w14:paraId="3132B080"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sz w:val="18"/>
                <w:szCs w:val="18"/>
              </w:rPr>
            </w:pPr>
            <w:r w:rsidRPr="009A329B">
              <w:rPr>
                <w:color w:val="000000"/>
                <w:sz w:val="18"/>
                <w:szCs w:val="18"/>
                <w:lang w:val="fr-FR"/>
              </w:rPr>
              <w:t>6</w:t>
            </w:r>
          </w:p>
          <w:p w14:paraId="00A9E7EF"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szCs w:val="18"/>
              </w:rPr>
            </w:pPr>
            <w:r w:rsidRPr="009A329B">
              <w:rPr>
                <w:color w:val="000000"/>
                <w:sz w:val="18"/>
                <w:szCs w:val="18"/>
                <w:lang w:val="fr-FR"/>
              </w:rPr>
              <w:t>NDC non compris</w:t>
            </w:r>
          </w:p>
        </w:tc>
        <w:tc>
          <w:tcPr>
            <w:tcW w:w="1418" w:type="dxa"/>
          </w:tcPr>
          <w:p w14:paraId="11336F9A"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sz w:val="18"/>
                <w:szCs w:val="18"/>
              </w:rPr>
            </w:pPr>
            <w:r w:rsidRPr="009A329B">
              <w:rPr>
                <w:color w:val="000000"/>
                <w:sz w:val="18"/>
                <w:szCs w:val="18"/>
                <w:lang w:val="fr-FR"/>
              </w:rPr>
              <w:t>6</w:t>
            </w:r>
          </w:p>
          <w:p w14:paraId="7D4D2E20"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szCs w:val="18"/>
              </w:rPr>
            </w:pPr>
            <w:r w:rsidRPr="009A329B">
              <w:rPr>
                <w:color w:val="000000"/>
                <w:sz w:val="18"/>
                <w:szCs w:val="18"/>
                <w:lang w:val="fr-FR"/>
              </w:rPr>
              <w:t>NDC non compris</w:t>
            </w:r>
          </w:p>
        </w:tc>
        <w:tc>
          <w:tcPr>
            <w:tcW w:w="3118" w:type="dxa"/>
          </w:tcPr>
          <w:p w14:paraId="14EF7C66"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sz w:val="18"/>
                <w:szCs w:val="18"/>
                <w:lang w:val="fr-CH"/>
              </w:rPr>
            </w:pPr>
            <w:r w:rsidRPr="009A329B">
              <w:rPr>
                <w:color w:val="000000"/>
                <w:sz w:val="18"/>
                <w:szCs w:val="18"/>
                <w:lang w:val="fr-FR"/>
              </w:rPr>
              <w:t>Numéro non géographique pour Qcell (GSM) Sierra Leone</w:t>
            </w:r>
          </w:p>
        </w:tc>
        <w:tc>
          <w:tcPr>
            <w:tcW w:w="1985" w:type="dxa"/>
          </w:tcPr>
          <w:p w14:paraId="42840D2D"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b/>
                <w:bCs/>
                <w:sz w:val="18"/>
                <w:szCs w:val="18"/>
                <w:lang w:val="fr-CH"/>
              </w:rPr>
            </w:pPr>
            <w:r w:rsidRPr="009A329B">
              <w:rPr>
                <w:color w:val="000000"/>
                <w:sz w:val="18"/>
                <w:szCs w:val="18"/>
                <w:lang w:val="fr-FR"/>
              </w:rPr>
              <w:t>Indicatif NDC supplémentaire pour Qcell Sierra Leone</w:t>
            </w:r>
          </w:p>
        </w:tc>
      </w:tr>
      <w:tr w:rsidR="009A329B" w:rsidRPr="009A329B" w14:paraId="4F5B9BED" w14:textId="77777777" w:rsidTr="000D6ED4">
        <w:trPr>
          <w:cantSplit/>
        </w:trPr>
        <w:tc>
          <w:tcPr>
            <w:tcW w:w="2122" w:type="dxa"/>
          </w:tcPr>
          <w:p w14:paraId="44514CE0" w14:textId="77777777" w:rsidR="009A329B" w:rsidRPr="009A329B" w:rsidRDefault="009A329B" w:rsidP="000D6ED4">
            <w:pPr>
              <w:spacing w:before="40" w:after="40"/>
              <w:jc w:val="center"/>
              <w:rPr>
                <w:rFonts w:asciiTheme="minorHAnsi" w:hAnsiTheme="minorHAnsi"/>
                <w:bCs/>
                <w:sz w:val="18"/>
                <w:szCs w:val="18"/>
              </w:rPr>
            </w:pPr>
            <w:r w:rsidRPr="009A329B">
              <w:rPr>
                <w:color w:val="000000"/>
                <w:sz w:val="18"/>
                <w:szCs w:val="18"/>
                <w:lang w:val="fr-FR"/>
              </w:rPr>
              <w:t>70</w:t>
            </w:r>
          </w:p>
        </w:tc>
        <w:tc>
          <w:tcPr>
            <w:tcW w:w="1417" w:type="dxa"/>
          </w:tcPr>
          <w:p w14:paraId="7DFF12D3"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sz w:val="18"/>
                <w:szCs w:val="18"/>
              </w:rPr>
            </w:pPr>
            <w:r w:rsidRPr="009A329B">
              <w:rPr>
                <w:color w:val="000000"/>
                <w:sz w:val="18"/>
                <w:szCs w:val="18"/>
                <w:lang w:val="fr-FR"/>
              </w:rPr>
              <w:t>6</w:t>
            </w:r>
          </w:p>
          <w:p w14:paraId="3D82269B"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szCs w:val="18"/>
              </w:rPr>
            </w:pPr>
            <w:r w:rsidRPr="009A329B">
              <w:rPr>
                <w:color w:val="000000"/>
                <w:sz w:val="18"/>
                <w:szCs w:val="18"/>
                <w:lang w:val="fr-FR"/>
              </w:rPr>
              <w:t>NDC non compris</w:t>
            </w:r>
          </w:p>
        </w:tc>
        <w:tc>
          <w:tcPr>
            <w:tcW w:w="1418" w:type="dxa"/>
          </w:tcPr>
          <w:p w14:paraId="450FEF2F"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sz w:val="18"/>
                <w:szCs w:val="18"/>
              </w:rPr>
            </w:pPr>
            <w:r w:rsidRPr="009A329B">
              <w:rPr>
                <w:color w:val="000000"/>
                <w:sz w:val="18"/>
                <w:szCs w:val="18"/>
                <w:lang w:val="fr-FR"/>
              </w:rPr>
              <w:t>6</w:t>
            </w:r>
          </w:p>
          <w:p w14:paraId="0F57C6FA"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szCs w:val="18"/>
              </w:rPr>
            </w:pPr>
            <w:r w:rsidRPr="009A329B">
              <w:rPr>
                <w:color w:val="000000"/>
                <w:sz w:val="18"/>
                <w:szCs w:val="18"/>
                <w:lang w:val="fr-FR"/>
              </w:rPr>
              <w:t>NDC non compris</w:t>
            </w:r>
          </w:p>
        </w:tc>
        <w:tc>
          <w:tcPr>
            <w:tcW w:w="3118" w:type="dxa"/>
          </w:tcPr>
          <w:p w14:paraId="357923B0"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sz w:val="18"/>
                <w:szCs w:val="18"/>
                <w:lang w:val="fr-CH"/>
              </w:rPr>
            </w:pPr>
            <w:r w:rsidRPr="009A329B">
              <w:rPr>
                <w:color w:val="000000"/>
                <w:sz w:val="18"/>
                <w:szCs w:val="18"/>
                <w:lang w:val="fr-FR"/>
              </w:rPr>
              <w:t>Numéro non géographique pour Africell (GSM) Sierra Leone</w:t>
            </w:r>
          </w:p>
        </w:tc>
        <w:tc>
          <w:tcPr>
            <w:tcW w:w="1985" w:type="dxa"/>
          </w:tcPr>
          <w:p w14:paraId="035AD9A1" w14:textId="77777777" w:rsidR="009A329B" w:rsidRPr="009A329B"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sz w:val="18"/>
                <w:szCs w:val="18"/>
                <w:lang w:val="fr-CH"/>
              </w:rPr>
            </w:pPr>
            <w:r w:rsidRPr="009A329B">
              <w:rPr>
                <w:color w:val="000000"/>
                <w:sz w:val="18"/>
                <w:szCs w:val="18"/>
                <w:lang w:val="fr-FR"/>
              </w:rPr>
              <w:t>Indicatif NDC supplémentaire pour Africell Sierra Leone</w:t>
            </w:r>
          </w:p>
        </w:tc>
      </w:tr>
    </w:tbl>
    <w:p w14:paraId="0879B3E9" w14:textId="77777777" w:rsidR="009A329B" w:rsidRPr="00AE21E0" w:rsidRDefault="009A329B" w:rsidP="009A329B">
      <w:pPr>
        <w:spacing w:before="0"/>
        <w:rPr>
          <w:rFonts w:asciiTheme="minorHAnsi" w:hAnsiTheme="minorHAnsi" w:cstheme="minorHAnsi"/>
          <w:iCs/>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961"/>
      </w:tblGrid>
      <w:tr w:rsidR="009A329B" w:rsidRPr="00D71C51" w14:paraId="18AEFD25" w14:textId="77777777" w:rsidTr="000D6ED4">
        <w:tc>
          <w:tcPr>
            <w:tcW w:w="6521" w:type="dxa"/>
            <w:gridSpan w:val="2"/>
          </w:tcPr>
          <w:p w14:paraId="3FF798D5"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color w:val="000000"/>
                <w:lang w:val="fr-CH"/>
              </w:rPr>
            </w:pPr>
            <w:r w:rsidRPr="004E26ED">
              <w:rPr>
                <w:rFonts w:asciiTheme="minorHAnsi" w:hAnsiTheme="minorHAnsi" w:cstheme="minorHAnsi"/>
                <w:b/>
                <w:bCs/>
                <w:color w:val="000000"/>
                <w:lang w:val="fr-CH"/>
              </w:rPr>
              <w:t xml:space="preserve">Informations complémentaires concernant la </w:t>
            </w:r>
            <w:proofErr w:type="gramStart"/>
            <w:r w:rsidRPr="004E26ED">
              <w:rPr>
                <w:rFonts w:asciiTheme="minorHAnsi" w:hAnsiTheme="minorHAnsi" w:cstheme="minorHAnsi"/>
                <w:b/>
                <w:bCs/>
                <w:color w:val="000000"/>
                <w:lang w:val="fr-CH"/>
              </w:rPr>
              <w:t>numérotation:</w:t>
            </w:r>
            <w:proofErr w:type="gramEnd"/>
          </w:p>
        </w:tc>
      </w:tr>
      <w:tr w:rsidR="009A329B" w:rsidRPr="009A329B" w14:paraId="59479D7D" w14:textId="77777777" w:rsidTr="000D6ED4">
        <w:tc>
          <w:tcPr>
            <w:tcW w:w="1560" w:type="dxa"/>
          </w:tcPr>
          <w:p w14:paraId="0C323F26"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proofErr w:type="gramStart"/>
            <w:r w:rsidRPr="004E26ED">
              <w:rPr>
                <w:rFonts w:asciiTheme="minorHAnsi" w:hAnsiTheme="minorHAnsi" w:cstheme="minorHAnsi"/>
                <w:color w:val="000000"/>
                <w:lang w:val="fr-CH"/>
              </w:rPr>
              <w:t>Locale:</w:t>
            </w:r>
            <w:proofErr w:type="gramEnd"/>
          </w:p>
        </w:tc>
        <w:tc>
          <w:tcPr>
            <w:tcW w:w="4961" w:type="dxa"/>
          </w:tcPr>
          <w:p w14:paraId="7EAD4BF3"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r w:rsidRPr="004E26ED">
              <w:rPr>
                <w:rFonts w:asciiTheme="minorHAnsi" w:hAnsiTheme="minorHAnsi" w:cstheme="minorHAnsi"/>
                <w:color w:val="000000"/>
                <w:lang w:val="fr-CH"/>
              </w:rPr>
              <w:t>035 XXX XXX pour QcellSL et 070 XXX XXX pour AfricellSL</w:t>
            </w:r>
          </w:p>
        </w:tc>
      </w:tr>
      <w:tr w:rsidR="009A329B" w14:paraId="63F0EC73" w14:textId="77777777" w:rsidTr="000D6ED4">
        <w:tc>
          <w:tcPr>
            <w:tcW w:w="1560" w:type="dxa"/>
          </w:tcPr>
          <w:p w14:paraId="2B71BA20"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proofErr w:type="gramStart"/>
            <w:r w:rsidRPr="004E26ED">
              <w:rPr>
                <w:rFonts w:asciiTheme="minorHAnsi" w:hAnsiTheme="minorHAnsi" w:cstheme="minorHAnsi"/>
                <w:color w:val="000000"/>
                <w:lang w:val="fr-CH"/>
              </w:rPr>
              <w:t>Internationale:</w:t>
            </w:r>
            <w:proofErr w:type="gramEnd"/>
          </w:p>
        </w:tc>
        <w:tc>
          <w:tcPr>
            <w:tcW w:w="4961" w:type="dxa"/>
          </w:tcPr>
          <w:p w14:paraId="44FE1ED0"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r w:rsidRPr="004E26ED">
              <w:rPr>
                <w:rFonts w:asciiTheme="minorHAnsi" w:hAnsiTheme="minorHAnsi" w:cstheme="minorHAnsi"/>
                <w:color w:val="000000"/>
                <w:lang w:val="fr-CH"/>
              </w:rPr>
              <w:t>+232 35 XXX XXX</w:t>
            </w:r>
          </w:p>
        </w:tc>
      </w:tr>
      <w:tr w:rsidR="009A329B" w14:paraId="09DBAF74" w14:textId="77777777" w:rsidTr="000D6ED4">
        <w:tc>
          <w:tcPr>
            <w:tcW w:w="1560" w:type="dxa"/>
          </w:tcPr>
          <w:p w14:paraId="2CABDE48"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p>
        </w:tc>
        <w:tc>
          <w:tcPr>
            <w:tcW w:w="4961" w:type="dxa"/>
          </w:tcPr>
          <w:p w14:paraId="587B3637"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color w:val="000000"/>
                <w:lang w:val="fr-CH"/>
              </w:rPr>
            </w:pPr>
            <w:r w:rsidRPr="004E26ED">
              <w:rPr>
                <w:rFonts w:asciiTheme="minorHAnsi" w:hAnsiTheme="minorHAnsi" w:cstheme="minorHAnsi"/>
                <w:color w:val="000000"/>
                <w:lang w:val="fr-CH"/>
              </w:rPr>
              <w:t>+232 70 XXX XXX</w:t>
            </w:r>
          </w:p>
        </w:tc>
      </w:tr>
      <w:tr w:rsidR="009A329B" w:rsidRPr="00D71C51" w14:paraId="6CDF300C" w14:textId="77777777" w:rsidTr="000D6ED4">
        <w:tc>
          <w:tcPr>
            <w:tcW w:w="6521" w:type="dxa"/>
            <w:gridSpan w:val="2"/>
          </w:tcPr>
          <w:p w14:paraId="4BE6B5F4" w14:textId="77777777" w:rsidR="009A329B" w:rsidRPr="004E26ED" w:rsidRDefault="009A329B" w:rsidP="000D6ED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fr-CH"/>
              </w:rPr>
            </w:pPr>
            <w:proofErr w:type="gramStart"/>
            <w:r w:rsidRPr="004E26ED">
              <w:rPr>
                <w:rFonts w:asciiTheme="minorHAnsi" w:hAnsiTheme="minorHAnsi" w:cstheme="minorHAnsi"/>
                <w:color w:val="000000"/>
                <w:lang w:val="fr-CH"/>
              </w:rPr>
              <w:t>où</w:t>
            </w:r>
            <w:proofErr w:type="gramEnd"/>
            <w:r w:rsidRPr="004E26ED">
              <w:rPr>
                <w:rFonts w:asciiTheme="minorHAnsi" w:hAnsiTheme="minorHAnsi" w:cstheme="minorHAnsi"/>
                <w:color w:val="000000"/>
                <w:lang w:val="fr-CH"/>
              </w:rPr>
              <w:t xml:space="preserve"> XXX XXX est le numéro d'abonné.</w:t>
            </w:r>
          </w:p>
        </w:tc>
      </w:tr>
    </w:tbl>
    <w:p w14:paraId="49433777" w14:textId="77777777" w:rsidR="009A329B" w:rsidRPr="009C440C" w:rsidRDefault="009A329B" w:rsidP="009A329B">
      <w:pPr>
        <w:overflowPunct/>
        <w:spacing w:before="240"/>
        <w:jc w:val="left"/>
        <w:textAlignment w:val="auto"/>
        <w:rPr>
          <w:rFonts w:eastAsia="SimSun"/>
        </w:rPr>
      </w:pPr>
      <w:r w:rsidRPr="00AE21E0">
        <w:t>Contact</w:t>
      </w:r>
      <w:r>
        <w:t>:</w:t>
      </w:r>
    </w:p>
    <w:p w14:paraId="32B3BADB" w14:textId="77777777" w:rsidR="009A329B" w:rsidRPr="009C440C" w:rsidRDefault="009A329B" w:rsidP="009A329B">
      <w:pPr>
        <w:overflowPunct/>
        <w:ind w:left="720"/>
        <w:jc w:val="left"/>
        <w:textAlignment w:val="auto"/>
        <w:rPr>
          <w:rFonts w:eastAsia="SimSun"/>
        </w:rPr>
      </w:pPr>
      <w:r w:rsidRPr="00AE21E0">
        <w:t>M. Abdul Bah</w:t>
      </w:r>
    </w:p>
    <w:p w14:paraId="3414293E" w14:textId="77777777" w:rsidR="009A329B" w:rsidRPr="00693A6B" w:rsidRDefault="009A329B" w:rsidP="009A329B">
      <w:pPr>
        <w:overflowPunct/>
        <w:spacing w:before="0"/>
        <w:ind w:left="720"/>
        <w:jc w:val="left"/>
        <w:textAlignment w:val="auto"/>
        <w:rPr>
          <w:rFonts w:asciiTheme="minorHAnsi" w:eastAsiaTheme="minorEastAsia" w:hAnsiTheme="minorHAnsi" w:cstheme="minorHAnsi"/>
        </w:rPr>
      </w:pPr>
      <w:r w:rsidRPr="00AE21E0">
        <w:t xml:space="preserve">National Communications Authority (NatCA) (anciennement </w:t>
      </w:r>
      <w:r w:rsidRPr="007C7C9B">
        <w:rPr>
          <w:i/>
          <w:iCs/>
        </w:rPr>
        <w:t>National Telecommunications Commission (NATCOM)</w:t>
      </w:r>
      <w:r w:rsidRPr="00AE21E0">
        <w:t>)</w:t>
      </w:r>
    </w:p>
    <w:p w14:paraId="047F0685" w14:textId="77777777" w:rsidR="009A329B" w:rsidRDefault="009A329B" w:rsidP="009A329B">
      <w:pPr>
        <w:overflowPunct/>
        <w:spacing w:before="0"/>
        <w:ind w:left="720"/>
        <w:jc w:val="left"/>
        <w:textAlignment w:val="auto"/>
        <w:rPr>
          <w:rFonts w:eastAsia="SimSun"/>
          <w:lang w:eastAsia="zh-CN"/>
        </w:rPr>
      </w:pPr>
      <w:r w:rsidRPr="00693A6B">
        <w:rPr>
          <w:rFonts w:asciiTheme="minorHAnsi" w:eastAsiaTheme="minorEastAsia" w:hAnsiTheme="minorHAnsi" w:cstheme="minorHAnsi"/>
          <w:lang w:eastAsia="zh-CN"/>
        </w:rPr>
        <w:t>NatCA Tower, Southridge, IMATT,</w:t>
      </w:r>
    </w:p>
    <w:p w14:paraId="1829CB60" w14:textId="77777777" w:rsidR="009A329B" w:rsidRPr="009C440C" w:rsidRDefault="009A329B" w:rsidP="009A329B">
      <w:pPr>
        <w:overflowPunct/>
        <w:spacing w:before="0"/>
        <w:ind w:left="720"/>
        <w:jc w:val="left"/>
        <w:textAlignment w:val="auto"/>
        <w:rPr>
          <w:rFonts w:eastAsia="SimSun"/>
          <w:lang w:eastAsia="zh-CN"/>
        </w:rPr>
      </w:pPr>
      <w:r w:rsidRPr="009C440C">
        <w:rPr>
          <w:rFonts w:eastAsia="SimSun"/>
          <w:lang w:eastAsia="zh-CN"/>
        </w:rPr>
        <w:t>Hill Station</w:t>
      </w:r>
      <w:r>
        <w:rPr>
          <w:rFonts w:eastAsia="SimSun"/>
          <w:lang w:eastAsia="zh-CN"/>
        </w:rPr>
        <w:br/>
      </w:r>
      <w:r w:rsidRPr="009C440C">
        <w:rPr>
          <w:rFonts w:eastAsia="SimSun"/>
          <w:lang w:eastAsia="zh-CN"/>
        </w:rPr>
        <w:t>FREETOWN</w:t>
      </w:r>
    </w:p>
    <w:p w14:paraId="166BD80D" w14:textId="77777777" w:rsidR="009A329B" w:rsidRPr="009A329B" w:rsidRDefault="009A329B" w:rsidP="009A329B">
      <w:pPr>
        <w:overflowPunct/>
        <w:spacing w:before="0"/>
        <w:ind w:left="720"/>
        <w:jc w:val="left"/>
        <w:textAlignment w:val="auto"/>
        <w:rPr>
          <w:rFonts w:eastAsia="SimSun"/>
          <w:lang w:val="fr-CH"/>
        </w:rPr>
      </w:pPr>
      <w:r w:rsidRPr="009A329B">
        <w:rPr>
          <w:lang w:val="fr-CH"/>
        </w:rPr>
        <w:t>Sierra Leone</w:t>
      </w:r>
    </w:p>
    <w:p w14:paraId="424C2AB6" w14:textId="77777777" w:rsidR="009A329B" w:rsidRPr="009A329B" w:rsidRDefault="009A329B" w:rsidP="009A329B">
      <w:pPr>
        <w:tabs>
          <w:tab w:val="left" w:pos="1498"/>
        </w:tabs>
        <w:overflowPunct/>
        <w:spacing w:before="0"/>
        <w:ind w:left="720"/>
        <w:jc w:val="left"/>
        <w:textAlignment w:val="auto"/>
        <w:rPr>
          <w:rFonts w:eastAsia="SimSun"/>
          <w:lang w:val="fr-CH"/>
        </w:rPr>
      </w:pPr>
      <w:proofErr w:type="gramStart"/>
      <w:r w:rsidRPr="009A329B">
        <w:rPr>
          <w:lang w:val="fr-CH"/>
        </w:rPr>
        <w:t>Tél.:</w:t>
      </w:r>
      <w:proofErr w:type="gramEnd"/>
      <w:r w:rsidRPr="009A329B">
        <w:rPr>
          <w:lang w:val="fr-CH"/>
        </w:rPr>
        <w:tab/>
      </w:r>
      <w:r w:rsidRPr="009A329B">
        <w:rPr>
          <w:lang w:val="fr-CH"/>
        </w:rPr>
        <w:tab/>
        <w:t>+232 886 000 03, +232 783 334 44, +232 313 334 44</w:t>
      </w:r>
    </w:p>
    <w:p w14:paraId="7F0F6699" w14:textId="6326198A" w:rsidR="009A329B" w:rsidRPr="009A329B" w:rsidRDefault="009A329B" w:rsidP="009A329B">
      <w:pPr>
        <w:tabs>
          <w:tab w:val="left" w:pos="1498"/>
        </w:tabs>
        <w:overflowPunct/>
        <w:spacing w:before="0"/>
        <w:ind w:left="720"/>
        <w:jc w:val="left"/>
        <w:textAlignment w:val="auto"/>
        <w:rPr>
          <w:rFonts w:eastAsia="SimSun"/>
          <w:lang w:val="fr-CH"/>
        </w:rPr>
      </w:pPr>
      <w:proofErr w:type="gramStart"/>
      <w:r w:rsidRPr="009A329B">
        <w:rPr>
          <w:lang w:val="fr-CH"/>
        </w:rPr>
        <w:t>E-mail</w:t>
      </w:r>
      <w:r w:rsidRPr="009A329B">
        <w:rPr>
          <w:lang w:val="fr-CH"/>
        </w:rPr>
        <w:t>:</w:t>
      </w:r>
      <w:proofErr w:type="gramEnd"/>
      <w:r w:rsidRPr="009A329B">
        <w:rPr>
          <w:lang w:val="fr-CH"/>
        </w:rPr>
        <w:tab/>
      </w:r>
      <w:hyperlink r:id="rId24" w:history="1">
        <w:r w:rsidRPr="009A329B">
          <w:rPr>
            <w:rStyle w:val="Hyperlink"/>
            <w:color w:val="auto"/>
            <w:u w:val="none"/>
            <w:lang w:val="fr-CH"/>
          </w:rPr>
          <w:t>abah@natca.gov.sl</w:t>
        </w:r>
      </w:hyperlink>
    </w:p>
    <w:p w14:paraId="0CDFFDA9" w14:textId="77777777" w:rsidR="009A329B" w:rsidRPr="009A329B" w:rsidRDefault="009A329B" w:rsidP="009A329B">
      <w:pPr>
        <w:tabs>
          <w:tab w:val="left" w:pos="1498"/>
        </w:tabs>
        <w:overflowPunct/>
        <w:spacing w:before="0"/>
        <w:ind w:left="720"/>
        <w:jc w:val="left"/>
        <w:textAlignment w:val="auto"/>
        <w:rPr>
          <w:rFonts w:eastAsia="SimSun"/>
          <w:lang w:val="fr-CH"/>
        </w:rPr>
      </w:pPr>
      <w:proofErr w:type="gramStart"/>
      <w:r w:rsidRPr="009A329B">
        <w:rPr>
          <w:lang w:val="fr-FR"/>
        </w:rPr>
        <w:t>URL:</w:t>
      </w:r>
      <w:proofErr w:type="gramEnd"/>
      <w:r w:rsidRPr="009A329B">
        <w:rPr>
          <w:lang w:val="fr-FR"/>
        </w:rPr>
        <w:tab/>
      </w:r>
      <w:r w:rsidRPr="009A329B">
        <w:rPr>
          <w:lang w:val="fr-FR"/>
        </w:rPr>
        <w:tab/>
      </w:r>
      <w:hyperlink r:id="rId25" w:history="1">
        <w:r w:rsidRPr="009A329B">
          <w:rPr>
            <w:rStyle w:val="Hyperlink"/>
            <w:color w:val="auto"/>
            <w:u w:val="none"/>
            <w:lang w:val="fr-FR"/>
          </w:rPr>
          <w:t>www.natca.gov.sl</w:t>
        </w:r>
      </w:hyperlink>
    </w:p>
    <w:p w14:paraId="22983371" w14:textId="77777777" w:rsidR="004A5315" w:rsidRDefault="004A5315" w:rsidP="004A5315">
      <w:pPr>
        <w:pStyle w:val="Heading2"/>
        <w:rPr>
          <w:rFonts w:ascii="Arial" w:hAnsi="Arial" w:cs="Arial"/>
          <w:sz w:val="26"/>
          <w:szCs w:val="26"/>
          <w:lang w:val="fr-FR"/>
        </w:rPr>
      </w:pPr>
      <w:r>
        <w:rPr>
          <w:rFonts w:ascii="Arial" w:hAnsi="Arial" w:cs="Arial"/>
          <w:sz w:val="26"/>
          <w:szCs w:val="26"/>
          <w:lang w:val="fr-FR"/>
        </w:rPr>
        <w:lastRenderedPageBreak/>
        <w:t>Nomenclature des stations de navire et des identités</w:t>
      </w:r>
      <w:r>
        <w:rPr>
          <w:rFonts w:ascii="Arial" w:hAnsi="Arial" w:cs="Arial"/>
          <w:sz w:val="26"/>
          <w:szCs w:val="26"/>
          <w:lang w:val="fr-FR"/>
        </w:rPr>
        <w:br/>
        <w:t xml:space="preserve">du service mobile maritime assignées </w:t>
      </w:r>
      <w:r>
        <w:rPr>
          <w:rFonts w:ascii="Arial" w:hAnsi="Arial" w:cs="Arial"/>
          <w:sz w:val="26"/>
          <w:szCs w:val="26"/>
          <w:lang w:val="fr-FR"/>
        </w:rPr>
        <w:br/>
        <w:t>(Liste V)</w:t>
      </w:r>
      <w:r>
        <w:rPr>
          <w:rFonts w:ascii="Arial" w:hAnsi="Arial" w:cs="Arial"/>
          <w:sz w:val="26"/>
          <w:szCs w:val="26"/>
          <w:lang w:val="fr-FR"/>
        </w:rPr>
        <w:br/>
        <w:t>Edition de 2026</w:t>
      </w:r>
      <w:r>
        <w:rPr>
          <w:rFonts w:ascii="Arial" w:hAnsi="Arial" w:cs="Arial"/>
          <w:sz w:val="26"/>
          <w:szCs w:val="26"/>
          <w:lang w:val="fr-FR"/>
        </w:rPr>
        <w:br/>
      </w:r>
      <w:r>
        <w:rPr>
          <w:rFonts w:ascii="Arial" w:hAnsi="Arial" w:cs="Arial"/>
          <w:sz w:val="26"/>
          <w:szCs w:val="26"/>
          <w:lang w:val="fr-FR"/>
        </w:rPr>
        <w:br/>
        <w:t>Section VI</w:t>
      </w:r>
    </w:p>
    <w:p w14:paraId="43FA38BD" w14:textId="77777777" w:rsidR="004A5315" w:rsidRDefault="004A5315" w:rsidP="004A5315">
      <w:pPr>
        <w:spacing w:before="0"/>
        <w:rPr>
          <w:lang w:val="fr-FR"/>
        </w:rPr>
      </w:pPr>
    </w:p>
    <w:p w14:paraId="715F7775" w14:textId="77777777" w:rsidR="004A5315" w:rsidRDefault="004A5315" w:rsidP="004A5315">
      <w:pPr>
        <w:spacing w:before="0"/>
        <w:rPr>
          <w:lang w:val="fr-FR"/>
        </w:rPr>
      </w:pPr>
    </w:p>
    <w:p w14:paraId="7676CAAC" w14:textId="77777777" w:rsidR="004A5315" w:rsidRDefault="004A5315" w:rsidP="004A5315">
      <w:pPr>
        <w:spacing w:before="0"/>
        <w:rPr>
          <w:lang w:val="fr-FR"/>
        </w:rPr>
      </w:pPr>
    </w:p>
    <w:p w14:paraId="464A1C66" w14:textId="77777777" w:rsidR="004A5315" w:rsidRPr="004A5315" w:rsidRDefault="004A5315" w:rsidP="004A5315">
      <w:pPr>
        <w:spacing w:before="0"/>
        <w:rPr>
          <w:b/>
          <w:bCs/>
        </w:rPr>
      </w:pPr>
      <w:r w:rsidRPr="004A5315">
        <w:rPr>
          <w:b/>
          <w:bCs/>
        </w:rPr>
        <w:t>REP</w:t>
      </w:r>
    </w:p>
    <w:p w14:paraId="24304EE5" w14:textId="77777777" w:rsidR="004A5315" w:rsidRPr="004A5315" w:rsidRDefault="004A5315" w:rsidP="004A5315">
      <w:pPr>
        <w:spacing w:before="0"/>
      </w:pPr>
    </w:p>
    <w:p w14:paraId="6C4F78DC" w14:textId="77777777" w:rsidR="004A5315" w:rsidRPr="004A5315" w:rsidRDefault="004A5315" w:rsidP="004A5315">
      <w:pPr>
        <w:spacing w:before="0"/>
        <w:rPr>
          <w:lang w:eastAsia="en-GB"/>
        </w:rPr>
      </w:pPr>
      <w:r w:rsidRPr="004A5315">
        <w:rPr>
          <w:sz w:val="24"/>
          <w:szCs w:val="24"/>
          <w:lang w:eastAsia="en-GB"/>
        </w:rPr>
        <w:tab/>
      </w:r>
      <w:r w:rsidRPr="004A5315">
        <w:rPr>
          <w:lang w:eastAsia="en-GB"/>
        </w:rPr>
        <w:t>BE02</w:t>
      </w:r>
      <w:r w:rsidRPr="004A5315">
        <w:rPr>
          <w:lang w:eastAsia="en-GB"/>
        </w:rPr>
        <w:tab/>
        <w:t>MARLINK S.A. Louizalaan 54, Avenue Louise - 5th Floor 1050 Brussels Belgium,</w:t>
      </w:r>
    </w:p>
    <w:p w14:paraId="3FDC8FAD"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 xml:space="preserve">E-mail: </w:t>
      </w:r>
      <w:hyperlink r:id="rId26" w:history="1">
        <w:r w:rsidRPr="004A5315">
          <w:rPr>
            <w:rStyle w:val="Hyperlink"/>
            <w:rFonts w:asciiTheme="minorHAnsi" w:hAnsiTheme="minorHAnsi" w:cstheme="minorHAnsi"/>
            <w:lang w:eastAsia="en-GB"/>
          </w:rPr>
          <w:t>servicedesk@marlink.com</w:t>
        </w:r>
      </w:hyperlink>
      <w:r w:rsidRPr="004A5315">
        <w:rPr>
          <w:rFonts w:asciiTheme="minorHAnsi" w:hAnsiTheme="minorHAnsi" w:cstheme="minorHAnsi"/>
          <w:lang w:eastAsia="en-GB"/>
        </w:rPr>
        <w:t>, Tél: +33 17 04 89 89 8,</w:t>
      </w:r>
    </w:p>
    <w:p w14:paraId="0B80AE27"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Marlink MSS Product Manager.</w:t>
      </w:r>
    </w:p>
    <w:p w14:paraId="62A5BA86" w14:textId="77777777" w:rsidR="004A5315" w:rsidRPr="004A5315" w:rsidRDefault="004A5315" w:rsidP="004A5315">
      <w:pPr>
        <w:spacing w:before="0"/>
        <w:rPr>
          <w:rFonts w:asciiTheme="minorHAnsi" w:hAnsiTheme="minorHAnsi" w:cstheme="minorHAnsi"/>
          <w:lang w:eastAsia="en-GB"/>
        </w:rPr>
      </w:pPr>
    </w:p>
    <w:p w14:paraId="0AF194E7"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t>BE05</w:t>
      </w:r>
      <w:r w:rsidRPr="004A5315">
        <w:rPr>
          <w:rFonts w:asciiTheme="minorHAnsi" w:hAnsiTheme="minorHAnsi" w:cstheme="minorHAnsi"/>
          <w:lang w:eastAsia="en-GB"/>
        </w:rPr>
        <w:tab/>
        <w:t>MARLINK S.A. Louizalaan 54, Avenue Louise - 5th Floor 1050 Brussels Belgium,</w:t>
      </w:r>
    </w:p>
    <w:p w14:paraId="70EA1CCF"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 xml:space="preserve">E-mail: </w:t>
      </w:r>
      <w:hyperlink r:id="rId27" w:history="1">
        <w:r w:rsidRPr="004A5315">
          <w:rPr>
            <w:rStyle w:val="Hyperlink"/>
            <w:rFonts w:asciiTheme="minorHAnsi" w:hAnsiTheme="minorHAnsi" w:cstheme="minorHAnsi"/>
            <w:lang w:eastAsia="en-GB"/>
          </w:rPr>
          <w:t>servicedesk@marlink.com</w:t>
        </w:r>
      </w:hyperlink>
      <w:r w:rsidRPr="004A5315">
        <w:rPr>
          <w:rFonts w:asciiTheme="minorHAnsi" w:hAnsiTheme="minorHAnsi" w:cstheme="minorHAnsi"/>
          <w:lang w:eastAsia="en-GB"/>
        </w:rPr>
        <w:t>, Tél: +33 17 04 89 89 8,</w:t>
      </w:r>
    </w:p>
    <w:p w14:paraId="6060288F"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Marlink MSS Product Manager.</w:t>
      </w:r>
    </w:p>
    <w:p w14:paraId="6400DD6C" w14:textId="77777777" w:rsidR="004A5315" w:rsidRPr="004A5315" w:rsidRDefault="004A5315" w:rsidP="004A5315">
      <w:pPr>
        <w:spacing w:before="0"/>
        <w:rPr>
          <w:rFonts w:asciiTheme="minorHAnsi" w:hAnsiTheme="minorHAnsi" w:cstheme="minorHAnsi"/>
          <w:lang w:eastAsia="en-GB"/>
        </w:rPr>
      </w:pPr>
    </w:p>
    <w:p w14:paraId="103B7285" w14:textId="77777777" w:rsidR="004A5315" w:rsidRPr="004A5315" w:rsidRDefault="004A5315" w:rsidP="004A5315">
      <w:pPr>
        <w:spacing w:before="0"/>
        <w:rPr>
          <w:rFonts w:asciiTheme="minorHAnsi" w:hAnsiTheme="minorHAnsi" w:cstheme="minorHAnsi"/>
          <w:lang w:val="fr-FR" w:eastAsia="en-GB"/>
        </w:rPr>
      </w:pPr>
      <w:r w:rsidRPr="004A5315">
        <w:rPr>
          <w:rFonts w:asciiTheme="minorHAnsi" w:hAnsiTheme="minorHAnsi" w:cstheme="minorHAnsi"/>
          <w:lang w:eastAsia="en-GB"/>
        </w:rPr>
        <w:tab/>
      </w:r>
      <w:r w:rsidRPr="004A5315">
        <w:rPr>
          <w:rFonts w:asciiTheme="minorHAnsi" w:hAnsiTheme="minorHAnsi" w:cstheme="minorHAnsi"/>
          <w:lang w:val="fr-FR" w:eastAsia="en-GB"/>
        </w:rPr>
        <w:t>FR01</w:t>
      </w:r>
      <w:r w:rsidRPr="004A5315">
        <w:rPr>
          <w:rFonts w:asciiTheme="minorHAnsi" w:hAnsiTheme="minorHAnsi" w:cstheme="minorHAnsi"/>
          <w:lang w:val="fr-FR" w:eastAsia="en-GB"/>
        </w:rPr>
        <w:tab/>
        <w:t>MARLINK SAS, 137 rue du Faubourg Saint-Denis, 75010 Paris, France,</w:t>
      </w:r>
    </w:p>
    <w:p w14:paraId="53A51C93"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val="fr-FR" w:eastAsia="en-GB"/>
        </w:rPr>
        <w:tab/>
      </w:r>
      <w:r w:rsidRPr="004A5315">
        <w:rPr>
          <w:rFonts w:asciiTheme="minorHAnsi" w:hAnsiTheme="minorHAnsi" w:cstheme="minorHAnsi"/>
          <w:lang w:val="fr-FR" w:eastAsia="en-GB"/>
        </w:rPr>
        <w:tab/>
      </w:r>
      <w:r w:rsidRPr="004A5315">
        <w:rPr>
          <w:rFonts w:asciiTheme="minorHAnsi" w:hAnsiTheme="minorHAnsi" w:cstheme="minorHAnsi"/>
          <w:lang w:eastAsia="en-GB"/>
        </w:rPr>
        <w:t xml:space="preserve">E-mail: </w:t>
      </w:r>
      <w:hyperlink r:id="rId28" w:history="1">
        <w:r w:rsidRPr="004A5315">
          <w:rPr>
            <w:rStyle w:val="Hyperlink"/>
            <w:rFonts w:asciiTheme="minorHAnsi" w:hAnsiTheme="minorHAnsi" w:cstheme="minorHAnsi"/>
            <w:lang w:eastAsia="en-GB"/>
          </w:rPr>
          <w:t>servicedesk@marlink.com</w:t>
        </w:r>
      </w:hyperlink>
      <w:r w:rsidRPr="004A5315">
        <w:rPr>
          <w:rFonts w:asciiTheme="minorHAnsi" w:hAnsiTheme="minorHAnsi" w:cstheme="minorHAnsi"/>
          <w:lang w:eastAsia="en-GB"/>
        </w:rPr>
        <w:t>, Tél: +33 17 04 89 89 8,</w:t>
      </w:r>
    </w:p>
    <w:p w14:paraId="00461F74"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Marlink MSS Product Manager.</w:t>
      </w:r>
    </w:p>
    <w:p w14:paraId="1D3155C6" w14:textId="77777777" w:rsidR="004A5315" w:rsidRPr="004A5315" w:rsidRDefault="004A5315" w:rsidP="004A5315">
      <w:pPr>
        <w:spacing w:before="0"/>
        <w:rPr>
          <w:rFonts w:asciiTheme="minorHAnsi" w:hAnsiTheme="minorHAnsi" w:cstheme="minorHAnsi"/>
          <w:lang w:eastAsia="en-GB"/>
        </w:rPr>
      </w:pPr>
    </w:p>
    <w:p w14:paraId="08B43BFD" w14:textId="77777777" w:rsidR="004A5315" w:rsidRPr="004A5315" w:rsidRDefault="004A5315" w:rsidP="004A5315">
      <w:pPr>
        <w:spacing w:before="0"/>
        <w:rPr>
          <w:rFonts w:asciiTheme="minorHAnsi" w:hAnsiTheme="minorHAnsi" w:cstheme="minorHAnsi"/>
          <w:lang w:val="fr-FR" w:eastAsia="en-GB"/>
        </w:rPr>
      </w:pPr>
      <w:r w:rsidRPr="004A5315">
        <w:rPr>
          <w:rFonts w:asciiTheme="minorHAnsi" w:hAnsiTheme="minorHAnsi" w:cstheme="minorHAnsi"/>
          <w:lang w:eastAsia="en-GB"/>
        </w:rPr>
        <w:tab/>
      </w:r>
      <w:r w:rsidRPr="004A5315">
        <w:rPr>
          <w:rFonts w:asciiTheme="minorHAnsi" w:hAnsiTheme="minorHAnsi" w:cstheme="minorHAnsi"/>
          <w:lang w:val="fr-FR" w:eastAsia="en-GB"/>
        </w:rPr>
        <w:t>FR07</w:t>
      </w:r>
      <w:r w:rsidRPr="004A5315">
        <w:rPr>
          <w:rFonts w:asciiTheme="minorHAnsi" w:hAnsiTheme="minorHAnsi" w:cstheme="minorHAnsi"/>
          <w:lang w:val="fr-FR" w:eastAsia="en-GB"/>
        </w:rPr>
        <w:tab/>
        <w:t>MARLINK SAS, 137 rue du Faubourg Saint-Denis, 75010 Paris, France,</w:t>
      </w:r>
    </w:p>
    <w:p w14:paraId="056E1D79"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val="fr-FR" w:eastAsia="en-GB"/>
        </w:rPr>
        <w:tab/>
      </w:r>
      <w:r w:rsidRPr="004A5315">
        <w:rPr>
          <w:rFonts w:asciiTheme="minorHAnsi" w:hAnsiTheme="minorHAnsi" w:cstheme="minorHAnsi"/>
          <w:lang w:val="fr-FR" w:eastAsia="en-GB"/>
        </w:rPr>
        <w:tab/>
      </w:r>
      <w:r w:rsidRPr="004A5315">
        <w:rPr>
          <w:rFonts w:asciiTheme="minorHAnsi" w:hAnsiTheme="minorHAnsi" w:cstheme="minorHAnsi"/>
          <w:lang w:eastAsia="en-GB"/>
        </w:rPr>
        <w:t xml:space="preserve">E-mail: </w:t>
      </w:r>
      <w:hyperlink r:id="rId29" w:history="1">
        <w:r w:rsidRPr="004A5315">
          <w:rPr>
            <w:rStyle w:val="Hyperlink"/>
            <w:rFonts w:asciiTheme="minorHAnsi" w:hAnsiTheme="minorHAnsi" w:cstheme="minorHAnsi"/>
            <w:lang w:eastAsia="en-GB"/>
          </w:rPr>
          <w:t>servicedesk@marlink.com</w:t>
        </w:r>
      </w:hyperlink>
      <w:r w:rsidRPr="004A5315">
        <w:rPr>
          <w:rFonts w:asciiTheme="minorHAnsi" w:hAnsiTheme="minorHAnsi" w:cstheme="minorHAnsi"/>
          <w:lang w:eastAsia="en-GB"/>
        </w:rPr>
        <w:t>, Tél: +33 17 04 89 89 8,</w:t>
      </w:r>
    </w:p>
    <w:p w14:paraId="6C6D6626" w14:textId="77777777" w:rsidR="004A5315" w:rsidRPr="004A5315" w:rsidRDefault="004A5315" w:rsidP="004A5315">
      <w:pPr>
        <w:spacing w:before="0"/>
        <w:rPr>
          <w:rFonts w:asciiTheme="minorHAnsi" w:hAnsiTheme="minorHAnsi" w:cstheme="minorHAnsi"/>
          <w:lang w:eastAsia="en-GB"/>
        </w:rPr>
      </w:pPr>
      <w:r w:rsidRPr="004A5315">
        <w:rPr>
          <w:rFonts w:asciiTheme="minorHAnsi" w:hAnsiTheme="minorHAnsi" w:cstheme="minorHAnsi"/>
          <w:lang w:eastAsia="en-GB"/>
        </w:rPr>
        <w:tab/>
      </w:r>
      <w:r w:rsidRPr="004A5315">
        <w:rPr>
          <w:rFonts w:asciiTheme="minorHAnsi" w:hAnsiTheme="minorHAnsi" w:cstheme="minorHAnsi"/>
          <w:lang w:eastAsia="en-GB"/>
        </w:rPr>
        <w:tab/>
        <w:t>Marlink MSS Product Manager.</w:t>
      </w:r>
    </w:p>
    <w:p w14:paraId="3BF4ACAD" w14:textId="77777777" w:rsidR="004A5315" w:rsidRDefault="004A5315" w:rsidP="004A5315">
      <w:pPr>
        <w:spacing w:before="0"/>
        <w:rPr>
          <w:lang w:eastAsia="en-GB"/>
        </w:rPr>
      </w:pPr>
    </w:p>
    <w:p w14:paraId="4231B3A4" w14:textId="77777777" w:rsidR="009A329B" w:rsidRPr="004A5315" w:rsidRDefault="009A329B" w:rsidP="004A5315">
      <w:pPr>
        <w:spacing w:before="0"/>
        <w:rPr>
          <w:noProof/>
        </w:rPr>
      </w:pPr>
    </w:p>
    <w:p w14:paraId="7DEBB927" w14:textId="77777777" w:rsidR="00782655" w:rsidRPr="004A5315" w:rsidRDefault="00782655">
      <w:pPr>
        <w:tabs>
          <w:tab w:val="clear" w:pos="567"/>
          <w:tab w:val="clear" w:pos="1276"/>
          <w:tab w:val="clear" w:pos="1843"/>
          <w:tab w:val="clear" w:pos="5387"/>
          <w:tab w:val="clear" w:pos="5954"/>
        </w:tabs>
        <w:overflowPunct/>
        <w:autoSpaceDE/>
        <w:autoSpaceDN/>
        <w:adjustRightInd/>
        <w:spacing w:before="0"/>
        <w:jc w:val="left"/>
        <w:textAlignment w:val="auto"/>
        <w:rPr>
          <w:bCs/>
          <w:noProof/>
        </w:rPr>
      </w:pPr>
    </w:p>
    <w:p w14:paraId="11078AF2" w14:textId="4FD01CBF" w:rsidR="00A03590" w:rsidRPr="004A5315"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rPr>
      </w:pPr>
      <w:r w:rsidRPr="004A5315">
        <w:rPr>
          <w:bCs/>
          <w:noProof/>
        </w:rPr>
        <w:br w:type="page"/>
      </w:r>
    </w:p>
    <w:p w14:paraId="6D02AAF3" w14:textId="0C2F91FF" w:rsidR="003F234D" w:rsidRPr="000B1122" w:rsidRDefault="003F234D" w:rsidP="003F234D">
      <w:pPr>
        <w:pStyle w:val="Heading20"/>
      </w:pPr>
      <w:bookmarkStart w:id="555" w:name="_Toc417551684"/>
      <w:bookmarkStart w:id="556" w:name="_Toc418172334"/>
      <w:bookmarkStart w:id="557" w:name="_Toc418590416"/>
      <w:bookmarkStart w:id="558" w:name="_Toc421025977"/>
      <w:bookmarkStart w:id="559" w:name="_Toc422401214"/>
      <w:bookmarkStart w:id="560" w:name="_Toc423525459"/>
      <w:bookmarkStart w:id="561" w:name="_Toc424821420"/>
      <w:bookmarkStart w:id="562" w:name="_Toc428366209"/>
      <w:bookmarkStart w:id="563" w:name="_Toc429043969"/>
      <w:bookmarkStart w:id="564" w:name="_Toc430351629"/>
      <w:bookmarkStart w:id="565" w:name="_Toc435101744"/>
      <w:bookmarkStart w:id="566" w:name="_Toc436994431"/>
      <w:bookmarkStart w:id="567" w:name="_Toc437951348"/>
      <w:bookmarkStart w:id="568" w:name="_Toc439770098"/>
      <w:bookmarkStart w:id="569" w:name="_Toc442697183"/>
      <w:bookmarkStart w:id="570" w:name="_Toc443314403"/>
      <w:bookmarkStart w:id="571" w:name="_Toc451159962"/>
      <w:bookmarkStart w:id="572" w:name="_Toc452042297"/>
      <w:bookmarkStart w:id="573" w:name="_Toc453246397"/>
      <w:bookmarkStart w:id="574" w:name="_Toc455568929"/>
      <w:bookmarkStart w:id="575" w:name="_Toc458763347"/>
      <w:bookmarkStart w:id="576" w:name="_Toc461613929"/>
      <w:bookmarkStart w:id="577" w:name="_Toc464028571"/>
      <w:bookmarkStart w:id="578" w:name="_Toc466292736"/>
      <w:bookmarkStart w:id="579" w:name="_Toc467229228"/>
      <w:bookmarkStart w:id="580" w:name="_Toc468199537"/>
      <w:bookmarkStart w:id="581" w:name="_Toc469058093"/>
      <w:bookmarkStart w:id="582" w:name="_Toc472413666"/>
      <w:bookmarkStart w:id="583" w:name="_Toc473107267"/>
      <w:bookmarkStart w:id="584" w:name="_Toc474850439"/>
      <w:bookmarkStart w:id="585" w:name="_Toc476061821"/>
      <w:bookmarkStart w:id="586" w:name="_Toc477355879"/>
      <w:bookmarkStart w:id="587" w:name="_Toc478045212"/>
      <w:bookmarkStart w:id="588" w:name="_Toc479170905"/>
      <w:bookmarkStart w:id="589" w:name="_Toc481736935"/>
      <w:bookmarkStart w:id="590" w:name="_Toc483991774"/>
      <w:bookmarkStart w:id="591" w:name="_Toc484612706"/>
      <w:bookmarkStart w:id="592" w:name="_Toc486861831"/>
      <w:bookmarkStart w:id="593" w:name="_Toc489604268"/>
      <w:bookmarkStart w:id="594" w:name="_Toc490733865"/>
      <w:bookmarkStart w:id="595" w:name="_Toc492473929"/>
      <w:bookmarkStart w:id="596" w:name="_Toc493239117"/>
      <w:bookmarkStart w:id="597" w:name="_Toc494706577"/>
      <w:bookmarkStart w:id="598" w:name="_Toc496867161"/>
      <w:bookmarkStart w:id="599" w:name="_Toc497466152"/>
      <w:bookmarkStart w:id="600" w:name="_Toc498510163"/>
      <w:bookmarkStart w:id="601" w:name="_Toc499892935"/>
      <w:bookmarkStart w:id="602" w:name="_Toc500928331"/>
      <w:bookmarkStart w:id="603" w:name="_Toc503278447"/>
      <w:bookmarkStart w:id="604" w:name="_Toc508115976"/>
      <w:bookmarkStart w:id="605" w:name="_Toc509306707"/>
      <w:bookmarkStart w:id="606" w:name="_Toc510616292"/>
      <w:bookmarkStart w:id="607" w:name="_Toc512954056"/>
      <w:bookmarkStart w:id="608" w:name="_Toc513554846"/>
      <w:bookmarkStart w:id="609" w:name="_Toc514942276"/>
      <w:bookmarkStart w:id="610" w:name="_Toc516152566"/>
      <w:bookmarkStart w:id="611" w:name="_Toc517084132"/>
      <w:bookmarkStart w:id="612" w:name="_Toc517963000"/>
      <w:bookmarkStart w:id="613" w:name="_Toc525139697"/>
      <w:bookmarkStart w:id="614" w:name="_Toc526173614"/>
      <w:bookmarkStart w:id="615" w:name="_Toc527641996"/>
      <w:bookmarkStart w:id="616" w:name="_Toc528154648"/>
      <w:bookmarkStart w:id="617" w:name="_Toc530564043"/>
      <w:bookmarkStart w:id="618" w:name="_Toc535414819"/>
      <w:bookmarkStart w:id="619" w:name="_Toc536450198"/>
      <w:bookmarkStart w:id="620" w:name="_Toc169242"/>
      <w:bookmarkStart w:id="621" w:name="_Toc6472175"/>
      <w:bookmarkStart w:id="622" w:name="_Toc7430885"/>
      <w:bookmarkStart w:id="623" w:name="_Toc11673110"/>
      <w:bookmarkStart w:id="624" w:name="_Toc11942215"/>
      <w:bookmarkStart w:id="625" w:name="_Toc16521662"/>
      <w:bookmarkStart w:id="626" w:name="_Toc17124508"/>
      <w:bookmarkStart w:id="627" w:name="_Toc19268841"/>
      <w:bookmarkStart w:id="628" w:name="_Toc22049226"/>
      <w:bookmarkStart w:id="629" w:name="_Toc23412326"/>
      <w:bookmarkStart w:id="630" w:name="_Toc24538174"/>
      <w:bookmarkStart w:id="631" w:name="_Toc25845782"/>
      <w:bookmarkStart w:id="632" w:name="_Toc26799557"/>
      <w:bookmarkStart w:id="633" w:name="_Toc42092839"/>
      <w:bookmarkStart w:id="634" w:name="_Toc49845638"/>
      <w:bookmarkStart w:id="635" w:name="_Toc51764048"/>
      <w:bookmarkStart w:id="636" w:name="_Toc58332535"/>
      <w:bookmarkStart w:id="637" w:name="_Toc59624751"/>
      <w:bookmarkStart w:id="638" w:name="_Toc62805785"/>
      <w:bookmarkStart w:id="639" w:name="_Toc63688636"/>
      <w:bookmarkStart w:id="640" w:name="_Toc66289915"/>
      <w:bookmarkStart w:id="641" w:name="_Toc70589201"/>
      <w:bookmarkStart w:id="642" w:name="_Toc72943259"/>
      <w:bookmarkStart w:id="643" w:name="_Toc75270270"/>
      <w:bookmarkStart w:id="644" w:name="_Toc79585278"/>
      <w:bookmarkStart w:id="645" w:name="_Toc87364487"/>
      <w:bookmarkStart w:id="646" w:name="_Toc89865824"/>
      <w:bookmarkStart w:id="647" w:name="_Toc96667680"/>
      <w:bookmarkStart w:id="648" w:name="_Toc98774523"/>
      <w:bookmarkStart w:id="649" w:name="_Toc103354510"/>
      <w:bookmarkStart w:id="650" w:name="_Toc115274220"/>
      <w:bookmarkStart w:id="651" w:name="_Toc128989468"/>
      <w:bookmarkStart w:id="652" w:name="_Toc132189053"/>
      <w:bookmarkStart w:id="653" w:name="_Toc162463797"/>
      <w:bookmarkStart w:id="654" w:name="_Toc196315063"/>
      <w:bookmarkStart w:id="655" w:name="_Hlk175659742"/>
      <w:bookmarkStart w:id="656" w:name="_Toc514942263"/>
      <w:bookmarkEnd w:id="544"/>
      <w:bookmarkEnd w:id="545"/>
      <w:r w:rsidRPr="000B1122">
        <w:lastRenderedPageBreak/>
        <w:t>Restrictions de service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5"/>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7" w:name="_Toc417551685"/>
      <w:bookmarkStart w:id="658" w:name="_Toc418172335"/>
      <w:bookmarkStart w:id="659" w:name="_Toc418590417"/>
      <w:bookmarkStart w:id="660" w:name="_Toc421025978"/>
      <w:bookmarkStart w:id="661" w:name="_Toc422401215"/>
      <w:bookmarkStart w:id="662" w:name="_Toc423525460"/>
      <w:bookmarkStart w:id="663" w:name="_Toc424821421"/>
      <w:bookmarkStart w:id="664" w:name="_Toc428366210"/>
      <w:bookmarkStart w:id="665" w:name="_Toc429043970"/>
      <w:bookmarkStart w:id="666" w:name="_Toc430351630"/>
      <w:bookmarkStart w:id="667" w:name="_Toc435101745"/>
      <w:bookmarkStart w:id="668" w:name="_Toc436994432"/>
      <w:bookmarkStart w:id="669" w:name="_Toc437951349"/>
      <w:bookmarkStart w:id="670" w:name="_Toc439770099"/>
      <w:bookmarkStart w:id="671" w:name="_Toc442697184"/>
      <w:bookmarkStart w:id="672" w:name="_Toc443314404"/>
      <w:bookmarkStart w:id="673" w:name="_Toc451159963"/>
      <w:bookmarkStart w:id="674" w:name="_Toc452042298"/>
      <w:bookmarkStart w:id="675" w:name="_Toc453246398"/>
      <w:bookmarkStart w:id="676" w:name="_Toc455568930"/>
      <w:bookmarkStart w:id="677" w:name="_Toc458763348"/>
      <w:bookmarkStart w:id="678" w:name="_Toc461613930"/>
      <w:bookmarkStart w:id="679" w:name="_Toc464028572"/>
      <w:bookmarkStart w:id="680" w:name="_Toc466292737"/>
      <w:bookmarkStart w:id="681" w:name="_Toc467229229"/>
      <w:bookmarkStart w:id="682" w:name="_Toc468199538"/>
      <w:bookmarkStart w:id="683" w:name="_Toc469058094"/>
      <w:bookmarkStart w:id="684" w:name="_Toc472413667"/>
      <w:bookmarkStart w:id="685" w:name="_Toc473107268"/>
      <w:bookmarkStart w:id="686" w:name="_Toc474850440"/>
      <w:bookmarkStart w:id="687" w:name="_Toc476061822"/>
      <w:bookmarkStart w:id="688" w:name="_Toc477355880"/>
      <w:bookmarkStart w:id="689" w:name="_Toc478045213"/>
      <w:bookmarkStart w:id="690" w:name="_Toc479170906"/>
      <w:bookmarkStart w:id="691" w:name="_Toc481736936"/>
      <w:bookmarkStart w:id="692" w:name="_Toc483991775"/>
      <w:bookmarkStart w:id="693" w:name="_Toc484612707"/>
      <w:bookmarkStart w:id="694" w:name="_Toc486861832"/>
      <w:bookmarkStart w:id="695" w:name="_Toc489604269"/>
      <w:bookmarkStart w:id="696" w:name="_Toc490733866"/>
      <w:bookmarkStart w:id="697" w:name="_Toc492473930"/>
      <w:bookmarkStart w:id="698" w:name="_Toc493239118"/>
      <w:bookmarkStart w:id="699" w:name="_Toc494706578"/>
      <w:bookmarkStart w:id="700" w:name="_Toc496867162"/>
      <w:bookmarkStart w:id="701" w:name="_Toc497466153"/>
      <w:bookmarkStart w:id="702" w:name="_Toc498510164"/>
      <w:bookmarkStart w:id="703" w:name="_Toc499892936"/>
      <w:bookmarkStart w:id="704" w:name="_Toc500928332"/>
      <w:bookmarkStart w:id="705" w:name="_Toc503278448"/>
      <w:bookmarkStart w:id="706" w:name="_Toc508115977"/>
      <w:bookmarkStart w:id="707" w:name="_Toc509306708"/>
      <w:bookmarkStart w:id="708" w:name="_Toc510616293"/>
      <w:bookmarkStart w:id="709" w:name="_Toc512954057"/>
      <w:bookmarkStart w:id="710" w:name="_Toc513554847"/>
      <w:bookmarkStart w:id="711" w:name="_Toc514942277"/>
      <w:bookmarkStart w:id="712" w:name="_Toc516152567"/>
      <w:bookmarkStart w:id="713" w:name="_Toc517084133"/>
      <w:bookmarkStart w:id="714" w:name="_Toc517963001"/>
      <w:bookmarkStart w:id="715" w:name="_Toc525139698"/>
      <w:bookmarkStart w:id="716" w:name="_Toc526173615"/>
      <w:bookmarkStart w:id="717" w:name="_Toc527641997"/>
      <w:bookmarkStart w:id="718" w:name="_Toc528154649"/>
      <w:bookmarkStart w:id="719" w:name="_Toc530564044"/>
      <w:bookmarkStart w:id="720" w:name="_Toc535414820"/>
      <w:bookmarkStart w:id="721" w:name="_Toc536450199"/>
      <w:bookmarkStart w:id="722" w:name="_Toc169243"/>
      <w:bookmarkStart w:id="723" w:name="_Toc6472176"/>
      <w:bookmarkStart w:id="724" w:name="_Toc7430886"/>
      <w:bookmarkStart w:id="725" w:name="_Toc11673111"/>
      <w:bookmarkStart w:id="726" w:name="_Toc11942216"/>
      <w:bookmarkStart w:id="727" w:name="_Toc16521663"/>
      <w:bookmarkStart w:id="728" w:name="_Toc17124509"/>
      <w:bookmarkStart w:id="729" w:name="_Toc19268842"/>
      <w:bookmarkStart w:id="730" w:name="_Toc22049227"/>
      <w:bookmarkStart w:id="731" w:name="_Toc23412327"/>
      <w:bookmarkStart w:id="732" w:name="_Toc24538175"/>
      <w:bookmarkStart w:id="733" w:name="_Toc25845783"/>
      <w:bookmarkStart w:id="734" w:name="_Toc26799558"/>
      <w:bookmarkStart w:id="735" w:name="_Toc42092840"/>
      <w:bookmarkStart w:id="736" w:name="_Toc49845639"/>
      <w:bookmarkStart w:id="737" w:name="_Toc51764049"/>
      <w:bookmarkStart w:id="738" w:name="_Toc58332536"/>
      <w:bookmarkStart w:id="739" w:name="_Toc59624752"/>
      <w:bookmarkStart w:id="740" w:name="_Toc62805786"/>
      <w:bookmarkStart w:id="741" w:name="_Toc63688637"/>
      <w:bookmarkStart w:id="742" w:name="_Toc66289916"/>
      <w:bookmarkStart w:id="743" w:name="_Toc70589202"/>
      <w:bookmarkStart w:id="744" w:name="_Toc72943260"/>
      <w:bookmarkStart w:id="745" w:name="_Toc75270271"/>
      <w:bookmarkStart w:id="746" w:name="_Toc79585279"/>
      <w:bookmarkStart w:id="747" w:name="_Toc87364488"/>
      <w:bookmarkStart w:id="748" w:name="_Toc89865825"/>
      <w:bookmarkStart w:id="749" w:name="_Toc96667681"/>
      <w:bookmarkStart w:id="750" w:name="_Toc98774524"/>
      <w:bookmarkStart w:id="751" w:name="_Toc103354511"/>
      <w:bookmarkStart w:id="752" w:name="_Toc115274221"/>
      <w:bookmarkStart w:id="753" w:name="_Toc128989469"/>
      <w:bookmarkStart w:id="754" w:name="_Toc132189054"/>
      <w:bookmarkStart w:id="755" w:name="_Toc162463798"/>
      <w:bookmarkStart w:id="756" w:name="_Toc196315064"/>
      <w:r w:rsidRPr="000B1122">
        <w:t>Systèmes de rappel (Call-Back)</w:t>
      </w:r>
      <w:r w:rsidRPr="000B1122">
        <w:br/>
        <w:t>et procédures d'appel alternatives (Rés. 21 Rév. PP-2006)</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30"/>
          <w:footerReference w:type="default" r:id="rId31"/>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7" w:name="_Toc40273974"/>
      <w:bookmarkStart w:id="758" w:name="_Toc42092841"/>
      <w:bookmarkStart w:id="759" w:name="_Toc49845640"/>
      <w:bookmarkStart w:id="760" w:name="_Toc51764050"/>
      <w:bookmarkStart w:id="761" w:name="_Toc58332537"/>
      <w:bookmarkStart w:id="762" w:name="_Toc59624753"/>
      <w:bookmarkStart w:id="763" w:name="_Toc62805787"/>
      <w:bookmarkStart w:id="764" w:name="_Toc63688638"/>
      <w:bookmarkStart w:id="765" w:name="_Toc66289917"/>
      <w:bookmarkStart w:id="766" w:name="_Toc70589203"/>
      <w:bookmarkStart w:id="767" w:name="_Toc72943261"/>
      <w:bookmarkStart w:id="768" w:name="_Toc75270272"/>
      <w:bookmarkStart w:id="769" w:name="_Toc79585280"/>
      <w:bookmarkStart w:id="770" w:name="_Toc87364489"/>
      <w:bookmarkStart w:id="771" w:name="_Toc89865826"/>
      <w:bookmarkStart w:id="772" w:name="_Toc96667682"/>
      <w:bookmarkStart w:id="773" w:name="_Toc98774525"/>
      <w:bookmarkStart w:id="774" w:name="_Toc103354512"/>
      <w:bookmarkStart w:id="775" w:name="_Toc115273968"/>
      <w:bookmarkStart w:id="776" w:name="_Toc115274222"/>
      <w:bookmarkStart w:id="777" w:name="_Toc128989470"/>
      <w:bookmarkStart w:id="778" w:name="_Toc132189055"/>
      <w:bookmarkStart w:id="779" w:name="_Toc162463799"/>
      <w:bookmarkStart w:id="780" w:name="_Toc196315065"/>
      <w:bookmarkEnd w:id="541"/>
      <w:bookmarkEnd w:id="542"/>
      <w:bookmarkEnd w:id="656"/>
      <w:r w:rsidRPr="000B1122">
        <w:rPr>
          <w:lang w:val="fr-FR"/>
        </w:rPr>
        <w:lastRenderedPageBreak/>
        <w:t>AMENDEMENTS AUX PUBLICATIONS DE SERVICE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03FBDEE9" w14:textId="77777777" w:rsidR="004A5315" w:rsidRDefault="004A5315" w:rsidP="00661F37">
      <w:pPr>
        <w:rPr>
          <w:rFonts w:eastAsia="Arial"/>
          <w:lang w:val="fr-FR"/>
        </w:rPr>
      </w:pPr>
    </w:p>
    <w:p w14:paraId="01FE81A9" w14:textId="77777777" w:rsidR="004A5315" w:rsidRPr="004A5315" w:rsidRDefault="004A5315" w:rsidP="004A5315">
      <w:pPr>
        <w:pStyle w:val="Heading20"/>
      </w:pPr>
      <w:r w:rsidRPr="004A5315">
        <w:t>Liste des numéros identificateurs d'entités émettrices de cartes visant à identifier</w:t>
      </w:r>
      <w:r w:rsidRPr="004A5315">
        <w:br/>
        <w:t xml:space="preserve">les comptes pour la facturation des services de télécommunication </w:t>
      </w:r>
      <w:r w:rsidRPr="004A5315">
        <w:br/>
        <w:t>(selon la Recommandation UIT-T E.118 (09/2025))</w:t>
      </w:r>
      <w:r w:rsidRPr="004A5315">
        <w:br/>
        <w:t>(Situation au 31 décembre 2023)</w:t>
      </w:r>
    </w:p>
    <w:p w14:paraId="1BC0D0EA" w14:textId="77777777" w:rsidR="004A5315" w:rsidRPr="00072AE2" w:rsidRDefault="004A5315" w:rsidP="004A5315">
      <w:pPr>
        <w:tabs>
          <w:tab w:val="left" w:pos="720"/>
        </w:tabs>
        <w:jc w:val="center"/>
        <w:rPr>
          <w:rFonts w:asciiTheme="minorHAnsi" w:hAnsiTheme="minorHAnsi"/>
          <w:lang w:val="fr-FR"/>
        </w:rPr>
      </w:pPr>
      <w:r w:rsidRPr="00072AE2">
        <w:rPr>
          <w:lang w:val="fr-FR"/>
        </w:rPr>
        <w:t>Annexe au Bulletin d'exploitation de l'UIT N° 1283 – 1.I.2024</w:t>
      </w:r>
    </w:p>
    <w:p w14:paraId="4F1B7468" w14:textId="77777777" w:rsidR="004A5315" w:rsidRPr="00072AE2" w:rsidRDefault="004A5315" w:rsidP="004A5315">
      <w:pPr>
        <w:tabs>
          <w:tab w:val="left" w:pos="720"/>
        </w:tabs>
        <w:spacing w:before="0"/>
        <w:jc w:val="center"/>
        <w:rPr>
          <w:rFonts w:asciiTheme="minorHAnsi" w:hAnsiTheme="minorHAnsi"/>
          <w:lang w:val="fr-FR"/>
        </w:rPr>
      </w:pPr>
      <w:r w:rsidRPr="00072AE2">
        <w:rPr>
          <w:lang w:val="fr-FR"/>
        </w:rPr>
        <w:t>Amendement N° 31</w:t>
      </w:r>
    </w:p>
    <w:p w14:paraId="18CC1BF5" w14:textId="77777777" w:rsidR="004A5315" w:rsidRPr="00072AE2" w:rsidRDefault="004A5315" w:rsidP="004A5315">
      <w:pPr>
        <w:tabs>
          <w:tab w:val="left" w:pos="1560"/>
          <w:tab w:val="left" w:pos="4140"/>
          <w:tab w:val="left" w:pos="4230"/>
        </w:tabs>
        <w:spacing w:before="0" w:after="120"/>
        <w:jc w:val="left"/>
        <w:rPr>
          <w:rFonts w:asciiTheme="minorHAnsi" w:hAnsiTheme="minorHAnsi" w:cs="Arial"/>
          <w:b/>
          <w:bCs/>
          <w:lang w:val="fr-FR"/>
        </w:rPr>
      </w:pPr>
      <w:r w:rsidRPr="00072AE2">
        <w:rPr>
          <w:b/>
          <w:bCs/>
          <w:lang w:val="fr-FR"/>
        </w:rPr>
        <w:t>Canada</w:t>
      </w:r>
      <w:r w:rsidRPr="00072AE2">
        <w:rPr>
          <w:b/>
          <w:bCs/>
          <w:lang w:val="fr-FR"/>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701"/>
        <w:gridCol w:w="3260"/>
        <w:gridCol w:w="1168"/>
      </w:tblGrid>
      <w:tr w:rsidR="004A5315" w:rsidRPr="004A5315" w14:paraId="3FCED191" w14:textId="77777777" w:rsidTr="000D6ED4">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95934FB" w14:textId="77777777" w:rsidR="004A5315" w:rsidRPr="00072AE2" w:rsidRDefault="004A5315" w:rsidP="000D6ED4">
            <w:pPr>
              <w:tabs>
                <w:tab w:val="left" w:pos="1560"/>
                <w:tab w:val="left" w:pos="4140"/>
                <w:tab w:val="left" w:pos="4230"/>
              </w:tabs>
              <w:spacing w:before="80" w:after="80"/>
              <w:jc w:val="center"/>
              <w:rPr>
                <w:i/>
                <w:iCs/>
                <w:color w:val="000000"/>
                <w:lang w:val="fr-FR"/>
              </w:rPr>
            </w:pPr>
            <w:r w:rsidRPr="00072AE2">
              <w:rPr>
                <w:i/>
                <w:iCs/>
                <w:color w:val="000000"/>
                <w:lang w:val="fr-FR"/>
              </w:rPr>
              <w:t>Pays/Zone géographique</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527D1E" w14:textId="77777777" w:rsidR="004A5315" w:rsidRPr="00072AE2" w:rsidRDefault="004A5315" w:rsidP="000D6ED4">
            <w:pPr>
              <w:tabs>
                <w:tab w:val="left" w:pos="1560"/>
                <w:tab w:val="left" w:pos="4140"/>
                <w:tab w:val="left" w:pos="4230"/>
              </w:tabs>
              <w:spacing w:before="80" w:after="80"/>
              <w:jc w:val="center"/>
              <w:rPr>
                <w:i/>
                <w:iCs/>
                <w:color w:val="000000"/>
                <w:lang w:val="fr-FR"/>
              </w:rPr>
            </w:pPr>
            <w:r w:rsidRPr="00072AE2">
              <w:rPr>
                <w:i/>
                <w:iCs/>
                <w:color w:val="000000"/>
                <w:lang w:val="fr-FR"/>
              </w:rPr>
              <w:t>Nom de la compagnie/Adresse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D96AC02" w14:textId="77777777" w:rsidR="004A5315" w:rsidRPr="00072AE2" w:rsidRDefault="004A5315" w:rsidP="000D6ED4">
            <w:pPr>
              <w:tabs>
                <w:tab w:val="left" w:pos="1560"/>
                <w:tab w:val="left" w:pos="4140"/>
                <w:tab w:val="left" w:pos="4230"/>
              </w:tabs>
              <w:spacing w:before="80" w:after="80"/>
              <w:jc w:val="center"/>
              <w:rPr>
                <w:i/>
                <w:iCs/>
                <w:color w:val="000000"/>
                <w:lang w:val="fr-FR"/>
              </w:rPr>
            </w:pPr>
            <w:r w:rsidRPr="00072AE2">
              <w:rPr>
                <w:i/>
                <w:iCs/>
                <w:color w:val="000000"/>
                <w:lang w:val="fr-FR"/>
              </w:rPr>
              <w:t>Numéro d'identification d'entité émettrice</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51A6D5" w14:textId="77777777" w:rsidR="004A5315" w:rsidRPr="00072AE2" w:rsidRDefault="004A5315" w:rsidP="000D6ED4">
            <w:pPr>
              <w:tabs>
                <w:tab w:val="left" w:pos="1560"/>
                <w:tab w:val="left" w:pos="4140"/>
                <w:tab w:val="left" w:pos="4230"/>
              </w:tabs>
              <w:spacing w:before="80" w:after="80"/>
              <w:jc w:val="center"/>
              <w:rPr>
                <w:i/>
                <w:iCs/>
                <w:color w:val="000000"/>
                <w:lang w:val="fr-FR"/>
              </w:rPr>
            </w:pPr>
            <w:r w:rsidRPr="00072AE2">
              <w:rPr>
                <w:i/>
                <w:iCs/>
                <w:color w:val="000000"/>
                <w:lang w:val="fr-FR"/>
              </w:rPr>
              <w:t>Contact</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A3EF9" w14:textId="77777777" w:rsidR="004A5315" w:rsidRPr="00072AE2" w:rsidRDefault="004A5315" w:rsidP="000D6ED4">
            <w:pPr>
              <w:tabs>
                <w:tab w:val="left" w:pos="1560"/>
                <w:tab w:val="left" w:pos="4140"/>
                <w:tab w:val="left" w:pos="4230"/>
              </w:tabs>
              <w:spacing w:before="80" w:after="80"/>
              <w:jc w:val="center"/>
              <w:rPr>
                <w:i/>
                <w:iCs/>
                <w:color w:val="000000"/>
                <w:lang w:val="fr-FR"/>
              </w:rPr>
            </w:pPr>
            <w:r w:rsidRPr="00072AE2">
              <w:rPr>
                <w:i/>
                <w:iCs/>
                <w:color w:val="000000"/>
                <w:lang w:val="fr-FR"/>
              </w:rPr>
              <w:t>Date de</w:t>
            </w:r>
            <w:r w:rsidRPr="00072AE2">
              <w:rPr>
                <w:i/>
                <w:iCs/>
                <w:color w:val="000000"/>
                <w:lang w:val="fr-FR"/>
              </w:rPr>
              <w:br/>
              <w:t>mise en application</w:t>
            </w:r>
          </w:p>
        </w:tc>
      </w:tr>
      <w:tr w:rsidR="004A5315" w:rsidRPr="004A5315" w14:paraId="1AF0BA55" w14:textId="77777777" w:rsidTr="000D6ED4">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4A6BEF" w14:textId="77777777" w:rsidR="004A5315" w:rsidRPr="004A5315" w:rsidRDefault="004A5315" w:rsidP="000D6ED4">
            <w:pPr>
              <w:tabs>
                <w:tab w:val="left" w:pos="1560"/>
                <w:tab w:val="left" w:pos="4140"/>
                <w:tab w:val="left" w:pos="4230"/>
              </w:tabs>
              <w:spacing w:before="0"/>
              <w:jc w:val="left"/>
              <w:rPr>
                <w:rFonts w:asciiTheme="minorHAnsi" w:hAnsiTheme="minorHAnsi" w:cs="Arial"/>
                <w:bCs/>
                <w:lang w:val="fr-FR"/>
              </w:rPr>
            </w:pPr>
            <w:r w:rsidRPr="004A5315">
              <w:rPr>
                <w:lang w:val="fr-FR"/>
              </w:rPr>
              <w:t>Canada</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1B9BDF" w14:textId="77777777" w:rsidR="004A5315" w:rsidRPr="004A5315" w:rsidRDefault="004A5315" w:rsidP="000D6ED4">
            <w:pPr>
              <w:spacing w:before="0"/>
              <w:jc w:val="left"/>
              <w:rPr>
                <w:b/>
                <w:bCs/>
              </w:rPr>
            </w:pPr>
            <w:r w:rsidRPr="004A5315">
              <w:rPr>
                <w:b/>
                <w:bCs/>
              </w:rPr>
              <w:t>SSi Micro Ltd.</w:t>
            </w:r>
          </w:p>
          <w:p w14:paraId="14379128" w14:textId="77777777" w:rsidR="004A5315" w:rsidRPr="004A5315" w:rsidRDefault="004A5315" w:rsidP="000D6ED4">
            <w:pPr>
              <w:spacing w:before="0"/>
              <w:jc w:val="left"/>
            </w:pPr>
            <w:r w:rsidRPr="004A5315">
              <w:t xml:space="preserve">356B Old Airport Road Yellowknife </w:t>
            </w:r>
          </w:p>
          <w:p w14:paraId="32C86886" w14:textId="77777777" w:rsidR="004A5315" w:rsidRPr="004A5315" w:rsidRDefault="004A5315" w:rsidP="000D6ED4">
            <w:pPr>
              <w:spacing w:before="0"/>
              <w:jc w:val="left"/>
              <w:rPr>
                <w:lang w:val="fr-FR"/>
              </w:rPr>
            </w:pPr>
            <w:r w:rsidRPr="004A5315">
              <w:rPr>
                <w:lang w:val="fr-FR"/>
              </w:rPr>
              <w:t>Northwest Territories X1A 3T4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5EB0F9" w14:textId="77777777" w:rsidR="004A5315" w:rsidRPr="004A5315" w:rsidRDefault="004A5315" w:rsidP="000D6ED4">
            <w:pPr>
              <w:tabs>
                <w:tab w:val="left" w:pos="1560"/>
                <w:tab w:val="left" w:pos="4140"/>
                <w:tab w:val="left" w:pos="4230"/>
              </w:tabs>
              <w:spacing w:before="0"/>
              <w:jc w:val="center"/>
              <w:rPr>
                <w:rFonts w:asciiTheme="minorHAnsi" w:hAnsiTheme="minorHAnsi" w:cs="Arial"/>
                <w:b/>
                <w:lang w:val="fr-FR"/>
              </w:rPr>
            </w:pPr>
            <w:r w:rsidRPr="004A5315">
              <w:rPr>
                <w:rFonts w:asciiTheme="minorHAnsi" w:hAnsiTheme="minorHAnsi" w:cs="Arial"/>
                <w:b/>
                <w:lang w:val="fr-FR"/>
              </w:rPr>
              <w:t>89 1 984</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B8278F" w14:textId="77777777" w:rsidR="004A5315" w:rsidRPr="004A5315" w:rsidRDefault="004A5315" w:rsidP="000D6ED4">
            <w:pPr>
              <w:spacing w:before="0"/>
              <w:jc w:val="left"/>
            </w:pPr>
            <w:r w:rsidRPr="004A5315">
              <w:t>Dean Proctor/Jeff Phillip</w:t>
            </w:r>
          </w:p>
          <w:p w14:paraId="67D27063" w14:textId="77777777" w:rsidR="004A5315" w:rsidRPr="004A5315" w:rsidRDefault="004A5315" w:rsidP="000D6ED4">
            <w:pPr>
              <w:spacing w:before="0"/>
              <w:jc w:val="left"/>
            </w:pPr>
            <w:r w:rsidRPr="004A5315">
              <w:t>230 Herzberg Road</w:t>
            </w:r>
          </w:p>
          <w:p w14:paraId="0F2E8532" w14:textId="77777777" w:rsidR="004A5315" w:rsidRPr="004A5315" w:rsidRDefault="004A5315" w:rsidP="000D6ED4">
            <w:pPr>
              <w:spacing w:before="0"/>
              <w:jc w:val="left"/>
              <w:rPr>
                <w:lang w:val="it-IT"/>
              </w:rPr>
            </w:pPr>
            <w:r w:rsidRPr="004A5315">
              <w:rPr>
                <w:lang w:val="it-IT"/>
              </w:rPr>
              <w:t>Ottawa</w:t>
            </w:r>
          </w:p>
          <w:p w14:paraId="06B892FA" w14:textId="77777777" w:rsidR="004A5315" w:rsidRPr="004A5315" w:rsidRDefault="004A5315" w:rsidP="000D6ED4">
            <w:pPr>
              <w:spacing w:before="0"/>
              <w:jc w:val="left"/>
              <w:rPr>
                <w:lang w:val="it-IT"/>
              </w:rPr>
            </w:pPr>
            <w:r w:rsidRPr="004A5315">
              <w:rPr>
                <w:lang w:val="it-IT"/>
              </w:rPr>
              <w:t>Ontario K2K 2A1</w:t>
            </w:r>
          </w:p>
          <w:p w14:paraId="71EB430E" w14:textId="77777777" w:rsidR="004A5315" w:rsidRPr="004A5315" w:rsidRDefault="004A5315" w:rsidP="000D6ED4">
            <w:pPr>
              <w:spacing w:before="0"/>
              <w:jc w:val="left"/>
              <w:rPr>
                <w:lang w:val="it-IT"/>
              </w:rPr>
            </w:pPr>
            <w:r w:rsidRPr="004A5315">
              <w:rPr>
                <w:lang w:val="it-IT"/>
              </w:rPr>
              <w:t>Tél.:</w:t>
            </w:r>
            <w:r w:rsidRPr="004A5315">
              <w:rPr>
                <w:lang w:val="it-IT"/>
              </w:rPr>
              <w:tab/>
              <w:t>+1 613 271 6464/</w:t>
            </w:r>
            <w:r w:rsidRPr="004A5315">
              <w:rPr>
                <w:lang w:val="it-IT"/>
              </w:rPr>
              <w:br/>
            </w:r>
            <w:r w:rsidRPr="004A5315">
              <w:rPr>
                <w:lang w:val="it-IT"/>
              </w:rPr>
              <w:tab/>
              <w:t>+1 8676697500</w:t>
            </w:r>
          </w:p>
          <w:p w14:paraId="69785FCD" w14:textId="6A581112" w:rsidR="004A5315" w:rsidRPr="004A5315" w:rsidRDefault="004A5315" w:rsidP="000D6ED4">
            <w:pPr>
              <w:spacing w:before="0"/>
              <w:jc w:val="left"/>
              <w:rPr>
                <w:lang w:val="it-IT"/>
              </w:rPr>
            </w:pPr>
            <w:r w:rsidRPr="004A5315">
              <w:rPr>
                <w:lang w:val="it-IT"/>
              </w:rPr>
              <w:t>E-mail</w:t>
            </w:r>
            <w:r w:rsidRPr="004A5315">
              <w:rPr>
                <w:lang w:val="it-IT"/>
              </w:rPr>
              <w:t>:</w:t>
            </w:r>
            <w:r w:rsidRPr="004A5315">
              <w:rPr>
                <w:lang w:val="it-IT"/>
              </w:rPr>
              <w:tab/>
            </w:r>
            <w:hyperlink r:id="rId32" w:history="1">
              <w:r w:rsidRPr="004A5315">
                <w:rPr>
                  <w:rStyle w:val="Hyperlink"/>
                  <w:color w:val="auto"/>
                  <w:u w:val="none"/>
                  <w:lang w:val="it-IT"/>
                </w:rPr>
                <w:t>regulatory@bh.zain.com</w:t>
              </w:r>
            </w:hyperlink>
          </w:p>
          <w:p w14:paraId="4A003515" w14:textId="77777777" w:rsidR="004A5315" w:rsidRPr="004A5315" w:rsidRDefault="004A5315" w:rsidP="000D6ED4">
            <w:pPr>
              <w:tabs>
                <w:tab w:val="left" w:pos="792"/>
                <w:tab w:val="left" w:pos="1560"/>
                <w:tab w:val="left" w:pos="4140"/>
                <w:tab w:val="left" w:pos="4230"/>
              </w:tabs>
              <w:spacing w:before="0"/>
              <w:jc w:val="left"/>
              <w:rPr>
                <w:rFonts w:asciiTheme="minorHAnsi" w:hAnsiTheme="minorHAnsi" w:cs="Arial"/>
                <w:lang w:val="it-IT"/>
              </w:rPr>
            </w:pPr>
            <w:r w:rsidRPr="004A5315">
              <w:rPr>
                <w:lang w:val="it-IT"/>
              </w:rPr>
              <w:tab/>
            </w:r>
            <w:hyperlink r:id="rId33" w:history="1">
              <w:r w:rsidRPr="004A5315">
                <w:rPr>
                  <w:rStyle w:val="Hyperlink"/>
                  <w:color w:val="auto"/>
                  <w:u w:val="none"/>
                  <w:lang w:val="it-IT"/>
                </w:rPr>
                <w:t>mobile@ssicanada.com</w:t>
              </w:r>
            </w:hyperlink>
          </w:p>
        </w:tc>
        <w:tc>
          <w:tcPr>
            <w:tcW w:w="1168" w:type="dxa"/>
            <w:tcBorders>
              <w:top w:val="single" w:sz="4" w:space="0" w:color="auto"/>
              <w:left w:val="single" w:sz="4" w:space="0" w:color="auto"/>
              <w:bottom w:val="single" w:sz="4" w:space="0" w:color="auto"/>
              <w:right w:val="single" w:sz="4" w:space="0" w:color="auto"/>
            </w:tcBorders>
            <w:shd w:val="clear" w:color="auto" w:fill="FFFFFF"/>
            <w:hideMark/>
          </w:tcPr>
          <w:p w14:paraId="050138E7" w14:textId="77777777" w:rsidR="004A5315" w:rsidRPr="004A5315" w:rsidRDefault="004A5315" w:rsidP="000D6ED4">
            <w:pPr>
              <w:tabs>
                <w:tab w:val="left" w:pos="1560"/>
                <w:tab w:val="left" w:pos="4140"/>
                <w:tab w:val="left" w:pos="4230"/>
              </w:tabs>
              <w:spacing w:before="0"/>
              <w:jc w:val="center"/>
              <w:rPr>
                <w:rFonts w:asciiTheme="minorHAnsi" w:hAnsiTheme="minorHAnsi" w:cs="Arial"/>
                <w:lang w:val="fr-FR"/>
              </w:rPr>
            </w:pPr>
            <w:r w:rsidRPr="004A5315">
              <w:rPr>
                <w:lang w:val="fr-FR"/>
              </w:rPr>
              <w:t>1.VI.2026</w:t>
            </w:r>
          </w:p>
        </w:tc>
      </w:tr>
    </w:tbl>
    <w:p w14:paraId="2028FC23" w14:textId="77777777" w:rsidR="004A5315" w:rsidRPr="004A5315" w:rsidRDefault="004A5315" w:rsidP="004A5315">
      <w:pPr>
        <w:tabs>
          <w:tab w:val="clear" w:pos="567"/>
          <w:tab w:val="left" w:pos="1560"/>
          <w:tab w:val="left" w:pos="4140"/>
          <w:tab w:val="left" w:pos="4230"/>
        </w:tabs>
        <w:spacing w:after="120"/>
        <w:jc w:val="left"/>
        <w:rPr>
          <w:rFonts w:asciiTheme="minorHAnsi" w:hAnsiTheme="minorHAnsi" w:cs="Arial"/>
          <w:b/>
          <w:bCs/>
          <w:lang w:val="fr-FR"/>
        </w:rPr>
      </w:pPr>
      <w:r w:rsidRPr="004A5315">
        <w:rPr>
          <w:b/>
          <w:bCs/>
          <w:lang w:val="fr-FR"/>
        </w:rPr>
        <w:t>Chine</w:t>
      </w:r>
      <w:r w:rsidRPr="004A5315">
        <w:rPr>
          <w:b/>
          <w:bCs/>
          <w:lang w:val="fr-FR"/>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701"/>
        <w:gridCol w:w="3260"/>
        <w:gridCol w:w="1168"/>
      </w:tblGrid>
      <w:tr w:rsidR="004A5315" w:rsidRPr="004A5315" w14:paraId="774AE64F" w14:textId="77777777" w:rsidTr="000D6ED4">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5D9977"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Pays/Zone géographique</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D54066"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Nom de la compagnie/Adresse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145E8D"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Numéro d'identification d'entité émettrice</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7C045D"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Contact</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04603"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Date de</w:t>
            </w:r>
            <w:r w:rsidRPr="004A5315">
              <w:rPr>
                <w:i/>
                <w:iCs/>
                <w:lang w:val="fr-FR"/>
              </w:rPr>
              <w:br/>
              <w:t>mise en application</w:t>
            </w:r>
          </w:p>
        </w:tc>
      </w:tr>
      <w:tr w:rsidR="004A5315" w:rsidRPr="004A5315" w14:paraId="56D8418D" w14:textId="77777777" w:rsidTr="000D6ED4">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726368" w14:textId="77777777" w:rsidR="004A5315" w:rsidRPr="004A5315" w:rsidRDefault="004A5315" w:rsidP="000D6ED4">
            <w:pPr>
              <w:tabs>
                <w:tab w:val="left" w:pos="1560"/>
                <w:tab w:val="left" w:pos="4140"/>
                <w:tab w:val="left" w:pos="4230"/>
              </w:tabs>
              <w:spacing w:before="0"/>
              <w:jc w:val="left"/>
              <w:rPr>
                <w:rFonts w:asciiTheme="minorHAnsi" w:hAnsiTheme="minorHAnsi" w:cstheme="minorHAnsi"/>
                <w:bCs/>
                <w:lang w:val="fr-FR"/>
              </w:rPr>
            </w:pPr>
            <w:r w:rsidRPr="004A5315">
              <w:rPr>
                <w:lang w:val="fr-FR"/>
              </w:rPr>
              <w:t>Chine</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C4641" w14:textId="77777777" w:rsidR="004A5315" w:rsidRPr="004A5315" w:rsidRDefault="004A5315" w:rsidP="000D6ED4">
            <w:pPr>
              <w:spacing w:before="0"/>
              <w:jc w:val="left"/>
              <w:rPr>
                <w:rFonts w:asciiTheme="minorHAnsi" w:hAnsiTheme="minorHAnsi" w:cstheme="minorHAnsi"/>
                <w:b/>
                <w:bCs/>
              </w:rPr>
            </w:pPr>
            <w:r w:rsidRPr="004A5315">
              <w:rPr>
                <w:b/>
                <w:bCs/>
              </w:rPr>
              <w:t>China Telecommunications Corporation</w:t>
            </w:r>
          </w:p>
          <w:p w14:paraId="18FFEB4E" w14:textId="77777777" w:rsidR="004A5315" w:rsidRPr="004A5315" w:rsidRDefault="004A5315" w:rsidP="000D6ED4">
            <w:pPr>
              <w:spacing w:before="0"/>
              <w:jc w:val="left"/>
              <w:rPr>
                <w:rFonts w:asciiTheme="minorHAnsi" w:hAnsiTheme="minorHAnsi" w:cstheme="minorHAnsi"/>
              </w:rPr>
            </w:pPr>
            <w:r w:rsidRPr="004A5315">
              <w:t>31 Jinrong Street, Xicheng District</w:t>
            </w:r>
          </w:p>
          <w:p w14:paraId="2CF2D1F3" w14:textId="77777777" w:rsidR="004A5315" w:rsidRPr="004A5315" w:rsidRDefault="004A5315" w:rsidP="000D6ED4">
            <w:pPr>
              <w:spacing w:before="0"/>
              <w:jc w:val="left"/>
              <w:rPr>
                <w:rFonts w:asciiTheme="minorHAnsi" w:hAnsiTheme="minorHAnsi" w:cstheme="minorHAnsi"/>
                <w:lang w:val="fr-FR"/>
              </w:rPr>
            </w:pPr>
            <w:r w:rsidRPr="004A5315">
              <w:rPr>
                <w:lang w:val="fr-FR"/>
              </w:rPr>
              <w:t>BEIJING</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6D1D1B" w14:textId="77777777" w:rsidR="004A5315" w:rsidRPr="004A5315" w:rsidRDefault="004A5315" w:rsidP="000D6ED4">
            <w:pPr>
              <w:tabs>
                <w:tab w:val="left" w:pos="1560"/>
                <w:tab w:val="left" w:pos="4140"/>
                <w:tab w:val="left" w:pos="4230"/>
              </w:tabs>
              <w:spacing w:before="0"/>
              <w:jc w:val="center"/>
              <w:rPr>
                <w:rFonts w:asciiTheme="minorHAnsi" w:hAnsiTheme="minorHAnsi" w:cstheme="minorHAnsi"/>
                <w:b/>
                <w:lang w:val="fr-FR"/>
              </w:rPr>
            </w:pPr>
            <w:r w:rsidRPr="004A5315">
              <w:rPr>
                <w:rFonts w:asciiTheme="minorHAnsi" w:hAnsiTheme="minorHAnsi" w:cstheme="minorHAnsi"/>
                <w:b/>
                <w:lang w:val="fr-FR"/>
              </w:rPr>
              <w:t>89 882 52</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02A01A"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XuKai/Geng ChengHai</w:t>
            </w:r>
          </w:p>
          <w:p w14:paraId="4AC4D2B2"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5th floor, Guanhua Building, No.118 Xizhimen InnerStreet, Xicheng District, </w:t>
            </w:r>
          </w:p>
          <w:p w14:paraId="7BD3DAEA" w14:textId="77777777" w:rsidR="004A5315" w:rsidRPr="004A5315" w:rsidRDefault="004A5315" w:rsidP="000D6ED4">
            <w:pPr>
              <w:spacing w:before="0"/>
              <w:jc w:val="left"/>
              <w:rPr>
                <w:rFonts w:asciiTheme="minorHAnsi" w:hAnsiTheme="minorHAnsi" w:cstheme="minorHAnsi"/>
              </w:rPr>
            </w:pPr>
            <w:r w:rsidRPr="004A5315">
              <w:t>BEIJING</w:t>
            </w:r>
          </w:p>
          <w:p w14:paraId="09824490" w14:textId="77777777" w:rsidR="004A5315" w:rsidRPr="004A5315" w:rsidRDefault="004A5315" w:rsidP="000D6ED4">
            <w:pPr>
              <w:spacing w:before="0"/>
              <w:rPr>
                <w:rFonts w:asciiTheme="minorHAnsi" w:hAnsiTheme="minorHAnsi" w:cstheme="minorHAnsi"/>
              </w:rPr>
            </w:pPr>
            <w:r w:rsidRPr="004A5315">
              <w:t>Tél.:</w:t>
            </w:r>
            <w:r w:rsidRPr="004A5315">
              <w:tab/>
              <w:t>+86 18910687258/</w:t>
            </w:r>
          </w:p>
          <w:p w14:paraId="658CFE09"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ab/>
              <w:t>+86 18910281587</w:t>
            </w:r>
          </w:p>
          <w:p w14:paraId="6CFA822C" w14:textId="78379F60" w:rsidR="004A5315" w:rsidRPr="004A5315" w:rsidRDefault="004A5315" w:rsidP="000D6ED4">
            <w:pPr>
              <w:spacing w:before="0"/>
              <w:jc w:val="left"/>
              <w:rPr>
                <w:rFonts w:asciiTheme="minorHAnsi" w:hAnsiTheme="minorHAnsi" w:cstheme="minorHAnsi"/>
              </w:rPr>
            </w:pPr>
            <w:r>
              <w:t>E-mail</w:t>
            </w:r>
            <w:r w:rsidRPr="004A5315">
              <w:t>:</w:t>
            </w:r>
            <w:r w:rsidRPr="004A5315">
              <w:tab/>
            </w:r>
            <w:hyperlink r:id="rId34" w:history="1">
              <w:r w:rsidRPr="004A5315">
                <w:rPr>
                  <w:rStyle w:val="Hyperlink"/>
                  <w:color w:val="auto"/>
                  <w:u w:val="none"/>
                </w:rPr>
                <w:t>xukai@chinatelecom.cn</w:t>
              </w:r>
            </w:hyperlink>
            <w:r w:rsidRPr="004A5315">
              <w:t>;</w:t>
            </w:r>
          </w:p>
          <w:p w14:paraId="6160C932" w14:textId="77777777" w:rsidR="004A5315" w:rsidRPr="004A5315" w:rsidRDefault="004A5315" w:rsidP="000D6ED4">
            <w:pPr>
              <w:spacing w:before="0"/>
              <w:ind w:right="-37"/>
              <w:jc w:val="left"/>
              <w:rPr>
                <w:rFonts w:asciiTheme="minorHAnsi" w:hAnsiTheme="minorHAnsi" w:cstheme="minorHAnsi"/>
                <w:lang w:val="fr-FR"/>
              </w:rPr>
            </w:pPr>
            <w:r w:rsidRPr="004A5315">
              <w:tab/>
            </w:r>
            <w:hyperlink r:id="rId35" w:history="1">
              <w:r w:rsidRPr="004A5315">
                <w:rPr>
                  <w:rStyle w:val="Hyperlink"/>
                  <w:color w:val="auto"/>
                  <w:u w:val="none"/>
                  <w:lang w:val="fr-FR"/>
                </w:rPr>
                <w:t>gengchh@chinatelecom.cn</w:t>
              </w:r>
            </w:hyperlink>
          </w:p>
        </w:tc>
        <w:tc>
          <w:tcPr>
            <w:tcW w:w="1168" w:type="dxa"/>
            <w:tcBorders>
              <w:top w:val="single" w:sz="4" w:space="0" w:color="auto"/>
              <w:left w:val="single" w:sz="4" w:space="0" w:color="auto"/>
              <w:bottom w:val="single" w:sz="4" w:space="0" w:color="auto"/>
              <w:right w:val="single" w:sz="4" w:space="0" w:color="auto"/>
            </w:tcBorders>
            <w:shd w:val="clear" w:color="auto" w:fill="FFFFFF"/>
            <w:hideMark/>
          </w:tcPr>
          <w:p w14:paraId="59135CB4" w14:textId="77777777" w:rsidR="004A5315" w:rsidRPr="004A5315" w:rsidRDefault="004A5315" w:rsidP="000D6ED4">
            <w:pPr>
              <w:tabs>
                <w:tab w:val="left" w:pos="1560"/>
                <w:tab w:val="left" w:pos="4140"/>
                <w:tab w:val="left" w:pos="4230"/>
              </w:tabs>
              <w:spacing w:before="0"/>
              <w:jc w:val="center"/>
              <w:rPr>
                <w:rFonts w:asciiTheme="minorHAnsi" w:hAnsiTheme="minorHAnsi" w:cstheme="minorHAnsi"/>
                <w:lang w:val="fr-FR"/>
              </w:rPr>
            </w:pPr>
            <w:r w:rsidRPr="004A5315">
              <w:rPr>
                <w:lang w:val="fr-FR"/>
              </w:rPr>
              <w:t>8.VIII.2026</w:t>
            </w:r>
          </w:p>
        </w:tc>
      </w:tr>
    </w:tbl>
    <w:p w14:paraId="4157A819" w14:textId="77777777" w:rsidR="004A5315" w:rsidRPr="004A5315" w:rsidRDefault="004A5315" w:rsidP="004A5315">
      <w:pPr>
        <w:tabs>
          <w:tab w:val="clear" w:pos="567"/>
          <w:tab w:val="left" w:pos="1560"/>
          <w:tab w:val="left" w:pos="4140"/>
          <w:tab w:val="left" w:pos="4230"/>
        </w:tabs>
        <w:spacing w:after="120"/>
        <w:rPr>
          <w:rFonts w:cs="Arial"/>
          <w:lang w:val="fr-FR"/>
        </w:rPr>
      </w:pPr>
      <w:r w:rsidRPr="004A5315">
        <w:rPr>
          <w:b/>
          <w:bCs/>
          <w:lang w:val="fr-FR"/>
        </w:rPr>
        <w:t>Macao, Chine</w:t>
      </w:r>
      <w:r w:rsidRPr="004A5315">
        <w:rPr>
          <w:b/>
          <w:bCs/>
          <w:lang w:val="fr-FR"/>
        </w:rPr>
        <w:tab/>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3077"/>
        <w:gridCol w:w="1831"/>
        <w:gridCol w:w="3447"/>
      </w:tblGrid>
      <w:tr w:rsidR="004A5315" w:rsidRPr="004A5315" w14:paraId="1F7B69CC" w14:textId="77777777" w:rsidTr="000D6ED4">
        <w:trPr>
          <w:cantSplit/>
          <w:tblHeader/>
        </w:trPr>
        <w:tc>
          <w:tcPr>
            <w:tcW w:w="1454" w:type="dxa"/>
            <w:vAlign w:val="center"/>
          </w:tcPr>
          <w:p w14:paraId="5AD893CF"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Pays/Zone géographique</w:t>
            </w:r>
          </w:p>
        </w:tc>
        <w:tc>
          <w:tcPr>
            <w:tcW w:w="3077" w:type="dxa"/>
            <w:vAlign w:val="center"/>
          </w:tcPr>
          <w:p w14:paraId="41AB460A"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Nom de la compagnie/Adresse</w:t>
            </w:r>
          </w:p>
        </w:tc>
        <w:tc>
          <w:tcPr>
            <w:tcW w:w="1831" w:type="dxa"/>
            <w:vAlign w:val="center"/>
          </w:tcPr>
          <w:p w14:paraId="62AABF4E"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Numéro d'identification d'entité émettrice</w:t>
            </w:r>
          </w:p>
        </w:tc>
        <w:tc>
          <w:tcPr>
            <w:tcW w:w="3447" w:type="dxa"/>
            <w:vAlign w:val="center"/>
          </w:tcPr>
          <w:p w14:paraId="4B79ECBA" w14:textId="77777777" w:rsidR="004A5315" w:rsidRPr="004A5315" w:rsidRDefault="004A5315" w:rsidP="000D6ED4">
            <w:pPr>
              <w:tabs>
                <w:tab w:val="left" w:pos="1560"/>
                <w:tab w:val="center" w:pos="1679"/>
                <w:tab w:val="left" w:pos="4140"/>
                <w:tab w:val="left" w:pos="4230"/>
              </w:tabs>
              <w:spacing w:before="80" w:after="80"/>
              <w:jc w:val="center"/>
              <w:rPr>
                <w:i/>
                <w:iCs/>
                <w:lang w:val="fr-FR"/>
              </w:rPr>
            </w:pPr>
            <w:r w:rsidRPr="004A5315">
              <w:rPr>
                <w:i/>
                <w:iCs/>
                <w:lang w:val="fr-FR"/>
              </w:rPr>
              <w:t>Contact</w:t>
            </w:r>
          </w:p>
        </w:tc>
      </w:tr>
      <w:tr w:rsidR="004A5315" w:rsidRPr="004A5315" w14:paraId="1B4E82F1" w14:textId="77777777" w:rsidTr="000D6ED4">
        <w:trPr>
          <w:cantSplit/>
        </w:trPr>
        <w:tc>
          <w:tcPr>
            <w:tcW w:w="1454" w:type="dxa"/>
          </w:tcPr>
          <w:p w14:paraId="5C9682DC" w14:textId="77777777" w:rsidR="004A5315" w:rsidRPr="004A5315" w:rsidRDefault="004A5315" w:rsidP="000D6ED4">
            <w:pPr>
              <w:widowControl w:val="0"/>
              <w:spacing w:before="0"/>
              <w:rPr>
                <w:rFonts w:asciiTheme="minorHAnsi" w:hAnsiTheme="minorHAnsi" w:cstheme="minorHAnsi"/>
                <w:bCs/>
                <w:lang w:val="fr-FR"/>
              </w:rPr>
            </w:pPr>
            <w:r w:rsidRPr="004A5315">
              <w:rPr>
                <w:lang w:val="fr-FR"/>
              </w:rPr>
              <w:t>Macao, Chine</w:t>
            </w:r>
          </w:p>
        </w:tc>
        <w:tc>
          <w:tcPr>
            <w:tcW w:w="3077" w:type="dxa"/>
          </w:tcPr>
          <w:p w14:paraId="15272444" w14:textId="77777777" w:rsidR="004A5315" w:rsidRPr="004A5315" w:rsidRDefault="004A5315" w:rsidP="000D6ED4">
            <w:pPr>
              <w:widowControl w:val="0"/>
              <w:spacing w:before="0"/>
              <w:jc w:val="left"/>
              <w:rPr>
                <w:rFonts w:asciiTheme="minorHAnsi" w:hAnsiTheme="minorHAnsi" w:cstheme="minorHAnsi"/>
                <w:lang w:val="es-ES"/>
              </w:rPr>
            </w:pPr>
            <w:r w:rsidRPr="004A5315">
              <w:rPr>
                <w:rFonts w:asciiTheme="minorHAnsi" w:hAnsiTheme="minorHAnsi" w:cstheme="minorHAnsi"/>
                <w:b/>
                <w:bCs/>
                <w:lang w:val="es-ES"/>
              </w:rPr>
              <w:t>SmarTone – Comunicações Móveis, S.A.</w:t>
            </w:r>
            <w:r w:rsidRPr="004A5315">
              <w:rPr>
                <w:rFonts w:asciiTheme="minorHAnsi" w:hAnsiTheme="minorHAnsi" w:cstheme="minorHAnsi"/>
                <w:b/>
                <w:bCs/>
                <w:lang w:val="es-ES"/>
              </w:rPr>
              <w:br/>
            </w:r>
            <w:r w:rsidRPr="004A5315">
              <w:rPr>
                <w:rFonts w:asciiTheme="minorHAnsi" w:hAnsiTheme="minorHAnsi" w:cstheme="minorHAnsi"/>
                <w:lang w:val="es-ES"/>
              </w:rPr>
              <w:t>Avenida Xian Xing Hai</w:t>
            </w:r>
            <w:r w:rsidRPr="004A5315">
              <w:rPr>
                <w:rFonts w:asciiTheme="minorHAnsi" w:hAnsiTheme="minorHAnsi" w:cstheme="minorHAnsi"/>
                <w:lang w:val="es-ES"/>
              </w:rPr>
              <w:br/>
              <w:t>Centro Golden Dragon</w:t>
            </w:r>
            <w:r w:rsidRPr="004A5315">
              <w:rPr>
                <w:rFonts w:asciiTheme="minorHAnsi" w:hAnsiTheme="minorHAnsi" w:cstheme="minorHAnsi"/>
                <w:lang w:val="es-ES"/>
              </w:rPr>
              <w:br/>
              <w:t>12 andar, Macau</w:t>
            </w:r>
          </w:p>
        </w:tc>
        <w:tc>
          <w:tcPr>
            <w:tcW w:w="1831" w:type="dxa"/>
          </w:tcPr>
          <w:p w14:paraId="19A6FF3A" w14:textId="77777777" w:rsidR="004A5315" w:rsidRPr="004A5315" w:rsidRDefault="004A5315" w:rsidP="000D6ED4">
            <w:pPr>
              <w:widowControl w:val="0"/>
              <w:spacing w:before="0"/>
              <w:jc w:val="center"/>
              <w:rPr>
                <w:rFonts w:asciiTheme="minorHAnsi" w:hAnsiTheme="minorHAnsi" w:cstheme="minorHAnsi"/>
                <w:b/>
                <w:bCs/>
                <w:lang w:val="fr-FR"/>
              </w:rPr>
            </w:pPr>
            <w:r w:rsidRPr="004A5315">
              <w:rPr>
                <w:b/>
                <w:bCs/>
                <w:lang w:val="fr-FR"/>
              </w:rPr>
              <w:t>89 853 00</w:t>
            </w:r>
          </w:p>
        </w:tc>
        <w:tc>
          <w:tcPr>
            <w:tcW w:w="3447" w:type="dxa"/>
          </w:tcPr>
          <w:p w14:paraId="369A023A" w14:textId="77777777" w:rsidR="004A5315" w:rsidRPr="004A5315" w:rsidRDefault="004A5315" w:rsidP="000D6ED4">
            <w:pPr>
              <w:widowControl w:val="0"/>
              <w:spacing w:before="0"/>
              <w:jc w:val="left"/>
              <w:rPr>
                <w:rFonts w:asciiTheme="minorHAnsi" w:hAnsiTheme="minorHAnsi" w:cstheme="minorHAnsi"/>
                <w:lang w:val="fr-FR"/>
              </w:rPr>
            </w:pPr>
            <w:r w:rsidRPr="004A5315">
              <w:rPr>
                <w:rFonts w:asciiTheme="minorHAnsi" w:hAnsiTheme="minorHAnsi" w:cstheme="minorHAnsi"/>
                <w:lang w:val="fr-FR"/>
              </w:rPr>
              <w:t>Rosa Tang</w:t>
            </w:r>
            <w:r w:rsidRPr="004A5315">
              <w:rPr>
                <w:rFonts w:asciiTheme="minorHAnsi" w:hAnsiTheme="minorHAnsi" w:cstheme="minorHAnsi"/>
                <w:lang w:val="fr-FR"/>
              </w:rPr>
              <w:br/>
              <w:t>Avenida Xian Xing Hai,</w:t>
            </w:r>
            <w:r w:rsidRPr="004A5315">
              <w:rPr>
                <w:rFonts w:asciiTheme="minorHAnsi" w:hAnsiTheme="minorHAnsi" w:cstheme="minorHAnsi"/>
                <w:lang w:val="fr-FR"/>
              </w:rPr>
              <w:br/>
              <w:t>Centro Golden Dragon, 12 andar</w:t>
            </w:r>
          </w:p>
          <w:p w14:paraId="4D5440B6" w14:textId="77777777" w:rsidR="004A5315" w:rsidRPr="004A5315" w:rsidRDefault="004A5315" w:rsidP="000D6ED4">
            <w:pPr>
              <w:widowControl w:val="0"/>
              <w:spacing w:before="0"/>
              <w:jc w:val="left"/>
              <w:rPr>
                <w:rFonts w:asciiTheme="minorHAnsi" w:hAnsiTheme="minorHAnsi" w:cstheme="minorHAnsi"/>
                <w:lang w:val="es-ES"/>
              </w:rPr>
            </w:pPr>
            <w:r w:rsidRPr="004A5315">
              <w:rPr>
                <w:lang w:val="es-ES"/>
              </w:rPr>
              <w:t>Macao</w:t>
            </w:r>
            <w:r w:rsidRPr="004A5315">
              <w:rPr>
                <w:lang w:val="es-ES"/>
              </w:rPr>
              <w:br/>
              <w:t>Tél.:</w:t>
            </w:r>
            <w:r w:rsidRPr="004A5315">
              <w:rPr>
                <w:lang w:val="es-ES"/>
              </w:rPr>
              <w:tab/>
              <w:t>+853 6620 2060</w:t>
            </w:r>
          </w:p>
          <w:p w14:paraId="3443778F" w14:textId="1AC5EBE8" w:rsidR="004A5315" w:rsidRPr="004A5315" w:rsidRDefault="004A5315" w:rsidP="000D6ED4">
            <w:pPr>
              <w:widowControl w:val="0"/>
              <w:spacing w:before="0"/>
              <w:jc w:val="left"/>
              <w:rPr>
                <w:rFonts w:asciiTheme="minorHAnsi" w:hAnsiTheme="minorHAnsi" w:cstheme="minorHAnsi"/>
                <w:lang w:val="es-ES"/>
              </w:rPr>
            </w:pPr>
            <w:r>
              <w:rPr>
                <w:lang w:val="es-ES"/>
              </w:rPr>
              <w:t>E-mail</w:t>
            </w:r>
            <w:r w:rsidRPr="004A5315">
              <w:rPr>
                <w:lang w:val="es-ES"/>
              </w:rPr>
              <w:t>:</w:t>
            </w:r>
            <w:r w:rsidRPr="004A5315">
              <w:rPr>
                <w:lang w:val="es-ES"/>
              </w:rPr>
              <w:tab/>
            </w:r>
            <w:hyperlink r:id="rId36" w:history="1">
              <w:r w:rsidRPr="004A5315">
                <w:rPr>
                  <w:rStyle w:val="Hyperlink"/>
                  <w:color w:val="auto"/>
                  <w:u w:val="none"/>
                  <w:lang w:val="es-ES"/>
                </w:rPr>
                <w:t>rosa_tang@smartone.com</w:t>
              </w:r>
            </w:hyperlink>
          </w:p>
        </w:tc>
      </w:tr>
    </w:tbl>
    <w:p w14:paraId="204B3342" w14:textId="77777777" w:rsidR="004A5315" w:rsidRPr="004A5315" w:rsidRDefault="004A5315" w:rsidP="004A5315">
      <w:pPr>
        <w:tabs>
          <w:tab w:val="left" w:pos="1560"/>
          <w:tab w:val="left" w:pos="4140"/>
          <w:tab w:val="left" w:pos="4230"/>
        </w:tabs>
        <w:spacing w:after="120"/>
        <w:rPr>
          <w:rFonts w:cs="Arial"/>
          <w:lang w:val="fr-FR"/>
        </w:rPr>
      </w:pPr>
      <w:r w:rsidRPr="004A5315">
        <w:rPr>
          <w:b/>
          <w:bCs/>
          <w:lang w:val="fr-FR"/>
        </w:rPr>
        <w:lastRenderedPageBreak/>
        <w:t>Macao, Chine</w:t>
      </w:r>
      <w:r w:rsidRPr="004A5315">
        <w:rPr>
          <w:b/>
          <w:bCs/>
          <w:lang w:val="fr-FR"/>
        </w:rPr>
        <w:tab/>
        <w:t>SUP</w:t>
      </w: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2226"/>
        <w:gridCol w:w="1708"/>
        <w:gridCol w:w="3233"/>
        <w:gridCol w:w="1186"/>
      </w:tblGrid>
      <w:tr w:rsidR="004A5315" w:rsidRPr="004A5315" w14:paraId="7B059143" w14:textId="77777777" w:rsidTr="000D6ED4">
        <w:trPr>
          <w:cantSplit/>
          <w:tblHeader/>
        </w:trPr>
        <w:tc>
          <w:tcPr>
            <w:tcW w:w="1456" w:type="dxa"/>
            <w:vAlign w:val="center"/>
          </w:tcPr>
          <w:p w14:paraId="7FFA39F3"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Pays/Zone géographique</w:t>
            </w:r>
          </w:p>
        </w:tc>
        <w:tc>
          <w:tcPr>
            <w:tcW w:w="2226" w:type="dxa"/>
            <w:vAlign w:val="center"/>
          </w:tcPr>
          <w:p w14:paraId="3D8E0A5A"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Nom de la compagnie/Adresse</w:t>
            </w:r>
          </w:p>
        </w:tc>
        <w:tc>
          <w:tcPr>
            <w:tcW w:w="1708" w:type="dxa"/>
            <w:vAlign w:val="center"/>
          </w:tcPr>
          <w:p w14:paraId="0D2FE7E7"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Numéro d'identification d'entité émettrice</w:t>
            </w:r>
          </w:p>
        </w:tc>
        <w:tc>
          <w:tcPr>
            <w:tcW w:w="3233" w:type="dxa"/>
            <w:vAlign w:val="center"/>
          </w:tcPr>
          <w:p w14:paraId="01E04E28" w14:textId="77777777" w:rsidR="004A5315" w:rsidRPr="004A5315" w:rsidRDefault="004A5315" w:rsidP="000D6ED4">
            <w:pPr>
              <w:tabs>
                <w:tab w:val="left" w:pos="1560"/>
                <w:tab w:val="center" w:pos="1679"/>
                <w:tab w:val="left" w:pos="4140"/>
                <w:tab w:val="left" w:pos="4230"/>
              </w:tabs>
              <w:spacing w:before="80" w:after="80"/>
              <w:jc w:val="center"/>
              <w:rPr>
                <w:i/>
                <w:iCs/>
                <w:lang w:val="fr-FR"/>
              </w:rPr>
            </w:pPr>
            <w:r w:rsidRPr="004A5315">
              <w:rPr>
                <w:i/>
                <w:iCs/>
                <w:lang w:val="fr-FR"/>
              </w:rPr>
              <w:t>Contact</w:t>
            </w:r>
          </w:p>
        </w:tc>
        <w:tc>
          <w:tcPr>
            <w:tcW w:w="1186" w:type="dxa"/>
            <w:vAlign w:val="center"/>
          </w:tcPr>
          <w:p w14:paraId="152301B7" w14:textId="77777777" w:rsidR="004A5315" w:rsidRPr="004A5315" w:rsidRDefault="004A5315" w:rsidP="000D6ED4">
            <w:pPr>
              <w:tabs>
                <w:tab w:val="left" w:pos="1560"/>
                <w:tab w:val="center" w:pos="1679"/>
                <w:tab w:val="left" w:pos="4140"/>
                <w:tab w:val="left" w:pos="4230"/>
              </w:tabs>
              <w:spacing w:before="80" w:after="80"/>
              <w:jc w:val="center"/>
              <w:rPr>
                <w:i/>
                <w:iCs/>
                <w:lang w:val="fr-FR"/>
              </w:rPr>
            </w:pPr>
            <w:r w:rsidRPr="004A5315">
              <w:rPr>
                <w:i/>
                <w:iCs/>
                <w:lang w:val="fr-FR"/>
              </w:rPr>
              <w:t>Date de mise en application</w:t>
            </w:r>
          </w:p>
        </w:tc>
      </w:tr>
      <w:tr w:rsidR="004A5315" w:rsidRPr="004A5315" w14:paraId="583DB51C" w14:textId="77777777" w:rsidTr="000D6ED4">
        <w:trPr>
          <w:cantSplit/>
        </w:trPr>
        <w:tc>
          <w:tcPr>
            <w:tcW w:w="1456" w:type="dxa"/>
          </w:tcPr>
          <w:p w14:paraId="1FA2A8A2" w14:textId="77777777" w:rsidR="004A5315" w:rsidRPr="004A5315" w:rsidRDefault="004A5315" w:rsidP="000D6ED4">
            <w:pPr>
              <w:widowControl w:val="0"/>
              <w:spacing w:before="0"/>
              <w:rPr>
                <w:rFonts w:asciiTheme="minorHAnsi" w:hAnsiTheme="minorHAnsi" w:cstheme="minorHAnsi"/>
                <w:bCs/>
                <w:lang w:val="fr-FR"/>
              </w:rPr>
            </w:pPr>
            <w:r w:rsidRPr="004A5315">
              <w:rPr>
                <w:lang w:val="fr-FR"/>
              </w:rPr>
              <w:t>Macao, Chine</w:t>
            </w:r>
          </w:p>
        </w:tc>
        <w:tc>
          <w:tcPr>
            <w:tcW w:w="2226" w:type="dxa"/>
          </w:tcPr>
          <w:p w14:paraId="3E2C1AE7" w14:textId="77777777" w:rsidR="004A5315" w:rsidRPr="004A5315" w:rsidRDefault="004A5315" w:rsidP="000D6ED4">
            <w:pPr>
              <w:widowControl w:val="0"/>
              <w:spacing w:before="0"/>
              <w:ind w:left="-28" w:right="-39"/>
              <w:jc w:val="left"/>
              <w:rPr>
                <w:rFonts w:asciiTheme="minorHAnsi" w:hAnsiTheme="minorHAnsi" w:cstheme="minorHAnsi"/>
                <w:lang w:val="fr-FR"/>
              </w:rPr>
            </w:pPr>
            <w:r w:rsidRPr="004A5315">
              <w:rPr>
                <w:rFonts w:asciiTheme="minorHAnsi" w:hAnsiTheme="minorHAnsi" w:cstheme="minorHAnsi"/>
                <w:b/>
                <w:bCs/>
                <w:lang w:val="fr-FR"/>
              </w:rPr>
              <w:t>SmarTone – Comunicações Móveis, S.A.</w:t>
            </w:r>
            <w:r w:rsidRPr="004A5315">
              <w:rPr>
                <w:rFonts w:asciiTheme="minorHAnsi" w:hAnsiTheme="minorHAnsi" w:cstheme="minorHAnsi"/>
                <w:b/>
                <w:bCs/>
                <w:lang w:val="fr-FR"/>
              </w:rPr>
              <w:br/>
            </w:r>
            <w:r w:rsidRPr="004A5315">
              <w:rPr>
                <w:rFonts w:asciiTheme="minorHAnsi" w:hAnsiTheme="minorHAnsi" w:cstheme="minorHAnsi"/>
                <w:lang w:val="fr-FR"/>
              </w:rPr>
              <w:t>Avenida Xian Xing Hai</w:t>
            </w:r>
            <w:r w:rsidRPr="004A5315">
              <w:rPr>
                <w:rFonts w:asciiTheme="minorHAnsi" w:hAnsiTheme="minorHAnsi" w:cstheme="minorHAnsi"/>
                <w:lang w:val="fr-FR"/>
              </w:rPr>
              <w:br/>
              <w:t>Centro Golden Dragon</w:t>
            </w:r>
            <w:r w:rsidRPr="004A5315">
              <w:rPr>
                <w:rFonts w:asciiTheme="minorHAnsi" w:hAnsiTheme="minorHAnsi" w:cstheme="minorHAnsi"/>
                <w:lang w:val="fr-FR"/>
              </w:rPr>
              <w:br/>
              <w:t>12 andar, Macao</w:t>
            </w:r>
          </w:p>
        </w:tc>
        <w:tc>
          <w:tcPr>
            <w:tcW w:w="1708" w:type="dxa"/>
          </w:tcPr>
          <w:p w14:paraId="3D10F7C5" w14:textId="77777777" w:rsidR="004A5315" w:rsidRPr="004A5315" w:rsidRDefault="004A5315" w:rsidP="000D6ED4">
            <w:pPr>
              <w:widowControl w:val="0"/>
              <w:spacing w:before="0"/>
              <w:jc w:val="center"/>
              <w:rPr>
                <w:rFonts w:asciiTheme="minorHAnsi" w:hAnsiTheme="minorHAnsi" w:cstheme="minorHAnsi"/>
                <w:b/>
                <w:bCs/>
                <w:lang w:val="fr-FR"/>
              </w:rPr>
            </w:pPr>
            <w:r w:rsidRPr="004A5315">
              <w:rPr>
                <w:rFonts w:asciiTheme="minorHAnsi" w:hAnsiTheme="minorHAnsi" w:cstheme="minorHAnsi"/>
                <w:b/>
                <w:bCs/>
                <w:lang w:val="fr-FR"/>
              </w:rPr>
              <w:t>89 853 00</w:t>
            </w:r>
          </w:p>
        </w:tc>
        <w:tc>
          <w:tcPr>
            <w:tcW w:w="3233" w:type="dxa"/>
          </w:tcPr>
          <w:p w14:paraId="4EFE10F7" w14:textId="77777777" w:rsidR="004A5315" w:rsidRPr="004A5315" w:rsidRDefault="004A5315" w:rsidP="000D6ED4">
            <w:pPr>
              <w:widowControl w:val="0"/>
              <w:spacing w:before="0"/>
              <w:jc w:val="left"/>
              <w:rPr>
                <w:rFonts w:asciiTheme="minorHAnsi" w:hAnsiTheme="minorHAnsi" w:cstheme="minorHAnsi"/>
                <w:lang w:val="fr-FR"/>
              </w:rPr>
            </w:pPr>
            <w:r w:rsidRPr="004A5315">
              <w:rPr>
                <w:rFonts w:asciiTheme="minorHAnsi" w:hAnsiTheme="minorHAnsi" w:cstheme="minorHAnsi"/>
                <w:lang w:val="fr-FR"/>
              </w:rPr>
              <w:t>Rosa Tang</w:t>
            </w:r>
            <w:r w:rsidRPr="004A5315">
              <w:rPr>
                <w:rFonts w:asciiTheme="minorHAnsi" w:hAnsiTheme="minorHAnsi" w:cstheme="minorHAnsi"/>
                <w:lang w:val="fr-FR"/>
              </w:rPr>
              <w:br/>
              <w:t>Avenida Xian Xing Hai,</w:t>
            </w:r>
            <w:r w:rsidRPr="004A5315">
              <w:rPr>
                <w:rFonts w:asciiTheme="minorHAnsi" w:hAnsiTheme="minorHAnsi" w:cstheme="minorHAnsi"/>
                <w:lang w:val="fr-FR"/>
              </w:rPr>
              <w:br/>
              <w:t>Centro Golden Dragon, 12 andar</w:t>
            </w:r>
          </w:p>
          <w:p w14:paraId="03DDA9C1" w14:textId="77777777" w:rsidR="004A5315" w:rsidRPr="004A5315" w:rsidRDefault="004A5315" w:rsidP="000D6ED4">
            <w:pPr>
              <w:widowControl w:val="0"/>
              <w:spacing w:before="0"/>
              <w:jc w:val="left"/>
              <w:rPr>
                <w:rFonts w:asciiTheme="minorHAnsi" w:hAnsiTheme="minorHAnsi" w:cstheme="minorHAnsi"/>
                <w:lang w:val="es-ES"/>
              </w:rPr>
            </w:pPr>
            <w:r w:rsidRPr="004A5315">
              <w:rPr>
                <w:lang w:val="es-ES"/>
              </w:rPr>
              <w:t xml:space="preserve">Macao </w:t>
            </w:r>
            <w:r w:rsidRPr="004A5315">
              <w:rPr>
                <w:lang w:val="es-ES"/>
              </w:rPr>
              <w:br/>
              <w:t>Tél.:</w:t>
            </w:r>
            <w:r w:rsidRPr="004A5315">
              <w:rPr>
                <w:lang w:val="es-ES"/>
              </w:rPr>
              <w:tab/>
              <w:t>+853 6620 2060</w:t>
            </w:r>
          </w:p>
          <w:p w14:paraId="69C5F24E" w14:textId="402FB5D1" w:rsidR="004A5315" w:rsidRPr="004A5315" w:rsidRDefault="004A5315" w:rsidP="000D6ED4">
            <w:pPr>
              <w:widowControl w:val="0"/>
              <w:spacing w:before="0"/>
              <w:jc w:val="left"/>
              <w:rPr>
                <w:rFonts w:asciiTheme="minorHAnsi" w:hAnsiTheme="minorHAnsi" w:cstheme="minorHAnsi"/>
                <w:lang w:val="es-ES"/>
              </w:rPr>
            </w:pPr>
            <w:r>
              <w:rPr>
                <w:lang w:val="es-ES"/>
              </w:rPr>
              <w:t>E-mail</w:t>
            </w:r>
            <w:r w:rsidRPr="004A5315">
              <w:rPr>
                <w:lang w:val="es-ES"/>
              </w:rPr>
              <w:t>:</w:t>
            </w:r>
            <w:r w:rsidRPr="004A5315">
              <w:rPr>
                <w:lang w:val="es-ES"/>
              </w:rPr>
              <w:tab/>
            </w:r>
            <w:hyperlink r:id="rId37" w:history="1">
              <w:r w:rsidRPr="004A5315">
                <w:rPr>
                  <w:rStyle w:val="Hyperlink"/>
                  <w:color w:val="auto"/>
                  <w:u w:val="none"/>
                  <w:lang w:val="es-ES"/>
                </w:rPr>
                <w:t>rosa_tang@smartone.com</w:t>
              </w:r>
            </w:hyperlink>
          </w:p>
        </w:tc>
        <w:tc>
          <w:tcPr>
            <w:tcW w:w="1186" w:type="dxa"/>
          </w:tcPr>
          <w:p w14:paraId="69ED8615" w14:textId="77777777" w:rsidR="004A5315" w:rsidRPr="004A5315" w:rsidRDefault="004A5315" w:rsidP="000D6ED4">
            <w:pPr>
              <w:widowControl w:val="0"/>
              <w:spacing w:before="0"/>
              <w:ind w:left="-42" w:right="-47"/>
              <w:jc w:val="center"/>
              <w:rPr>
                <w:rFonts w:asciiTheme="minorHAnsi" w:hAnsiTheme="minorHAnsi" w:cstheme="minorHAnsi"/>
                <w:lang w:val="fr-FR"/>
              </w:rPr>
            </w:pPr>
            <w:r w:rsidRPr="004A5315">
              <w:rPr>
                <w:lang w:val="fr-FR"/>
              </w:rPr>
              <w:t>15.VIII.2025</w:t>
            </w:r>
          </w:p>
        </w:tc>
      </w:tr>
    </w:tbl>
    <w:p w14:paraId="5259D913" w14:textId="77777777" w:rsidR="004A5315" w:rsidRPr="004A5315" w:rsidRDefault="004A5315" w:rsidP="004A5315">
      <w:pPr>
        <w:tabs>
          <w:tab w:val="left" w:pos="1560"/>
          <w:tab w:val="left" w:pos="4140"/>
          <w:tab w:val="left" w:pos="4230"/>
        </w:tabs>
        <w:spacing w:after="120"/>
        <w:rPr>
          <w:rFonts w:cs="Arial"/>
          <w:lang w:val="fr-FR"/>
        </w:rPr>
      </w:pPr>
      <w:r w:rsidRPr="004A5315">
        <w:rPr>
          <w:b/>
          <w:bCs/>
          <w:lang w:val="fr-FR"/>
        </w:rPr>
        <w:t>Macao, Chine</w:t>
      </w:r>
      <w:r w:rsidRPr="004A5315">
        <w:rPr>
          <w:b/>
          <w:bCs/>
          <w:lang w:val="fr-FR"/>
        </w:rPr>
        <w:tab/>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922"/>
        <w:gridCol w:w="1767"/>
        <w:gridCol w:w="3652"/>
      </w:tblGrid>
      <w:tr w:rsidR="004A5315" w:rsidRPr="004A5315" w14:paraId="306708B8" w14:textId="77777777" w:rsidTr="000D6ED4">
        <w:trPr>
          <w:cantSplit/>
          <w:tblHeader/>
        </w:trPr>
        <w:tc>
          <w:tcPr>
            <w:tcW w:w="1468" w:type="dxa"/>
            <w:vAlign w:val="center"/>
          </w:tcPr>
          <w:p w14:paraId="5BE988F0"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Pays/Zone géographique</w:t>
            </w:r>
          </w:p>
        </w:tc>
        <w:tc>
          <w:tcPr>
            <w:tcW w:w="2922" w:type="dxa"/>
            <w:vAlign w:val="center"/>
          </w:tcPr>
          <w:p w14:paraId="293753A1"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Nom de la compagnie/Adresse</w:t>
            </w:r>
          </w:p>
        </w:tc>
        <w:tc>
          <w:tcPr>
            <w:tcW w:w="1767" w:type="dxa"/>
            <w:vAlign w:val="center"/>
          </w:tcPr>
          <w:p w14:paraId="4A90054E"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Numéro d'identification d'entité émettrice</w:t>
            </w:r>
          </w:p>
        </w:tc>
        <w:tc>
          <w:tcPr>
            <w:tcW w:w="3652" w:type="dxa"/>
            <w:vAlign w:val="center"/>
          </w:tcPr>
          <w:p w14:paraId="1228558F" w14:textId="77777777" w:rsidR="004A5315" w:rsidRPr="004A5315" w:rsidRDefault="004A5315" w:rsidP="000D6ED4">
            <w:pPr>
              <w:tabs>
                <w:tab w:val="left" w:pos="1560"/>
                <w:tab w:val="center" w:pos="1679"/>
                <w:tab w:val="left" w:pos="4140"/>
                <w:tab w:val="left" w:pos="4230"/>
              </w:tabs>
              <w:spacing w:before="80" w:after="80"/>
              <w:jc w:val="center"/>
              <w:rPr>
                <w:i/>
                <w:iCs/>
                <w:lang w:val="fr-FR"/>
              </w:rPr>
            </w:pPr>
            <w:r w:rsidRPr="004A5315">
              <w:rPr>
                <w:i/>
                <w:iCs/>
                <w:lang w:val="fr-FR"/>
              </w:rPr>
              <w:t>Contact</w:t>
            </w:r>
          </w:p>
        </w:tc>
      </w:tr>
      <w:tr w:rsidR="004A5315" w:rsidRPr="00D45047" w14:paraId="556BB506" w14:textId="77777777" w:rsidTr="000D6ED4">
        <w:trPr>
          <w:cantSplit/>
        </w:trPr>
        <w:tc>
          <w:tcPr>
            <w:tcW w:w="1468" w:type="dxa"/>
          </w:tcPr>
          <w:p w14:paraId="7BC65667" w14:textId="77777777" w:rsidR="004A5315" w:rsidRPr="004A5315" w:rsidRDefault="004A5315" w:rsidP="000D6ED4">
            <w:pPr>
              <w:widowControl w:val="0"/>
              <w:spacing w:before="0"/>
              <w:rPr>
                <w:rFonts w:asciiTheme="minorHAnsi" w:hAnsiTheme="minorHAnsi" w:cstheme="minorHAnsi"/>
                <w:lang w:val="fr-FR"/>
              </w:rPr>
            </w:pPr>
            <w:r w:rsidRPr="004A5315">
              <w:rPr>
                <w:lang w:val="fr-FR"/>
              </w:rPr>
              <w:t>Macao, Chine</w:t>
            </w:r>
          </w:p>
        </w:tc>
        <w:tc>
          <w:tcPr>
            <w:tcW w:w="2922" w:type="dxa"/>
          </w:tcPr>
          <w:p w14:paraId="02EDAC47" w14:textId="77777777" w:rsidR="004A5315" w:rsidRPr="004A5315" w:rsidRDefault="004A5315" w:rsidP="000D6ED4">
            <w:pPr>
              <w:widowControl w:val="0"/>
              <w:spacing w:before="0"/>
              <w:jc w:val="left"/>
              <w:rPr>
                <w:rFonts w:asciiTheme="minorHAnsi" w:hAnsiTheme="minorHAnsi" w:cstheme="minorHAnsi"/>
                <w:lang w:val="es-ES"/>
              </w:rPr>
            </w:pPr>
            <w:r w:rsidRPr="004A5315">
              <w:rPr>
                <w:b/>
                <w:bCs/>
                <w:lang w:val="es-ES"/>
              </w:rPr>
              <w:t>Companhia de Telecomunicações de Macau, S.A.</w:t>
            </w:r>
            <w:r w:rsidRPr="004A5315">
              <w:rPr>
                <w:lang w:val="es-ES"/>
              </w:rPr>
              <w:br/>
              <w:t>Rua de Lagos, Telecentro</w:t>
            </w:r>
            <w:r w:rsidRPr="004A5315">
              <w:rPr>
                <w:lang w:val="es-ES"/>
              </w:rPr>
              <w:br/>
              <w:t>Taipa, Macao</w:t>
            </w:r>
          </w:p>
        </w:tc>
        <w:tc>
          <w:tcPr>
            <w:tcW w:w="1767" w:type="dxa"/>
          </w:tcPr>
          <w:p w14:paraId="72F6C0D5" w14:textId="77777777" w:rsidR="004A5315" w:rsidRPr="004A5315" w:rsidRDefault="004A5315" w:rsidP="000D6ED4">
            <w:pPr>
              <w:widowControl w:val="0"/>
              <w:spacing w:before="0"/>
              <w:jc w:val="center"/>
              <w:rPr>
                <w:rFonts w:asciiTheme="minorHAnsi" w:hAnsiTheme="minorHAnsi" w:cstheme="minorHAnsi"/>
                <w:b/>
                <w:bCs/>
                <w:lang w:val="fr-FR"/>
              </w:rPr>
            </w:pPr>
            <w:r w:rsidRPr="004A5315">
              <w:rPr>
                <w:b/>
                <w:bCs/>
                <w:lang w:val="fr-FR"/>
              </w:rPr>
              <w:t>89 853 01</w:t>
            </w:r>
          </w:p>
        </w:tc>
        <w:tc>
          <w:tcPr>
            <w:tcW w:w="3652" w:type="dxa"/>
          </w:tcPr>
          <w:p w14:paraId="7F50AF8D" w14:textId="63D6BD37" w:rsidR="004A5315" w:rsidRPr="00D45047" w:rsidRDefault="004A5315" w:rsidP="000D6ED4">
            <w:pPr>
              <w:widowControl w:val="0"/>
              <w:tabs>
                <w:tab w:val="left" w:pos="923"/>
              </w:tabs>
              <w:spacing w:before="0"/>
              <w:jc w:val="left"/>
              <w:rPr>
                <w:rFonts w:asciiTheme="minorHAnsi" w:hAnsiTheme="minorHAnsi" w:cstheme="minorHAnsi"/>
                <w:lang w:val="es-ES"/>
              </w:rPr>
            </w:pPr>
            <w:r w:rsidRPr="00D45047">
              <w:rPr>
                <w:lang w:val="es-ES"/>
              </w:rPr>
              <w:t>Janet Choi</w:t>
            </w:r>
            <w:r w:rsidRPr="00D45047">
              <w:rPr>
                <w:lang w:val="es-ES"/>
              </w:rPr>
              <w:br/>
              <w:t>Rua de Lagos, Telecentro 14/F</w:t>
            </w:r>
            <w:r w:rsidRPr="00D45047">
              <w:rPr>
                <w:lang w:val="es-ES"/>
              </w:rPr>
              <w:br/>
              <w:t>Taipa, Macao</w:t>
            </w:r>
            <w:r w:rsidRPr="00D45047">
              <w:rPr>
                <w:lang w:val="es-ES"/>
              </w:rPr>
              <w:br/>
              <w:t>Tél.:</w:t>
            </w:r>
            <w:r w:rsidRPr="00D45047">
              <w:rPr>
                <w:lang w:val="es-ES"/>
              </w:rPr>
              <w:tab/>
              <w:t>+853 8891 2630</w:t>
            </w:r>
            <w:r w:rsidRPr="00D45047">
              <w:rPr>
                <w:lang w:val="es-ES"/>
              </w:rPr>
              <w:br/>
            </w:r>
            <w:r w:rsidR="00D45047" w:rsidRPr="00D45047">
              <w:rPr>
                <w:lang w:val="es-ES"/>
              </w:rPr>
              <w:t>Fax</w:t>
            </w:r>
            <w:r w:rsidRPr="00D45047">
              <w:rPr>
                <w:lang w:val="es-ES"/>
              </w:rPr>
              <w:t>:</w:t>
            </w:r>
            <w:r w:rsidRPr="00D45047">
              <w:rPr>
                <w:lang w:val="es-ES"/>
              </w:rPr>
              <w:tab/>
              <w:t>+853 2852 9420</w:t>
            </w:r>
            <w:r w:rsidRPr="00D45047">
              <w:rPr>
                <w:lang w:val="es-ES"/>
              </w:rPr>
              <w:br/>
            </w:r>
            <w:r>
              <w:rPr>
                <w:lang w:val="es-ES"/>
              </w:rPr>
              <w:t>E-mail</w:t>
            </w:r>
            <w:r w:rsidRPr="00D45047">
              <w:rPr>
                <w:lang w:val="es-ES"/>
              </w:rPr>
              <w:t>:</w:t>
            </w:r>
            <w:r w:rsidRPr="00D45047">
              <w:rPr>
                <w:lang w:val="es-ES"/>
              </w:rPr>
              <w:tab/>
            </w:r>
            <w:hyperlink r:id="rId38" w:history="1">
              <w:r w:rsidRPr="00D45047">
                <w:rPr>
                  <w:rStyle w:val="Hyperlink"/>
                  <w:color w:val="auto"/>
                  <w:u w:val="none"/>
                  <w:lang w:val="es-ES"/>
                </w:rPr>
                <w:t>Janet.K.Choi@ctm.com.mo</w:t>
              </w:r>
            </w:hyperlink>
          </w:p>
        </w:tc>
      </w:tr>
    </w:tbl>
    <w:p w14:paraId="200C8A50" w14:textId="77777777" w:rsidR="004A5315" w:rsidRPr="004A5315" w:rsidRDefault="004A5315" w:rsidP="004A5315">
      <w:pPr>
        <w:tabs>
          <w:tab w:val="left" w:pos="1560"/>
          <w:tab w:val="left" w:pos="4140"/>
          <w:tab w:val="left" w:pos="4230"/>
        </w:tabs>
        <w:spacing w:after="120"/>
        <w:rPr>
          <w:rFonts w:cs="Arial"/>
          <w:lang w:val="fr-FR"/>
        </w:rPr>
      </w:pPr>
      <w:r w:rsidRPr="004A5315">
        <w:rPr>
          <w:b/>
          <w:bCs/>
          <w:lang w:val="fr-FR"/>
        </w:rPr>
        <w:t>Macao, Chine</w:t>
      </w:r>
      <w:r w:rsidRPr="004A5315">
        <w:rPr>
          <w:b/>
          <w:bCs/>
          <w:lang w:val="fr-FR"/>
        </w:rPr>
        <w:tab/>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912"/>
        <w:gridCol w:w="1802"/>
        <w:gridCol w:w="3617"/>
      </w:tblGrid>
      <w:tr w:rsidR="004A5315" w:rsidRPr="004A5315" w14:paraId="3F9D867F" w14:textId="77777777" w:rsidTr="000D6ED4">
        <w:trPr>
          <w:cantSplit/>
          <w:tblHeader/>
        </w:trPr>
        <w:tc>
          <w:tcPr>
            <w:tcW w:w="1478" w:type="dxa"/>
            <w:vAlign w:val="center"/>
          </w:tcPr>
          <w:p w14:paraId="1C22DE74"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Pays/Zone géographique</w:t>
            </w:r>
          </w:p>
        </w:tc>
        <w:tc>
          <w:tcPr>
            <w:tcW w:w="2912" w:type="dxa"/>
            <w:vAlign w:val="center"/>
          </w:tcPr>
          <w:p w14:paraId="00BCD53F"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Nom de la compagnie/Adresse</w:t>
            </w:r>
          </w:p>
        </w:tc>
        <w:tc>
          <w:tcPr>
            <w:tcW w:w="1802" w:type="dxa"/>
            <w:vAlign w:val="center"/>
          </w:tcPr>
          <w:p w14:paraId="674D81D7" w14:textId="77777777" w:rsidR="004A5315" w:rsidRPr="004A5315" w:rsidRDefault="004A5315" w:rsidP="000D6ED4">
            <w:pPr>
              <w:tabs>
                <w:tab w:val="left" w:pos="1560"/>
                <w:tab w:val="left" w:pos="4140"/>
                <w:tab w:val="left" w:pos="4230"/>
              </w:tabs>
              <w:spacing w:before="80" w:after="80"/>
              <w:jc w:val="center"/>
              <w:rPr>
                <w:i/>
                <w:iCs/>
                <w:lang w:val="fr-FR"/>
              </w:rPr>
            </w:pPr>
            <w:r w:rsidRPr="004A5315">
              <w:rPr>
                <w:i/>
                <w:iCs/>
                <w:lang w:val="fr-FR"/>
              </w:rPr>
              <w:t>Numéro d'identification d'entité émettrice</w:t>
            </w:r>
          </w:p>
        </w:tc>
        <w:tc>
          <w:tcPr>
            <w:tcW w:w="3617" w:type="dxa"/>
            <w:vAlign w:val="center"/>
          </w:tcPr>
          <w:p w14:paraId="237AF88A" w14:textId="77777777" w:rsidR="004A5315" w:rsidRPr="004A5315" w:rsidRDefault="004A5315" w:rsidP="000D6ED4">
            <w:pPr>
              <w:tabs>
                <w:tab w:val="left" w:pos="1560"/>
                <w:tab w:val="center" w:pos="1679"/>
                <w:tab w:val="left" w:pos="4140"/>
                <w:tab w:val="left" w:pos="4230"/>
              </w:tabs>
              <w:spacing w:before="80" w:after="80"/>
              <w:jc w:val="center"/>
              <w:rPr>
                <w:i/>
                <w:iCs/>
                <w:lang w:val="fr-FR"/>
              </w:rPr>
            </w:pPr>
            <w:r w:rsidRPr="004A5315">
              <w:rPr>
                <w:i/>
                <w:iCs/>
                <w:lang w:val="fr-FR"/>
              </w:rPr>
              <w:t>Contact</w:t>
            </w:r>
          </w:p>
        </w:tc>
      </w:tr>
      <w:tr w:rsidR="004A5315" w:rsidRPr="004A5315" w14:paraId="50310E55" w14:textId="77777777" w:rsidTr="000D6ED4">
        <w:trPr>
          <w:cantSplit/>
        </w:trPr>
        <w:tc>
          <w:tcPr>
            <w:tcW w:w="1478" w:type="dxa"/>
          </w:tcPr>
          <w:p w14:paraId="193D911A" w14:textId="77777777" w:rsidR="004A5315" w:rsidRPr="004A5315" w:rsidRDefault="004A5315" w:rsidP="000D6ED4">
            <w:pPr>
              <w:spacing w:before="0"/>
              <w:rPr>
                <w:rFonts w:cs="Arial"/>
                <w:lang w:val="fr-FR"/>
              </w:rPr>
            </w:pPr>
            <w:r w:rsidRPr="004A5315">
              <w:rPr>
                <w:lang w:val="fr-FR"/>
              </w:rPr>
              <w:t>Macao, Chine</w:t>
            </w:r>
          </w:p>
        </w:tc>
        <w:tc>
          <w:tcPr>
            <w:tcW w:w="2912" w:type="dxa"/>
          </w:tcPr>
          <w:p w14:paraId="69F4598D" w14:textId="77777777" w:rsidR="004A5315" w:rsidRPr="004A5315" w:rsidRDefault="004A5315" w:rsidP="000D6ED4">
            <w:pPr>
              <w:widowControl w:val="0"/>
              <w:spacing w:before="0"/>
              <w:jc w:val="left"/>
              <w:rPr>
                <w:rFonts w:asciiTheme="minorHAnsi" w:hAnsiTheme="minorHAnsi" w:cstheme="minorHAnsi"/>
                <w:lang w:val="es-ES"/>
              </w:rPr>
            </w:pPr>
            <w:r w:rsidRPr="004A5315">
              <w:rPr>
                <w:b/>
                <w:bCs/>
                <w:lang w:val="es-ES"/>
              </w:rPr>
              <w:t>Hutchison – Telefone (Macau), Limitada</w:t>
            </w:r>
            <w:r w:rsidRPr="004A5315">
              <w:rPr>
                <w:lang w:val="es-ES"/>
              </w:rPr>
              <w:br/>
              <w:t>Avenida Xian Xing Hai</w:t>
            </w:r>
            <w:r w:rsidRPr="004A5315">
              <w:rPr>
                <w:lang w:val="es-ES"/>
              </w:rPr>
              <w:br/>
              <w:t>Centro Golden Dragon</w:t>
            </w:r>
            <w:r w:rsidRPr="004A5315">
              <w:rPr>
                <w:lang w:val="es-ES"/>
              </w:rPr>
              <w:br/>
              <w:t>8 andar, Macao</w:t>
            </w:r>
          </w:p>
        </w:tc>
        <w:tc>
          <w:tcPr>
            <w:tcW w:w="1802" w:type="dxa"/>
          </w:tcPr>
          <w:p w14:paraId="5E1C5E85" w14:textId="77777777" w:rsidR="004A5315" w:rsidRPr="004A5315" w:rsidRDefault="004A5315" w:rsidP="000D6ED4">
            <w:pPr>
              <w:widowControl w:val="0"/>
              <w:spacing w:before="0"/>
              <w:jc w:val="center"/>
              <w:rPr>
                <w:rFonts w:asciiTheme="minorHAnsi" w:hAnsiTheme="minorHAnsi" w:cstheme="minorHAnsi"/>
                <w:b/>
                <w:bCs/>
                <w:lang w:val="fr-FR"/>
              </w:rPr>
            </w:pPr>
            <w:r w:rsidRPr="004A5315">
              <w:rPr>
                <w:b/>
                <w:bCs/>
                <w:lang w:val="fr-FR"/>
              </w:rPr>
              <w:t>89 853 03</w:t>
            </w:r>
          </w:p>
        </w:tc>
        <w:tc>
          <w:tcPr>
            <w:tcW w:w="3617" w:type="dxa"/>
          </w:tcPr>
          <w:p w14:paraId="01630E87" w14:textId="5DB4F0EA" w:rsidR="004A5315" w:rsidRPr="004A5315" w:rsidRDefault="004A5315" w:rsidP="000D6ED4">
            <w:pPr>
              <w:widowControl w:val="0"/>
              <w:tabs>
                <w:tab w:val="left" w:pos="926"/>
              </w:tabs>
              <w:spacing w:before="0"/>
              <w:jc w:val="left"/>
              <w:rPr>
                <w:rFonts w:asciiTheme="minorHAnsi" w:hAnsiTheme="minorHAnsi" w:cstheme="minorHAnsi"/>
                <w:lang w:val="fr-FR"/>
              </w:rPr>
            </w:pPr>
            <w:r w:rsidRPr="004A5315">
              <w:rPr>
                <w:lang w:val="fr-FR"/>
              </w:rPr>
              <w:t>Candice Cheong</w:t>
            </w:r>
            <w:r w:rsidRPr="004A5315">
              <w:rPr>
                <w:lang w:val="fr-FR"/>
              </w:rPr>
              <w:br/>
              <w:t>Avenida Xian Xing Hai</w:t>
            </w:r>
            <w:r w:rsidRPr="004A5315">
              <w:rPr>
                <w:lang w:val="fr-FR"/>
              </w:rPr>
              <w:br/>
              <w:t>Centro Golden Dragon</w:t>
            </w:r>
            <w:r w:rsidRPr="004A5315">
              <w:rPr>
                <w:lang w:val="fr-FR"/>
              </w:rPr>
              <w:br/>
              <w:t>8 andar, Macau</w:t>
            </w:r>
            <w:r w:rsidRPr="004A5315">
              <w:rPr>
                <w:lang w:val="fr-FR"/>
              </w:rPr>
              <w:br/>
            </w:r>
            <w:proofErr w:type="gramStart"/>
            <w:r w:rsidRPr="004A5315">
              <w:rPr>
                <w:lang w:val="fr-FR"/>
              </w:rPr>
              <w:t>Tél.:</w:t>
            </w:r>
            <w:proofErr w:type="gramEnd"/>
            <w:r w:rsidRPr="004A5315">
              <w:rPr>
                <w:lang w:val="fr-FR"/>
              </w:rPr>
              <w:tab/>
              <w:t>+853 8893 3318</w:t>
            </w:r>
            <w:r w:rsidRPr="004A5315">
              <w:rPr>
                <w:lang w:val="fr-FR"/>
              </w:rPr>
              <w:br/>
            </w:r>
            <w:proofErr w:type="gramStart"/>
            <w:r w:rsidR="00D45047">
              <w:rPr>
                <w:lang w:val="fr-FR"/>
              </w:rPr>
              <w:t>Fax</w:t>
            </w:r>
            <w:r w:rsidRPr="004A5315">
              <w:rPr>
                <w:lang w:val="fr-FR"/>
              </w:rPr>
              <w:t>:</w:t>
            </w:r>
            <w:proofErr w:type="gramEnd"/>
            <w:r w:rsidRPr="004A5315">
              <w:rPr>
                <w:lang w:val="fr-FR"/>
              </w:rPr>
              <w:tab/>
              <w:t>+853 2878 2288</w:t>
            </w:r>
            <w:r w:rsidRPr="004A5315">
              <w:rPr>
                <w:lang w:val="fr-FR"/>
              </w:rPr>
              <w:br/>
            </w:r>
            <w:proofErr w:type="gramStart"/>
            <w:r>
              <w:rPr>
                <w:lang w:val="es-ES"/>
              </w:rPr>
              <w:t>E-mail</w:t>
            </w:r>
            <w:r w:rsidRPr="004A5315">
              <w:rPr>
                <w:lang w:val="fr-FR"/>
              </w:rPr>
              <w:t>:</w:t>
            </w:r>
            <w:proofErr w:type="gramEnd"/>
            <w:r w:rsidRPr="004A5315">
              <w:rPr>
                <w:lang w:val="fr-FR"/>
              </w:rPr>
              <w:tab/>
            </w:r>
            <w:hyperlink r:id="rId39" w:history="1">
              <w:r w:rsidRPr="004A5315">
                <w:rPr>
                  <w:rStyle w:val="Hyperlink"/>
                  <w:color w:val="auto"/>
                  <w:u w:val="none"/>
                  <w:lang w:val="fr-FR"/>
                </w:rPr>
                <w:t>candice.cheong@htmac.com</w:t>
              </w:r>
            </w:hyperlink>
          </w:p>
        </w:tc>
      </w:tr>
    </w:tbl>
    <w:p w14:paraId="04FFC30D" w14:textId="77777777" w:rsidR="004A5315" w:rsidRPr="004A5315" w:rsidRDefault="004A5315" w:rsidP="004A5315">
      <w:pPr>
        <w:tabs>
          <w:tab w:val="left" w:pos="1560"/>
          <w:tab w:val="left" w:pos="4140"/>
          <w:tab w:val="left" w:pos="4230"/>
        </w:tabs>
        <w:spacing w:after="120"/>
        <w:jc w:val="left"/>
        <w:rPr>
          <w:rFonts w:asciiTheme="minorHAnsi" w:hAnsiTheme="minorHAnsi" w:cs="Arial"/>
          <w:b/>
          <w:bCs/>
          <w:lang w:val="fr-FR"/>
        </w:rPr>
      </w:pPr>
      <w:r w:rsidRPr="004A5315">
        <w:rPr>
          <w:b/>
          <w:bCs/>
          <w:lang w:val="fr-FR"/>
        </w:rPr>
        <w:t>États-Unis</w:t>
      </w:r>
      <w:r w:rsidRPr="004A5315">
        <w:rPr>
          <w:b/>
          <w:bCs/>
          <w:lang w:val="fr-FR"/>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59"/>
        <w:gridCol w:w="2364"/>
        <w:gridCol w:w="1842"/>
        <w:gridCol w:w="2977"/>
        <w:gridCol w:w="1168"/>
      </w:tblGrid>
      <w:tr w:rsidR="004A5315" w:rsidRPr="004A5315" w14:paraId="4BFE1101" w14:textId="77777777" w:rsidTr="000D6ED4">
        <w:tc>
          <w:tcPr>
            <w:tcW w:w="1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EA8570" w14:textId="77777777" w:rsidR="004A5315" w:rsidRPr="004A5315" w:rsidRDefault="004A5315" w:rsidP="000D6ED4">
            <w:pPr>
              <w:tabs>
                <w:tab w:val="left" w:pos="1560"/>
                <w:tab w:val="left" w:pos="4140"/>
                <w:tab w:val="left" w:pos="4230"/>
              </w:tabs>
              <w:spacing w:before="80" w:after="80"/>
              <w:jc w:val="center"/>
              <w:rPr>
                <w:rFonts w:asciiTheme="minorHAnsi" w:hAnsiTheme="minorHAnsi" w:cstheme="minorHAnsi"/>
                <w:i/>
                <w:iCs/>
                <w:lang w:val="fr-FR"/>
              </w:rPr>
            </w:pPr>
            <w:r w:rsidRPr="004A5315">
              <w:rPr>
                <w:i/>
                <w:iCs/>
                <w:lang w:val="fr-FR"/>
              </w:rPr>
              <w:t>Pays/Zone géographique</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0E10F9" w14:textId="77777777" w:rsidR="004A5315" w:rsidRPr="004A5315" w:rsidRDefault="004A5315" w:rsidP="000D6ED4">
            <w:pPr>
              <w:tabs>
                <w:tab w:val="left" w:pos="1560"/>
                <w:tab w:val="left" w:pos="4140"/>
                <w:tab w:val="left" w:pos="4230"/>
              </w:tabs>
              <w:spacing w:before="80" w:after="80"/>
              <w:jc w:val="center"/>
              <w:rPr>
                <w:rFonts w:asciiTheme="minorHAnsi" w:hAnsiTheme="minorHAnsi" w:cstheme="minorHAnsi"/>
                <w:i/>
                <w:iCs/>
                <w:lang w:val="fr-FR"/>
              </w:rPr>
            </w:pPr>
            <w:r w:rsidRPr="004A5315">
              <w:rPr>
                <w:i/>
                <w:iCs/>
                <w:lang w:val="fr-FR"/>
              </w:rPr>
              <w:t>Nom de la compagnie/Adresse</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AE00E3" w14:textId="77777777" w:rsidR="004A5315" w:rsidRPr="004A5315" w:rsidRDefault="004A5315" w:rsidP="000D6ED4">
            <w:pPr>
              <w:tabs>
                <w:tab w:val="left" w:pos="1560"/>
                <w:tab w:val="left" w:pos="4140"/>
                <w:tab w:val="left" w:pos="4230"/>
              </w:tabs>
              <w:spacing w:before="80" w:after="80"/>
              <w:jc w:val="center"/>
              <w:rPr>
                <w:rFonts w:asciiTheme="minorHAnsi" w:hAnsiTheme="minorHAnsi" w:cstheme="minorHAnsi"/>
                <w:i/>
                <w:iCs/>
                <w:lang w:val="fr-FR"/>
              </w:rPr>
            </w:pPr>
            <w:r w:rsidRPr="004A5315">
              <w:rPr>
                <w:i/>
                <w:iCs/>
                <w:lang w:val="fr-FR"/>
              </w:rPr>
              <w:t>Numéro d'identification d'entité émettrice</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64FBE6" w14:textId="77777777" w:rsidR="004A5315" w:rsidRPr="004A5315" w:rsidRDefault="004A5315" w:rsidP="000D6ED4">
            <w:pPr>
              <w:tabs>
                <w:tab w:val="left" w:pos="1560"/>
                <w:tab w:val="left" w:pos="4140"/>
                <w:tab w:val="left" w:pos="4230"/>
              </w:tabs>
              <w:spacing w:before="80" w:after="80"/>
              <w:jc w:val="center"/>
              <w:rPr>
                <w:rFonts w:asciiTheme="minorHAnsi" w:hAnsiTheme="minorHAnsi" w:cstheme="minorHAnsi"/>
                <w:i/>
                <w:iCs/>
                <w:lang w:val="fr-FR"/>
              </w:rPr>
            </w:pPr>
            <w:r w:rsidRPr="004A5315">
              <w:rPr>
                <w:i/>
                <w:iCs/>
                <w:lang w:val="fr-FR"/>
              </w:rPr>
              <w:t>Contact</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094ED" w14:textId="77777777" w:rsidR="004A5315" w:rsidRPr="004A5315" w:rsidRDefault="004A5315" w:rsidP="000D6ED4">
            <w:pPr>
              <w:tabs>
                <w:tab w:val="left" w:pos="1560"/>
                <w:tab w:val="left" w:pos="4140"/>
                <w:tab w:val="left" w:pos="4230"/>
              </w:tabs>
              <w:spacing w:before="80" w:after="80"/>
              <w:jc w:val="center"/>
              <w:rPr>
                <w:rFonts w:asciiTheme="minorHAnsi" w:hAnsiTheme="minorHAnsi" w:cstheme="minorHAnsi"/>
                <w:i/>
                <w:iCs/>
                <w:lang w:val="fr-FR"/>
              </w:rPr>
            </w:pPr>
            <w:r w:rsidRPr="004A5315">
              <w:rPr>
                <w:i/>
                <w:iCs/>
                <w:lang w:val="fr-FR"/>
              </w:rPr>
              <w:t>Date de</w:t>
            </w:r>
            <w:r w:rsidRPr="004A5315">
              <w:rPr>
                <w:i/>
                <w:iCs/>
                <w:lang w:val="fr-FR"/>
              </w:rPr>
              <w:br/>
              <w:t>mise en application</w:t>
            </w:r>
          </w:p>
        </w:tc>
      </w:tr>
      <w:tr w:rsidR="004A5315" w:rsidRPr="004A5315" w14:paraId="3F7F0395" w14:textId="77777777" w:rsidTr="000D6ED4">
        <w:tc>
          <w:tcPr>
            <w:tcW w:w="1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DF2316" w14:textId="77777777" w:rsidR="004A5315" w:rsidRPr="004A5315" w:rsidRDefault="004A5315" w:rsidP="000D6ED4">
            <w:pPr>
              <w:tabs>
                <w:tab w:val="left" w:pos="1560"/>
                <w:tab w:val="left" w:pos="4140"/>
                <w:tab w:val="left" w:pos="4230"/>
              </w:tabs>
              <w:spacing w:before="0"/>
              <w:jc w:val="left"/>
              <w:rPr>
                <w:rFonts w:asciiTheme="minorHAnsi" w:hAnsiTheme="minorHAnsi" w:cstheme="minorHAnsi"/>
                <w:bCs/>
                <w:lang w:val="fr-FR"/>
              </w:rPr>
            </w:pPr>
            <w:r w:rsidRPr="004A5315">
              <w:rPr>
                <w:lang w:val="fr-FR"/>
              </w:rPr>
              <w:t>États-Unis</w:t>
            </w:r>
          </w:p>
        </w:tc>
        <w:tc>
          <w:tcPr>
            <w:tcW w:w="2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51E705" w14:textId="77777777" w:rsidR="004A5315" w:rsidRPr="004A5315" w:rsidRDefault="004A5315" w:rsidP="000D6ED4">
            <w:pPr>
              <w:spacing w:before="0"/>
              <w:jc w:val="left"/>
              <w:rPr>
                <w:rFonts w:asciiTheme="minorHAnsi" w:hAnsiTheme="minorHAnsi" w:cstheme="minorHAnsi"/>
                <w:b/>
                <w:bCs/>
              </w:rPr>
            </w:pPr>
            <w:r w:rsidRPr="004A5315">
              <w:rPr>
                <w:rFonts w:asciiTheme="minorHAnsi" w:hAnsiTheme="minorHAnsi" w:cstheme="minorHAnsi"/>
                <w:b/>
                <w:bCs/>
              </w:rPr>
              <w:t>Popcorn Labs, Inc.</w:t>
            </w:r>
          </w:p>
          <w:p w14:paraId="2C18978A"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110 East 25th Street</w:t>
            </w:r>
            <w:r w:rsidRPr="004A5315">
              <w:rPr>
                <w:rFonts w:asciiTheme="minorHAnsi" w:hAnsiTheme="minorHAnsi" w:cstheme="minorHAnsi"/>
              </w:rPr>
              <w:br/>
              <w:t>NEW YORK </w:t>
            </w:r>
          </w:p>
          <w:p w14:paraId="467A521D" w14:textId="77777777" w:rsidR="004A5315" w:rsidRPr="004A5315" w:rsidRDefault="004A5315" w:rsidP="000D6ED4">
            <w:pPr>
              <w:spacing w:before="0"/>
              <w:jc w:val="left"/>
              <w:rPr>
                <w:rFonts w:asciiTheme="minorHAnsi" w:hAnsiTheme="minorHAnsi" w:cstheme="minorHAnsi"/>
                <w:lang w:val="fr-FR"/>
              </w:rPr>
            </w:pPr>
            <w:r w:rsidRPr="004A5315">
              <w:rPr>
                <w:rFonts w:asciiTheme="minorHAnsi" w:hAnsiTheme="minorHAnsi" w:cstheme="minorHAnsi"/>
                <w:lang w:val="fr-FR"/>
              </w:rPr>
              <w:t>NY 10010</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ACF93A" w14:textId="77777777" w:rsidR="004A5315" w:rsidRPr="004A5315" w:rsidRDefault="004A5315" w:rsidP="000D6ED4">
            <w:pPr>
              <w:tabs>
                <w:tab w:val="left" w:pos="1560"/>
                <w:tab w:val="left" w:pos="4140"/>
                <w:tab w:val="left" w:pos="4230"/>
              </w:tabs>
              <w:spacing w:before="0"/>
              <w:jc w:val="center"/>
              <w:rPr>
                <w:rFonts w:asciiTheme="minorHAnsi" w:hAnsiTheme="minorHAnsi" w:cstheme="minorHAnsi"/>
                <w:b/>
                <w:lang w:val="fr-FR"/>
              </w:rPr>
            </w:pPr>
            <w:r w:rsidRPr="004A5315">
              <w:rPr>
                <w:rFonts w:asciiTheme="minorHAnsi" w:hAnsiTheme="minorHAnsi" w:cstheme="minorHAnsi"/>
                <w:b/>
                <w:lang w:val="fr-FR"/>
              </w:rPr>
              <w:t>89 1 100</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E205FA"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Lukas Kairys</w:t>
            </w:r>
          </w:p>
          <w:p w14:paraId="2D0C34D8" w14:textId="77777777" w:rsidR="004A5315" w:rsidRPr="004A5315" w:rsidRDefault="004A5315" w:rsidP="000D6ED4">
            <w:pPr>
              <w:spacing w:before="0"/>
              <w:jc w:val="left"/>
              <w:rPr>
                <w:rFonts w:asciiTheme="minorHAnsi" w:hAnsiTheme="minorHAnsi" w:cstheme="minorHAnsi"/>
              </w:rPr>
            </w:pPr>
            <w:r w:rsidRPr="004A5315">
              <w:rPr>
                <w:rFonts w:asciiTheme="minorHAnsi" w:hAnsiTheme="minorHAnsi" w:cstheme="minorHAnsi"/>
              </w:rPr>
              <w:t>110 East 25th Street</w:t>
            </w:r>
          </w:p>
          <w:p w14:paraId="485400F5" w14:textId="77777777" w:rsidR="004A5315" w:rsidRPr="004A5315" w:rsidRDefault="004A5315" w:rsidP="000D6ED4">
            <w:pPr>
              <w:spacing w:before="0"/>
              <w:jc w:val="left"/>
              <w:rPr>
                <w:rFonts w:asciiTheme="minorHAnsi" w:hAnsiTheme="minorHAnsi" w:cstheme="minorHAnsi"/>
              </w:rPr>
            </w:pPr>
            <w:r w:rsidRPr="004A5315">
              <w:t>New York, NY</w:t>
            </w:r>
          </w:p>
          <w:p w14:paraId="59B5A393" w14:textId="77777777" w:rsidR="004A5315" w:rsidRPr="004A5315" w:rsidRDefault="004A5315" w:rsidP="000D6ED4">
            <w:pPr>
              <w:spacing w:before="0"/>
              <w:jc w:val="left"/>
              <w:rPr>
                <w:rFonts w:asciiTheme="minorHAnsi" w:hAnsiTheme="minorHAnsi" w:cstheme="minorHAnsi"/>
                <w:lang w:val="fr-FR"/>
              </w:rPr>
            </w:pPr>
            <w:r w:rsidRPr="004A5315">
              <w:rPr>
                <w:rFonts w:asciiTheme="minorHAnsi" w:hAnsiTheme="minorHAnsi" w:cstheme="minorHAnsi"/>
                <w:lang w:val="fr-FR"/>
              </w:rPr>
              <w:t>NY 10010</w:t>
            </w:r>
          </w:p>
          <w:p w14:paraId="28511FD0" w14:textId="77777777" w:rsidR="004A5315" w:rsidRPr="004A5315" w:rsidRDefault="004A5315" w:rsidP="000D6ED4">
            <w:pPr>
              <w:spacing w:before="0"/>
              <w:jc w:val="left"/>
              <w:rPr>
                <w:rFonts w:asciiTheme="minorHAnsi" w:hAnsiTheme="minorHAnsi" w:cstheme="minorHAnsi"/>
                <w:lang w:val="fr-FR"/>
              </w:rPr>
            </w:pPr>
            <w:proofErr w:type="gramStart"/>
            <w:r w:rsidRPr="004A5315">
              <w:rPr>
                <w:lang w:val="fr-FR"/>
              </w:rPr>
              <w:t>Tél.:</w:t>
            </w:r>
            <w:proofErr w:type="gramEnd"/>
            <w:r w:rsidRPr="004A5315">
              <w:rPr>
                <w:lang w:val="fr-FR"/>
              </w:rPr>
              <w:t xml:space="preserve"> +1 646 633 9140</w:t>
            </w:r>
          </w:p>
          <w:p w14:paraId="4B3E2722" w14:textId="2353B90F" w:rsidR="004A5315" w:rsidRPr="004A5315" w:rsidRDefault="004A5315" w:rsidP="000D6ED4">
            <w:pPr>
              <w:tabs>
                <w:tab w:val="left" w:pos="784"/>
              </w:tabs>
              <w:spacing w:before="0"/>
              <w:jc w:val="left"/>
              <w:rPr>
                <w:rFonts w:asciiTheme="minorHAnsi" w:hAnsiTheme="minorHAnsi" w:cstheme="minorHAnsi"/>
                <w:lang w:val="fr-FR"/>
              </w:rPr>
            </w:pPr>
            <w:r>
              <w:rPr>
                <w:lang w:val="es-ES"/>
              </w:rPr>
              <w:t>E-mail</w:t>
            </w:r>
            <w:r w:rsidRPr="004A5315">
              <w:rPr>
                <w:rFonts w:asciiTheme="minorHAnsi" w:hAnsiTheme="minorHAnsi" w:cstheme="minorHAnsi"/>
                <w:lang w:val="fr-FR"/>
              </w:rPr>
              <w:t>:</w:t>
            </w:r>
            <w:r w:rsidRPr="004A5315">
              <w:rPr>
                <w:rFonts w:asciiTheme="minorHAnsi" w:hAnsiTheme="minorHAnsi" w:cstheme="minorHAnsi"/>
                <w:lang w:val="fr-FR"/>
              </w:rPr>
              <w:tab/>
            </w:r>
            <w:hyperlink r:id="rId40" w:history="1">
              <w:r w:rsidRPr="004A5315">
                <w:rPr>
                  <w:rStyle w:val="Hyperlink"/>
                  <w:rFonts w:asciiTheme="minorHAnsi" w:hAnsiTheme="minorHAnsi" w:cstheme="minorHAnsi"/>
                  <w:color w:val="auto"/>
                  <w:u w:val="none"/>
                  <w:lang w:val="fr-FR"/>
                </w:rPr>
                <w:t>team@popcorn.space</w:t>
              </w:r>
            </w:hyperlink>
            <w:r w:rsidRPr="004A5315">
              <w:rPr>
                <w:rFonts w:asciiTheme="minorHAnsi" w:hAnsiTheme="minorHAnsi" w:cstheme="minorHAnsi"/>
                <w:lang w:val="fr-FR"/>
              </w:rPr>
              <w:t>;</w:t>
            </w:r>
          </w:p>
          <w:p w14:paraId="2A702283" w14:textId="77777777" w:rsidR="004A5315" w:rsidRPr="004A5315" w:rsidRDefault="004A5315" w:rsidP="000D6ED4">
            <w:pPr>
              <w:tabs>
                <w:tab w:val="left" w:pos="784"/>
                <w:tab w:val="left" w:pos="1560"/>
                <w:tab w:val="left" w:pos="4140"/>
                <w:tab w:val="left" w:pos="4230"/>
              </w:tabs>
              <w:spacing w:before="0"/>
              <w:jc w:val="left"/>
              <w:rPr>
                <w:rFonts w:asciiTheme="minorHAnsi" w:hAnsiTheme="minorHAnsi" w:cstheme="minorHAnsi"/>
                <w:lang w:val="fr-FR"/>
              </w:rPr>
            </w:pPr>
            <w:r w:rsidRPr="004A5315">
              <w:rPr>
                <w:rFonts w:asciiTheme="minorHAnsi" w:hAnsiTheme="minorHAnsi" w:cstheme="minorHAnsi"/>
                <w:lang w:val="fr-FR"/>
              </w:rPr>
              <w:tab/>
            </w:r>
            <w:hyperlink r:id="rId41" w:history="1">
              <w:r w:rsidRPr="004A5315">
                <w:rPr>
                  <w:rStyle w:val="Hyperlink"/>
                  <w:rFonts w:asciiTheme="minorHAnsi" w:hAnsiTheme="minorHAnsi" w:cstheme="minorHAnsi"/>
                  <w:color w:val="auto"/>
                  <w:u w:val="none"/>
                  <w:lang w:val="fr-FR"/>
                </w:rPr>
                <w:t>lukas@popcorn.space</w:t>
              </w:r>
            </w:hyperlink>
          </w:p>
        </w:tc>
        <w:tc>
          <w:tcPr>
            <w:tcW w:w="1168" w:type="dxa"/>
            <w:tcBorders>
              <w:top w:val="single" w:sz="4" w:space="0" w:color="auto"/>
              <w:left w:val="single" w:sz="4" w:space="0" w:color="auto"/>
              <w:bottom w:val="single" w:sz="4" w:space="0" w:color="auto"/>
              <w:right w:val="single" w:sz="4" w:space="0" w:color="auto"/>
            </w:tcBorders>
            <w:shd w:val="clear" w:color="auto" w:fill="FFFFFF"/>
            <w:hideMark/>
          </w:tcPr>
          <w:p w14:paraId="2AE8C94B" w14:textId="77777777" w:rsidR="004A5315" w:rsidRPr="004A5315" w:rsidRDefault="004A5315" w:rsidP="000D6ED4">
            <w:pPr>
              <w:tabs>
                <w:tab w:val="left" w:pos="1560"/>
                <w:tab w:val="left" w:pos="4140"/>
                <w:tab w:val="left" w:pos="4230"/>
              </w:tabs>
              <w:spacing w:before="0"/>
              <w:jc w:val="center"/>
              <w:rPr>
                <w:rFonts w:asciiTheme="minorHAnsi" w:hAnsiTheme="minorHAnsi" w:cstheme="minorHAnsi"/>
                <w:lang w:val="fr-FR"/>
              </w:rPr>
            </w:pPr>
            <w:r w:rsidRPr="004A5315">
              <w:rPr>
                <w:lang w:val="fr-FR"/>
              </w:rPr>
              <w:t>16.V.2026</w:t>
            </w:r>
          </w:p>
        </w:tc>
      </w:tr>
    </w:tbl>
    <w:p w14:paraId="06B953F5" w14:textId="77777777" w:rsidR="004A5315" w:rsidRPr="00072AE2" w:rsidRDefault="004A5315" w:rsidP="004A5315">
      <w:pPr>
        <w:tabs>
          <w:tab w:val="left" w:pos="1560"/>
          <w:tab w:val="left" w:pos="4140"/>
          <w:tab w:val="left" w:pos="4230"/>
        </w:tabs>
        <w:spacing w:before="240" w:after="240"/>
        <w:rPr>
          <w:rFonts w:asciiTheme="minorHAnsi" w:hAnsiTheme="minorHAnsi" w:cstheme="minorHAnsi"/>
          <w:b/>
          <w:bCs/>
          <w:lang w:val="fr-FR"/>
        </w:rPr>
      </w:pPr>
    </w:p>
    <w:p w14:paraId="284F77BA" w14:textId="65DE99ED" w:rsidR="004A5315" w:rsidRDefault="004A5315">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054A5A59" w14:textId="77777777" w:rsidR="00C36E4D" w:rsidRDefault="00C36E4D" w:rsidP="00C36E4D">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1078B48B" w14:textId="77777777" w:rsidR="00C36E4D" w:rsidRDefault="00C36E4D" w:rsidP="00C36E4D">
      <w:pPr>
        <w:jc w:val="center"/>
        <w:rPr>
          <w:lang w:val="fr-FR"/>
        </w:rPr>
      </w:pPr>
      <w:r w:rsidRPr="004E7C95">
        <w:rPr>
          <w:lang w:val="fr-FR"/>
        </w:rPr>
        <w:t>Annexe au Bulletin d'exploitation de l'UIT N° 1280 – 15.XI.2023</w:t>
      </w:r>
    </w:p>
    <w:p w14:paraId="01B2F26B" w14:textId="09474524" w:rsidR="00C36E4D" w:rsidRPr="004E7C95" w:rsidRDefault="00C36E4D" w:rsidP="00C36E4D">
      <w:pPr>
        <w:spacing w:after="120"/>
        <w:jc w:val="center"/>
        <w:rPr>
          <w:lang w:val="fr-FR"/>
        </w:rPr>
      </w:pPr>
      <w:r w:rsidRPr="004E7C95">
        <w:rPr>
          <w:lang w:val="fr-FR"/>
        </w:rPr>
        <w:t>Amendement N° 58</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71"/>
        <w:gridCol w:w="6445"/>
      </w:tblGrid>
      <w:tr w:rsidR="00C36E4D" w:rsidRPr="00C36E4D" w14:paraId="3AF53AFA" w14:textId="77777777" w:rsidTr="000D6ED4">
        <w:trPr>
          <w:tblHeader/>
          <w:jc w:val="center"/>
        </w:trPr>
        <w:tc>
          <w:tcPr>
            <w:tcW w:w="9016" w:type="dxa"/>
            <w:gridSpan w:val="2"/>
          </w:tcPr>
          <w:p w14:paraId="490AB602" w14:textId="77777777" w:rsidR="00C36E4D" w:rsidRPr="00C36E4D" w:rsidRDefault="00C36E4D" w:rsidP="000D6ED4">
            <w:pPr>
              <w:pStyle w:val="Tabletext"/>
              <w:rPr>
                <w:rFonts w:cs="Calibri"/>
                <w:b w:val="0"/>
                <w:bCs/>
              </w:rPr>
            </w:pPr>
            <w:r w:rsidRPr="00C36E4D">
              <w:rPr>
                <w:rFonts w:cs="Calibri"/>
                <w:b w:val="0"/>
                <w:bCs/>
                <w:i/>
                <w:iCs/>
              </w:rPr>
              <w:t xml:space="preserve">Pays / Zone géographique </w:t>
            </w:r>
          </w:p>
        </w:tc>
      </w:tr>
      <w:tr w:rsidR="00C36E4D" w:rsidRPr="00C36E4D" w14:paraId="0254BCEA" w14:textId="77777777" w:rsidTr="000D6ED4">
        <w:trPr>
          <w:tblHeader/>
          <w:jc w:val="center"/>
        </w:trPr>
        <w:tc>
          <w:tcPr>
            <w:tcW w:w="2571" w:type="dxa"/>
          </w:tcPr>
          <w:p w14:paraId="6CE467E7" w14:textId="77777777" w:rsidR="00C36E4D" w:rsidRPr="00C36E4D" w:rsidRDefault="00C36E4D" w:rsidP="000D6ED4">
            <w:pPr>
              <w:pStyle w:val="Tabletext"/>
              <w:rPr>
                <w:rFonts w:cs="Calibri"/>
                <w:b w:val="0"/>
                <w:bCs/>
              </w:rPr>
            </w:pPr>
            <w:r w:rsidRPr="00C36E4D">
              <w:rPr>
                <w:rFonts w:cs="Calibri"/>
                <w:b w:val="0"/>
                <w:bCs/>
                <w:i/>
                <w:iCs/>
              </w:rPr>
              <w:t>MCC + MNC</w:t>
            </w:r>
          </w:p>
        </w:tc>
        <w:tc>
          <w:tcPr>
            <w:tcW w:w="6445" w:type="dxa"/>
          </w:tcPr>
          <w:p w14:paraId="1172F604" w14:textId="77777777" w:rsidR="00C36E4D" w:rsidRPr="00C36E4D" w:rsidRDefault="00C36E4D" w:rsidP="000D6ED4">
            <w:pPr>
              <w:pStyle w:val="Tabletext"/>
              <w:rPr>
                <w:rFonts w:cs="Calibri"/>
                <w:b w:val="0"/>
                <w:bCs/>
              </w:rPr>
            </w:pPr>
            <w:r w:rsidRPr="00C36E4D">
              <w:rPr>
                <w:rFonts w:cs="Calibri"/>
                <w:b w:val="0"/>
                <w:bCs/>
                <w:i/>
                <w:iCs/>
              </w:rPr>
              <w:t xml:space="preserve">Nom de Réseau / Opérateur </w:t>
            </w:r>
          </w:p>
        </w:tc>
      </w:tr>
      <w:tr w:rsidR="00C36E4D" w:rsidRPr="00C36E4D" w14:paraId="3C15BD81" w14:textId="77777777" w:rsidTr="000D6ED4">
        <w:trPr>
          <w:jc w:val="center"/>
        </w:trPr>
        <w:tc>
          <w:tcPr>
            <w:tcW w:w="9016" w:type="dxa"/>
            <w:gridSpan w:val="2"/>
          </w:tcPr>
          <w:p w14:paraId="07E01F19" w14:textId="77777777" w:rsidR="00C36E4D" w:rsidRPr="00C36E4D" w:rsidRDefault="00C36E4D" w:rsidP="000D6ED4">
            <w:pPr>
              <w:pStyle w:val="Tabletextbold"/>
              <w:keepNext/>
              <w:rPr>
                <w:rFonts w:cs="Calibri"/>
                <w:bCs w:val="0"/>
              </w:rPr>
            </w:pPr>
            <w:r w:rsidRPr="00C36E4D">
              <w:rPr>
                <w:rFonts w:cs="Calibri"/>
                <w:bCs w:val="0"/>
              </w:rPr>
              <w:t>Canada   ADD</w:t>
            </w:r>
          </w:p>
        </w:tc>
      </w:tr>
      <w:tr w:rsidR="00C36E4D" w:rsidRPr="00C36E4D" w14:paraId="5F8ED021" w14:textId="77777777" w:rsidTr="000D6ED4">
        <w:trPr>
          <w:jc w:val="center"/>
        </w:trPr>
        <w:tc>
          <w:tcPr>
            <w:tcW w:w="2571" w:type="dxa"/>
          </w:tcPr>
          <w:p w14:paraId="2913C9E8" w14:textId="77777777" w:rsidR="00C36E4D" w:rsidRPr="00C36E4D" w:rsidRDefault="00C36E4D" w:rsidP="000D6ED4">
            <w:pPr>
              <w:pStyle w:val="Tabletext"/>
              <w:rPr>
                <w:rFonts w:cs="Calibri"/>
                <w:b w:val="0"/>
                <w:bCs/>
              </w:rPr>
            </w:pPr>
            <w:r w:rsidRPr="00C36E4D">
              <w:rPr>
                <w:rFonts w:cs="Calibri"/>
                <w:b w:val="0"/>
                <w:bCs/>
              </w:rPr>
              <w:t>302 540</w:t>
            </w:r>
          </w:p>
        </w:tc>
        <w:tc>
          <w:tcPr>
            <w:tcW w:w="6445" w:type="dxa"/>
          </w:tcPr>
          <w:p w14:paraId="7735A1D8" w14:textId="77777777" w:rsidR="00C36E4D" w:rsidRPr="00C36E4D" w:rsidRDefault="00C36E4D" w:rsidP="000D6ED4">
            <w:pPr>
              <w:pStyle w:val="Tabletext"/>
              <w:rPr>
                <w:rFonts w:cs="Calibri"/>
                <w:b w:val="0"/>
                <w:bCs/>
              </w:rPr>
            </w:pPr>
            <w:r w:rsidRPr="00C36E4D">
              <w:rPr>
                <w:rFonts w:cs="Calibri"/>
                <w:b w:val="0"/>
                <w:bCs/>
              </w:rPr>
              <w:t>Rovvr Communications Inc.</w:t>
            </w:r>
          </w:p>
        </w:tc>
      </w:tr>
      <w:tr w:rsidR="00C36E4D" w:rsidRPr="00C36E4D" w14:paraId="40282FA1" w14:textId="77777777" w:rsidTr="000D6ED4">
        <w:trPr>
          <w:jc w:val="center"/>
        </w:trPr>
        <w:tc>
          <w:tcPr>
            <w:tcW w:w="9016" w:type="dxa"/>
            <w:gridSpan w:val="2"/>
          </w:tcPr>
          <w:p w14:paraId="04D37B27" w14:textId="77777777" w:rsidR="00C36E4D" w:rsidRPr="00C36E4D" w:rsidRDefault="00C36E4D" w:rsidP="000D6ED4">
            <w:pPr>
              <w:pStyle w:val="Tabletextbold"/>
              <w:keepNext/>
              <w:rPr>
                <w:rFonts w:cs="Calibri"/>
                <w:bCs w:val="0"/>
              </w:rPr>
            </w:pPr>
            <w:r w:rsidRPr="00C36E4D">
              <w:rPr>
                <w:rFonts w:cs="Calibri"/>
                <w:bCs w:val="0"/>
              </w:rPr>
              <w:t>Canada   SUP</w:t>
            </w:r>
          </w:p>
        </w:tc>
      </w:tr>
      <w:tr w:rsidR="00C36E4D" w:rsidRPr="00C36E4D" w14:paraId="31F43B04" w14:textId="77777777" w:rsidTr="000D6ED4">
        <w:trPr>
          <w:jc w:val="center"/>
        </w:trPr>
        <w:tc>
          <w:tcPr>
            <w:tcW w:w="2571" w:type="dxa"/>
          </w:tcPr>
          <w:p w14:paraId="60B8109F" w14:textId="77777777" w:rsidR="00C36E4D" w:rsidRPr="00C36E4D" w:rsidRDefault="00C36E4D" w:rsidP="000D6ED4">
            <w:pPr>
              <w:pStyle w:val="Tabletext"/>
              <w:rPr>
                <w:rFonts w:cs="Calibri"/>
                <w:b w:val="0"/>
                <w:bCs/>
              </w:rPr>
            </w:pPr>
            <w:r w:rsidRPr="00C36E4D">
              <w:rPr>
                <w:rFonts w:cs="Calibri"/>
                <w:b w:val="0"/>
                <w:bCs/>
              </w:rPr>
              <w:t>302 540</w:t>
            </w:r>
          </w:p>
        </w:tc>
        <w:tc>
          <w:tcPr>
            <w:tcW w:w="6445" w:type="dxa"/>
          </w:tcPr>
          <w:p w14:paraId="10629B80" w14:textId="77777777" w:rsidR="00C36E4D" w:rsidRPr="00C36E4D" w:rsidRDefault="00C36E4D" w:rsidP="000D6ED4">
            <w:pPr>
              <w:pStyle w:val="Tabletext"/>
              <w:rPr>
                <w:rFonts w:cs="Calibri"/>
                <w:b w:val="0"/>
                <w:bCs/>
              </w:rPr>
            </w:pPr>
            <w:r w:rsidRPr="00C36E4D">
              <w:rPr>
                <w:rFonts w:cs="Calibri"/>
                <w:b w:val="0"/>
                <w:bCs/>
              </w:rPr>
              <w:t>Rovvr Communications Inc.</w:t>
            </w:r>
          </w:p>
        </w:tc>
      </w:tr>
      <w:tr w:rsidR="00C36E4D" w:rsidRPr="00C36E4D" w14:paraId="66357BA7" w14:textId="77777777" w:rsidTr="000D6ED4">
        <w:trPr>
          <w:jc w:val="center"/>
        </w:trPr>
        <w:tc>
          <w:tcPr>
            <w:tcW w:w="2571" w:type="dxa"/>
          </w:tcPr>
          <w:p w14:paraId="0188E72B" w14:textId="77777777" w:rsidR="00C36E4D" w:rsidRPr="00C36E4D" w:rsidRDefault="00C36E4D" w:rsidP="000D6ED4">
            <w:pPr>
              <w:pStyle w:val="Tabletext"/>
              <w:rPr>
                <w:rFonts w:cs="Calibri"/>
                <w:b w:val="0"/>
                <w:bCs/>
              </w:rPr>
            </w:pPr>
            <w:r w:rsidRPr="00C36E4D">
              <w:rPr>
                <w:rFonts w:cs="Calibri"/>
                <w:b w:val="0"/>
                <w:bCs/>
              </w:rPr>
              <w:t>302 770</w:t>
            </w:r>
          </w:p>
        </w:tc>
        <w:tc>
          <w:tcPr>
            <w:tcW w:w="6445" w:type="dxa"/>
          </w:tcPr>
          <w:p w14:paraId="7C190082" w14:textId="77777777" w:rsidR="00C36E4D" w:rsidRPr="00C36E4D" w:rsidRDefault="00C36E4D" w:rsidP="000D6ED4">
            <w:pPr>
              <w:pStyle w:val="Tabletext"/>
              <w:rPr>
                <w:rFonts w:cs="Calibri"/>
                <w:b w:val="0"/>
                <w:bCs/>
              </w:rPr>
            </w:pPr>
            <w:r w:rsidRPr="00C36E4D">
              <w:rPr>
                <w:rFonts w:cs="Calibri"/>
                <w:b w:val="0"/>
                <w:bCs/>
              </w:rPr>
              <w:t>TNW Wireless Inc.</w:t>
            </w:r>
          </w:p>
        </w:tc>
      </w:tr>
      <w:tr w:rsidR="00C36E4D" w:rsidRPr="00C36E4D" w14:paraId="1B929600" w14:textId="77777777" w:rsidTr="000D6ED4">
        <w:trPr>
          <w:jc w:val="center"/>
        </w:trPr>
        <w:tc>
          <w:tcPr>
            <w:tcW w:w="9016" w:type="dxa"/>
            <w:gridSpan w:val="2"/>
          </w:tcPr>
          <w:p w14:paraId="2CD5A7C9" w14:textId="77777777" w:rsidR="00C36E4D" w:rsidRPr="00C36E4D" w:rsidRDefault="00C36E4D" w:rsidP="000D6ED4">
            <w:pPr>
              <w:pStyle w:val="Tabletextbold"/>
              <w:keepNext/>
              <w:rPr>
                <w:rFonts w:cs="Calibri"/>
                <w:bCs w:val="0"/>
              </w:rPr>
            </w:pPr>
            <w:r w:rsidRPr="00C36E4D">
              <w:rPr>
                <w:rFonts w:cs="Calibri"/>
                <w:bCs w:val="0"/>
              </w:rPr>
              <w:t>Costa Rica   ADD</w:t>
            </w:r>
          </w:p>
        </w:tc>
      </w:tr>
      <w:tr w:rsidR="00C36E4D" w:rsidRPr="00C36E4D" w14:paraId="6C3C5962" w14:textId="77777777" w:rsidTr="000D6ED4">
        <w:trPr>
          <w:jc w:val="center"/>
        </w:trPr>
        <w:tc>
          <w:tcPr>
            <w:tcW w:w="2571" w:type="dxa"/>
          </w:tcPr>
          <w:p w14:paraId="61913884" w14:textId="77777777" w:rsidR="00C36E4D" w:rsidRPr="00C36E4D" w:rsidRDefault="00C36E4D" w:rsidP="000D6ED4">
            <w:pPr>
              <w:pStyle w:val="Tabletext"/>
              <w:rPr>
                <w:rFonts w:cs="Calibri"/>
                <w:b w:val="0"/>
                <w:bCs/>
              </w:rPr>
            </w:pPr>
            <w:r w:rsidRPr="00C36E4D">
              <w:rPr>
                <w:rFonts w:cs="Calibri"/>
                <w:b w:val="0"/>
                <w:bCs/>
              </w:rPr>
              <w:t>712 08</w:t>
            </w:r>
          </w:p>
        </w:tc>
        <w:tc>
          <w:tcPr>
            <w:tcW w:w="6445" w:type="dxa"/>
          </w:tcPr>
          <w:p w14:paraId="1B321AD7" w14:textId="77777777" w:rsidR="00C36E4D" w:rsidRPr="00C36E4D" w:rsidRDefault="00C36E4D" w:rsidP="000D6ED4">
            <w:pPr>
              <w:pStyle w:val="Tabletext"/>
              <w:rPr>
                <w:rFonts w:cs="Calibri"/>
                <w:b w:val="0"/>
                <w:bCs/>
                <w:lang w:val="es-ES"/>
              </w:rPr>
            </w:pPr>
            <w:r w:rsidRPr="00C36E4D">
              <w:rPr>
                <w:rFonts w:cs="Calibri"/>
                <w:b w:val="0"/>
                <w:bCs/>
                <w:lang w:val="es-ES"/>
              </w:rPr>
              <w:t>COOPERATIVA DE ELECTRIFICACION RURAL DE SAN CARLOS R.L.</w:t>
            </w:r>
          </w:p>
        </w:tc>
      </w:tr>
      <w:tr w:rsidR="00C36E4D" w:rsidRPr="00C36E4D" w14:paraId="7E14DE22" w14:textId="77777777" w:rsidTr="000D6ED4">
        <w:trPr>
          <w:jc w:val="center"/>
        </w:trPr>
        <w:tc>
          <w:tcPr>
            <w:tcW w:w="9016" w:type="dxa"/>
            <w:gridSpan w:val="2"/>
          </w:tcPr>
          <w:p w14:paraId="623DF60B" w14:textId="77777777" w:rsidR="00C36E4D" w:rsidRPr="00C36E4D" w:rsidRDefault="00C36E4D" w:rsidP="000D6ED4">
            <w:pPr>
              <w:pStyle w:val="Tabletextbold"/>
              <w:keepNext/>
              <w:rPr>
                <w:rFonts w:cs="Calibri"/>
                <w:bCs w:val="0"/>
              </w:rPr>
            </w:pPr>
            <w:r w:rsidRPr="00C36E4D">
              <w:rPr>
                <w:rFonts w:cs="Calibri"/>
                <w:bCs w:val="0"/>
              </w:rPr>
              <w:t>Jamaïque   ADD</w:t>
            </w:r>
          </w:p>
        </w:tc>
      </w:tr>
      <w:tr w:rsidR="00C36E4D" w:rsidRPr="00C36E4D" w14:paraId="067DC156" w14:textId="77777777" w:rsidTr="000D6ED4">
        <w:trPr>
          <w:jc w:val="center"/>
        </w:trPr>
        <w:tc>
          <w:tcPr>
            <w:tcW w:w="2571" w:type="dxa"/>
          </w:tcPr>
          <w:p w14:paraId="019AABE7" w14:textId="77777777" w:rsidR="00C36E4D" w:rsidRPr="00C36E4D" w:rsidRDefault="00C36E4D" w:rsidP="000D6ED4">
            <w:pPr>
              <w:pStyle w:val="Tabletext"/>
              <w:rPr>
                <w:rFonts w:cs="Calibri"/>
                <w:b w:val="0"/>
                <w:bCs/>
              </w:rPr>
            </w:pPr>
            <w:r w:rsidRPr="00C36E4D">
              <w:rPr>
                <w:rFonts w:cs="Calibri"/>
                <w:b w:val="0"/>
                <w:bCs/>
              </w:rPr>
              <w:t>338 111</w:t>
            </w:r>
          </w:p>
        </w:tc>
        <w:tc>
          <w:tcPr>
            <w:tcW w:w="6445" w:type="dxa"/>
          </w:tcPr>
          <w:p w14:paraId="25C15F9D" w14:textId="77777777" w:rsidR="00C36E4D" w:rsidRPr="00C36E4D" w:rsidRDefault="00C36E4D" w:rsidP="000D6ED4">
            <w:pPr>
              <w:pStyle w:val="Tabletext"/>
              <w:rPr>
                <w:rFonts w:cs="Calibri"/>
                <w:b w:val="0"/>
                <w:bCs/>
              </w:rPr>
            </w:pPr>
            <w:r w:rsidRPr="00C36E4D">
              <w:rPr>
                <w:rFonts w:cs="Calibri"/>
                <w:b w:val="0"/>
                <w:bCs/>
              </w:rPr>
              <w:t>Cable &amp; Wireless Jamaica Ltd.</w:t>
            </w:r>
          </w:p>
        </w:tc>
      </w:tr>
      <w:tr w:rsidR="00C36E4D" w:rsidRPr="00C36E4D" w14:paraId="30F5644E" w14:textId="77777777" w:rsidTr="000D6ED4">
        <w:trPr>
          <w:jc w:val="center"/>
        </w:trPr>
        <w:tc>
          <w:tcPr>
            <w:tcW w:w="9016" w:type="dxa"/>
            <w:gridSpan w:val="2"/>
          </w:tcPr>
          <w:p w14:paraId="216EC12B" w14:textId="77777777" w:rsidR="00C36E4D" w:rsidRPr="00C36E4D" w:rsidRDefault="00C36E4D" w:rsidP="000D6ED4">
            <w:pPr>
              <w:pStyle w:val="Tabletextbold"/>
              <w:keepNext/>
              <w:rPr>
                <w:rFonts w:cs="Calibri"/>
                <w:bCs w:val="0"/>
              </w:rPr>
            </w:pPr>
            <w:r w:rsidRPr="00C36E4D">
              <w:rPr>
                <w:rFonts w:cs="Calibri"/>
                <w:bCs w:val="0"/>
              </w:rPr>
              <w:t>Macao, Chine   SUP</w:t>
            </w:r>
          </w:p>
        </w:tc>
      </w:tr>
      <w:tr w:rsidR="00C36E4D" w:rsidRPr="00C36E4D" w14:paraId="2ECB129D" w14:textId="77777777" w:rsidTr="000D6ED4">
        <w:trPr>
          <w:jc w:val="center"/>
        </w:trPr>
        <w:tc>
          <w:tcPr>
            <w:tcW w:w="2571" w:type="dxa"/>
          </w:tcPr>
          <w:p w14:paraId="5115BFB7" w14:textId="77777777" w:rsidR="00C36E4D" w:rsidRPr="00C36E4D" w:rsidRDefault="00C36E4D" w:rsidP="000D6ED4">
            <w:pPr>
              <w:pStyle w:val="Tabletext"/>
              <w:rPr>
                <w:rFonts w:cs="Calibri"/>
                <w:b w:val="0"/>
                <w:bCs/>
              </w:rPr>
            </w:pPr>
            <w:r w:rsidRPr="00C36E4D">
              <w:rPr>
                <w:rFonts w:cs="Calibri"/>
                <w:b w:val="0"/>
                <w:bCs/>
              </w:rPr>
              <w:t>455 00</w:t>
            </w:r>
          </w:p>
        </w:tc>
        <w:tc>
          <w:tcPr>
            <w:tcW w:w="6445" w:type="dxa"/>
          </w:tcPr>
          <w:p w14:paraId="4A68BA97" w14:textId="77777777" w:rsidR="00C36E4D" w:rsidRPr="00C36E4D" w:rsidRDefault="00C36E4D" w:rsidP="000D6ED4">
            <w:pPr>
              <w:pStyle w:val="Tabletext"/>
              <w:rPr>
                <w:rFonts w:cs="Calibri"/>
                <w:b w:val="0"/>
                <w:bCs/>
                <w:lang w:val="es-ES"/>
              </w:rPr>
            </w:pPr>
            <w:r w:rsidRPr="00C36E4D">
              <w:rPr>
                <w:rFonts w:cs="Calibri"/>
                <w:b w:val="0"/>
                <w:bCs/>
                <w:lang w:val="es-ES"/>
              </w:rPr>
              <w:t>SmarTone – Comunicações Móveis, S.A.</w:t>
            </w:r>
          </w:p>
        </w:tc>
      </w:tr>
      <w:tr w:rsidR="00C36E4D" w:rsidRPr="00C36E4D" w14:paraId="35524B19" w14:textId="77777777" w:rsidTr="000D6ED4">
        <w:trPr>
          <w:jc w:val="center"/>
        </w:trPr>
        <w:tc>
          <w:tcPr>
            <w:tcW w:w="2571" w:type="dxa"/>
          </w:tcPr>
          <w:p w14:paraId="3F95F01F" w14:textId="77777777" w:rsidR="00C36E4D" w:rsidRPr="00C36E4D" w:rsidRDefault="00C36E4D" w:rsidP="000D6ED4">
            <w:pPr>
              <w:pStyle w:val="Tabletext"/>
              <w:rPr>
                <w:rFonts w:cs="Calibri"/>
                <w:b w:val="0"/>
                <w:bCs/>
              </w:rPr>
            </w:pPr>
            <w:r w:rsidRPr="00C36E4D">
              <w:rPr>
                <w:rFonts w:cs="Calibri"/>
                <w:b w:val="0"/>
                <w:bCs/>
              </w:rPr>
              <w:t>455 06</w:t>
            </w:r>
          </w:p>
        </w:tc>
        <w:tc>
          <w:tcPr>
            <w:tcW w:w="6445" w:type="dxa"/>
          </w:tcPr>
          <w:p w14:paraId="76299BFE" w14:textId="77777777" w:rsidR="00C36E4D" w:rsidRPr="00C36E4D" w:rsidRDefault="00C36E4D" w:rsidP="000D6ED4">
            <w:pPr>
              <w:pStyle w:val="Tabletext"/>
              <w:rPr>
                <w:rFonts w:cs="Calibri"/>
                <w:b w:val="0"/>
                <w:bCs/>
                <w:lang w:val="es-ES"/>
              </w:rPr>
            </w:pPr>
            <w:r w:rsidRPr="00C36E4D">
              <w:rPr>
                <w:rFonts w:cs="Calibri"/>
                <w:b w:val="0"/>
                <w:bCs/>
                <w:lang w:val="es-ES"/>
              </w:rPr>
              <w:t>SmarTone – Comunicações Móveis, S.A.</w:t>
            </w:r>
          </w:p>
        </w:tc>
      </w:tr>
      <w:tr w:rsidR="00C36E4D" w:rsidRPr="00C36E4D" w14:paraId="7736F345" w14:textId="77777777" w:rsidTr="000D6ED4">
        <w:trPr>
          <w:jc w:val="center"/>
        </w:trPr>
        <w:tc>
          <w:tcPr>
            <w:tcW w:w="9016" w:type="dxa"/>
            <w:gridSpan w:val="2"/>
          </w:tcPr>
          <w:p w14:paraId="3117C03F" w14:textId="77777777" w:rsidR="00C36E4D" w:rsidRPr="00C36E4D" w:rsidRDefault="00C36E4D" w:rsidP="000D6ED4">
            <w:pPr>
              <w:pStyle w:val="Tabletextbold"/>
              <w:keepNext/>
              <w:rPr>
                <w:rFonts w:cs="Calibri"/>
                <w:bCs w:val="0"/>
              </w:rPr>
            </w:pPr>
            <w:r w:rsidRPr="00C36E4D">
              <w:rPr>
                <w:rFonts w:cs="Calibri"/>
                <w:bCs w:val="0"/>
              </w:rPr>
              <w:t>Macao, Chine   LIR</w:t>
            </w:r>
          </w:p>
        </w:tc>
      </w:tr>
      <w:tr w:rsidR="00C36E4D" w:rsidRPr="00C36E4D" w14:paraId="31A491A4" w14:textId="77777777" w:rsidTr="000D6ED4">
        <w:trPr>
          <w:jc w:val="center"/>
        </w:trPr>
        <w:tc>
          <w:tcPr>
            <w:tcW w:w="2571" w:type="dxa"/>
          </w:tcPr>
          <w:p w14:paraId="121F9BB9" w14:textId="77777777" w:rsidR="00C36E4D" w:rsidRPr="00C36E4D" w:rsidRDefault="00C36E4D" w:rsidP="000D6ED4">
            <w:pPr>
              <w:pStyle w:val="Tabletext"/>
              <w:rPr>
                <w:rFonts w:cs="Calibri"/>
                <w:b w:val="0"/>
                <w:bCs/>
              </w:rPr>
            </w:pPr>
            <w:r w:rsidRPr="00C36E4D">
              <w:rPr>
                <w:rFonts w:cs="Calibri"/>
                <w:b w:val="0"/>
                <w:bCs/>
              </w:rPr>
              <w:t>455 01</w:t>
            </w:r>
          </w:p>
        </w:tc>
        <w:tc>
          <w:tcPr>
            <w:tcW w:w="6445" w:type="dxa"/>
          </w:tcPr>
          <w:p w14:paraId="61A5D335"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r w:rsidR="00C36E4D" w:rsidRPr="00C36E4D" w14:paraId="5DCE1B6F" w14:textId="77777777" w:rsidTr="000D6ED4">
        <w:trPr>
          <w:jc w:val="center"/>
        </w:trPr>
        <w:tc>
          <w:tcPr>
            <w:tcW w:w="2571" w:type="dxa"/>
          </w:tcPr>
          <w:p w14:paraId="1173FDF3" w14:textId="77777777" w:rsidR="00C36E4D" w:rsidRPr="00C36E4D" w:rsidRDefault="00C36E4D" w:rsidP="000D6ED4">
            <w:pPr>
              <w:pStyle w:val="Tabletext"/>
              <w:rPr>
                <w:rFonts w:cs="Calibri"/>
                <w:b w:val="0"/>
                <w:bCs/>
              </w:rPr>
            </w:pPr>
            <w:r w:rsidRPr="00C36E4D">
              <w:rPr>
                <w:rFonts w:cs="Calibri"/>
                <w:b w:val="0"/>
                <w:bCs/>
              </w:rPr>
              <w:t>455 04</w:t>
            </w:r>
          </w:p>
        </w:tc>
        <w:tc>
          <w:tcPr>
            <w:tcW w:w="6445" w:type="dxa"/>
          </w:tcPr>
          <w:p w14:paraId="29E1FDB0"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bl>
    <w:p w14:paraId="46FF4AA3" w14:textId="77777777" w:rsidR="00C36E4D" w:rsidRPr="004E7C95" w:rsidRDefault="00C36E4D" w:rsidP="00C36E4D">
      <w:pPr>
        <w:rPr>
          <w:lang w:val="es-ES"/>
        </w:rPr>
      </w:pPr>
    </w:p>
    <w:p w14:paraId="4ADF3CD6" w14:textId="77777777" w:rsidR="00C36E4D" w:rsidRPr="004E7C95" w:rsidRDefault="00C36E4D" w:rsidP="00C36E4D">
      <w:pPr>
        <w:ind w:left="720" w:hanging="720"/>
        <w:jc w:val="left"/>
        <w:rPr>
          <w:lang w:val="fr-FR"/>
        </w:rPr>
      </w:pPr>
      <w:r w:rsidRPr="004E7C95">
        <w:rPr>
          <w:lang w:val="fr-FR"/>
        </w:rPr>
        <w:t>____________</w:t>
      </w:r>
    </w:p>
    <w:p w14:paraId="712DAD9D" w14:textId="77777777" w:rsidR="00C36E4D" w:rsidRPr="004E7C95" w:rsidRDefault="00C36E4D" w:rsidP="00C36E4D">
      <w:pPr>
        <w:jc w:val="left"/>
        <w:rPr>
          <w:sz w:val="18"/>
          <w:szCs w:val="18"/>
          <w:lang w:val="fr-FR"/>
        </w:rPr>
      </w:pPr>
      <w:proofErr w:type="gramStart"/>
      <w:r w:rsidRPr="004E7C95">
        <w:rPr>
          <w:sz w:val="18"/>
          <w:szCs w:val="18"/>
          <w:lang w:val="fr-FR"/>
        </w:rPr>
        <w:t>MCC:</w:t>
      </w:r>
      <w:proofErr w:type="gramEnd"/>
      <w:r w:rsidRPr="004E7C95">
        <w:rPr>
          <w:sz w:val="18"/>
          <w:szCs w:val="18"/>
          <w:lang w:val="fr-FR"/>
        </w:rPr>
        <w:t xml:space="preserve"> Indicatif de pays du mobile </w:t>
      </w:r>
      <w:r w:rsidRPr="004E7C95">
        <w:rPr>
          <w:sz w:val="18"/>
          <w:szCs w:val="18"/>
          <w:lang w:val="fr-FR"/>
        </w:rPr>
        <w:br/>
      </w:r>
      <w:proofErr w:type="gramStart"/>
      <w:r w:rsidRPr="004E7C95">
        <w:rPr>
          <w:sz w:val="18"/>
          <w:szCs w:val="18"/>
          <w:lang w:val="fr-FR"/>
        </w:rPr>
        <w:t>MNC:</w:t>
      </w:r>
      <w:proofErr w:type="gramEnd"/>
      <w:r w:rsidRPr="004E7C95">
        <w:rPr>
          <w:sz w:val="18"/>
          <w:szCs w:val="18"/>
          <w:lang w:val="fr-FR"/>
        </w:rPr>
        <w:t xml:space="preserve"> Code de réseau mobile</w:t>
      </w:r>
      <w:r w:rsidRPr="004E7C95">
        <w:rPr>
          <w:sz w:val="18"/>
          <w:szCs w:val="18"/>
          <w:lang w:val="fr-FR"/>
        </w:rPr>
        <w:br/>
      </w:r>
    </w:p>
    <w:p w14:paraId="27C3FC88" w14:textId="7B403714" w:rsidR="00C36E4D" w:rsidRDefault="00C36E4D">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3978BA35" w14:textId="77777777" w:rsidR="00C36E4D" w:rsidRPr="001F643F" w:rsidRDefault="00C36E4D" w:rsidP="00C36E4D">
      <w:pPr>
        <w:pStyle w:val="Heading20"/>
        <w:rPr>
          <w:rFonts w:asciiTheme="minorHAnsi" w:hAnsiTheme="minorHAnsi" w:cstheme="minorHAnsi"/>
        </w:rPr>
      </w:pPr>
      <w:r w:rsidRPr="001F643F">
        <w:rPr>
          <w:rFonts w:asciiTheme="minorHAnsi" w:hAnsiTheme="minorHAnsi" w:cstheme="minorHAnsi"/>
        </w:rPr>
        <w:lastRenderedPageBreak/>
        <w:t>Liste des codes de transporteur de l'UIT</w:t>
      </w:r>
      <w:r w:rsidRPr="001F643F">
        <w:rPr>
          <w:rFonts w:asciiTheme="minorHAnsi" w:hAnsiTheme="minorHAnsi" w:cstheme="minorHAnsi"/>
        </w:rPr>
        <w:br/>
        <w:t>(Selon la Recommandation UIT-T M.1400 (03/2013))</w:t>
      </w:r>
    </w:p>
    <w:p w14:paraId="678C51B4" w14:textId="77777777" w:rsidR="00C36E4D" w:rsidRPr="001F643F" w:rsidRDefault="00C36E4D" w:rsidP="00C36E4D">
      <w:pPr>
        <w:pStyle w:val="Heading20"/>
      </w:pPr>
      <w:r w:rsidRPr="001F643F">
        <w:rPr>
          <w:rFonts w:asciiTheme="minorHAnsi" w:hAnsiTheme="minorHAnsi" w:cstheme="minorHAnsi"/>
        </w:rPr>
        <w:t>(Situation au 15 septembre 2014)</w:t>
      </w:r>
    </w:p>
    <w:p w14:paraId="0D27470D" w14:textId="77777777" w:rsidR="00C36E4D" w:rsidRPr="00C36E4D" w:rsidRDefault="00C36E4D" w:rsidP="00C36E4D">
      <w:pPr>
        <w:jc w:val="center"/>
        <w:rPr>
          <w:lang w:val="fr-CH"/>
        </w:rPr>
      </w:pPr>
      <w:r w:rsidRPr="00C36E4D">
        <w:rPr>
          <w:lang w:val="fr-CH"/>
        </w:rPr>
        <w:t>Annexe au Bulletin d'exploitation de l'UIT N° 1060 – 15.IX.2014</w:t>
      </w:r>
    </w:p>
    <w:p w14:paraId="36DD7D56" w14:textId="77777777" w:rsidR="00C36E4D" w:rsidRPr="001F643F" w:rsidRDefault="00C36E4D" w:rsidP="00C36E4D">
      <w:pPr>
        <w:jc w:val="center"/>
      </w:pPr>
      <w:r w:rsidRPr="001F643F">
        <w:t>Amendement N° 20</w:t>
      </w:r>
      <w:r>
        <w:t>7</w:t>
      </w:r>
    </w:p>
    <w:p w14:paraId="6A1E2E3F" w14:textId="77777777" w:rsidR="00C36E4D" w:rsidRPr="001F643F" w:rsidRDefault="00C36E4D" w:rsidP="00C36E4D">
      <w:pPr>
        <w:jc w:val="center"/>
      </w:pPr>
    </w:p>
    <w:tbl>
      <w:tblPr>
        <w:tblW w:w="10206" w:type="dxa"/>
        <w:tblLayout w:type="fixed"/>
        <w:tblLook w:val="04A0" w:firstRow="1" w:lastRow="0" w:firstColumn="1" w:lastColumn="0" w:noHBand="0" w:noVBand="1"/>
      </w:tblPr>
      <w:tblGrid>
        <w:gridCol w:w="3960"/>
        <w:gridCol w:w="2520"/>
        <w:gridCol w:w="3726"/>
      </w:tblGrid>
      <w:tr w:rsidR="00C36E4D" w:rsidRPr="001F643F" w14:paraId="7BDF8C0F" w14:textId="77777777" w:rsidTr="000D6ED4">
        <w:trPr>
          <w:cantSplit/>
          <w:tblHeader/>
        </w:trPr>
        <w:tc>
          <w:tcPr>
            <w:tcW w:w="3960" w:type="dxa"/>
            <w:hideMark/>
          </w:tcPr>
          <w:p w14:paraId="22E11735" w14:textId="77777777" w:rsidR="00C36E4D" w:rsidRPr="00C36E4D" w:rsidRDefault="00C36E4D" w:rsidP="00C36E4D">
            <w:pPr>
              <w:widowControl w:val="0"/>
              <w:spacing w:before="0"/>
              <w:rPr>
                <w:rFonts w:asciiTheme="minorHAnsi" w:eastAsia="SimSun" w:hAnsiTheme="minorHAnsi" w:cs="Arial"/>
                <w:i/>
                <w:iCs/>
                <w:color w:val="000000"/>
                <w:lang w:val="fr-CH"/>
              </w:rPr>
            </w:pPr>
            <w:r w:rsidRPr="00C36E4D">
              <w:rPr>
                <w:rFonts w:asciiTheme="minorHAnsi" w:eastAsia="SimSun" w:hAnsiTheme="minorHAnsi" w:cs="Arial"/>
                <w:i/>
                <w:iCs/>
                <w:color w:val="000000"/>
                <w:lang w:val="fr-CH"/>
              </w:rPr>
              <w:t>Pays ou zone/code ISO</w:t>
            </w:r>
          </w:p>
        </w:tc>
        <w:tc>
          <w:tcPr>
            <w:tcW w:w="2520" w:type="dxa"/>
            <w:hideMark/>
          </w:tcPr>
          <w:p w14:paraId="30440A72" w14:textId="77777777" w:rsidR="00C36E4D" w:rsidRPr="001F643F" w:rsidRDefault="00C36E4D" w:rsidP="00C36E4D">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Code de la Société</w:t>
            </w:r>
          </w:p>
        </w:tc>
        <w:tc>
          <w:tcPr>
            <w:tcW w:w="3726" w:type="dxa"/>
            <w:hideMark/>
          </w:tcPr>
          <w:p w14:paraId="3D51881D" w14:textId="77777777" w:rsidR="00C36E4D" w:rsidRPr="001F643F" w:rsidRDefault="00C36E4D" w:rsidP="00C36E4D">
            <w:pPr>
              <w:widowControl w:val="0"/>
              <w:spacing w:before="0"/>
              <w:rPr>
                <w:rFonts w:asciiTheme="minorHAnsi" w:eastAsia="SimSun" w:hAnsiTheme="minorHAnsi" w:cs="Arial"/>
                <w:i/>
                <w:iCs/>
                <w:color w:val="000000"/>
              </w:rPr>
            </w:pPr>
            <w:r w:rsidRPr="001F643F">
              <w:rPr>
                <w:rFonts w:asciiTheme="minorHAnsi" w:eastAsia="SimSun" w:hAnsiTheme="minorHAnsi" w:cs="Arial"/>
                <w:i/>
                <w:iCs/>
                <w:color w:val="000000"/>
              </w:rPr>
              <w:t>Contact</w:t>
            </w:r>
          </w:p>
        </w:tc>
      </w:tr>
      <w:tr w:rsidR="00C36E4D" w:rsidRPr="001F643F" w14:paraId="3143B1A3" w14:textId="77777777" w:rsidTr="000D6ED4">
        <w:trPr>
          <w:cantSplit/>
          <w:tblHeader/>
        </w:trPr>
        <w:tc>
          <w:tcPr>
            <w:tcW w:w="3960" w:type="dxa"/>
            <w:tcBorders>
              <w:top w:val="nil"/>
              <w:left w:val="nil"/>
              <w:bottom w:val="single" w:sz="4" w:space="0" w:color="auto"/>
              <w:right w:val="nil"/>
            </w:tcBorders>
            <w:hideMark/>
          </w:tcPr>
          <w:p w14:paraId="4A0D1F3F" w14:textId="77777777" w:rsidR="00C36E4D" w:rsidRPr="00C36E4D" w:rsidRDefault="00C36E4D" w:rsidP="00C36E4D">
            <w:pPr>
              <w:widowControl w:val="0"/>
              <w:spacing w:before="0"/>
              <w:rPr>
                <w:rFonts w:asciiTheme="minorHAnsi" w:eastAsia="SimSun" w:hAnsiTheme="minorHAnsi" w:cs="Arial"/>
                <w:i/>
                <w:iCs/>
                <w:color w:val="000000"/>
                <w:lang w:val="fr-CH"/>
              </w:rPr>
            </w:pPr>
            <w:r w:rsidRPr="00C36E4D">
              <w:rPr>
                <w:rFonts w:asciiTheme="minorHAnsi" w:eastAsia="SimSun" w:hAnsiTheme="minorHAnsi" w:cs="Arial"/>
                <w:i/>
                <w:iCs/>
                <w:color w:val="000000"/>
                <w:lang w:val="fr-CH"/>
              </w:rPr>
              <w:t>Nom de la société/Adresse</w:t>
            </w:r>
          </w:p>
        </w:tc>
        <w:tc>
          <w:tcPr>
            <w:tcW w:w="2520" w:type="dxa"/>
            <w:tcBorders>
              <w:top w:val="nil"/>
              <w:left w:val="nil"/>
              <w:bottom w:val="single" w:sz="4" w:space="0" w:color="auto"/>
              <w:right w:val="nil"/>
            </w:tcBorders>
            <w:hideMark/>
          </w:tcPr>
          <w:p w14:paraId="7474A134" w14:textId="77777777" w:rsidR="00C36E4D" w:rsidRPr="001F643F" w:rsidRDefault="00C36E4D" w:rsidP="00C36E4D">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(code de l'exploitant)</w:t>
            </w:r>
          </w:p>
        </w:tc>
        <w:tc>
          <w:tcPr>
            <w:tcW w:w="3726" w:type="dxa"/>
            <w:tcBorders>
              <w:top w:val="nil"/>
              <w:left w:val="nil"/>
              <w:bottom w:val="single" w:sz="4" w:space="0" w:color="auto"/>
              <w:right w:val="nil"/>
            </w:tcBorders>
          </w:tcPr>
          <w:p w14:paraId="3959489E" w14:textId="77777777" w:rsidR="00C36E4D" w:rsidRPr="001F643F" w:rsidRDefault="00C36E4D" w:rsidP="00C36E4D">
            <w:pPr>
              <w:widowControl w:val="0"/>
              <w:spacing w:before="0"/>
              <w:rPr>
                <w:rFonts w:asciiTheme="minorHAnsi" w:eastAsia="SimSun" w:hAnsiTheme="minorHAnsi" w:cs="Arial"/>
                <w:i/>
                <w:iCs/>
                <w:color w:val="000000"/>
              </w:rPr>
            </w:pPr>
          </w:p>
        </w:tc>
      </w:tr>
    </w:tbl>
    <w:p w14:paraId="0D0284B2" w14:textId="77777777" w:rsidR="00C36E4D" w:rsidRPr="001F643F" w:rsidRDefault="00C36E4D" w:rsidP="00C36E4D">
      <w:pPr>
        <w:spacing w:before="0"/>
        <w:rPr>
          <w:rFonts w:cs="Calibri"/>
          <w:color w:val="000000"/>
        </w:rPr>
      </w:pPr>
    </w:p>
    <w:p w14:paraId="34A96945" w14:textId="77777777" w:rsidR="00C36E4D" w:rsidRPr="001F643F" w:rsidRDefault="00C36E4D" w:rsidP="00C36E4D">
      <w:pPr>
        <w:spacing w:before="0"/>
        <w:rPr>
          <w:rFonts w:cs="Calibri"/>
          <w:color w:val="000000"/>
        </w:rPr>
      </w:pPr>
    </w:p>
    <w:p w14:paraId="62385647" w14:textId="77777777" w:rsidR="00C36E4D" w:rsidRPr="00C36E4D" w:rsidRDefault="00C36E4D" w:rsidP="00C36E4D">
      <w:pPr>
        <w:tabs>
          <w:tab w:val="left" w:pos="3686"/>
        </w:tabs>
        <w:spacing w:before="0"/>
        <w:rPr>
          <w:rFonts w:cs="Calibri"/>
          <w:b/>
          <w:lang w:val="fr-CH"/>
        </w:rPr>
      </w:pPr>
      <w:r w:rsidRPr="00C36E4D">
        <w:rPr>
          <w:rFonts w:eastAsia="SimSun"/>
          <w:b/>
          <w:bCs/>
          <w:i/>
          <w:iCs/>
          <w:lang w:val="fr-CH"/>
        </w:rPr>
        <w:t>Allemagne (République fédérale d') / DEU</w:t>
      </w:r>
      <w:r w:rsidRPr="00C36E4D">
        <w:rPr>
          <w:rFonts w:cs="Calibri"/>
          <w:b/>
          <w:i/>
          <w:lang w:val="fr-CH"/>
        </w:rPr>
        <w:tab/>
      </w:r>
      <w:r w:rsidRPr="00C36E4D">
        <w:rPr>
          <w:rFonts w:cs="Calibri"/>
          <w:b/>
          <w:lang w:val="fr-CH"/>
        </w:rPr>
        <w:t>LIR</w:t>
      </w:r>
    </w:p>
    <w:p w14:paraId="2652D64F" w14:textId="77777777" w:rsidR="00C36E4D" w:rsidRPr="00C36E4D" w:rsidRDefault="00C36E4D" w:rsidP="00C36E4D">
      <w:pPr>
        <w:tabs>
          <w:tab w:val="left" w:pos="3686"/>
        </w:tabs>
        <w:spacing w:before="0"/>
        <w:rPr>
          <w:rFonts w:eastAsia="SimSun"/>
          <w:b/>
          <w:bCs/>
          <w:i/>
          <w:iCs/>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C36E4D" w:rsidRPr="00C36E4D" w14:paraId="5DDC094E" w14:textId="77777777" w:rsidTr="000D6ED4">
        <w:trPr>
          <w:trHeight w:val="779"/>
        </w:trPr>
        <w:tc>
          <w:tcPr>
            <w:tcW w:w="3960" w:type="dxa"/>
          </w:tcPr>
          <w:p w14:paraId="52F4597C" w14:textId="77777777" w:rsidR="00C36E4D" w:rsidRPr="001F6649" w:rsidRDefault="00C36E4D" w:rsidP="00C36E4D">
            <w:pPr>
              <w:tabs>
                <w:tab w:val="left" w:pos="426"/>
                <w:tab w:val="center" w:pos="2480"/>
              </w:tabs>
              <w:spacing w:before="0"/>
              <w:rPr>
                <w:rFonts w:asciiTheme="minorHAnsi" w:hAnsiTheme="minorHAnsi" w:cstheme="minorHAnsi"/>
                <w:noProof/>
                <w:lang w:val="de-DE"/>
              </w:rPr>
            </w:pPr>
            <w:r w:rsidRPr="001F6649">
              <w:rPr>
                <w:rFonts w:asciiTheme="minorHAnsi" w:hAnsiTheme="minorHAnsi" w:cstheme="minorHAnsi"/>
                <w:noProof/>
                <w:lang w:val="de-DE"/>
              </w:rPr>
              <w:t>spusu Deutschland GmbH</w:t>
            </w:r>
          </w:p>
          <w:p w14:paraId="0319BA26" w14:textId="77777777" w:rsidR="00C36E4D" w:rsidRPr="001F6649" w:rsidRDefault="00C36E4D" w:rsidP="00C36E4D">
            <w:pPr>
              <w:tabs>
                <w:tab w:val="left" w:pos="426"/>
                <w:tab w:val="center" w:pos="2480"/>
              </w:tabs>
              <w:spacing w:before="0"/>
              <w:rPr>
                <w:rFonts w:asciiTheme="minorHAnsi" w:hAnsiTheme="minorHAnsi" w:cstheme="minorHAnsi"/>
                <w:noProof/>
                <w:lang w:val="de-DE"/>
              </w:rPr>
            </w:pPr>
            <w:r w:rsidRPr="001F6649">
              <w:rPr>
                <w:rFonts w:asciiTheme="minorHAnsi" w:hAnsiTheme="minorHAnsi" w:cstheme="minorHAnsi"/>
                <w:noProof/>
                <w:lang w:val="de-DE"/>
              </w:rPr>
              <w:t>Platzl 2</w:t>
            </w:r>
          </w:p>
          <w:p w14:paraId="0D06FDF4" w14:textId="77777777" w:rsidR="00C36E4D" w:rsidRPr="001F6649" w:rsidRDefault="00C36E4D" w:rsidP="00C36E4D">
            <w:pPr>
              <w:tabs>
                <w:tab w:val="left" w:pos="426"/>
                <w:tab w:val="left" w:pos="4140"/>
                <w:tab w:val="left" w:pos="4230"/>
              </w:tabs>
              <w:spacing w:before="0"/>
              <w:rPr>
                <w:rFonts w:asciiTheme="minorHAnsi" w:hAnsiTheme="minorHAnsi" w:cstheme="minorHAnsi"/>
                <w:lang w:val="de-DE"/>
              </w:rPr>
            </w:pPr>
            <w:r w:rsidRPr="001F6649">
              <w:rPr>
                <w:rFonts w:asciiTheme="minorHAnsi" w:hAnsiTheme="minorHAnsi" w:cstheme="minorHAnsi"/>
                <w:noProof/>
                <w:lang w:val="de-DE"/>
              </w:rPr>
              <w:t>80331 MÜNCHEN</w:t>
            </w:r>
          </w:p>
        </w:tc>
        <w:tc>
          <w:tcPr>
            <w:tcW w:w="2520" w:type="dxa"/>
          </w:tcPr>
          <w:p w14:paraId="60492B52" w14:textId="77777777" w:rsidR="00C36E4D" w:rsidRPr="001F6649" w:rsidRDefault="00C36E4D" w:rsidP="00C36E4D">
            <w:pPr>
              <w:widowControl w:val="0"/>
              <w:spacing w:before="0"/>
              <w:jc w:val="center"/>
              <w:rPr>
                <w:rFonts w:asciiTheme="minorHAnsi" w:eastAsia="SimSun" w:hAnsiTheme="minorHAnsi" w:cstheme="minorHAnsi"/>
                <w:b/>
                <w:bCs/>
                <w:color w:val="000000"/>
              </w:rPr>
            </w:pPr>
            <w:r w:rsidRPr="001F6649">
              <w:rPr>
                <w:rFonts w:asciiTheme="minorHAnsi" w:eastAsia="SimSun" w:hAnsiTheme="minorHAnsi" w:cstheme="minorHAnsi"/>
                <w:b/>
                <w:bCs/>
                <w:color w:val="000000"/>
              </w:rPr>
              <w:t>MULTIC</w:t>
            </w:r>
          </w:p>
        </w:tc>
        <w:tc>
          <w:tcPr>
            <w:tcW w:w="3726" w:type="dxa"/>
          </w:tcPr>
          <w:p w14:paraId="720FC3AA" w14:textId="77777777" w:rsidR="00C36E4D" w:rsidRPr="002A3479" w:rsidRDefault="00C36E4D" w:rsidP="00C36E4D">
            <w:pPr>
              <w:tabs>
                <w:tab w:val="left" w:pos="426"/>
                <w:tab w:val="left" w:pos="4140"/>
                <w:tab w:val="left" w:pos="4230"/>
              </w:tabs>
              <w:spacing w:before="0"/>
              <w:rPr>
                <w:rFonts w:asciiTheme="minorHAnsi" w:hAnsiTheme="minorHAnsi" w:cstheme="minorHAnsi"/>
                <w:noProof/>
              </w:rPr>
            </w:pPr>
            <w:r w:rsidRPr="002A3479">
              <w:rPr>
                <w:rFonts w:asciiTheme="minorHAnsi" w:hAnsiTheme="minorHAnsi" w:cstheme="minorHAnsi"/>
                <w:noProof/>
              </w:rPr>
              <w:t>Mr Robert Bertol</w:t>
            </w:r>
          </w:p>
          <w:p w14:paraId="61D24E56" w14:textId="118BC186" w:rsidR="00C36E4D" w:rsidRPr="002A3479" w:rsidRDefault="00C36E4D" w:rsidP="00C36E4D">
            <w:pPr>
              <w:tabs>
                <w:tab w:val="clear" w:pos="567"/>
                <w:tab w:val="left" w:pos="785"/>
                <w:tab w:val="left" w:pos="4140"/>
                <w:tab w:val="left" w:pos="4230"/>
              </w:tabs>
              <w:spacing w:before="0"/>
              <w:rPr>
                <w:rFonts w:asciiTheme="minorHAnsi" w:hAnsiTheme="minorHAnsi" w:cstheme="minorHAnsi"/>
                <w:noProof/>
              </w:rPr>
            </w:pPr>
            <w:r w:rsidRPr="002A3479">
              <w:rPr>
                <w:rFonts w:asciiTheme="minorHAnsi" w:hAnsiTheme="minorHAnsi" w:cstheme="minorHAnsi"/>
                <w:noProof/>
              </w:rPr>
              <w:t>Tel.:</w:t>
            </w:r>
            <w:r>
              <w:rPr>
                <w:rFonts w:asciiTheme="minorHAnsi" w:hAnsiTheme="minorHAnsi" w:cstheme="minorHAnsi"/>
                <w:noProof/>
              </w:rPr>
              <w:tab/>
            </w:r>
            <w:r w:rsidRPr="002A3479">
              <w:rPr>
                <w:rFonts w:asciiTheme="minorHAnsi" w:hAnsiTheme="minorHAnsi" w:cstheme="minorHAnsi"/>
                <w:noProof/>
              </w:rPr>
              <w:t>+49 89 139959 0</w:t>
            </w:r>
          </w:p>
          <w:p w14:paraId="5C142390" w14:textId="5750DAE4" w:rsidR="00C36E4D" w:rsidRPr="00A24E07" w:rsidRDefault="00C36E4D" w:rsidP="00C36E4D">
            <w:pPr>
              <w:tabs>
                <w:tab w:val="clear" w:pos="567"/>
                <w:tab w:val="left" w:pos="785"/>
                <w:tab w:val="left" w:pos="4140"/>
                <w:tab w:val="left" w:pos="4230"/>
              </w:tabs>
              <w:spacing w:before="0"/>
              <w:rPr>
                <w:rFonts w:asciiTheme="minorHAnsi" w:hAnsiTheme="minorHAnsi" w:cstheme="minorHAnsi"/>
                <w:noProof/>
              </w:rPr>
            </w:pPr>
            <w:r w:rsidRPr="00A24E07">
              <w:rPr>
                <w:rFonts w:asciiTheme="minorHAnsi" w:hAnsiTheme="minorHAnsi" w:cstheme="minorHAnsi"/>
                <w:noProof/>
              </w:rPr>
              <w:t xml:space="preserve">Fax: </w:t>
            </w:r>
            <w:r>
              <w:rPr>
                <w:rFonts w:asciiTheme="minorHAnsi" w:hAnsiTheme="minorHAnsi" w:cstheme="minorHAnsi"/>
                <w:noProof/>
              </w:rPr>
              <w:tab/>
            </w:r>
            <w:r w:rsidRPr="00A24E07">
              <w:rPr>
                <w:rFonts w:asciiTheme="minorHAnsi" w:hAnsiTheme="minorHAnsi" w:cstheme="minorHAnsi"/>
                <w:noProof/>
              </w:rPr>
              <w:t>+49 89 13959959</w:t>
            </w:r>
          </w:p>
          <w:p w14:paraId="0BA541DA" w14:textId="2DCCA295" w:rsidR="00C36E4D" w:rsidRPr="00C36E4D" w:rsidRDefault="00C36E4D" w:rsidP="00C36E4D">
            <w:pPr>
              <w:tabs>
                <w:tab w:val="clear" w:pos="567"/>
                <w:tab w:val="left" w:pos="785"/>
                <w:tab w:val="left" w:pos="4140"/>
                <w:tab w:val="left" w:pos="4230"/>
              </w:tabs>
              <w:spacing w:before="0"/>
              <w:rPr>
                <w:rFonts w:asciiTheme="minorHAnsi" w:eastAsia="SimSun" w:hAnsiTheme="minorHAnsi" w:cstheme="minorHAnsi"/>
                <w:color w:val="000000"/>
                <w:lang w:val="it-IT"/>
              </w:rPr>
            </w:pPr>
            <w:r w:rsidRPr="00C36E4D">
              <w:rPr>
                <w:rFonts w:asciiTheme="minorHAnsi" w:hAnsiTheme="minorHAnsi" w:cstheme="minorHAnsi"/>
                <w:noProof/>
              </w:rPr>
              <w:t>E-mail:</w:t>
            </w:r>
            <w:r w:rsidRPr="00C36E4D">
              <w:rPr>
                <w:rFonts w:asciiTheme="minorHAnsi" w:hAnsiTheme="minorHAnsi" w:cstheme="minorHAnsi"/>
                <w:noProof/>
              </w:rPr>
              <w:tab/>
            </w:r>
            <w:r w:rsidRPr="00C36E4D">
              <w:rPr>
                <w:rFonts w:asciiTheme="minorHAnsi" w:hAnsiTheme="minorHAnsi" w:cstheme="minorHAnsi"/>
                <w:noProof/>
              </w:rPr>
              <w:t>robert.bertol</w:t>
            </w:r>
            <w:r w:rsidRPr="00C36E4D">
              <w:rPr>
                <w:rFonts w:asciiTheme="minorHAnsi" w:hAnsiTheme="minorHAnsi" w:cstheme="minorHAnsi"/>
                <w:noProof/>
                <w:lang w:val="it-IT"/>
              </w:rPr>
              <w:t>@spusu.de</w:t>
            </w:r>
          </w:p>
        </w:tc>
      </w:tr>
    </w:tbl>
    <w:p w14:paraId="5D5DEF9E" w14:textId="77777777" w:rsidR="00C36E4D" w:rsidRPr="00C36E4D" w:rsidRDefault="00C36E4D" w:rsidP="00C36E4D">
      <w:pPr>
        <w:tabs>
          <w:tab w:val="left" w:pos="3686"/>
        </w:tabs>
        <w:spacing w:before="0"/>
        <w:rPr>
          <w:rFonts w:eastAsia="SimSun"/>
          <w:b/>
          <w:bCs/>
          <w:i/>
          <w:iCs/>
          <w:lang w:val="it-IT"/>
        </w:rPr>
      </w:pPr>
    </w:p>
    <w:p w14:paraId="77BE6B05" w14:textId="77777777" w:rsidR="00C36E4D" w:rsidRPr="00C36E4D" w:rsidRDefault="00C36E4D" w:rsidP="00C36E4D">
      <w:pPr>
        <w:tabs>
          <w:tab w:val="left" w:pos="3686"/>
        </w:tabs>
        <w:spacing w:before="0"/>
        <w:rPr>
          <w:rFonts w:eastAsia="SimSun"/>
          <w:b/>
          <w:bCs/>
          <w:i/>
          <w:iCs/>
          <w:lang w:val="it-IT"/>
        </w:rPr>
      </w:pPr>
    </w:p>
    <w:p w14:paraId="5F1C8ADD" w14:textId="77777777" w:rsidR="00C36E4D" w:rsidRPr="00C36E4D" w:rsidRDefault="00C36E4D" w:rsidP="00C36E4D">
      <w:pPr>
        <w:tabs>
          <w:tab w:val="left" w:pos="3686"/>
        </w:tabs>
        <w:spacing w:before="0"/>
        <w:rPr>
          <w:rFonts w:cs="Calibri"/>
          <w:b/>
          <w:lang w:val="fr-CH"/>
        </w:rPr>
      </w:pPr>
      <w:r w:rsidRPr="00C36E4D">
        <w:rPr>
          <w:rFonts w:eastAsia="SimSun"/>
          <w:b/>
          <w:bCs/>
          <w:i/>
          <w:iCs/>
          <w:lang w:val="fr-CH"/>
        </w:rPr>
        <w:t>Allemagne (République fédérale d') / DEU</w:t>
      </w:r>
      <w:r w:rsidRPr="00C36E4D">
        <w:rPr>
          <w:rFonts w:cs="Calibri"/>
          <w:b/>
          <w:i/>
          <w:lang w:val="fr-CH"/>
        </w:rPr>
        <w:tab/>
      </w:r>
      <w:r w:rsidRPr="00C36E4D">
        <w:rPr>
          <w:rFonts w:cs="Calibri"/>
          <w:b/>
          <w:lang w:val="fr-CH"/>
        </w:rPr>
        <w:t>ADD</w:t>
      </w:r>
    </w:p>
    <w:p w14:paraId="6508176D" w14:textId="77777777" w:rsidR="00C36E4D" w:rsidRPr="00C36E4D" w:rsidRDefault="00C36E4D" w:rsidP="00C36E4D">
      <w:pPr>
        <w:tabs>
          <w:tab w:val="left" w:pos="3686"/>
        </w:tabs>
        <w:spacing w:before="0"/>
        <w:rPr>
          <w:rFonts w:cs="Calibri"/>
          <w:b/>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C36E4D" w:rsidRPr="007E0907" w14:paraId="71AF9176" w14:textId="77777777" w:rsidTr="000D6ED4">
        <w:trPr>
          <w:trHeight w:val="779"/>
        </w:trPr>
        <w:tc>
          <w:tcPr>
            <w:tcW w:w="3960" w:type="dxa"/>
          </w:tcPr>
          <w:p w14:paraId="027793F5" w14:textId="77777777" w:rsidR="00C36E4D" w:rsidRPr="00D405CD" w:rsidRDefault="00C36E4D" w:rsidP="00C36E4D">
            <w:pPr>
              <w:widowControl w:val="0"/>
              <w:spacing w:before="0"/>
              <w:rPr>
                <w:rFonts w:asciiTheme="minorHAnsi" w:hAnsiTheme="minorHAnsi" w:cs="Calibri"/>
                <w:lang w:val="de-CH"/>
              </w:rPr>
            </w:pPr>
            <w:r w:rsidRPr="00D405CD">
              <w:rPr>
                <w:rFonts w:asciiTheme="minorHAnsi" w:hAnsiTheme="minorHAnsi" w:cs="Calibri"/>
                <w:lang w:val="de-CH"/>
              </w:rPr>
              <w:t>Mobilmakler GmbH</w:t>
            </w:r>
          </w:p>
          <w:p w14:paraId="4073CBEF" w14:textId="77777777" w:rsidR="00C36E4D" w:rsidRPr="00D405CD" w:rsidRDefault="00C36E4D" w:rsidP="00C36E4D">
            <w:pPr>
              <w:widowControl w:val="0"/>
              <w:spacing w:before="0"/>
              <w:rPr>
                <w:rFonts w:asciiTheme="minorHAnsi" w:hAnsiTheme="minorHAnsi" w:cs="Calibri"/>
                <w:lang w:val="de-CH"/>
              </w:rPr>
            </w:pPr>
            <w:r w:rsidRPr="00D405CD">
              <w:rPr>
                <w:rFonts w:asciiTheme="minorHAnsi" w:hAnsiTheme="minorHAnsi" w:cs="Calibri"/>
                <w:lang w:val="de-CH"/>
              </w:rPr>
              <w:t>Von-Linde-Straße 4</w:t>
            </w:r>
          </w:p>
          <w:p w14:paraId="356376EE" w14:textId="77777777" w:rsidR="00C36E4D" w:rsidRPr="00D405CD" w:rsidRDefault="00C36E4D" w:rsidP="00C36E4D">
            <w:pPr>
              <w:tabs>
                <w:tab w:val="left" w:pos="426"/>
                <w:tab w:val="left" w:pos="4140"/>
                <w:tab w:val="left" w:pos="4230"/>
              </w:tabs>
              <w:spacing w:before="0"/>
              <w:rPr>
                <w:rFonts w:asciiTheme="minorHAnsi" w:hAnsiTheme="minorHAnsi" w:cstheme="minorHAnsi"/>
                <w:lang w:val="de-DE"/>
              </w:rPr>
            </w:pPr>
            <w:r w:rsidRPr="00D405CD">
              <w:rPr>
                <w:rFonts w:asciiTheme="minorHAnsi" w:hAnsiTheme="minorHAnsi" w:cs="Calibri"/>
              </w:rPr>
              <w:t>82205 GILCHING</w:t>
            </w:r>
          </w:p>
        </w:tc>
        <w:tc>
          <w:tcPr>
            <w:tcW w:w="2520" w:type="dxa"/>
          </w:tcPr>
          <w:p w14:paraId="43D6508B" w14:textId="77777777" w:rsidR="00C36E4D" w:rsidRPr="00D405CD" w:rsidRDefault="00C36E4D" w:rsidP="00C36E4D">
            <w:pPr>
              <w:widowControl w:val="0"/>
              <w:spacing w:before="0"/>
              <w:jc w:val="center"/>
              <w:rPr>
                <w:rFonts w:asciiTheme="minorHAnsi" w:eastAsia="SimSun" w:hAnsiTheme="minorHAnsi" w:cstheme="minorHAnsi"/>
                <w:b/>
                <w:bCs/>
                <w:color w:val="000000"/>
              </w:rPr>
            </w:pPr>
            <w:r w:rsidRPr="00D405CD">
              <w:rPr>
                <w:rFonts w:asciiTheme="minorHAnsi" w:hAnsiTheme="minorHAnsi" w:cs="Calibri"/>
                <w:b/>
                <w:bCs/>
              </w:rPr>
              <w:t>MMBLUE</w:t>
            </w:r>
          </w:p>
        </w:tc>
        <w:tc>
          <w:tcPr>
            <w:tcW w:w="3726" w:type="dxa"/>
          </w:tcPr>
          <w:p w14:paraId="0FDCB44C" w14:textId="77777777" w:rsidR="00C36E4D" w:rsidRPr="002A3479" w:rsidRDefault="00C36E4D" w:rsidP="00C36E4D">
            <w:pPr>
              <w:widowControl w:val="0"/>
              <w:spacing w:before="0"/>
              <w:rPr>
                <w:rFonts w:asciiTheme="minorHAnsi" w:hAnsiTheme="minorHAnsi" w:cs="Calibri"/>
              </w:rPr>
            </w:pPr>
            <w:r w:rsidRPr="002A3479">
              <w:rPr>
                <w:rFonts w:asciiTheme="minorHAnsi" w:hAnsiTheme="minorHAnsi" w:cs="Calibri"/>
              </w:rPr>
              <w:t>Mr Martin Hößl</w:t>
            </w:r>
          </w:p>
          <w:p w14:paraId="20FD8C3F" w14:textId="02456AD0" w:rsidR="00C36E4D" w:rsidRPr="00C36E4D" w:rsidRDefault="00C36E4D" w:rsidP="00C36E4D">
            <w:pPr>
              <w:tabs>
                <w:tab w:val="clear" w:pos="567"/>
                <w:tab w:val="left" w:pos="785"/>
                <w:tab w:val="left" w:pos="4140"/>
                <w:tab w:val="left" w:pos="4230"/>
              </w:tabs>
              <w:spacing w:before="0"/>
              <w:rPr>
                <w:rFonts w:asciiTheme="minorHAnsi" w:hAnsiTheme="minorHAnsi" w:cstheme="minorHAnsi"/>
                <w:noProof/>
              </w:rPr>
            </w:pPr>
            <w:r w:rsidRPr="002A3479">
              <w:rPr>
                <w:rFonts w:asciiTheme="minorHAnsi" w:hAnsiTheme="minorHAnsi" w:cs="Calibri"/>
              </w:rPr>
              <w:t>Tel.:</w:t>
            </w:r>
            <w:r>
              <w:rPr>
                <w:rFonts w:asciiTheme="minorHAnsi" w:hAnsiTheme="minorHAnsi" w:cs="Calibri"/>
              </w:rPr>
              <w:tab/>
            </w:r>
            <w:r w:rsidRPr="002A3479">
              <w:rPr>
                <w:rFonts w:asciiTheme="minorHAnsi" w:hAnsiTheme="minorHAnsi" w:cs="Calibri"/>
              </w:rPr>
              <w:t>+</w:t>
            </w:r>
            <w:r w:rsidRPr="00C36E4D">
              <w:rPr>
                <w:rFonts w:asciiTheme="minorHAnsi" w:hAnsiTheme="minorHAnsi" w:cstheme="minorHAnsi"/>
                <w:noProof/>
              </w:rPr>
              <w:t>49 8105 7727520</w:t>
            </w:r>
          </w:p>
          <w:p w14:paraId="39FA0F0D" w14:textId="04B48F31" w:rsidR="00C36E4D" w:rsidRPr="00C36E4D" w:rsidRDefault="00C36E4D" w:rsidP="00C36E4D">
            <w:pPr>
              <w:tabs>
                <w:tab w:val="clear" w:pos="567"/>
                <w:tab w:val="left" w:pos="785"/>
                <w:tab w:val="left" w:pos="4140"/>
                <w:tab w:val="left" w:pos="4230"/>
              </w:tabs>
              <w:spacing w:before="0"/>
              <w:rPr>
                <w:rFonts w:asciiTheme="minorHAnsi" w:hAnsiTheme="minorHAnsi" w:cstheme="minorHAnsi"/>
                <w:noProof/>
              </w:rPr>
            </w:pPr>
            <w:r w:rsidRPr="00C36E4D">
              <w:rPr>
                <w:rFonts w:asciiTheme="minorHAnsi" w:hAnsiTheme="minorHAnsi" w:cstheme="minorHAnsi"/>
                <w:noProof/>
              </w:rPr>
              <w:t>Fax:</w:t>
            </w:r>
            <w:r>
              <w:rPr>
                <w:rFonts w:asciiTheme="minorHAnsi" w:hAnsiTheme="minorHAnsi" w:cstheme="minorHAnsi"/>
                <w:noProof/>
              </w:rPr>
              <w:tab/>
            </w:r>
            <w:r w:rsidRPr="00C36E4D">
              <w:rPr>
                <w:rFonts w:asciiTheme="minorHAnsi" w:hAnsiTheme="minorHAnsi" w:cstheme="minorHAnsi"/>
                <w:noProof/>
              </w:rPr>
              <w:t>+49 8105 7727529</w:t>
            </w:r>
          </w:p>
          <w:p w14:paraId="4920281C" w14:textId="6F05892B" w:rsidR="00C36E4D" w:rsidRPr="00D405CD" w:rsidRDefault="00C36E4D" w:rsidP="00C36E4D">
            <w:pPr>
              <w:tabs>
                <w:tab w:val="clear" w:pos="567"/>
                <w:tab w:val="left" w:pos="785"/>
                <w:tab w:val="left" w:pos="4140"/>
                <w:tab w:val="left" w:pos="4230"/>
              </w:tabs>
              <w:spacing w:before="0"/>
              <w:rPr>
                <w:rFonts w:asciiTheme="minorHAnsi" w:eastAsia="SimSun" w:hAnsiTheme="minorHAnsi" w:cstheme="minorHAnsi"/>
                <w:color w:val="000000"/>
                <w:lang w:val="de-DE"/>
              </w:rPr>
            </w:pPr>
            <w:r w:rsidRPr="00C36E4D">
              <w:rPr>
                <w:rFonts w:asciiTheme="minorHAnsi" w:hAnsiTheme="minorHAnsi" w:cstheme="minorHAnsi"/>
                <w:noProof/>
              </w:rPr>
              <w:t>E-mail:</w:t>
            </w:r>
            <w:r>
              <w:rPr>
                <w:rFonts w:asciiTheme="minorHAnsi" w:hAnsiTheme="minorHAnsi" w:cstheme="minorHAnsi"/>
                <w:noProof/>
              </w:rPr>
              <w:tab/>
            </w:r>
            <w:r w:rsidRPr="00C36E4D">
              <w:rPr>
                <w:rFonts w:asciiTheme="minorHAnsi" w:hAnsiTheme="minorHAnsi" w:cstheme="minorHAnsi"/>
                <w:noProof/>
              </w:rPr>
              <w:t>info</w:t>
            </w:r>
            <w:r w:rsidRPr="007E0907">
              <w:rPr>
                <w:rFonts w:asciiTheme="minorHAnsi" w:hAnsiTheme="minorHAnsi" w:cs="Calibri"/>
                <w:lang w:val="it-IT"/>
              </w:rPr>
              <w:t>@mobilmakler.com</w:t>
            </w:r>
          </w:p>
        </w:tc>
      </w:tr>
    </w:tbl>
    <w:p w14:paraId="776C4D28" w14:textId="77777777" w:rsidR="00C36E4D" w:rsidRPr="007E0907" w:rsidRDefault="00C36E4D" w:rsidP="00C36E4D">
      <w:pPr>
        <w:overflowPunct/>
        <w:spacing w:before="0"/>
        <w:textAlignment w:val="auto"/>
        <w:rPr>
          <w:rFonts w:cs="Calibri"/>
          <w:b/>
          <w:color w:val="000000"/>
          <w:szCs w:val="22"/>
          <w:lang w:val="it-IT"/>
        </w:rPr>
      </w:pPr>
    </w:p>
    <w:p w14:paraId="10D8E9F3" w14:textId="77777777" w:rsidR="00C36E4D" w:rsidRDefault="00C36E4D" w:rsidP="00C36E4D">
      <w:pPr>
        <w:overflowPunct/>
        <w:textAlignment w:val="auto"/>
        <w:rPr>
          <w:rFonts w:cs="Calibri"/>
          <w:b/>
          <w:color w:val="000000"/>
          <w:szCs w:val="22"/>
          <w:lang w:val="de-CH"/>
        </w:rPr>
      </w:pPr>
    </w:p>
    <w:p w14:paraId="5EFEC134" w14:textId="77777777" w:rsidR="00C36E4D" w:rsidRPr="0047013C" w:rsidRDefault="00C36E4D" w:rsidP="00C36E4D">
      <w:pPr>
        <w:pStyle w:val="Heading20"/>
        <w:rPr>
          <w:rFonts w:asciiTheme="minorHAnsi" w:hAnsiTheme="minorHAnsi" w:cstheme="minorHAnsi"/>
        </w:rPr>
      </w:pPr>
      <w:bookmarkStart w:id="781" w:name="_Toc236568475"/>
      <w:bookmarkStart w:id="782" w:name="_Toc240772455"/>
      <w:r w:rsidRPr="0047013C">
        <w:rPr>
          <w:rFonts w:asciiTheme="minorHAnsi" w:hAnsiTheme="minorHAnsi" w:cstheme="minorHAnsi"/>
        </w:rPr>
        <w:t>Liste des codes de zone/réseau sémaphore (SANC)</w:t>
      </w:r>
      <w:r>
        <w:rPr>
          <w:rFonts w:asciiTheme="minorHAnsi" w:hAnsiTheme="minorHAnsi" w:cstheme="minorHAnsi"/>
        </w:rPr>
        <w:br/>
      </w:r>
      <w:r w:rsidRPr="0047013C">
        <w:rPr>
          <w:rFonts w:asciiTheme="minorHAnsi" w:hAnsiTheme="minorHAnsi" w:cstheme="minorHAnsi"/>
        </w:rPr>
        <w:t>(Complément à la Recommandation UIT-T Q.708 (03/1999))</w:t>
      </w:r>
      <w:r>
        <w:rPr>
          <w:rFonts w:asciiTheme="minorHAnsi" w:hAnsiTheme="minorHAnsi" w:cstheme="minorHAnsi"/>
        </w:rPr>
        <w:br/>
      </w:r>
      <w:r w:rsidRPr="0047013C">
        <w:rPr>
          <w:rFonts w:asciiTheme="minorHAnsi" w:hAnsiTheme="minorHAnsi" w:cstheme="minorHAnsi"/>
        </w:rPr>
        <w:t>(Situation au 1er juin 2024)</w:t>
      </w:r>
      <w:bookmarkEnd w:id="781"/>
      <w:bookmarkEnd w:id="782"/>
    </w:p>
    <w:p w14:paraId="6E46C240" w14:textId="77777777" w:rsidR="00C36E4D" w:rsidRPr="00D15D32" w:rsidRDefault="00C36E4D" w:rsidP="00C36E4D">
      <w:pPr>
        <w:pStyle w:val="Heading70"/>
        <w:keepNext/>
        <w:spacing w:before="120"/>
        <w:rPr>
          <w:b/>
          <w:bCs/>
          <w:lang w:val="fr-CH"/>
        </w:rPr>
      </w:pPr>
      <w:r w:rsidRPr="00D15D32">
        <w:rPr>
          <w:bCs/>
          <w:lang w:val="fr-FR"/>
        </w:rPr>
        <w:t>Annexe au Bulletin d'exploitation de l'UIT N° 1293 – 1.VI.2024</w:t>
      </w:r>
    </w:p>
    <w:p w14:paraId="2B9713B4" w14:textId="77777777" w:rsidR="00C36E4D" w:rsidRPr="00D15D32" w:rsidRDefault="00C36E4D" w:rsidP="00C36E4D">
      <w:pPr>
        <w:pStyle w:val="Heading70"/>
        <w:keepNext/>
        <w:spacing w:before="120" w:after="360"/>
        <w:rPr>
          <w:b/>
          <w:bCs/>
        </w:rPr>
      </w:pPr>
      <w:r w:rsidRPr="00D15D32">
        <w:rPr>
          <w:bCs/>
          <w:lang w:val="fr-FR"/>
        </w:rPr>
        <w:t>Amendement N° 3</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36E4D" w:rsidRPr="00C36E4D" w14:paraId="4D232D8B" w14:textId="77777777" w:rsidTr="000D6ED4">
        <w:trPr>
          <w:trHeight w:val="240"/>
        </w:trPr>
        <w:tc>
          <w:tcPr>
            <w:tcW w:w="9288" w:type="dxa"/>
            <w:gridSpan w:val="3"/>
          </w:tcPr>
          <w:p w14:paraId="5DDB9D02" w14:textId="77777777" w:rsidR="00C36E4D" w:rsidRPr="00C36E4D" w:rsidRDefault="00C36E4D" w:rsidP="000D6ED4">
            <w:pPr>
              <w:pStyle w:val="Normalaftertitle"/>
              <w:keepNext/>
              <w:tabs>
                <w:tab w:val="clear" w:pos="1701"/>
                <w:tab w:val="left" w:pos="1736"/>
              </w:tabs>
              <w:spacing w:before="240"/>
              <w:rPr>
                <w:b/>
              </w:rPr>
            </w:pPr>
            <w:r w:rsidRPr="00C36E4D">
              <w:rPr>
                <w:b/>
                <w:color w:val="000000"/>
                <w:lang w:val="fr-FR"/>
              </w:rPr>
              <w:t>Ordre numérique</w:t>
            </w:r>
            <w:r w:rsidRPr="00C36E4D">
              <w:rPr>
                <w:b/>
                <w:color w:val="000000"/>
                <w:lang w:val="fr-FR"/>
              </w:rPr>
              <w:tab/>
              <w:t>ADD</w:t>
            </w:r>
          </w:p>
        </w:tc>
      </w:tr>
      <w:tr w:rsidR="00C36E4D" w:rsidRPr="00F25E55" w14:paraId="61DAC41D" w14:textId="77777777" w:rsidTr="000D6ED4">
        <w:trPr>
          <w:trHeight w:val="240"/>
        </w:trPr>
        <w:tc>
          <w:tcPr>
            <w:tcW w:w="909" w:type="dxa"/>
          </w:tcPr>
          <w:p w14:paraId="599702D7" w14:textId="77777777" w:rsidR="00C36E4D" w:rsidRPr="00B14E28" w:rsidRDefault="00C36E4D" w:rsidP="000D6ED4">
            <w:pPr>
              <w:pStyle w:val="StyleTabletextLeft"/>
              <w:rPr>
                <w:sz w:val="20"/>
                <w:szCs w:val="20"/>
              </w:rPr>
            </w:pPr>
          </w:p>
        </w:tc>
        <w:tc>
          <w:tcPr>
            <w:tcW w:w="909" w:type="dxa"/>
          </w:tcPr>
          <w:p w14:paraId="1154C7AD" w14:textId="77777777" w:rsidR="00C36E4D" w:rsidRPr="00B14E28" w:rsidRDefault="00C36E4D" w:rsidP="000D6ED4">
            <w:pPr>
              <w:pStyle w:val="StyleTabletextLeft"/>
              <w:rPr>
                <w:sz w:val="20"/>
                <w:szCs w:val="20"/>
              </w:rPr>
            </w:pPr>
            <w:r>
              <w:rPr>
                <w:color w:val="000000"/>
                <w:sz w:val="20"/>
                <w:szCs w:val="20"/>
              </w:rPr>
              <w:t>7-130</w:t>
            </w:r>
          </w:p>
        </w:tc>
        <w:tc>
          <w:tcPr>
            <w:tcW w:w="7470" w:type="dxa"/>
          </w:tcPr>
          <w:p w14:paraId="7C7CFBF4" w14:textId="77777777" w:rsidR="00C36E4D" w:rsidRPr="00B14E28" w:rsidRDefault="00C36E4D" w:rsidP="000D6ED4">
            <w:pPr>
              <w:pStyle w:val="StyleTabletextLeft"/>
              <w:rPr>
                <w:sz w:val="20"/>
                <w:szCs w:val="20"/>
              </w:rPr>
            </w:pPr>
            <w:r>
              <w:rPr>
                <w:color w:val="000000"/>
                <w:sz w:val="20"/>
                <w:szCs w:val="20"/>
              </w:rPr>
              <w:t>République du Bélarus</w:t>
            </w:r>
          </w:p>
        </w:tc>
      </w:tr>
    </w:tbl>
    <w:p w14:paraId="20A26BC5" w14:textId="77777777" w:rsidR="00C36E4D" w:rsidRPr="00756D3F" w:rsidRDefault="00C36E4D" w:rsidP="00C36E4D">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36E4D" w:rsidRPr="00C36E4D" w14:paraId="20599661" w14:textId="77777777" w:rsidTr="000D6ED4">
        <w:trPr>
          <w:trHeight w:val="240"/>
        </w:trPr>
        <w:tc>
          <w:tcPr>
            <w:tcW w:w="9288" w:type="dxa"/>
            <w:gridSpan w:val="3"/>
          </w:tcPr>
          <w:p w14:paraId="120D393D" w14:textId="77777777" w:rsidR="00C36E4D" w:rsidRPr="00C36E4D" w:rsidRDefault="00C36E4D" w:rsidP="000D6ED4">
            <w:pPr>
              <w:pStyle w:val="Normalaftertitle"/>
              <w:keepNext/>
              <w:tabs>
                <w:tab w:val="clear" w:pos="1701"/>
                <w:tab w:val="left" w:pos="1736"/>
              </w:tabs>
              <w:spacing w:before="240"/>
              <w:rPr>
                <w:b/>
              </w:rPr>
            </w:pPr>
            <w:r w:rsidRPr="00C36E4D">
              <w:rPr>
                <w:b/>
                <w:color w:val="000000"/>
                <w:lang w:val="fr-FR"/>
              </w:rPr>
              <w:t>Ordre alphabétique</w:t>
            </w:r>
            <w:r w:rsidRPr="00C36E4D">
              <w:rPr>
                <w:b/>
                <w:color w:val="000000"/>
                <w:lang w:val="fr-FR"/>
              </w:rPr>
              <w:tab/>
              <w:t>ADD</w:t>
            </w:r>
          </w:p>
        </w:tc>
      </w:tr>
      <w:tr w:rsidR="00C36E4D" w:rsidRPr="00F25E55" w14:paraId="1C9312E5" w14:textId="77777777" w:rsidTr="000D6ED4">
        <w:trPr>
          <w:trHeight w:val="240"/>
        </w:trPr>
        <w:tc>
          <w:tcPr>
            <w:tcW w:w="909" w:type="dxa"/>
          </w:tcPr>
          <w:p w14:paraId="27EACA13" w14:textId="77777777" w:rsidR="00C36E4D" w:rsidRPr="00B14E28" w:rsidRDefault="00C36E4D" w:rsidP="000D6ED4">
            <w:pPr>
              <w:pStyle w:val="StyleTabletextLeft"/>
              <w:rPr>
                <w:sz w:val="20"/>
                <w:szCs w:val="20"/>
              </w:rPr>
            </w:pPr>
          </w:p>
        </w:tc>
        <w:tc>
          <w:tcPr>
            <w:tcW w:w="909" w:type="dxa"/>
          </w:tcPr>
          <w:p w14:paraId="755715A3" w14:textId="77777777" w:rsidR="00C36E4D" w:rsidRPr="00B14E28" w:rsidRDefault="00C36E4D" w:rsidP="000D6ED4">
            <w:pPr>
              <w:pStyle w:val="StyleTabletextLeft"/>
              <w:rPr>
                <w:sz w:val="20"/>
                <w:szCs w:val="20"/>
              </w:rPr>
            </w:pPr>
            <w:r>
              <w:rPr>
                <w:color w:val="000000"/>
                <w:sz w:val="20"/>
                <w:szCs w:val="20"/>
              </w:rPr>
              <w:t>7-130</w:t>
            </w:r>
          </w:p>
        </w:tc>
        <w:tc>
          <w:tcPr>
            <w:tcW w:w="7470" w:type="dxa"/>
          </w:tcPr>
          <w:p w14:paraId="28E60D25" w14:textId="77777777" w:rsidR="00C36E4D" w:rsidRPr="00B14E28" w:rsidRDefault="00C36E4D" w:rsidP="000D6ED4">
            <w:pPr>
              <w:pStyle w:val="StyleTabletextLeft"/>
              <w:rPr>
                <w:sz w:val="20"/>
                <w:szCs w:val="20"/>
              </w:rPr>
            </w:pPr>
            <w:r>
              <w:rPr>
                <w:color w:val="000000"/>
                <w:sz w:val="20"/>
                <w:szCs w:val="20"/>
              </w:rPr>
              <w:t>République du Bélarus</w:t>
            </w:r>
          </w:p>
        </w:tc>
      </w:tr>
    </w:tbl>
    <w:p w14:paraId="5148957C" w14:textId="77777777" w:rsidR="00C36E4D" w:rsidRPr="00697D22" w:rsidRDefault="00C36E4D" w:rsidP="00C36E4D">
      <w:pPr>
        <w:pStyle w:val="Footnotesepar"/>
        <w:rPr>
          <w:sz w:val="18"/>
          <w:szCs w:val="18"/>
          <w:lang w:val="fr-FR"/>
        </w:rPr>
      </w:pPr>
      <w:r w:rsidRPr="00697D22">
        <w:rPr>
          <w:sz w:val="18"/>
          <w:szCs w:val="18"/>
          <w:lang w:val="fr-FR"/>
        </w:rPr>
        <w:t>____________</w:t>
      </w:r>
    </w:p>
    <w:p w14:paraId="689B9C06" w14:textId="77777777" w:rsidR="00C36E4D" w:rsidRPr="00697D22" w:rsidRDefault="00C36E4D" w:rsidP="00C36E4D">
      <w:pPr>
        <w:pStyle w:val="Tabletext"/>
        <w:tabs>
          <w:tab w:val="clear" w:pos="1276"/>
          <w:tab w:val="clear" w:pos="1843"/>
          <w:tab w:val="left" w:pos="567"/>
        </w:tabs>
        <w:spacing w:after="0"/>
        <w:rPr>
          <w:b w:val="0"/>
          <w:bCs/>
          <w:szCs w:val="18"/>
        </w:rPr>
      </w:pPr>
      <w:proofErr w:type="gramStart"/>
      <w:r w:rsidRPr="00697D22">
        <w:rPr>
          <w:b w:val="0"/>
          <w:bCs/>
          <w:szCs w:val="18"/>
        </w:rPr>
        <w:t>SANC:</w:t>
      </w:r>
      <w:proofErr w:type="gramEnd"/>
      <w:r w:rsidRPr="00697D22">
        <w:rPr>
          <w:b w:val="0"/>
          <w:bCs/>
          <w:szCs w:val="18"/>
        </w:rPr>
        <w:tab/>
        <w:t>code de zone/réseau sémaphore</w:t>
      </w:r>
      <w:r w:rsidRPr="00697D22">
        <w:rPr>
          <w:b w:val="0"/>
          <w:bCs/>
          <w:i/>
          <w:iCs/>
          <w:szCs w:val="18"/>
        </w:rPr>
        <w:t xml:space="preserve"> (Signalling Area/Network Code).</w:t>
      </w:r>
    </w:p>
    <w:p w14:paraId="698DF1D9" w14:textId="66CC4948" w:rsidR="00C36E4D" w:rsidRDefault="00C36E4D">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1433FD85" w14:textId="77777777" w:rsidR="00C36E4D" w:rsidRDefault="00C36E4D" w:rsidP="00C36E4D">
      <w:pPr>
        <w:pStyle w:val="Heading2grey"/>
      </w:pPr>
      <w:r>
        <w:lastRenderedPageBreak/>
        <w:t>Liste des codes de points sémaphores internationaux (ISPC)</w:t>
      </w:r>
      <w:r>
        <w:br/>
        <w:t>(Selon la Recommandation ITU-T Q.708 (03/1999))</w:t>
      </w:r>
      <w:r>
        <w:br/>
        <w:t>- Situation au 01 juillet 2024 -</w:t>
      </w:r>
    </w:p>
    <w:p w14:paraId="29918B65" w14:textId="77777777" w:rsidR="00C36E4D" w:rsidRDefault="00C36E4D" w:rsidP="00C36E4D">
      <w:pPr>
        <w:jc w:val="center"/>
        <w:rPr>
          <w:lang w:val="fr-FR"/>
        </w:rPr>
      </w:pPr>
      <w:r>
        <w:rPr>
          <w:lang w:val="fr-FR"/>
        </w:rPr>
        <w:t>Annexe au Bulletin d'exploitation de l'UIT No. 1295 - 1.VII.2024</w:t>
      </w:r>
    </w:p>
    <w:p w14:paraId="4F9D5E62" w14:textId="77777777" w:rsidR="00C36E4D" w:rsidRDefault="00C36E4D" w:rsidP="00C36E4D">
      <w:pPr>
        <w:jc w:val="center"/>
        <w:rPr>
          <w:lang w:val="fr-FR"/>
        </w:rPr>
      </w:pPr>
      <w:r>
        <w:rPr>
          <w:lang w:val="fr-FR"/>
        </w:rPr>
        <w:t>Amendement No. 38</w:t>
      </w:r>
    </w:p>
    <w:p w14:paraId="633AB462" w14:textId="77777777" w:rsidR="00C36E4D" w:rsidRDefault="00C36E4D" w:rsidP="00C36E4D">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4"/>
        <w:gridCol w:w="1293"/>
        <w:gridCol w:w="1803"/>
        <w:gridCol w:w="4626"/>
      </w:tblGrid>
      <w:tr w:rsidR="00C36E4D" w:rsidRPr="00C36E4D" w14:paraId="33EB874E" w14:textId="77777777" w:rsidTr="000D6ED4">
        <w:trPr>
          <w:tblHeader/>
        </w:trPr>
        <w:tc>
          <w:tcPr>
            <w:tcW w:w="2587" w:type="dxa"/>
            <w:gridSpan w:val="2"/>
          </w:tcPr>
          <w:p w14:paraId="5E270B30" w14:textId="77777777" w:rsidR="00C36E4D" w:rsidRPr="00C36E4D" w:rsidRDefault="00C36E4D" w:rsidP="000D6ED4">
            <w:pPr>
              <w:pStyle w:val="Tabletext"/>
              <w:rPr>
                <w:rFonts w:cs="Calibri"/>
                <w:b w:val="0"/>
                <w:bCs/>
              </w:rPr>
            </w:pPr>
            <w:r w:rsidRPr="00C36E4D">
              <w:rPr>
                <w:rFonts w:cs="Calibri"/>
                <w:b w:val="0"/>
                <w:bCs/>
                <w:i/>
                <w:iCs/>
              </w:rPr>
              <w:t xml:space="preserve">Pays / Zone géographique </w:t>
            </w:r>
          </w:p>
        </w:tc>
        <w:tc>
          <w:tcPr>
            <w:tcW w:w="1803" w:type="dxa"/>
            <w:vMerge w:val="restart"/>
          </w:tcPr>
          <w:p w14:paraId="1AE50662" w14:textId="77777777" w:rsidR="00C36E4D" w:rsidRPr="00C36E4D" w:rsidRDefault="00C36E4D" w:rsidP="000D6ED4">
            <w:pPr>
              <w:pStyle w:val="Tabletext"/>
              <w:rPr>
                <w:rFonts w:cs="Calibri"/>
                <w:b w:val="0"/>
                <w:bCs/>
              </w:rPr>
            </w:pPr>
            <w:r w:rsidRPr="00C36E4D">
              <w:rPr>
                <w:rFonts w:cs="Calibri"/>
                <w:b w:val="0"/>
                <w:bCs/>
                <w:i/>
                <w:iCs/>
              </w:rPr>
              <w:t>Nom unique du point sémaphore</w:t>
            </w:r>
          </w:p>
        </w:tc>
        <w:tc>
          <w:tcPr>
            <w:tcW w:w="4626" w:type="dxa"/>
            <w:vMerge w:val="restart"/>
          </w:tcPr>
          <w:p w14:paraId="5F329E30" w14:textId="77777777" w:rsidR="00C36E4D" w:rsidRPr="00C36E4D" w:rsidRDefault="00C36E4D" w:rsidP="000D6ED4">
            <w:pPr>
              <w:pStyle w:val="Tabletext"/>
              <w:rPr>
                <w:rFonts w:cs="Calibri"/>
                <w:b w:val="0"/>
                <w:bCs/>
              </w:rPr>
            </w:pPr>
            <w:r w:rsidRPr="00C36E4D">
              <w:rPr>
                <w:rFonts w:cs="Calibri"/>
                <w:b w:val="0"/>
                <w:bCs/>
                <w:i/>
                <w:iCs/>
              </w:rPr>
              <w:t xml:space="preserve">Nom de l'opérateur du point sémaphore </w:t>
            </w:r>
          </w:p>
        </w:tc>
      </w:tr>
      <w:tr w:rsidR="00C36E4D" w:rsidRPr="00C36E4D" w14:paraId="6E8017FD" w14:textId="77777777" w:rsidTr="000D6ED4">
        <w:trPr>
          <w:tblHeader/>
        </w:trPr>
        <w:tc>
          <w:tcPr>
            <w:tcW w:w="1294" w:type="dxa"/>
          </w:tcPr>
          <w:p w14:paraId="6DB29C71" w14:textId="77777777" w:rsidR="00C36E4D" w:rsidRPr="00C36E4D" w:rsidRDefault="00C36E4D" w:rsidP="000D6ED4">
            <w:pPr>
              <w:pStyle w:val="Tabletext"/>
              <w:rPr>
                <w:rFonts w:cs="Calibri"/>
                <w:b w:val="0"/>
                <w:bCs/>
              </w:rPr>
            </w:pPr>
            <w:r w:rsidRPr="00C36E4D">
              <w:rPr>
                <w:rFonts w:cs="Calibri"/>
                <w:b w:val="0"/>
                <w:bCs/>
                <w:i/>
                <w:iCs/>
              </w:rPr>
              <w:t>ISPC</w:t>
            </w:r>
          </w:p>
        </w:tc>
        <w:tc>
          <w:tcPr>
            <w:tcW w:w="1293" w:type="dxa"/>
          </w:tcPr>
          <w:p w14:paraId="78288479" w14:textId="77777777" w:rsidR="00C36E4D" w:rsidRPr="00C36E4D" w:rsidRDefault="00C36E4D" w:rsidP="000D6ED4">
            <w:pPr>
              <w:pStyle w:val="Tabletext"/>
              <w:rPr>
                <w:rFonts w:cs="Calibri"/>
                <w:b w:val="0"/>
                <w:bCs/>
              </w:rPr>
            </w:pPr>
            <w:r w:rsidRPr="00C36E4D">
              <w:rPr>
                <w:rFonts w:cs="Calibri"/>
                <w:b w:val="0"/>
                <w:bCs/>
                <w:i/>
                <w:iCs/>
              </w:rPr>
              <w:t>DEC</w:t>
            </w:r>
          </w:p>
        </w:tc>
        <w:tc>
          <w:tcPr>
            <w:tcW w:w="1803" w:type="dxa"/>
            <w:vMerge/>
          </w:tcPr>
          <w:p w14:paraId="456F05AD" w14:textId="77777777" w:rsidR="00C36E4D" w:rsidRPr="00C36E4D" w:rsidRDefault="00C36E4D" w:rsidP="000D6ED4">
            <w:pPr>
              <w:pStyle w:val="Tabletext"/>
              <w:rPr>
                <w:rFonts w:cs="Calibri"/>
                <w:b w:val="0"/>
                <w:bCs/>
              </w:rPr>
            </w:pPr>
          </w:p>
        </w:tc>
        <w:tc>
          <w:tcPr>
            <w:tcW w:w="4626" w:type="dxa"/>
            <w:vMerge/>
          </w:tcPr>
          <w:p w14:paraId="4F399118" w14:textId="77777777" w:rsidR="00C36E4D" w:rsidRPr="00C36E4D" w:rsidRDefault="00C36E4D" w:rsidP="000D6ED4">
            <w:pPr>
              <w:pStyle w:val="Tabletext"/>
              <w:rPr>
                <w:rFonts w:cs="Calibri"/>
                <w:b w:val="0"/>
                <w:bCs/>
              </w:rPr>
            </w:pPr>
          </w:p>
        </w:tc>
      </w:tr>
      <w:tr w:rsidR="00C36E4D" w:rsidRPr="00C36E4D" w14:paraId="04A32046" w14:textId="77777777" w:rsidTr="000D6ED4">
        <w:tc>
          <w:tcPr>
            <w:tcW w:w="9016" w:type="dxa"/>
            <w:gridSpan w:val="4"/>
          </w:tcPr>
          <w:p w14:paraId="43252FAF" w14:textId="77777777" w:rsidR="00C36E4D" w:rsidRPr="00C36E4D" w:rsidRDefault="00C36E4D" w:rsidP="000D6ED4">
            <w:pPr>
              <w:pStyle w:val="Tabletextbold"/>
              <w:keepNext/>
              <w:rPr>
                <w:rFonts w:cs="Calibri"/>
                <w:bCs w:val="0"/>
              </w:rPr>
            </w:pPr>
            <w:r w:rsidRPr="00C36E4D">
              <w:rPr>
                <w:rFonts w:cs="Calibri"/>
                <w:bCs w:val="0"/>
              </w:rPr>
              <w:t>Bélarus   ADD</w:t>
            </w:r>
          </w:p>
        </w:tc>
      </w:tr>
      <w:tr w:rsidR="00C36E4D" w:rsidRPr="00C36E4D" w14:paraId="4F9EBB2C" w14:textId="77777777" w:rsidTr="000D6ED4">
        <w:tc>
          <w:tcPr>
            <w:tcW w:w="1294" w:type="dxa"/>
          </w:tcPr>
          <w:p w14:paraId="0119CCCA" w14:textId="77777777" w:rsidR="00C36E4D" w:rsidRPr="00C36E4D" w:rsidRDefault="00C36E4D" w:rsidP="000D6ED4">
            <w:pPr>
              <w:pStyle w:val="Tabletext"/>
              <w:rPr>
                <w:rFonts w:cs="Calibri"/>
                <w:b w:val="0"/>
                <w:bCs/>
              </w:rPr>
            </w:pPr>
            <w:r w:rsidRPr="00C36E4D">
              <w:rPr>
                <w:rFonts w:cs="Calibri"/>
                <w:b w:val="0"/>
                <w:bCs/>
              </w:rPr>
              <w:t>2-204-4</w:t>
            </w:r>
          </w:p>
        </w:tc>
        <w:tc>
          <w:tcPr>
            <w:tcW w:w="1293" w:type="dxa"/>
          </w:tcPr>
          <w:p w14:paraId="55D20D11" w14:textId="77777777" w:rsidR="00C36E4D" w:rsidRPr="00C36E4D" w:rsidRDefault="00C36E4D" w:rsidP="000D6ED4">
            <w:pPr>
              <w:pStyle w:val="Tabletext"/>
              <w:rPr>
                <w:rFonts w:cs="Calibri"/>
                <w:b w:val="0"/>
                <w:bCs/>
              </w:rPr>
            </w:pPr>
            <w:r w:rsidRPr="00C36E4D">
              <w:rPr>
                <w:rFonts w:cs="Calibri"/>
                <w:b w:val="0"/>
                <w:bCs/>
              </w:rPr>
              <w:t>5732</w:t>
            </w:r>
          </w:p>
        </w:tc>
        <w:tc>
          <w:tcPr>
            <w:tcW w:w="1803" w:type="dxa"/>
          </w:tcPr>
          <w:p w14:paraId="764C1B0B" w14:textId="77777777" w:rsidR="00C36E4D" w:rsidRPr="00C36E4D" w:rsidRDefault="00C36E4D" w:rsidP="000D6ED4">
            <w:pPr>
              <w:pStyle w:val="Tabletext"/>
              <w:rPr>
                <w:rFonts w:cs="Calibri"/>
                <w:b w:val="0"/>
                <w:bCs/>
              </w:rPr>
            </w:pPr>
            <w:r w:rsidRPr="00C36E4D">
              <w:rPr>
                <w:rFonts w:cs="Calibri"/>
                <w:b w:val="0"/>
                <w:bCs/>
              </w:rPr>
              <w:t>FW1</w:t>
            </w:r>
          </w:p>
        </w:tc>
        <w:tc>
          <w:tcPr>
            <w:tcW w:w="4626" w:type="dxa"/>
          </w:tcPr>
          <w:p w14:paraId="60B66071" w14:textId="77777777" w:rsidR="00C36E4D" w:rsidRPr="00C36E4D" w:rsidRDefault="00C36E4D" w:rsidP="000D6ED4">
            <w:pPr>
              <w:pStyle w:val="Tabletext"/>
              <w:rPr>
                <w:rFonts w:cs="Calibri"/>
                <w:b w:val="0"/>
                <w:bCs/>
              </w:rPr>
            </w:pPr>
            <w:r w:rsidRPr="00C36E4D">
              <w:rPr>
                <w:rFonts w:cs="Calibri"/>
                <w:b w:val="0"/>
                <w:bCs/>
              </w:rPr>
              <w:t>Beltelecom</w:t>
            </w:r>
          </w:p>
        </w:tc>
      </w:tr>
      <w:tr w:rsidR="00C36E4D" w:rsidRPr="00C36E4D" w14:paraId="47B58541" w14:textId="77777777" w:rsidTr="000D6ED4">
        <w:tc>
          <w:tcPr>
            <w:tcW w:w="1294" w:type="dxa"/>
          </w:tcPr>
          <w:p w14:paraId="177F64F2" w14:textId="77777777" w:rsidR="00C36E4D" w:rsidRPr="00C36E4D" w:rsidRDefault="00C36E4D" w:rsidP="000D6ED4">
            <w:pPr>
              <w:pStyle w:val="Tabletext"/>
              <w:rPr>
                <w:rFonts w:cs="Calibri"/>
                <w:b w:val="0"/>
                <w:bCs/>
              </w:rPr>
            </w:pPr>
            <w:r w:rsidRPr="00C36E4D">
              <w:rPr>
                <w:rFonts w:cs="Calibri"/>
                <w:b w:val="0"/>
                <w:bCs/>
              </w:rPr>
              <w:t>2-204-7</w:t>
            </w:r>
          </w:p>
        </w:tc>
        <w:tc>
          <w:tcPr>
            <w:tcW w:w="1293" w:type="dxa"/>
          </w:tcPr>
          <w:p w14:paraId="0D506937" w14:textId="77777777" w:rsidR="00C36E4D" w:rsidRPr="00C36E4D" w:rsidRDefault="00C36E4D" w:rsidP="000D6ED4">
            <w:pPr>
              <w:pStyle w:val="Tabletext"/>
              <w:rPr>
                <w:rFonts w:cs="Calibri"/>
                <w:b w:val="0"/>
                <w:bCs/>
              </w:rPr>
            </w:pPr>
            <w:r w:rsidRPr="00C36E4D">
              <w:rPr>
                <w:rFonts w:cs="Calibri"/>
                <w:b w:val="0"/>
                <w:bCs/>
              </w:rPr>
              <w:t>5735</w:t>
            </w:r>
          </w:p>
        </w:tc>
        <w:tc>
          <w:tcPr>
            <w:tcW w:w="1803" w:type="dxa"/>
          </w:tcPr>
          <w:p w14:paraId="60E11987" w14:textId="77777777" w:rsidR="00C36E4D" w:rsidRPr="00C36E4D" w:rsidRDefault="00C36E4D" w:rsidP="000D6ED4">
            <w:pPr>
              <w:pStyle w:val="Tabletext"/>
              <w:rPr>
                <w:rFonts w:cs="Calibri"/>
                <w:b w:val="0"/>
                <w:bCs/>
              </w:rPr>
            </w:pPr>
            <w:r w:rsidRPr="00C36E4D">
              <w:rPr>
                <w:rFonts w:cs="Calibri"/>
                <w:b w:val="0"/>
                <w:bCs/>
              </w:rPr>
              <w:t>FW2</w:t>
            </w:r>
          </w:p>
        </w:tc>
        <w:tc>
          <w:tcPr>
            <w:tcW w:w="4626" w:type="dxa"/>
          </w:tcPr>
          <w:p w14:paraId="369D32E0" w14:textId="77777777" w:rsidR="00C36E4D" w:rsidRPr="00C36E4D" w:rsidRDefault="00C36E4D" w:rsidP="000D6ED4">
            <w:pPr>
              <w:pStyle w:val="Tabletext"/>
              <w:rPr>
                <w:rFonts w:cs="Calibri"/>
                <w:b w:val="0"/>
                <w:bCs/>
              </w:rPr>
            </w:pPr>
            <w:r w:rsidRPr="00C36E4D">
              <w:rPr>
                <w:rFonts w:cs="Calibri"/>
                <w:b w:val="0"/>
                <w:bCs/>
              </w:rPr>
              <w:t>Beltelecom</w:t>
            </w:r>
          </w:p>
        </w:tc>
      </w:tr>
      <w:tr w:rsidR="00C36E4D" w:rsidRPr="00C36E4D" w14:paraId="59033558" w14:textId="77777777" w:rsidTr="000D6ED4">
        <w:tc>
          <w:tcPr>
            <w:tcW w:w="9016" w:type="dxa"/>
            <w:gridSpan w:val="4"/>
          </w:tcPr>
          <w:p w14:paraId="19C5EC34" w14:textId="77777777" w:rsidR="00C36E4D" w:rsidRPr="00C36E4D" w:rsidRDefault="00C36E4D" w:rsidP="000D6ED4">
            <w:pPr>
              <w:pStyle w:val="Tabletextbold"/>
              <w:keepNext/>
              <w:rPr>
                <w:rFonts w:cs="Calibri"/>
                <w:bCs w:val="0"/>
              </w:rPr>
            </w:pPr>
            <w:r w:rsidRPr="00C36E4D">
              <w:rPr>
                <w:rFonts w:cs="Calibri"/>
                <w:bCs w:val="0"/>
              </w:rPr>
              <w:t>Macao, Chine   SUP</w:t>
            </w:r>
          </w:p>
        </w:tc>
      </w:tr>
      <w:tr w:rsidR="00C36E4D" w:rsidRPr="00C36E4D" w14:paraId="17E35715" w14:textId="77777777" w:rsidTr="000D6ED4">
        <w:tc>
          <w:tcPr>
            <w:tcW w:w="1294" w:type="dxa"/>
          </w:tcPr>
          <w:p w14:paraId="6B22627C" w14:textId="77777777" w:rsidR="00C36E4D" w:rsidRPr="00C36E4D" w:rsidRDefault="00C36E4D" w:rsidP="000D6ED4">
            <w:pPr>
              <w:pStyle w:val="Tabletext"/>
              <w:rPr>
                <w:rFonts w:cs="Calibri"/>
                <w:b w:val="0"/>
                <w:bCs/>
              </w:rPr>
            </w:pPr>
            <w:r w:rsidRPr="00C36E4D">
              <w:rPr>
                <w:rFonts w:cs="Calibri"/>
                <w:b w:val="0"/>
                <w:bCs/>
              </w:rPr>
              <w:t>4-110-4</w:t>
            </w:r>
          </w:p>
        </w:tc>
        <w:tc>
          <w:tcPr>
            <w:tcW w:w="1293" w:type="dxa"/>
          </w:tcPr>
          <w:p w14:paraId="21291002" w14:textId="77777777" w:rsidR="00C36E4D" w:rsidRPr="00C36E4D" w:rsidRDefault="00C36E4D" w:rsidP="000D6ED4">
            <w:pPr>
              <w:pStyle w:val="Tabletext"/>
              <w:rPr>
                <w:rFonts w:cs="Calibri"/>
                <w:b w:val="0"/>
                <w:bCs/>
              </w:rPr>
            </w:pPr>
            <w:r w:rsidRPr="00C36E4D">
              <w:rPr>
                <w:rFonts w:cs="Calibri"/>
                <w:b w:val="0"/>
                <w:bCs/>
              </w:rPr>
              <w:t>9076</w:t>
            </w:r>
          </w:p>
        </w:tc>
        <w:tc>
          <w:tcPr>
            <w:tcW w:w="1803" w:type="dxa"/>
          </w:tcPr>
          <w:p w14:paraId="3F57D200" w14:textId="77777777" w:rsidR="00C36E4D" w:rsidRPr="00C36E4D" w:rsidRDefault="00C36E4D" w:rsidP="000D6ED4">
            <w:pPr>
              <w:pStyle w:val="Tabletext"/>
              <w:rPr>
                <w:rFonts w:cs="Calibri"/>
                <w:b w:val="0"/>
                <w:bCs/>
              </w:rPr>
            </w:pPr>
            <w:r w:rsidRPr="00C36E4D">
              <w:rPr>
                <w:rFonts w:cs="Calibri"/>
                <w:b w:val="0"/>
                <w:bCs/>
              </w:rPr>
              <w:t>MACSMC</w:t>
            </w:r>
          </w:p>
        </w:tc>
        <w:tc>
          <w:tcPr>
            <w:tcW w:w="4626" w:type="dxa"/>
          </w:tcPr>
          <w:p w14:paraId="27202976" w14:textId="77777777" w:rsidR="00C36E4D" w:rsidRPr="00C36E4D" w:rsidRDefault="00C36E4D" w:rsidP="000D6ED4">
            <w:pPr>
              <w:pStyle w:val="Tabletext"/>
              <w:rPr>
                <w:rFonts w:cs="Calibri"/>
                <w:b w:val="0"/>
                <w:bCs/>
                <w:lang w:val="es-ES"/>
              </w:rPr>
            </w:pPr>
            <w:r w:rsidRPr="00C36E4D">
              <w:rPr>
                <w:rFonts w:cs="Calibri"/>
                <w:b w:val="0"/>
                <w:bCs/>
                <w:lang w:val="es-ES"/>
              </w:rPr>
              <w:t>SmarTone - Comunicações Móveis, S.A.</w:t>
            </w:r>
          </w:p>
        </w:tc>
      </w:tr>
      <w:tr w:rsidR="00C36E4D" w:rsidRPr="00C36E4D" w14:paraId="1CDC83E7" w14:textId="77777777" w:rsidTr="000D6ED4">
        <w:tc>
          <w:tcPr>
            <w:tcW w:w="1294" w:type="dxa"/>
          </w:tcPr>
          <w:p w14:paraId="0790717C" w14:textId="77777777" w:rsidR="00C36E4D" w:rsidRPr="00C36E4D" w:rsidRDefault="00C36E4D" w:rsidP="000D6ED4">
            <w:pPr>
              <w:pStyle w:val="Tabletext"/>
              <w:rPr>
                <w:rFonts w:cs="Calibri"/>
                <w:b w:val="0"/>
                <w:bCs/>
              </w:rPr>
            </w:pPr>
            <w:r w:rsidRPr="00C36E4D">
              <w:rPr>
                <w:rFonts w:cs="Calibri"/>
                <w:b w:val="0"/>
                <w:bCs/>
              </w:rPr>
              <w:t>4-119-0</w:t>
            </w:r>
          </w:p>
        </w:tc>
        <w:tc>
          <w:tcPr>
            <w:tcW w:w="1293" w:type="dxa"/>
          </w:tcPr>
          <w:p w14:paraId="4B5E6602" w14:textId="77777777" w:rsidR="00C36E4D" w:rsidRPr="00C36E4D" w:rsidRDefault="00C36E4D" w:rsidP="000D6ED4">
            <w:pPr>
              <w:pStyle w:val="Tabletext"/>
              <w:rPr>
                <w:rFonts w:cs="Calibri"/>
                <w:b w:val="0"/>
                <w:bCs/>
              </w:rPr>
            </w:pPr>
            <w:r w:rsidRPr="00C36E4D">
              <w:rPr>
                <w:rFonts w:cs="Calibri"/>
                <w:b w:val="0"/>
                <w:bCs/>
              </w:rPr>
              <w:t>9144</w:t>
            </w:r>
          </w:p>
        </w:tc>
        <w:tc>
          <w:tcPr>
            <w:tcW w:w="1803" w:type="dxa"/>
          </w:tcPr>
          <w:p w14:paraId="7F7C2AE5" w14:textId="77777777" w:rsidR="00C36E4D" w:rsidRPr="00C36E4D" w:rsidRDefault="00C36E4D" w:rsidP="000D6ED4">
            <w:pPr>
              <w:pStyle w:val="Tabletext"/>
              <w:rPr>
                <w:rFonts w:cs="Calibri"/>
                <w:b w:val="0"/>
                <w:bCs/>
              </w:rPr>
            </w:pPr>
            <w:r w:rsidRPr="00C36E4D">
              <w:rPr>
                <w:rFonts w:cs="Calibri"/>
                <w:b w:val="0"/>
                <w:bCs/>
              </w:rPr>
              <w:t>MACSMC1</w:t>
            </w:r>
          </w:p>
        </w:tc>
        <w:tc>
          <w:tcPr>
            <w:tcW w:w="4626" w:type="dxa"/>
          </w:tcPr>
          <w:p w14:paraId="5986A108" w14:textId="77777777" w:rsidR="00C36E4D" w:rsidRPr="00C36E4D" w:rsidRDefault="00C36E4D" w:rsidP="000D6ED4">
            <w:pPr>
              <w:pStyle w:val="Tabletext"/>
              <w:rPr>
                <w:rFonts w:cs="Calibri"/>
                <w:b w:val="0"/>
                <w:bCs/>
                <w:lang w:val="es-ES"/>
              </w:rPr>
            </w:pPr>
            <w:r w:rsidRPr="00C36E4D">
              <w:rPr>
                <w:rFonts w:cs="Calibri"/>
                <w:b w:val="0"/>
                <w:bCs/>
                <w:lang w:val="es-ES"/>
              </w:rPr>
              <w:t>SmarTone - Comunicações Móveis, S.A.</w:t>
            </w:r>
          </w:p>
        </w:tc>
      </w:tr>
      <w:tr w:rsidR="00C36E4D" w:rsidRPr="00C36E4D" w14:paraId="1A595C21" w14:textId="77777777" w:rsidTr="000D6ED4">
        <w:tc>
          <w:tcPr>
            <w:tcW w:w="1294" w:type="dxa"/>
          </w:tcPr>
          <w:p w14:paraId="52BD0025" w14:textId="77777777" w:rsidR="00C36E4D" w:rsidRPr="00C36E4D" w:rsidRDefault="00C36E4D" w:rsidP="000D6ED4">
            <w:pPr>
              <w:pStyle w:val="Tabletext"/>
              <w:rPr>
                <w:rFonts w:cs="Calibri"/>
                <w:b w:val="0"/>
                <w:bCs/>
              </w:rPr>
            </w:pPr>
            <w:r w:rsidRPr="00C36E4D">
              <w:rPr>
                <w:rFonts w:cs="Calibri"/>
                <w:b w:val="0"/>
                <w:bCs/>
              </w:rPr>
              <w:t>4-119-3</w:t>
            </w:r>
          </w:p>
        </w:tc>
        <w:tc>
          <w:tcPr>
            <w:tcW w:w="1293" w:type="dxa"/>
          </w:tcPr>
          <w:p w14:paraId="37BB735E" w14:textId="77777777" w:rsidR="00C36E4D" w:rsidRPr="00C36E4D" w:rsidRDefault="00C36E4D" w:rsidP="000D6ED4">
            <w:pPr>
              <w:pStyle w:val="Tabletext"/>
              <w:rPr>
                <w:rFonts w:cs="Calibri"/>
                <w:b w:val="0"/>
                <w:bCs/>
              </w:rPr>
            </w:pPr>
            <w:r w:rsidRPr="00C36E4D">
              <w:rPr>
                <w:rFonts w:cs="Calibri"/>
                <w:b w:val="0"/>
                <w:bCs/>
              </w:rPr>
              <w:t>9147</w:t>
            </w:r>
          </w:p>
        </w:tc>
        <w:tc>
          <w:tcPr>
            <w:tcW w:w="1803" w:type="dxa"/>
          </w:tcPr>
          <w:p w14:paraId="2D45B484" w14:textId="77777777" w:rsidR="00C36E4D" w:rsidRPr="00C36E4D" w:rsidRDefault="00C36E4D" w:rsidP="000D6ED4">
            <w:pPr>
              <w:pStyle w:val="Tabletext"/>
              <w:rPr>
                <w:rFonts w:cs="Calibri"/>
                <w:b w:val="0"/>
                <w:bCs/>
              </w:rPr>
            </w:pPr>
            <w:r w:rsidRPr="00C36E4D">
              <w:rPr>
                <w:rFonts w:cs="Calibri"/>
                <w:b w:val="0"/>
                <w:bCs/>
              </w:rPr>
              <w:t>MACSMC2</w:t>
            </w:r>
          </w:p>
        </w:tc>
        <w:tc>
          <w:tcPr>
            <w:tcW w:w="4626" w:type="dxa"/>
          </w:tcPr>
          <w:p w14:paraId="662AFDD9" w14:textId="77777777" w:rsidR="00C36E4D" w:rsidRPr="00C36E4D" w:rsidRDefault="00C36E4D" w:rsidP="000D6ED4">
            <w:pPr>
              <w:pStyle w:val="Tabletext"/>
              <w:rPr>
                <w:rFonts w:cs="Calibri"/>
                <w:b w:val="0"/>
                <w:bCs/>
                <w:lang w:val="es-ES"/>
              </w:rPr>
            </w:pPr>
            <w:r w:rsidRPr="00C36E4D">
              <w:rPr>
                <w:rFonts w:cs="Calibri"/>
                <w:b w:val="0"/>
                <w:bCs/>
                <w:lang w:val="es-ES"/>
              </w:rPr>
              <w:t>SmarTone - Comunicações Móveis, S.A.</w:t>
            </w:r>
          </w:p>
        </w:tc>
      </w:tr>
      <w:tr w:rsidR="00C36E4D" w:rsidRPr="00C36E4D" w14:paraId="4727CC7B" w14:textId="77777777" w:rsidTr="000D6ED4">
        <w:tc>
          <w:tcPr>
            <w:tcW w:w="1294" w:type="dxa"/>
          </w:tcPr>
          <w:p w14:paraId="71301FD9" w14:textId="77777777" w:rsidR="00C36E4D" w:rsidRPr="00C36E4D" w:rsidRDefault="00C36E4D" w:rsidP="000D6ED4">
            <w:pPr>
              <w:pStyle w:val="Tabletext"/>
              <w:rPr>
                <w:rFonts w:cs="Calibri"/>
                <w:b w:val="0"/>
                <w:bCs/>
              </w:rPr>
            </w:pPr>
            <w:r w:rsidRPr="00C36E4D">
              <w:rPr>
                <w:rFonts w:cs="Calibri"/>
                <w:b w:val="0"/>
                <w:bCs/>
              </w:rPr>
              <w:t>4-119-5</w:t>
            </w:r>
          </w:p>
        </w:tc>
        <w:tc>
          <w:tcPr>
            <w:tcW w:w="1293" w:type="dxa"/>
          </w:tcPr>
          <w:p w14:paraId="5E42BB12" w14:textId="77777777" w:rsidR="00C36E4D" w:rsidRPr="00C36E4D" w:rsidRDefault="00C36E4D" w:rsidP="000D6ED4">
            <w:pPr>
              <w:pStyle w:val="Tabletext"/>
              <w:rPr>
                <w:rFonts w:cs="Calibri"/>
                <w:b w:val="0"/>
                <w:bCs/>
              </w:rPr>
            </w:pPr>
            <w:r w:rsidRPr="00C36E4D">
              <w:rPr>
                <w:rFonts w:cs="Calibri"/>
                <w:b w:val="0"/>
                <w:bCs/>
              </w:rPr>
              <w:t>9149</w:t>
            </w:r>
          </w:p>
        </w:tc>
        <w:tc>
          <w:tcPr>
            <w:tcW w:w="1803" w:type="dxa"/>
          </w:tcPr>
          <w:p w14:paraId="410F8977" w14:textId="77777777" w:rsidR="00C36E4D" w:rsidRPr="00C36E4D" w:rsidRDefault="00C36E4D" w:rsidP="000D6ED4">
            <w:pPr>
              <w:pStyle w:val="Tabletext"/>
              <w:rPr>
                <w:rFonts w:cs="Calibri"/>
                <w:b w:val="0"/>
                <w:bCs/>
              </w:rPr>
            </w:pPr>
            <w:r w:rsidRPr="00C36E4D">
              <w:rPr>
                <w:rFonts w:cs="Calibri"/>
                <w:b w:val="0"/>
                <w:bCs/>
              </w:rPr>
              <w:t>CTMO_SMC</w:t>
            </w:r>
          </w:p>
        </w:tc>
        <w:tc>
          <w:tcPr>
            <w:tcW w:w="4626" w:type="dxa"/>
          </w:tcPr>
          <w:p w14:paraId="0C19719A" w14:textId="77777777" w:rsidR="00C36E4D" w:rsidRPr="00C36E4D" w:rsidRDefault="00C36E4D" w:rsidP="000D6ED4">
            <w:pPr>
              <w:pStyle w:val="Tabletext"/>
              <w:rPr>
                <w:rFonts w:cs="Calibri"/>
                <w:b w:val="0"/>
                <w:bCs/>
              </w:rPr>
            </w:pPr>
            <w:r w:rsidRPr="00C36E4D">
              <w:rPr>
                <w:rFonts w:cs="Calibri"/>
                <w:b w:val="0"/>
                <w:bCs/>
              </w:rPr>
              <w:t>China Telecom (Macau) Limitada</w:t>
            </w:r>
          </w:p>
        </w:tc>
      </w:tr>
      <w:tr w:rsidR="00C36E4D" w:rsidRPr="00C36E4D" w14:paraId="0B5A3944" w14:textId="77777777" w:rsidTr="000D6ED4">
        <w:tc>
          <w:tcPr>
            <w:tcW w:w="9016" w:type="dxa"/>
            <w:gridSpan w:val="4"/>
          </w:tcPr>
          <w:p w14:paraId="5CDC529D" w14:textId="77777777" w:rsidR="00C36E4D" w:rsidRPr="00C36E4D" w:rsidRDefault="00C36E4D" w:rsidP="000D6ED4">
            <w:pPr>
              <w:pStyle w:val="Tabletextbold"/>
              <w:keepNext/>
              <w:rPr>
                <w:rFonts w:cs="Calibri"/>
                <w:bCs w:val="0"/>
              </w:rPr>
            </w:pPr>
            <w:r w:rsidRPr="00C36E4D">
              <w:rPr>
                <w:rFonts w:cs="Calibri"/>
                <w:bCs w:val="0"/>
              </w:rPr>
              <w:t>Macao, Chine   LIR</w:t>
            </w:r>
          </w:p>
        </w:tc>
      </w:tr>
      <w:tr w:rsidR="00C36E4D" w:rsidRPr="00C36E4D" w14:paraId="6844546A" w14:textId="77777777" w:rsidTr="000D6ED4">
        <w:tc>
          <w:tcPr>
            <w:tcW w:w="1294" w:type="dxa"/>
          </w:tcPr>
          <w:p w14:paraId="1F538C38" w14:textId="77777777" w:rsidR="00C36E4D" w:rsidRPr="00C36E4D" w:rsidRDefault="00C36E4D" w:rsidP="000D6ED4">
            <w:pPr>
              <w:pStyle w:val="Tabletext"/>
              <w:rPr>
                <w:rFonts w:cs="Calibri"/>
                <w:b w:val="0"/>
                <w:bCs/>
              </w:rPr>
            </w:pPr>
            <w:r w:rsidRPr="00C36E4D">
              <w:rPr>
                <w:rFonts w:cs="Calibri"/>
                <w:b w:val="0"/>
                <w:bCs/>
              </w:rPr>
              <w:t>4-110-1</w:t>
            </w:r>
          </w:p>
        </w:tc>
        <w:tc>
          <w:tcPr>
            <w:tcW w:w="1293" w:type="dxa"/>
          </w:tcPr>
          <w:p w14:paraId="633701C1" w14:textId="77777777" w:rsidR="00C36E4D" w:rsidRPr="00C36E4D" w:rsidRDefault="00C36E4D" w:rsidP="000D6ED4">
            <w:pPr>
              <w:pStyle w:val="Tabletext"/>
              <w:rPr>
                <w:rFonts w:cs="Calibri"/>
                <w:b w:val="0"/>
                <w:bCs/>
              </w:rPr>
            </w:pPr>
            <w:r w:rsidRPr="00C36E4D">
              <w:rPr>
                <w:rFonts w:cs="Calibri"/>
                <w:b w:val="0"/>
                <w:bCs/>
              </w:rPr>
              <w:t>9073</w:t>
            </w:r>
          </w:p>
        </w:tc>
        <w:tc>
          <w:tcPr>
            <w:tcW w:w="1803" w:type="dxa"/>
          </w:tcPr>
          <w:p w14:paraId="504B38E8" w14:textId="77777777" w:rsidR="00C36E4D" w:rsidRPr="00C36E4D" w:rsidRDefault="00C36E4D" w:rsidP="000D6ED4">
            <w:pPr>
              <w:pStyle w:val="Tabletext"/>
              <w:rPr>
                <w:rFonts w:cs="Calibri"/>
                <w:b w:val="0"/>
                <w:bCs/>
              </w:rPr>
            </w:pPr>
            <w:r w:rsidRPr="00C36E4D">
              <w:rPr>
                <w:rFonts w:cs="Calibri"/>
                <w:b w:val="0"/>
                <w:bCs/>
              </w:rPr>
              <w:t>ISC1</w:t>
            </w:r>
          </w:p>
        </w:tc>
        <w:tc>
          <w:tcPr>
            <w:tcW w:w="4626" w:type="dxa"/>
          </w:tcPr>
          <w:p w14:paraId="70D2F66B"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r w:rsidR="00C36E4D" w:rsidRPr="00C36E4D" w14:paraId="2415F0A1" w14:textId="77777777" w:rsidTr="000D6ED4">
        <w:tc>
          <w:tcPr>
            <w:tcW w:w="1294" w:type="dxa"/>
          </w:tcPr>
          <w:p w14:paraId="206755EE" w14:textId="77777777" w:rsidR="00C36E4D" w:rsidRPr="00C36E4D" w:rsidRDefault="00C36E4D" w:rsidP="000D6ED4">
            <w:pPr>
              <w:pStyle w:val="Tabletext"/>
              <w:rPr>
                <w:rFonts w:cs="Calibri"/>
                <w:b w:val="0"/>
                <w:bCs/>
              </w:rPr>
            </w:pPr>
            <w:r w:rsidRPr="00C36E4D">
              <w:rPr>
                <w:rFonts w:cs="Calibri"/>
                <w:b w:val="0"/>
                <w:bCs/>
              </w:rPr>
              <w:t>4-110-2</w:t>
            </w:r>
          </w:p>
        </w:tc>
        <w:tc>
          <w:tcPr>
            <w:tcW w:w="1293" w:type="dxa"/>
          </w:tcPr>
          <w:p w14:paraId="375842C2" w14:textId="77777777" w:rsidR="00C36E4D" w:rsidRPr="00C36E4D" w:rsidRDefault="00C36E4D" w:rsidP="000D6ED4">
            <w:pPr>
              <w:pStyle w:val="Tabletext"/>
              <w:rPr>
                <w:rFonts w:cs="Calibri"/>
                <w:b w:val="0"/>
                <w:bCs/>
              </w:rPr>
            </w:pPr>
            <w:r w:rsidRPr="00C36E4D">
              <w:rPr>
                <w:rFonts w:cs="Calibri"/>
                <w:b w:val="0"/>
                <w:bCs/>
              </w:rPr>
              <w:t>9074</w:t>
            </w:r>
          </w:p>
        </w:tc>
        <w:tc>
          <w:tcPr>
            <w:tcW w:w="1803" w:type="dxa"/>
          </w:tcPr>
          <w:p w14:paraId="5005E843" w14:textId="77777777" w:rsidR="00C36E4D" w:rsidRPr="00C36E4D" w:rsidRDefault="00C36E4D" w:rsidP="000D6ED4">
            <w:pPr>
              <w:pStyle w:val="Tabletext"/>
              <w:rPr>
                <w:rFonts w:cs="Calibri"/>
                <w:b w:val="0"/>
                <w:bCs/>
              </w:rPr>
            </w:pPr>
            <w:r w:rsidRPr="00C36E4D">
              <w:rPr>
                <w:rFonts w:cs="Calibri"/>
                <w:b w:val="0"/>
                <w:bCs/>
              </w:rPr>
              <w:t>ISC2</w:t>
            </w:r>
          </w:p>
        </w:tc>
        <w:tc>
          <w:tcPr>
            <w:tcW w:w="4626" w:type="dxa"/>
          </w:tcPr>
          <w:p w14:paraId="0DAC3FBD"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r w:rsidR="00C36E4D" w:rsidRPr="00C36E4D" w14:paraId="6BDD0AF0" w14:textId="77777777" w:rsidTr="000D6ED4">
        <w:tc>
          <w:tcPr>
            <w:tcW w:w="1294" w:type="dxa"/>
          </w:tcPr>
          <w:p w14:paraId="78BD2873" w14:textId="77777777" w:rsidR="00C36E4D" w:rsidRPr="00C36E4D" w:rsidRDefault="00C36E4D" w:rsidP="000D6ED4">
            <w:pPr>
              <w:pStyle w:val="Tabletext"/>
              <w:rPr>
                <w:rFonts w:cs="Calibri"/>
                <w:b w:val="0"/>
                <w:bCs/>
              </w:rPr>
            </w:pPr>
            <w:r w:rsidRPr="00C36E4D">
              <w:rPr>
                <w:rFonts w:cs="Calibri"/>
                <w:b w:val="0"/>
                <w:bCs/>
              </w:rPr>
              <w:t>4-110-3</w:t>
            </w:r>
          </w:p>
        </w:tc>
        <w:tc>
          <w:tcPr>
            <w:tcW w:w="1293" w:type="dxa"/>
          </w:tcPr>
          <w:p w14:paraId="0BC5CD6D" w14:textId="77777777" w:rsidR="00C36E4D" w:rsidRPr="00C36E4D" w:rsidRDefault="00C36E4D" w:rsidP="000D6ED4">
            <w:pPr>
              <w:pStyle w:val="Tabletext"/>
              <w:rPr>
                <w:rFonts w:cs="Calibri"/>
                <w:b w:val="0"/>
                <w:bCs/>
              </w:rPr>
            </w:pPr>
            <w:r w:rsidRPr="00C36E4D">
              <w:rPr>
                <w:rFonts w:cs="Calibri"/>
                <w:b w:val="0"/>
                <w:bCs/>
              </w:rPr>
              <w:t>9075</w:t>
            </w:r>
          </w:p>
        </w:tc>
        <w:tc>
          <w:tcPr>
            <w:tcW w:w="1803" w:type="dxa"/>
          </w:tcPr>
          <w:p w14:paraId="3E6675A3" w14:textId="77777777" w:rsidR="00C36E4D" w:rsidRPr="00C36E4D" w:rsidRDefault="00C36E4D" w:rsidP="000D6ED4">
            <w:pPr>
              <w:pStyle w:val="Tabletext"/>
              <w:rPr>
                <w:rFonts w:cs="Calibri"/>
                <w:b w:val="0"/>
                <w:bCs/>
              </w:rPr>
            </w:pPr>
            <w:r w:rsidRPr="00C36E4D">
              <w:rPr>
                <w:rFonts w:cs="Calibri"/>
                <w:b w:val="0"/>
                <w:bCs/>
              </w:rPr>
              <w:t>MSC</w:t>
            </w:r>
          </w:p>
        </w:tc>
        <w:tc>
          <w:tcPr>
            <w:tcW w:w="4626" w:type="dxa"/>
          </w:tcPr>
          <w:p w14:paraId="7BBBBA0A"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r w:rsidR="00C36E4D" w:rsidRPr="00C36E4D" w14:paraId="0CBFBC4E" w14:textId="77777777" w:rsidTr="000D6ED4">
        <w:tc>
          <w:tcPr>
            <w:tcW w:w="1294" w:type="dxa"/>
          </w:tcPr>
          <w:p w14:paraId="19F99C64" w14:textId="77777777" w:rsidR="00C36E4D" w:rsidRPr="00C36E4D" w:rsidRDefault="00C36E4D" w:rsidP="000D6ED4">
            <w:pPr>
              <w:pStyle w:val="Tabletext"/>
              <w:rPr>
                <w:rFonts w:cs="Calibri"/>
                <w:b w:val="0"/>
                <w:bCs/>
              </w:rPr>
            </w:pPr>
            <w:r w:rsidRPr="00C36E4D">
              <w:rPr>
                <w:rFonts w:cs="Calibri"/>
                <w:b w:val="0"/>
                <w:bCs/>
              </w:rPr>
              <w:t>4-110-7</w:t>
            </w:r>
          </w:p>
        </w:tc>
        <w:tc>
          <w:tcPr>
            <w:tcW w:w="1293" w:type="dxa"/>
          </w:tcPr>
          <w:p w14:paraId="17F15DE8" w14:textId="77777777" w:rsidR="00C36E4D" w:rsidRPr="00C36E4D" w:rsidRDefault="00C36E4D" w:rsidP="000D6ED4">
            <w:pPr>
              <w:pStyle w:val="Tabletext"/>
              <w:rPr>
                <w:rFonts w:cs="Calibri"/>
                <w:b w:val="0"/>
                <w:bCs/>
              </w:rPr>
            </w:pPr>
            <w:r w:rsidRPr="00C36E4D">
              <w:rPr>
                <w:rFonts w:cs="Calibri"/>
                <w:b w:val="0"/>
                <w:bCs/>
              </w:rPr>
              <w:t>9079</w:t>
            </w:r>
          </w:p>
        </w:tc>
        <w:tc>
          <w:tcPr>
            <w:tcW w:w="1803" w:type="dxa"/>
          </w:tcPr>
          <w:p w14:paraId="21AC3BE4" w14:textId="77777777" w:rsidR="00C36E4D" w:rsidRPr="00C36E4D" w:rsidRDefault="00C36E4D" w:rsidP="000D6ED4">
            <w:pPr>
              <w:pStyle w:val="Tabletext"/>
              <w:rPr>
                <w:rFonts w:cs="Calibri"/>
                <w:b w:val="0"/>
                <w:bCs/>
              </w:rPr>
            </w:pPr>
            <w:r w:rsidRPr="00C36E4D">
              <w:rPr>
                <w:rFonts w:cs="Calibri"/>
                <w:b w:val="0"/>
                <w:bCs/>
              </w:rPr>
              <w:t>ISC3</w:t>
            </w:r>
          </w:p>
        </w:tc>
        <w:tc>
          <w:tcPr>
            <w:tcW w:w="4626" w:type="dxa"/>
          </w:tcPr>
          <w:p w14:paraId="67824C8D" w14:textId="77777777" w:rsidR="00C36E4D" w:rsidRPr="00C36E4D" w:rsidRDefault="00C36E4D" w:rsidP="000D6ED4">
            <w:pPr>
              <w:pStyle w:val="Tabletext"/>
              <w:rPr>
                <w:rFonts w:cs="Calibri"/>
                <w:b w:val="0"/>
                <w:bCs/>
                <w:lang w:val="es-ES"/>
              </w:rPr>
            </w:pPr>
            <w:r w:rsidRPr="00C36E4D">
              <w:rPr>
                <w:rFonts w:cs="Calibri"/>
                <w:b w:val="0"/>
                <w:bCs/>
                <w:lang w:val="es-ES"/>
              </w:rPr>
              <w:t>Companhia de Telecomunicações de Macau, S.A.</w:t>
            </w:r>
          </w:p>
        </w:tc>
      </w:tr>
      <w:tr w:rsidR="00C36E4D" w:rsidRPr="00C36E4D" w14:paraId="666C8C18" w14:textId="77777777" w:rsidTr="000D6ED4">
        <w:tc>
          <w:tcPr>
            <w:tcW w:w="9016" w:type="dxa"/>
            <w:gridSpan w:val="4"/>
          </w:tcPr>
          <w:p w14:paraId="32A7B236" w14:textId="77777777" w:rsidR="00C36E4D" w:rsidRPr="00C36E4D" w:rsidRDefault="00C36E4D" w:rsidP="000D6ED4">
            <w:pPr>
              <w:pStyle w:val="Tabletextbold"/>
              <w:keepNext/>
              <w:rPr>
                <w:rFonts w:cs="Calibri"/>
                <w:bCs w:val="0"/>
              </w:rPr>
            </w:pPr>
            <w:r w:rsidRPr="00C36E4D">
              <w:rPr>
                <w:rFonts w:cs="Calibri"/>
                <w:bCs w:val="0"/>
              </w:rPr>
              <w:t>Suède   SUP</w:t>
            </w:r>
          </w:p>
        </w:tc>
      </w:tr>
      <w:tr w:rsidR="00C36E4D" w:rsidRPr="00C36E4D" w14:paraId="56B43880" w14:textId="77777777" w:rsidTr="000D6ED4">
        <w:tc>
          <w:tcPr>
            <w:tcW w:w="1294" w:type="dxa"/>
          </w:tcPr>
          <w:p w14:paraId="6D4763AF" w14:textId="77777777" w:rsidR="00C36E4D" w:rsidRPr="00C36E4D" w:rsidRDefault="00C36E4D" w:rsidP="000D6ED4">
            <w:pPr>
              <w:pStyle w:val="Tabletext"/>
              <w:rPr>
                <w:rFonts w:cs="Calibri"/>
                <w:b w:val="0"/>
                <w:bCs/>
              </w:rPr>
            </w:pPr>
            <w:r w:rsidRPr="00C36E4D">
              <w:rPr>
                <w:rFonts w:cs="Calibri"/>
                <w:b w:val="0"/>
                <w:bCs/>
              </w:rPr>
              <w:t>2-081-0</w:t>
            </w:r>
          </w:p>
        </w:tc>
        <w:tc>
          <w:tcPr>
            <w:tcW w:w="1293" w:type="dxa"/>
          </w:tcPr>
          <w:p w14:paraId="66C83126" w14:textId="77777777" w:rsidR="00C36E4D" w:rsidRPr="00C36E4D" w:rsidRDefault="00C36E4D" w:rsidP="000D6ED4">
            <w:pPr>
              <w:pStyle w:val="Tabletext"/>
              <w:rPr>
                <w:rFonts w:cs="Calibri"/>
                <w:b w:val="0"/>
                <w:bCs/>
              </w:rPr>
            </w:pPr>
            <w:r w:rsidRPr="00C36E4D">
              <w:rPr>
                <w:rFonts w:cs="Calibri"/>
                <w:b w:val="0"/>
                <w:bCs/>
              </w:rPr>
              <w:t>4744</w:t>
            </w:r>
          </w:p>
        </w:tc>
        <w:tc>
          <w:tcPr>
            <w:tcW w:w="1803" w:type="dxa"/>
          </w:tcPr>
          <w:p w14:paraId="29127352" w14:textId="77777777" w:rsidR="00C36E4D" w:rsidRPr="00C36E4D" w:rsidRDefault="00C36E4D" w:rsidP="000D6ED4">
            <w:pPr>
              <w:pStyle w:val="Tabletext"/>
              <w:rPr>
                <w:rFonts w:cs="Calibri"/>
                <w:b w:val="0"/>
                <w:bCs/>
              </w:rPr>
            </w:pPr>
            <w:r w:rsidRPr="00C36E4D">
              <w:rPr>
                <w:rFonts w:cs="Calibri"/>
                <w:b w:val="0"/>
                <w:bCs/>
              </w:rPr>
              <w:t>Stockholm/UN STX (Stockholm)</w:t>
            </w:r>
          </w:p>
        </w:tc>
        <w:tc>
          <w:tcPr>
            <w:tcW w:w="4626" w:type="dxa"/>
          </w:tcPr>
          <w:p w14:paraId="43DED593" w14:textId="77777777" w:rsidR="00C36E4D" w:rsidRPr="00C36E4D" w:rsidRDefault="00C36E4D" w:rsidP="000D6ED4">
            <w:pPr>
              <w:pStyle w:val="Tabletext"/>
              <w:rPr>
                <w:rFonts w:cs="Calibri"/>
                <w:b w:val="0"/>
                <w:bCs/>
              </w:rPr>
            </w:pPr>
            <w:r w:rsidRPr="00C36E4D">
              <w:rPr>
                <w:rFonts w:cs="Calibri"/>
                <w:b w:val="0"/>
                <w:bCs/>
              </w:rPr>
              <w:t>Telia Sverige AB</w:t>
            </w:r>
          </w:p>
        </w:tc>
      </w:tr>
      <w:tr w:rsidR="00C36E4D" w:rsidRPr="00C36E4D" w14:paraId="0318D692" w14:textId="77777777" w:rsidTr="000D6ED4">
        <w:tc>
          <w:tcPr>
            <w:tcW w:w="1294" w:type="dxa"/>
          </w:tcPr>
          <w:p w14:paraId="5AE86702" w14:textId="77777777" w:rsidR="00C36E4D" w:rsidRPr="00C36E4D" w:rsidRDefault="00C36E4D" w:rsidP="000D6ED4">
            <w:pPr>
              <w:pStyle w:val="Tabletext"/>
              <w:rPr>
                <w:rFonts w:cs="Calibri"/>
                <w:b w:val="0"/>
                <w:bCs/>
              </w:rPr>
            </w:pPr>
            <w:r w:rsidRPr="00C36E4D">
              <w:rPr>
                <w:rFonts w:cs="Calibri"/>
                <w:b w:val="0"/>
                <w:bCs/>
              </w:rPr>
              <w:t>2-081-1</w:t>
            </w:r>
          </w:p>
        </w:tc>
        <w:tc>
          <w:tcPr>
            <w:tcW w:w="1293" w:type="dxa"/>
          </w:tcPr>
          <w:p w14:paraId="20C48FC5" w14:textId="77777777" w:rsidR="00C36E4D" w:rsidRPr="00C36E4D" w:rsidRDefault="00C36E4D" w:rsidP="000D6ED4">
            <w:pPr>
              <w:pStyle w:val="Tabletext"/>
              <w:rPr>
                <w:rFonts w:cs="Calibri"/>
                <w:b w:val="0"/>
                <w:bCs/>
              </w:rPr>
            </w:pPr>
            <w:r w:rsidRPr="00C36E4D">
              <w:rPr>
                <w:rFonts w:cs="Calibri"/>
                <w:b w:val="0"/>
                <w:bCs/>
              </w:rPr>
              <w:t>4745</w:t>
            </w:r>
          </w:p>
        </w:tc>
        <w:tc>
          <w:tcPr>
            <w:tcW w:w="1803" w:type="dxa"/>
          </w:tcPr>
          <w:p w14:paraId="2FCC3C74" w14:textId="77777777" w:rsidR="00C36E4D" w:rsidRPr="00C36E4D" w:rsidRDefault="00C36E4D" w:rsidP="000D6ED4">
            <w:pPr>
              <w:pStyle w:val="Tabletext"/>
              <w:rPr>
                <w:rFonts w:cs="Calibri"/>
                <w:b w:val="0"/>
                <w:bCs/>
              </w:rPr>
            </w:pPr>
            <w:r w:rsidRPr="00C36E4D">
              <w:rPr>
                <w:rFonts w:cs="Calibri"/>
                <w:b w:val="0"/>
                <w:bCs/>
              </w:rPr>
              <w:t>Stockholm/UR STX (Stockholm)</w:t>
            </w:r>
          </w:p>
        </w:tc>
        <w:tc>
          <w:tcPr>
            <w:tcW w:w="4626" w:type="dxa"/>
          </w:tcPr>
          <w:p w14:paraId="4937F758" w14:textId="77777777" w:rsidR="00C36E4D" w:rsidRPr="00C36E4D" w:rsidRDefault="00C36E4D" w:rsidP="000D6ED4">
            <w:pPr>
              <w:pStyle w:val="Tabletext"/>
              <w:rPr>
                <w:rFonts w:cs="Calibri"/>
                <w:b w:val="0"/>
                <w:bCs/>
              </w:rPr>
            </w:pPr>
            <w:r w:rsidRPr="00C36E4D">
              <w:rPr>
                <w:rFonts w:cs="Calibri"/>
                <w:b w:val="0"/>
                <w:bCs/>
              </w:rPr>
              <w:t>Telia Sverige AB</w:t>
            </w:r>
          </w:p>
        </w:tc>
      </w:tr>
      <w:tr w:rsidR="00C36E4D" w:rsidRPr="00C36E4D" w14:paraId="72E783CA" w14:textId="77777777" w:rsidTr="000D6ED4">
        <w:tc>
          <w:tcPr>
            <w:tcW w:w="1294" w:type="dxa"/>
          </w:tcPr>
          <w:p w14:paraId="6AEC4C38" w14:textId="77777777" w:rsidR="00C36E4D" w:rsidRPr="00C36E4D" w:rsidRDefault="00C36E4D" w:rsidP="000D6ED4">
            <w:pPr>
              <w:pStyle w:val="Tabletext"/>
              <w:rPr>
                <w:rFonts w:cs="Calibri"/>
                <w:b w:val="0"/>
                <w:bCs/>
              </w:rPr>
            </w:pPr>
            <w:r w:rsidRPr="00C36E4D">
              <w:rPr>
                <w:rFonts w:cs="Calibri"/>
                <w:b w:val="0"/>
                <w:bCs/>
              </w:rPr>
              <w:t>2-081-2</w:t>
            </w:r>
          </w:p>
        </w:tc>
        <w:tc>
          <w:tcPr>
            <w:tcW w:w="1293" w:type="dxa"/>
          </w:tcPr>
          <w:p w14:paraId="0634EE7F" w14:textId="77777777" w:rsidR="00C36E4D" w:rsidRPr="00C36E4D" w:rsidRDefault="00C36E4D" w:rsidP="000D6ED4">
            <w:pPr>
              <w:pStyle w:val="Tabletext"/>
              <w:rPr>
                <w:rFonts w:cs="Calibri"/>
                <w:b w:val="0"/>
                <w:bCs/>
              </w:rPr>
            </w:pPr>
            <w:r w:rsidRPr="00C36E4D">
              <w:rPr>
                <w:rFonts w:cs="Calibri"/>
                <w:b w:val="0"/>
                <w:bCs/>
              </w:rPr>
              <w:t>4746</w:t>
            </w:r>
          </w:p>
        </w:tc>
        <w:tc>
          <w:tcPr>
            <w:tcW w:w="1803" w:type="dxa"/>
          </w:tcPr>
          <w:p w14:paraId="37AE22C7" w14:textId="77777777" w:rsidR="00C36E4D" w:rsidRPr="00C36E4D" w:rsidRDefault="00C36E4D" w:rsidP="000D6ED4">
            <w:pPr>
              <w:pStyle w:val="Tabletext"/>
              <w:rPr>
                <w:rFonts w:cs="Calibri"/>
                <w:b w:val="0"/>
                <w:bCs/>
              </w:rPr>
            </w:pPr>
            <w:r w:rsidRPr="00C36E4D">
              <w:rPr>
                <w:rFonts w:cs="Calibri"/>
                <w:b w:val="0"/>
                <w:bCs/>
              </w:rPr>
              <w:t>Malmö/UR STX (Malmö)</w:t>
            </w:r>
          </w:p>
        </w:tc>
        <w:tc>
          <w:tcPr>
            <w:tcW w:w="4626" w:type="dxa"/>
          </w:tcPr>
          <w:p w14:paraId="2E78FF51" w14:textId="77777777" w:rsidR="00C36E4D" w:rsidRPr="00C36E4D" w:rsidRDefault="00C36E4D" w:rsidP="000D6ED4">
            <w:pPr>
              <w:pStyle w:val="Tabletext"/>
              <w:rPr>
                <w:rFonts w:cs="Calibri"/>
                <w:b w:val="0"/>
                <w:bCs/>
              </w:rPr>
            </w:pPr>
            <w:r w:rsidRPr="00C36E4D">
              <w:rPr>
                <w:rFonts w:cs="Calibri"/>
                <w:b w:val="0"/>
                <w:bCs/>
              </w:rPr>
              <w:t>Telia Sverige AB</w:t>
            </w:r>
          </w:p>
        </w:tc>
      </w:tr>
      <w:tr w:rsidR="00C36E4D" w:rsidRPr="00C36E4D" w14:paraId="453A67F6" w14:textId="77777777" w:rsidTr="000D6ED4">
        <w:tc>
          <w:tcPr>
            <w:tcW w:w="9016" w:type="dxa"/>
            <w:gridSpan w:val="4"/>
          </w:tcPr>
          <w:p w14:paraId="36B7D385" w14:textId="77777777" w:rsidR="00C36E4D" w:rsidRPr="00C36E4D" w:rsidRDefault="00C36E4D" w:rsidP="000D6ED4">
            <w:pPr>
              <w:pStyle w:val="Tabletextbold"/>
              <w:keepNext/>
              <w:rPr>
                <w:rFonts w:cs="Calibri"/>
                <w:bCs w:val="0"/>
              </w:rPr>
            </w:pPr>
            <w:r w:rsidRPr="00C36E4D">
              <w:rPr>
                <w:rFonts w:cs="Calibri"/>
                <w:bCs w:val="0"/>
              </w:rPr>
              <w:t>Suède   ADD</w:t>
            </w:r>
          </w:p>
        </w:tc>
      </w:tr>
      <w:tr w:rsidR="00C36E4D" w:rsidRPr="00C36E4D" w14:paraId="5B338FE8" w14:textId="77777777" w:rsidTr="000D6ED4">
        <w:tc>
          <w:tcPr>
            <w:tcW w:w="1294" w:type="dxa"/>
          </w:tcPr>
          <w:p w14:paraId="6CB32F9E" w14:textId="77777777" w:rsidR="00C36E4D" w:rsidRPr="00C36E4D" w:rsidRDefault="00C36E4D" w:rsidP="000D6ED4">
            <w:pPr>
              <w:pStyle w:val="Tabletext"/>
              <w:rPr>
                <w:rFonts w:cs="Calibri"/>
                <w:b w:val="0"/>
                <w:bCs/>
              </w:rPr>
            </w:pPr>
            <w:r w:rsidRPr="00C36E4D">
              <w:rPr>
                <w:rFonts w:cs="Calibri"/>
                <w:b w:val="0"/>
                <w:bCs/>
              </w:rPr>
              <w:t>2-081-0</w:t>
            </w:r>
          </w:p>
        </w:tc>
        <w:tc>
          <w:tcPr>
            <w:tcW w:w="1293" w:type="dxa"/>
          </w:tcPr>
          <w:p w14:paraId="3136A5C7" w14:textId="77777777" w:rsidR="00C36E4D" w:rsidRPr="00C36E4D" w:rsidRDefault="00C36E4D" w:rsidP="000D6ED4">
            <w:pPr>
              <w:pStyle w:val="Tabletext"/>
              <w:rPr>
                <w:rFonts w:cs="Calibri"/>
                <w:b w:val="0"/>
                <w:bCs/>
              </w:rPr>
            </w:pPr>
            <w:r w:rsidRPr="00C36E4D">
              <w:rPr>
                <w:rFonts w:cs="Calibri"/>
                <w:b w:val="0"/>
                <w:bCs/>
              </w:rPr>
              <w:t>4744</w:t>
            </w:r>
          </w:p>
        </w:tc>
        <w:tc>
          <w:tcPr>
            <w:tcW w:w="1803" w:type="dxa"/>
          </w:tcPr>
          <w:p w14:paraId="188293FE" w14:textId="77777777" w:rsidR="00C36E4D" w:rsidRPr="00C36E4D" w:rsidRDefault="00C36E4D" w:rsidP="000D6ED4">
            <w:pPr>
              <w:pStyle w:val="Tabletext"/>
              <w:rPr>
                <w:rFonts w:cs="Calibri"/>
                <w:b w:val="0"/>
                <w:bCs/>
              </w:rPr>
            </w:pPr>
            <w:r w:rsidRPr="00C36E4D">
              <w:rPr>
                <w:rFonts w:cs="Calibri"/>
                <w:b w:val="0"/>
                <w:bCs/>
              </w:rPr>
              <w:t>Stockholm/UN STX</w:t>
            </w:r>
          </w:p>
        </w:tc>
        <w:tc>
          <w:tcPr>
            <w:tcW w:w="4626" w:type="dxa"/>
          </w:tcPr>
          <w:p w14:paraId="647442CD" w14:textId="77777777" w:rsidR="00C36E4D" w:rsidRPr="00C36E4D" w:rsidRDefault="00C36E4D" w:rsidP="000D6ED4">
            <w:pPr>
              <w:pStyle w:val="Tabletext"/>
              <w:rPr>
                <w:rFonts w:cs="Calibri"/>
                <w:b w:val="0"/>
                <w:bCs/>
              </w:rPr>
            </w:pPr>
            <w:r w:rsidRPr="00C36E4D">
              <w:rPr>
                <w:rFonts w:cs="Calibri"/>
                <w:b w:val="0"/>
                <w:bCs/>
              </w:rPr>
              <w:t>Arelion Sweden AB</w:t>
            </w:r>
          </w:p>
        </w:tc>
      </w:tr>
      <w:tr w:rsidR="00C36E4D" w:rsidRPr="00C36E4D" w14:paraId="68AC2693" w14:textId="77777777" w:rsidTr="000D6ED4">
        <w:tc>
          <w:tcPr>
            <w:tcW w:w="1294" w:type="dxa"/>
          </w:tcPr>
          <w:p w14:paraId="6424A486" w14:textId="77777777" w:rsidR="00C36E4D" w:rsidRPr="00C36E4D" w:rsidRDefault="00C36E4D" w:rsidP="000D6ED4">
            <w:pPr>
              <w:pStyle w:val="Tabletext"/>
              <w:rPr>
                <w:rFonts w:cs="Calibri"/>
                <w:b w:val="0"/>
                <w:bCs/>
              </w:rPr>
            </w:pPr>
            <w:r w:rsidRPr="00C36E4D">
              <w:rPr>
                <w:rFonts w:cs="Calibri"/>
                <w:b w:val="0"/>
                <w:bCs/>
              </w:rPr>
              <w:t>2-081-1</w:t>
            </w:r>
          </w:p>
        </w:tc>
        <w:tc>
          <w:tcPr>
            <w:tcW w:w="1293" w:type="dxa"/>
          </w:tcPr>
          <w:p w14:paraId="6CC8A270" w14:textId="77777777" w:rsidR="00C36E4D" w:rsidRPr="00C36E4D" w:rsidRDefault="00C36E4D" w:rsidP="000D6ED4">
            <w:pPr>
              <w:pStyle w:val="Tabletext"/>
              <w:rPr>
                <w:rFonts w:cs="Calibri"/>
                <w:b w:val="0"/>
                <w:bCs/>
              </w:rPr>
            </w:pPr>
            <w:r w:rsidRPr="00C36E4D">
              <w:rPr>
                <w:rFonts w:cs="Calibri"/>
                <w:b w:val="0"/>
                <w:bCs/>
              </w:rPr>
              <w:t>4745</w:t>
            </w:r>
          </w:p>
        </w:tc>
        <w:tc>
          <w:tcPr>
            <w:tcW w:w="1803" w:type="dxa"/>
          </w:tcPr>
          <w:p w14:paraId="680C82E5" w14:textId="77777777" w:rsidR="00C36E4D" w:rsidRPr="00C36E4D" w:rsidRDefault="00C36E4D" w:rsidP="000D6ED4">
            <w:pPr>
              <w:pStyle w:val="Tabletext"/>
              <w:rPr>
                <w:rFonts w:cs="Calibri"/>
                <w:b w:val="0"/>
                <w:bCs/>
              </w:rPr>
            </w:pPr>
            <w:r w:rsidRPr="00C36E4D">
              <w:rPr>
                <w:rFonts w:cs="Calibri"/>
                <w:b w:val="0"/>
                <w:bCs/>
              </w:rPr>
              <w:t>Stockholm/UN STX</w:t>
            </w:r>
          </w:p>
        </w:tc>
        <w:tc>
          <w:tcPr>
            <w:tcW w:w="4626" w:type="dxa"/>
          </w:tcPr>
          <w:p w14:paraId="43066DB9" w14:textId="77777777" w:rsidR="00C36E4D" w:rsidRPr="00C36E4D" w:rsidRDefault="00C36E4D" w:rsidP="000D6ED4">
            <w:pPr>
              <w:pStyle w:val="Tabletext"/>
              <w:rPr>
                <w:rFonts w:cs="Calibri"/>
                <w:b w:val="0"/>
                <w:bCs/>
              </w:rPr>
            </w:pPr>
            <w:r w:rsidRPr="00C36E4D">
              <w:rPr>
                <w:rFonts w:cs="Calibri"/>
                <w:b w:val="0"/>
                <w:bCs/>
              </w:rPr>
              <w:t>Arelion Sweden AB</w:t>
            </w:r>
          </w:p>
        </w:tc>
      </w:tr>
      <w:tr w:rsidR="00C36E4D" w:rsidRPr="00C36E4D" w14:paraId="0C1877F3" w14:textId="77777777" w:rsidTr="000D6ED4">
        <w:tc>
          <w:tcPr>
            <w:tcW w:w="1294" w:type="dxa"/>
          </w:tcPr>
          <w:p w14:paraId="2F50C379" w14:textId="77777777" w:rsidR="00C36E4D" w:rsidRPr="00C36E4D" w:rsidRDefault="00C36E4D" w:rsidP="000D6ED4">
            <w:pPr>
              <w:pStyle w:val="Tabletext"/>
              <w:rPr>
                <w:rFonts w:cs="Calibri"/>
                <w:b w:val="0"/>
                <w:bCs/>
              </w:rPr>
            </w:pPr>
            <w:r w:rsidRPr="00C36E4D">
              <w:rPr>
                <w:rFonts w:cs="Calibri"/>
                <w:b w:val="0"/>
                <w:bCs/>
              </w:rPr>
              <w:t>2-081-2</w:t>
            </w:r>
          </w:p>
        </w:tc>
        <w:tc>
          <w:tcPr>
            <w:tcW w:w="1293" w:type="dxa"/>
          </w:tcPr>
          <w:p w14:paraId="4867CC47" w14:textId="77777777" w:rsidR="00C36E4D" w:rsidRPr="00C36E4D" w:rsidRDefault="00C36E4D" w:rsidP="000D6ED4">
            <w:pPr>
              <w:pStyle w:val="Tabletext"/>
              <w:rPr>
                <w:rFonts w:cs="Calibri"/>
                <w:b w:val="0"/>
                <w:bCs/>
              </w:rPr>
            </w:pPr>
            <w:r w:rsidRPr="00C36E4D">
              <w:rPr>
                <w:rFonts w:cs="Calibri"/>
                <w:b w:val="0"/>
                <w:bCs/>
              </w:rPr>
              <w:t>4746</w:t>
            </w:r>
          </w:p>
        </w:tc>
        <w:tc>
          <w:tcPr>
            <w:tcW w:w="1803" w:type="dxa"/>
          </w:tcPr>
          <w:p w14:paraId="51149908" w14:textId="77777777" w:rsidR="00C36E4D" w:rsidRPr="00C36E4D" w:rsidRDefault="00C36E4D" w:rsidP="000D6ED4">
            <w:pPr>
              <w:pStyle w:val="Tabletext"/>
              <w:rPr>
                <w:rFonts w:cs="Calibri"/>
                <w:b w:val="0"/>
                <w:bCs/>
              </w:rPr>
            </w:pPr>
            <w:r w:rsidRPr="00C36E4D">
              <w:rPr>
                <w:rFonts w:cs="Calibri"/>
                <w:b w:val="0"/>
                <w:bCs/>
              </w:rPr>
              <w:t>Malmö/UR STX</w:t>
            </w:r>
          </w:p>
        </w:tc>
        <w:tc>
          <w:tcPr>
            <w:tcW w:w="4626" w:type="dxa"/>
          </w:tcPr>
          <w:p w14:paraId="1E3FAE8F" w14:textId="77777777" w:rsidR="00C36E4D" w:rsidRPr="00C36E4D" w:rsidRDefault="00C36E4D" w:rsidP="000D6ED4">
            <w:pPr>
              <w:pStyle w:val="Tabletext"/>
              <w:rPr>
                <w:rFonts w:cs="Calibri"/>
                <w:b w:val="0"/>
                <w:bCs/>
              </w:rPr>
            </w:pPr>
            <w:r w:rsidRPr="00C36E4D">
              <w:rPr>
                <w:rFonts w:cs="Calibri"/>
                <w:b w:val="0"/>
                <w:bCs/>
              </w:rPr>
              <w:t>Arelion Sweden AB</w:t>
            </w:r>
          </w:p>
        </w:tc>
      </w:tr>
    </w:tbl>
    <w:p w14:paraId="21BE4A25" w14:textId="77777777" w:rsidR="00C36E4D" w:rsidRDefault="00C36E4D" w:rsidP="00C36E4D"/>
    <w:p w14:paraId="1C2F2F02" w14:textId="77777777" w:rsidR="00C36E4D" w:rsidRDefault="00C36E4D" w:rsidP="00C36E4D">
      <w:r>
        <w:t>____________</w:t>
      </w:r>
    </w:p>
    <w:p w14:paraId="592B10BA" w14:textId="77777777" w:rsidR="00C36E4D" w:rsidRPr="0032511A" w:rsidRDefault="00C36E4D" w:rsidP="00C36E4D">
      <w:pPr>
        <w:jc w:val="left"/>
        <w:rPr>
          <w:sz w:val="18"/>
          <w:szCs w:val="18"/>
          <w:lang w:val="fr-FR"/>
        </w:rPr>
      </w:pPr>
      <w:proofErr w:type="gramStart"/>
      <w:r w:rsidRPr="0032511A">
        <w:rPr>
          <w:sz w:val="18"/>
          <w:szCs w:val="18"/>
          <w:lang w:val="fr-FR"/>
        </w:rPr>
        <w:t>ISPC:</w:t>
      </w:r>
      <w:proofErr w:type="gramEnd"/>
      <w:r w:rsidRPr="0032511A">
        <w:rPr>
          <w:sz w:val="18"/>
          <w:szCs w:val="18"/>
          <w:lang w:val="fr-FR"/>
        </w:rPr>
        <w:t xml:space="preserve"> Codes de points sémaphores internationaux (CPSI).</w:t>
      </w:r>
    </w:p>
    <w:p w14:paraId="642DA7D4" w14:textId="77777777" w:rsidR="00C36E4D" w:rsidRPr="0032511A" w:rsidRDefault="00C36E4D" w:rsidP="00C36E4D">
      <w:pPr>
        <w:rPr>
          <w:lang w:val="fr-FR"/>
        </w:rPr>
      </w:pPr>
    </w:p>
    <w:p w14:paraId="46244432" w14:textId="6242211C" w:rsidR="00C36E4D" w:rsidRDefault="00C36E4D">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5B9636DD" w14:textId="77777777" w:rsidR="00C36E4D" w:rsidRPr="00C36E4D" w:rsidRDefault="00C36E4D" w:rsidP="00C36E4D">
      <w:pPr>
        <w:pStyle w:val="Heading2grey"/>
      </w:pPr>
      <w:bookmarkStart w:id="783" w:name="_Toc36875243"/>
      <w:bookmarkStart w:id="784" w:name="_Toc517792343"/>
      <w:r>
        <w:lastRenderedPageBreak/>
        <w:t>Plan de numérotage national</w:t>
      </w:r>
      <w:r>
        <w:br/>
        <w:t>(Selon la Recommandation UIT-T E.129 (01/2013))</w:t>
      </w:r>
      <w:bookmarkEnd w:id="783"/>
      <w:bookmarkEnd w:id="784"/>
    </w:p>
    <w:p w14:paraId="2CC39155" w14:textId="77777777" w:rsidR="00C36E4D" w:rsidRPr="002B0A4A" w:rsidRDefault="00C36E4D" w:rsidP="00C36E4D">
      <w:pPr>
        <w:tabs>
          <w:tab w:val="left" w:pos="1134"/>
          <w:tab w:val="left" w:pos="1560"/>
          <w:tab w:val="left" w:pos="2127"/>
        </w:tabs>
        <w:spacing w:after="80"/>
        <w:jc w:val="center"/>
        <w:outlineLvl w:val="2"/>
        <w:rPr>
          <w:rFonts w:eastAsia="SimSun" w:cs="Arial"/>
          <w:sz w:val="18"/>
          <w:szCs w:val="18"/>
          <w:lang w:val="fr-CH"/>
        </w:rPr>
      </w:pPr>
      <w:bookmarkStart w:id="785" w:name="_Toc36875244"/>
      <w:bookmarkStart w:id="786" w:name="_Toc517792344"/>
      <w:r>
        <w:rPr>
          <w:sz w:val="18"/>
          <w:szCs w:val="18"/>
          <w:lang w:val="fr-FR"/>
        </w:rPr>
        <w:t xml:space="preserve">Voir </w:t>
      </w:r>
      <w:proofErr w:type="gramStart"/>
      <w:r>
        <w:rPr>
          <w:sz w:val="18"/>
          <w:szCs w:val="18"/>
          <w:lang w:val="fr-FR"/>
        </w:rPr>
        <w:t>URL:</w:t>
      </w:r>
      <w:proofErr w:type="gramEnd"/>
      <w:r>
        <w:rPr>
          <w:sz w:val="18"/>
          <w:szCs w:val="18"/>
          <w:lang w:val="fr-FR"/>
        </w:rPr>
        <w:t xml:space="preserve"> www.itu.int/itu-t/nnp</w:t>
      </w:r>
      <w:bookmarkEnd w:id="785"/>
      <w:bookmarkEnd w:id="786"/>
    </w:p>
    <w:p w14:paraId="65AB2392" w14:textId="77777777" w:rsidR="00C36E4D" w:rsidRPr="00697CFD" w:rsidRDefault="00C36E4D" w:rsidP="00C36E4D">
      <w:pPr>
        <w:rPr>
          <w:rFonts w:eastAsia="SimSun"/>
          <w:noProof/>
          <w:lang w:val="fr-CH"/>
        </w:rPr>
      </w:pPr>
      <w:r w:rsidRPr="00697CFD">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718092FE" w14:textId="4652CD50" w:rsidR="00C36E4D" w:rsidRPr="00697CFD" w:rsidRDefault="00C36E4D" w:rsidP="00C36E4D">
      <w:pPr>
        <w:rPr>
          <w:rFonts w:eastAsia="SimSun"/>
          <w:noProof/>
          <w:lang w:val="fr-CH"/>
        </w:rPr>
      </w:pPr>
      <w:r w:rsidRPr="00697CFD">
        <w:rPr>
          <w:lang w:val="fr-FR"/>
        </w:rPr>
        <w:t>Pour leur site web sur le numérotage ou l'envoi de leurs informations à l'UIT/TSB (</w:t>
      </w:r>
      <w:proofErr w:type="gramStart"/>
      <w:r>
        <w:rPr>
          <w:lang w:val="fr-FR"/>
        </w:rPr>
        <w:t>e-mail</w:t>
      </w:r>
      <w:r w:rsidRPr="00697CFD">
        <w:rPr>
          <w:lang w:val="fr-FR"/>
        </w:rPr>
        <w:t>:</w:t>
      </w:r>
      <w:proofErr w:type="gramEnd"/>
      <w:r w:rsidRPr="00697CFD">
        <w:rPr>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hyperlink r:id="rId42" w:history="1"/>
    </w:p>
    <w:p w14:paraId="6C941D3F" w14:textId="77777777" w:rsidR="00C36E4D" w:rsidRDefault="00C36E4D" w:rsidP="00C36E4D">
      <w:pPr>
        <w:rPr>
          <w:lang w:val="fr-FR"/>
        </w:rPr>
      </w:pPr>
      <w:r w:rsidRPr="00697CFD">
        <w:rPr>
          <w:lang w:val="fr-FR"/>
        </w:rPr>
        <w:t xml:space="preserve">Le 15.V.2026, les pays/zones géographiques suivants ont actualisé leur plan de numérotage national sur le </w:t>
      </w:r>
      <w:proofErr w:type="gramStart"/>
      <w:r w:rsidRPr="00697CFD">
        <w:rPr>
          <w:lang w:val="fr-FR"/>
        </w:rPr>
        <w:t>site:</w:t>
      </w:r>
      <w:proofErr w:type="gramEnd"/>
    </w:p>
    <w:p w14:paraId="4922540B" w14:textId="77777777" w:rsidR="00C36E4D" w:rsidRPr="00697CFD" w:rsidRDefault="00C36E4D" w:rsidP="00C36E4D">
      <w:pPr>
        <w:rPr>
          <w:rFonts w:eastAsia="SimSun"/>
          <w:noProof/>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C36E4D" w:rsidRPr="00697CFD" w14:paraId="2E59875B" w14:textId="77777777" w:rsidTr="000D6ED4">
        <w:trPr>
          <w:jc w:val="center"/>
        </w:trPr>
        <w:tc>
          <w:tcPr>
            <w:tcW w:w="3823" w:type="dxa"/>
            <w:hideMark/>
          </w:tcPr>
          <w:p w14:paraId="0932E736" w14:textId="77777777" w:rsidR="00C36E4D" w:rsidRPr="00697CFD" w:rsidRDefault="00C36E4D" w:rsidP="000D6ED4">
            <w:pPr>
              <w:spacing w:before="40" w:after="40"/>
              <w:jc w:val="center"/>
              <w:rPr>
                <w:i/>
                <w:iCs/>
                <w:color w:val="000000"/>
                <w:lang w:val="fr-FR"/>
              </w:rPr>
            </w:pPr>
            <w:r w:rsidRPr="00697CFD">
              <w:rPr>
                <w:i/>
                <w:iCs/>
                <w:color w:val="000000"/>
                <w:lang w:val="fr-FR"/>
              </w:rPr>
              <w:t>Pays/Zone géographique</w:t>
            </w:r>
          </w:p>
        </w:tc>
        <w:tc>
          <w:tcPr>
            <w:tcW w:w="3010" w:type="dxa"/>
            <w:hideMark/>
          </w:tcPr>
          <w:p w14:paraId="00DCB6B2" w14:textId="77777777" w:rsidR="00C36E4D" w:rsidRPr="00697CFD" w:rsidRDefault="00C36E4D" w:rsidP="000D6ED4">
            <w:pPr>
              <w:spacing w:before="40" w:after="40"/>
              <w:jc w:val="center"/>
              <w:rPr>
                <w:rFonts w:cs="Arial"/>
                <w:i/>
                <w:iCs/>
              </w:rPr>
            </w:pPr>
            <w:r w:rsidRPr="00697CFD">
              <w:rPr>
                <w:i/>
                <w:iCs/>
                <w:color w:val="000000"/>
                <w:lang w:val="fr-FR"/>
              </w:rPr>
              <w:t>Indicatif de pays (CC)</w:t>
            </w:r>
          </w:p>
        </w:tc>
      </w:tr>
      <w:tr w:rsidR="00C36E4D" w:rsidRPr="00697CFD" w14:paraId="6788975A" w14:textId="77777777" w:rsidTr="000D6ED4">
        <w:trPr>
          <w:jc w:val="center"/>
        </w:trPr>
        <w:tc>
          <w:tcPr>
            <w:tcW w:w="3823" w:type="dxa"/>
          </w:tcPr>
          <w:p w14:paraId="3BAA8CD8" w14:textId="77777777" w:rsidR="00C36E4D" w:rsidRPr="00697CFD" w:rsidRDefault="00C36E4D" w:rsidP="000D6ED4">
            <w:pPr>
              <w:tabs>
                <w:tab w:val="left" w:pos="1020"/>
              </w:tabs>
              <w:spacing w:before="40" w:after="40"/>
            </w:pPr>
            <w:r w:rsidRPr="00697CFD">
              <w:rPr>
                <w:color w:val="000000"/>
                <w:lang w:val="fr-FR"/>
              </w:rPr>
              <w:t>Arménie</w:t>
            </w:r>
          </w:p>
        </w:tc>
        <w:tc>
          <w:tcPr>
            <w:tcW w:w="3010" w:type="dxa"/>
          </w:tcPr>
          <w:p w14:paraId="18EA1732" w14:textId="77777777" w:rsidR="00C36E4D" w:rsidRPr="00697CFD" w:rsidRDefault="00C36E4D" w:rsidP="000D6ED4">
            <w:pPr>
              <w:spacing w:before="40" w:after="40"/>
              <w:jc w:val="center"/>
            </w:pPr>
            <w:r w:rsidRPr="00697CFD">
              <w:rPr>
                <w:color w:val="000000"/>
                <w:lang w:val="fr-FR"/>
              </w:rPr>
              <w:t>+374</w:t>
            </w:r>
          </w:p>
        </w:tc>
      </w:tr>
      <w:tr w:rsidR="00C36E4D" w:rsidRPr="00697CFD" w14:paraId="7C84E7CC" w14:textId="77777777" w:rsidTr="000D6ED4">
        <w:trPr>
          <w:jc w:val="center"/>
        </w:trPr>
        <w:tc>
          <w:tcPr>
            <w:tcW w:w="3823" w:type="dxa"/>
          </w:tcPr>
          <w:p w14:paraId="7E234EC1" w14:textId="77777777" w:rsidR="00C36E4D" w:rsidRPr="00697CFD" w:rsidRDefault="00C36E4D" w:rsidP="000D6ED4">
            <w:pPr>
              <w:tabs>
                <w:tab w:val="left" w:pos="1020"/>
              </w:tabs>
              <w:spacing w:before="40" w:after="40"/>
            </w:pPr>
            <w:r w:rsidRPr="00697CFD">
              <w:rPr>
                <w:color w:val="000000"/>
                <w:lang w:val="fr-FR"/>
              </w:rPr>
              <w:t>Burundi</w:t>
            </w:r>
          </w:p>
        </w:tc>
        <w:tc>
          <w:tcPr>
            <w:tcW w:w="3010" w:type="dxa"/>
          </w:tcPr>
          <w:p w14:paraId="2B913401" w14:textId="77777777" w:rsidR="00C36E4D" w:rsidRPr="00697CFD" w:rsidRDefault="00C36E4D" w:rsidP="000D6ED4">
            <w:pPr>
              <w:spacing w:before="40" w:after="40"/>
              <w:jc w:val="center"/>
            </w:pPr>
            <w:r w:rsidRPr="00697CFD">
              <w:rPr>
                <w:color w:val="000000"/>
                <w:lang w:val="fr-FR"/>
              </w:rPr>
              <w:t>+257</w:t>
            </w:r>
          </w:p>
        </w:tc>
      </w:tr>
      <w:tr w:rsidR="00C36E4D" w:rsidRPr="00697CFD" w14:paraId="3C3F1A17" w14:textId="77777777" w:rsidTr="000D6ED4">
        <w:trPr>
          <w:jc w:val="center"/>
        </w:trPr>
        <w:tc>
          <w:tcPr>
            <w:tcW w:w="3823" w:type="dxa"/>
          </w:tcPr>
          <w:p w14:paraId="11BD6A5C" w14:textId="77777777" w:rsidR="00C36E4D" w:rsidRPr="00697CFD" w:rsidRDefault="00C36E4D" w:rsidP="000D6ED4">
            <w:pPr>
              <w:tabs>
                <w:tab w:val="left" w:pos="1020"/>
              </w:tabs>
              <w:spacing w:before="40" w:after="40"/>
            </w:pPr>
            <w:r w:rsidRPr="00697CFD">
              <w:rPr>
                <w:color w:val="000000"/>
                <w:lang w:val="fr-FR"/>
              </w:rPr>
              <w:t>France</w:t>
            </w:r>
          </w:p>
        </w:tc>
        <w:tc>
          <w:tcPr>
            <w:tcW w:w="3010" w:type="dxa"/>
          </w:tcPr>
          <w:p w14:paraId="2AA5F89B" w14:textId="77777777" w:rsidR="00C36E4D" w:rsidRPr="00697CFD" w:rsidRDefault="00C36E4D" w:rsidP="000D6ED4">
            <w:pPr>
              <w:spacing w:before="40" w:after="40"/>
              <w:jc w:val="center"/>
            </w:pPr>
            <w:r w:rsidRPr="00697CFD">
              <w:rPr>
                <w:color w:val="000000"/>
                <w:lang w:val="fr-FR"/>
              </w:rPr>
              <w:t>+33</w:t>
            </w:r>
          </w:p>
        </w:tc>
      </w:tr>
      <w:tr w:rsidR="00C36E4D" w:rsidRPr="00697CFD" w14:paraId="6E614779" w14:textId="77777777" w:rsidTr="000D6ED4">
        <w:trPr>
          <w:jc w:val="center"/>
        </w:trPr>
        <w:tc>
          <w:tcPr>
            <w:tcW w:w="3823" w:type="dxa"/>
          </w:tcPr>
          <w:p w14:paraId="5BD8BEA5" w14:textId="77777777" w:rsidR="00C36E4D" w:rsidRPr="00697CFD" w:rsidRDefault="00C36E4D" w:rsidP="000D6ED4">
            <w:pPr>
              <w:tabs>
                <w:tab w:val="left" w:pos="1020"/>
              </w:tabs>
              <w:spacing w:before="40" w:after="40"/>
            </w:pPr>
            <w:r w:rsidRPr="00697CFD">
              <w:rPr>
                <w:color w:val="000000"/>
                <w:lang w:val="fr-FR"/>
              </w:rPr>
              <w:t>Iran (République islamique d')</w:t>
            </w:r>
          </w:p>
        </w:tc>
        <w:tc>
          <w:tcPr>
            <w:tcW w:w="3010" w:type="dxa"/>
          </w:tcPr>
          <w:p w14:paraId="25169510" w14:textId="77777777" w:rsidR="00C36E4D" w:rsidRPr="00697CFD" w:rsidRDefault="00C36E4D" w:rsidP="000D6ED4">
            <w:pPr>
              <w:spacing w:before="40" w:after="40"/>
              <w:jc w:val="center"/>
            </w:pPr>
            <w:r w:rsidRPr="00697CFD">
              <w:rPr>
                <w:color w:val="000000"/>
                <w:lang w:val="fr-FR"/>
              </w:rPr>
              <w:t>+98</w:t>
            </w:r>
          </w:p>
        </w:tc>
      </w:tr>
      <w:tr w:rsidR="00C36E4D" w:rsidRPr="00697CFD" w14:paraId="3B181279" w14:textId="77777777" w:rsidTr="000D6ED4">
        <w:trPr>
          <w:jc w:val="center"/>
        </w:trPr>
        <w:tc>
          <w:tcPr>
            <w:tcW w:w="3823" w:type="dxa"/>
          </w:tcPr>
          <w:p w14:paraId="24FFE3CC" w14:textId="77777777" w:rsidR="00C36E4D" w:rsidRPr="00697CFD" w:rsidRDefault="00C36E4D" w:rsidP="000D6ED4">
            <w:pPr>
              <w:tabs>
                <w:tab w:val="left" w:pos="1020"/>
              </w:tabs>
              <w:spacing w:before="40" w:after="40"/>
            </w:pPr>
            <w:r w:rsidRPr="00697CFD">
              <w:rPr>
                <w:color w:val="000000"/>
                <w:lang w:val="fr-FR"/>
              </w:rPr>
              <w:t>Mozambique</w:t>
            </w:r>
          </w:p>
        </w:tc>
        <w:tc>
          <w:tcPr>
            <w:tcW w:w="3010" w:type="dxa"/>
          </w:tcPr>
          <w:p w14:paraId="07D2BFE3" w14:textId="77777777" w:rsidR="00C36E4D" w:rsidRPr="00697CFD" w:rsidRDefault="00C36E4D" w:rsidP="000D6ED4">
            <w:pPr>
              <w:spacing w:before="40" w:after="40"/>
              <w:jc w:val="center"/>
            </w:pPr>
            <w:r w:rsidRPr="00697CFD">
              <w:rPr>
                <w:color w:val="000000"/>
                <w:lang w:val="fr-FR"/>
              </w:rPr>
              <w:t>+258</w:t>
            </w:r>
          </w:p>
        </w:tc>
      </w:tr>
      <w:tr w:rsidR="00C36E4D" w:rsidRPr="00697CFD" w14:paraId="5EA5A365" w14:textId="77777777" w:rsidTr="000D6ED4">
        <w:trPr>
          <w:jc w:val="center"/>
        </w:trPr>
        <w:tc>
          <w:tcPr>
            <w:tcW w:w="3823" w:type="dxa"/>
          </w:tcPr>
          <w:p w14:paraId="25898FD7" w14:textId="77777777" w:rsidR="00C36E4D" w:rsidRPr="00697CFD" w:rsidRDefault="00C36E4D" w:rsidP="000D6ED4">
            <w:pPr>
              <w:tabs>
                <w:tab w:val="left" w:pos="1020"/>
              </w:tabs>
              <w:spacing w:before="40" w:after="40"/>
            </w:pPr>
            <w:r w:rsidRPr="00697CFD">
              <w:rPr>
                <w:color w:val="000000"/>
                <w:lang w:val="fr-FR"/>
              </w:rPr>
              <w:t>Turkménistan</w:t>
            </w:r>
          </w:p>
        </w:tc>
        <w:tc>
          <w:tcPr>
            <w:tcW w:w="3010" w:type="dxa"/>
          </w:tcPr>
          <w:p w14:paraId="295FE374" w14:textId="77777777" w:rsidR="00C36E4D" w:rsidRPr="00697CFD" w:rsidRDefault="00C36E4D" w:rsidP="000D6ED4">
            <w:pPr>
              <w:spacing w:before="40" w:after="40"/>
              <w:jc w:val="center"/>
            </w:pPr>
            <w:r w:rsidRPr="00697CFD">
              <w:rPr>
                <w:color w:val="000000"/>
                <w:lang w:val="fr-FR"/>
              </w:rPr>
              <w:t>+993</w:t>
            </w:r>
          </w:p>
        </w:tc>
      </w:tr>
    </w:tbl>
    <w:p w14:paraId="1DFD135A" w14:textId="77777777" w:rsidR="004A5315" w:rsidRPr="00C36E4D" w:rsidRDefault="004A5315" w:rsidP="00661F37">
      <w:pPr>
        <w:rPr>
          <w:rFonts w:eastAsia="Arial"/>
          <w:lang w:val="fr-FR"/>
        </w:rPr>
      </w:pPr>
    </w:p>
    <w:sectPr w:rsidR="004A5315" w:rsidRPr="00C36E4D" w:rsidSect="00EB7121">
      <w:footerReference w:type="even" r:id="rId43"/>
      <w:footerReference w:type="default" r:id="rId4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5FDA" w14:textId="77777777" w:rsidR="00C453B6" w:rsidRPr="00346A28" w:rsidRDefault="00C453B6" w:rsidP="00346A28">
      <w:pPr>
        <w:pStyle w:val="Footer"/>
      </w:pPr>
    </w:p>
  </w:endnote>
  <w:endnote w:type="continuationSeparator" w:id="0">
    <w:p w14:paraId="238FF2C2" w14:textId="77777777" w:rsidR="00C453B6" w:rsidRPr="00346A28" w:rsidRDefault="00C453B6" w:rsidP="00346A28">
      <w:pPr>
        <w:pStyle w:val="Footer"/>
      </w:pPr>
    </w:p>
  </w:endnote>
  <w:endnote w:type="continuationNotice" w:id="1">
    <w:p w14:paraId="6EAC59E5" w14:textId="77777777" w:rsidR="00C453B6" w:rsidRDefault="00C453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545DC809"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E17410">
            <w:rPr>
              <w:noProof/>
              <w:color w:val="FFFFFF" w:themeColor="background1"/>
              <w:lang w:val="es-ES_tradnl"/>
            </w:rPr>
            <w:t>1342</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77831414"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E17410">
            <w:rPr>
              <w:noProof/>
              <w:color w:val="FFFFFF" w:themeColor="background1"/>
              <w:lang w:val="es-ES_tradnl"/>
            </w:rPr>
            <w:t>1342</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7F72C774"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17410">
            <w:rPr>
              <w:noProof/>
              <w:color w:val="FFFFFF" w:themeColor="background1"/>
              <w:lang w:val="es-ES_tradnl"/>
            </w:rPr>
            <w:t>1342</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155DEDE9"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E17410">
            <w:rPr>
              <w:noProof/>
              <w:color w:val="FFFFFF" w:themeColor="background1"/>
              <w:lang w:val="es-ES_tradnl"/>
            </w:rPr>
            <w:t>1342</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EDEB" w14:textId="77777777" w:rsidR="00C453B6" w:rsidRPr="00097BDE" w:rsidRDefault="00C453B6" w:rsidP="00097BDE">
      <w:pPr>
        <w:pStyle w:val="Footer"/>
      </w:pPr>
      <w:r>
        <w:separator/>
      </w:r>
    </w:p>
  </w:footnote>
  <w:footnote w:type="continuationSeparator" w:id="0">
    <w:p w14:paraId="2A42BA4B" w14:textId="77777777" w:rsidR="00C453B6" w:rsidRPr="006D67B6" w:rsidRDefault="00C453B6" w:rsidP="006D67B6">
      <w:pPr>
        <w:pStyle w:val="Footer"/>
      </w:pPr>
    </w:p>
  </w:footnote>
  <w:footnote w:type="continuationNotice" w:id="1">
    <w:p w14:paraId="3AC5E722" w14:textId="77777777" w:rsidR="00C453B6" w:rsidRDefault="00C453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0"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1"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5"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6"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82F16"/>
    <w:multiLevelType w:val="multilevel"/>
    <w:tmpl w:val="88C8E03E"/>
    <w:numStyleLink w:val="Style2"/>
  </w:abstractNum>
  <w:abstractNum w:abstractNumId="2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6"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17"/>
  </w:num>
  <w:num w:numId="2" w16cid:durableId="1571574851">
    <w:abstractNumId w:val="18"/>
  </w:num>
  <w:num w:numId="3" w16cid:durableId="2043630085">
    <w:abstractNumId w:val="13"/>
  </w:num>
  <w:num w:numId="4" w16cid:durableId="849835639">
    <w:abstractNumId w:val="7"/>
  </w:num>
  <w:num w:numId="5" w16cid:durableId="17397545">
    <w:abstractNumId w:val="0"/>
  </w:num>
  <w:num w:numId="6" w16cid:durableId="1084254708">
    <w:abstractNumId w:val="6"/>
  </w:num>
  <w:num w:numId="7" w16cid:durableId="888495000">
    <w:abstractNumId w:val="28"/>
  </w:num>
  <w:num w:numId="8" w16cid:durableId="1271283104">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9" w16cid:durableId="1164928185">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0" w16cid:durableId="560095822">
    <w:abstractNumId w:val="8"/>
  </w:num>
  <w:num w:numId="11" w16cid:durableId="1570076063">
    <w:abstractNumId w:val="26"/>
  </w:num>
  <w:num w:numId="12" w16cid:durableId="1380010142">
    <w:abstractNumId w:val="27"/>
  </w:num>
  <w:num w:numId="13" w16cid:durableId="1894270312">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4" w16cid:durableId="1436943339">
    <w:abstractNumId w:val="5"/>
  </w:num>
  <w:num w:numId="15" w16cid:durableId="21052960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0920384">
    <w:abstractNumId w:val="24"/>
  </w:num>
  <w:num w:numId="17" w16cid:durableId="2147114989">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8" w16cid:durableId="209458198">
    <w:abstractNumId w:val="16"/>
  </w:num>
  <w:num w:numId="19" w16cid:durableId="704409654">
    <w:abstractNumId w:val="2"/>
  </w:num>
  <w:num w:numId="20" w16cid:durableId="886799066">
    <w:abstractNumId w:val="15"/>
  </w:num>
  <w:num w:numId="21" w16cid:durableId="646010463">
    <w:abstractNumId w:val="11"/>
  </w:num>
  <w:num w:numId="22" w16cid:durableId="553589585">
    <w:abstractNumId w:val="20"/>
  </w:num>
  <w:num w:numId="23" w16cid:durableId="1672677228">
    <w:abstractNumId w:val="21"/>
  </w:num>
  <w:num w:numId="24" w16cid:durableId="41101353">
    <w:abstractNumId w:val="14"/>
  </w:num>
  <w:num w:numId="25" w16cid:durableId="609823321">
    <w:abstractNumId w:val="19"/>
  </w:num>
  <w:num w:numId="26" w16cid:durableId="709569199">
    <w:abstractNumId w:val="9"/>
  </w:num>
  <w:num w:numId="27" w16cid:durableId="745806338">
    <w:abstractNumId w:val="12"/>
  </w:num>
  <w:num w:numId="28" w16cid:durableId="552666416">
    <w:abstractNumId w:val="3"/>
  </w:num>
  <w:num w:numId="29" w16cid:durableId="159468254">
    <w:abstractNumId w:val="10"/>
  </w:num>
  <w:num w:numId="30" w16cid:durableId="2141653745">
    <w:abstractNumId w:val="25"/>
  </w:num>
  <w:num w:numId="31" w16cid:durableId="706875653">
    <w:abstractNumId w:val="22"/>
  </w:num>
  <w:num w:numId="32" w16cid:durableId="490096530">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168685933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07E84"/>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66A"/>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D34"/>
    <w:rsid w:val="00056F86"/>
    <w:rsid w:val="000572E3"/>
    <w:rsid w:val="0005776E"/>
    <w:rsid w:val="00057803"/>
    <w:rsid w:val="00057852"/>
    <w:rsid w:val="000579A2"/>
    <w:rsid w:val="00057A5E"/>
    <w:rsid w:val="00057B18"/>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CCE"/>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0D53"/>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99"/>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6FF"/>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5DC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B73"/>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EFE"/>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2E18"/>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5EE"/>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315"/>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3F40"/>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796"/>
    <w:rsid w:val="0060584A"/>
    <w:rsid w:val="00605D1F"/>
    <w:rsid w:val="00605D46"/>
    <w:rsid w:val="00605F01"/>
    <w:rsid w:val="0060602A"/>
    <w:rsid w:val="0060609C"/>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59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2EF0"/>
    <w:rsid w:val="00653029"/>
    <w:rsid w:val="006533BC"/>
    <w:rsid w:val="0065382B"/>
    <w:rsid w:val="00653B87"/>
    <w:rsid w:val="00653E9B"/>
    <w:rsid w:val="00653F0F"/>
    <w:rsid w:val="0065407D"/>
    <w:rsid w:val="00654324"/>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1C8"/>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26A"/>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A2"/>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24D"/>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29B"/>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251"/>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3E9"/>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13D"/>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247"/>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2ECD"/>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0EA8"/>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027"/>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23C"/>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6E4D"/>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3B6"/>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54"/>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4FA8"/>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047"/>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2471"/>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1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6F0C"/>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7E1"/>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586"/>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426"/>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35F"/>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095"/>
    <w:rsid w:val="00F4018B"/>
    <w:rsid w:val="00F402E4"/>
    <w:rsid w:val="00F40963"/>
    <w:rsid w:val="00F40A8B"/>
    <w:rsid w:val="00F412F2"/>
    <w:rsid w:val="00F4153A"/>
    <w:rsid w:val="00F41711"/>
    <w:rsid w:val="00F41935"/>
    <w:rsid w:val="00F41DFD"/>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A4C"/>
    <w:rsid w:val="00F51E3A"/>
    <w:rsid w:val="00F51EE8"/>
    <w:rsid w:val="00F51FF1"/>
    <w:rsid w:val="00F5268D"/>
    <w:rsid w:val="00F526F4"/>
    <w:rsid w:val="00F5287B"/>
    <w:rsid w:val="00F529D7"/>
    <w:rsid w:val="00F52A42"/>
    <w:rsid w:val="00F52DDB"/>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0B9"/>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1"/>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 w:type="paragraph" w:customStyle="1" w:styleId="Tabletext4">
    <w:name w:val="Tabletext"/>
    <w:aliases w:val="tt"/>
    <w:basedOn w:val="Normal"/>
    <w:rsid w:val="00F10426"/>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497" TargetMode="External"/><Relationship Id="rId18" Type="http://schemas.openxmlformats.org/officeDocument/2006/relationships/hyperlink" Target="http://handle.itu.int/11.1002/1000/16501" TargetMode="External"/><Relationship Id="rId26" Type="http://schemas.openxmlformats.org/officeDocument/2006/relationships/hyperlink" Target="mailto:servicedesk@marlink.com" TargetMode="External"/><Relationship Id="rId39" Type="http://schemas.openxmlformats.org/officeDocument/2006/relationships/hyperlink" Target="mailto:candice.cheong@htmac.com" TargetMode="External"/><Relationship Id="rId21" Type="http://schemas.openxmlformats.org/officeDocument/2006/relationships/hyperlink" Target="http://handle.itu.int/11.1002/1000/16503" TargetMode="External"/><Relationship Id="rId34" Type="http://schemas.openxmlformats.org/officeDocument/2006/relationships/hyperlink" Target="mailto:xukai@chinatelecom.cn" TargetMode="External"/><Relationship Id="rId42" Type="http://schemas.openxmlformats.org/officeDocument/2006/relationships/hyperlink" Target="mailto:tsbtson@itu/.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500" TargetMode="External"/><Relationship Id="rId29" Type="http://schemas.openxmlformats.org/officeDocument/2006/relationships/hyperlink" Target="mailto:servicedesk@marli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639" TargetMode="External"/><Relationship Id="rId24" Type="http://schemas.openxmlformats.org/officeDocument/2006/relationships/hyperlink" Target="mailto:abah@natca.gov.sl" TargetMode="External"/><Relationship Id="rId32" Type="http://schemas.openxmlformats.org/officeDocument/2006/relationships/hyperlink" Target="mailto:regulatory@bh.zain.com" TargetMode="External"/><Relationship Id="rId37" Type="http://schemas.openxmlformats.org/officeDocument/2006/relationships/hyperlink" Target="mailto:rosa_tang@smartone.com" TargetMode="External"/><Relationship Id="rId40" Type="http://schemas.openxmlformats.org/officeDocument/2006/relationships/hyperlink" Target="mailto:team@popcorn.spac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499" TargetMode="External"/><Relationship Id="rId23" Type="http://schemas.openxmlformats.org/officeDocument/2006/relationships/hyperlink" Target="http://handle.itu.int/11.1002/1000/16505" TargetMode="External"/><Relationship Id="rId28" Type="http://schemas.openxmlformats.org/officeDocument/2006/relationships/hyperlink" Target="mailto:servicedesk@marlink.com" TargetMode="External"/><Relationship Id="rId36" Type="http://schemas.openxmlformats.org/officeDocument/2006/relationships/hyperlink" Target="mailto:rosa_tang@smartone.com" TargetMode="External"/><Relationship Id="rId10" Type="http://schemas.openxmlformats.org/officeDocument/2006/relationships/hyperlink" Target="https://www.itu.int/dms_pubaap/01/T0101001837.htm" TargetMode="External"/><Relationship Id="rId19" Type="http://schemas.openxmlformats.org/officeDocument/2006/relationships/hyperlink" Target="http://handle.itu.int/11.1002/1000/16502" TargetMode="External"/><Relationship Id="rId31" Type="http://schemas.openxmlformats.org/officeDocument/2006/relationships/footer" Target="footer3.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498" TargetMode="External"/><Relationship Id="rId22" Type="http://schemas.openxmlformats.org/officeDocument/2006/relationships/hyperlink" Target="http://handle.itu.int/11.1002/1000/16504" TargetMode="External"/><Relationship Id="rId27" Type="http://schemas.openxmlformats.org/officeDocument/2006/relationships/hyperlink" Target="mailto:servicedesk@marlink.com" TargetMode="External"/><Relationship Id="rId30" Type="http://schemas.openxmlformats.org/officeDocument/2006/relationships/footer" Target="footer2.xml"/><Relationship Id="rId35" Type="http://schemas.openxmlformats.org/officeDocument/2006/relationships/hyperlink" Target="mailto:gengchh@chinatelecom.cn" TargetMode="External"/><Relationship Id="rId43" Type="http://schemas.openxmlformats.org/officeDocument/2006/relationships/footer" Target="footer4.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hyperlink" Target="https://www.itu.int/md/T25-TSB-CIR-0139" TargetMode="External"/><Relationship Id="rId17" Type="http://schemas.openxmlformats.org/officeDocument/2006/relationships/hyperlink" Target="http://handle.itu.int/11.1002/1000/16506" TargetMode="External"/><Relationship Id="rId25" Type="http://schemas.openxmlformats.org/officeDocument/2006/relationships/hyperlink" Target="http://www.natca.gov.sl" TargetMode="External"/><Relationship Id="rId33" Type="http://schemas.openxmlformats.org/officeDocument/2006/relationships/hyperlink" Target="mailto:mobile@ssicanada.com" TargetMode="External"/><Relationship Id="rId38" Type="http://schemas.openxmlformats.org/officeDocument/2006/relationships/hyperlink" Target="mailto:Janet.K.Choi@ctm.com.mo" TargetMode="External"/><Relationship Id="rId46" Type="http://schemas.openxmlformats.org/officeDocument/2006/relationships/theme" Target="theme/theme1.xml"/><Relationship Id="rId20" Type="http://schemas.openxmlformats.org/officeDocument/2006/relationships/hyperlink" Target="http://handle.itu.int/11.1002/1000/16207" TargetMode="External"/><Relationship Id="rId41" Type="http://schemas.openxmlformats.org/officeDocument/2006/relationships/hyperlink" Target="mailto:lukas@popcorn.spa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3030</Words>
  <Characters>18641</Characters>
  <Application>Microsoft Office Word</Application>
  <DocSecurity>0</DocSecurity>
  <Lines>517</Lines>
  <Paragraphs>373</Paragraphs>
  <ScaleCrop>false</ScaleCrop>
  <HeadingPairs>
    <vt:vector size="2" baseType="variant">
      <vt:variant>
        <vt:lpstr>Title</vt:lpstr>
      </vt:variant>
      <vt:variant>
        <vt:i4>1</vt:i4>
      </vt:variant>
    </vt:vector>
  </HeadingPairs>
  <TitlesOfParts>
    <vt:vector size="1" baseType="lpstr">
      <vt:lpstr>OB 1341</vt:lpstr>
    </vt:vector>
  </TitlesOfParts>
  <Company>ITU</Company>
  <LinksUpToDate>false</LinksUpToDate>
  <CharactersWithSpaces>21298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1342</dc:title>
  <dc:subject/>
  <dc:creator>ITU-T</dc:creator>
  <cp:keywords/>
  <dc:description/>
  <cp:lastModifiedBy>Gachet, Christelle</cp:lastModifiedBy>
  <cp:revision>46</cp:revision>
  <cp:lastPrinted>2026-06-19T09:21:00Z</cp:lastPrinted>
  <dcterms:created xsi:type="dcterms:W3CDTF">2026-04-17T13:19:00Z</dcterms:created>
  <dcterms:modified xsi:type="dcterms:W3CDTF">2026-06-19T09:26:00Z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