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644E02EF"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006E7288" w:rsidRPr="00A63CF4">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3AD18C28"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B11B16">
              <w:rPr>
                <w:rFonts w:eastAsia="SimSun"/>
                <w:b/>
                <w:bCs/>
                <w:color w:val="FFFFFF" w:themeColor="background1"/>
                <w:sz w:val="26"/>
                <w:szCs w:val="32"/>
              </w:rPr>
              <w:t>1340</w:t>
            </w:r>
          </w:p>
        </w:tc>
        <w:tc>
          <w:tcPr>
            <w:tcW w:w="1477" w:type="dxa"/>
            <w:tcBorders>
              <w:top w:val="nil"/>
              <w:bottom w:val="nil"/>
            </w:tcBorders>
            <w:shd w:val="clear" w:color="auto" w:fill="A6A6A6"/>
            <w:vAlign w:val="center"/>
          </w:tcPr>
          <w:p w14:paraId="497ACE61" w14:textId="282CA105"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B11B16">
              <w:rPr>
                <w:rFonts w:eastAsia="SimSun"/>
                <w:color w:val="FFFFFF" w:themeColor="background1"/>
                <w:sz w:val="20"/>
                <w:szCs w:val="20"/>
              </w:rPr>
              <w:t>6</w:t>
            </w:r>
            <w:r>
              <w:rPr>
                <w:rFonts w:eastAsia="SimSun"/>
                <w:color w:val="FFFFFF" w:themeColor="background1"/>
                <w:sz w:val="20"/>
                <w:szCs w:val="20"/>
              </w:rPr>
              <w:t>.</w:t>
            </w:r>
            <w:r w:rsidR="0033677A">
              <w:rPr>
                <w:rFonts w:eastAsia="SimSun"/>
                <w:color w:val="FFFFFF" w:themeColor="background1"/>
                <w:sz w:val="20"/>
                <w:szCs w:val="20"/>
              </w:rPr>
              <w:t>V.</w:t>
            </w:r>
            <w:r w:rsidR="00B11B16">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686828C9"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B11B16">
              <w:rPr>
                <w:rFonts w:eastAsia="SimSun"/>
                <w:color w:val="FFFFFF" w:themeColor="background1"/>
                <w:sz w:val="20"/>
                <w:szCs w:val="26"/>
              </w:rPr>
              <w:t>30</w:t>
            </w:r>
            <w:r w:rsidR="0033677A">
              <w:rPr>
                <w:rFonts w:eastAsia="SimSun" w:hint="cs"/>
                <w:color w:val="FFFFFF" w:themeColor="background1"/>
                <w:sz w:val="20"/>
                <w:szCs w:val="26"/>
                <w:rtl/>
                <w:lang w:bidi="ar-EG"/>
              </w:rPr>
              <w:t xml:space="preserve"> </w:t>
            </w:r>
            <w:r w:rsidR="00B11B16">
              <w:rPr>
                <w:rFonts w:eastAsia="SimSun" w:hint="cs"/>
                <w:color w:val="FFFFFF" w:themeColor="background1"/>
                <w:sz w:val="20"/>
                <w:szCs w:val="26"/>
                <w:rtl/>
                <w:lang w:bidi="ar-EG"/>
              </w:rPr>
              <w:t xml:space="preserve">أبريل </w:t>
            </w:r>
            <w:r w:rsidR="00B11B16">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7571C7F3" w:rsidR="00B94BF0" w:rsidRDefault="00B94BF0" w:rsidP="0003008F">
      <w:pPr>
        <w:spacing w:before="0" w:line="151" w:lineRule="auto"/>
        <w:ind w:right="-170"/>
        <w:jc w:val="right"/>
        <w:rPr>
          <w:rFonts w:eastAsia="SimSun"/>
          <w:i/>
          <w:iCs/>
          <w:rtl/>
          <w:lang w:bidi="ar-SY"/>
        </w:rPr>
      </w:pPr>
      <w:r w:rsidRPr="00E16A37">
        <w:rPr>
          <w:rFonts w:eastAsia="SimSun" w:hint="cs"/>
          <w:i/>
          <w:iCs/>
          <w:rtl/>
          <w:lang w:bidi="ar-SY"/>
        </w:rPr>
        <w:t>الصفحة</w:t>
      </w:r>
    </w:p>
    <w:p w14:paraId="78DEBE91" w14:textId="77777777" w:rsidR="00912E36" w:rsidRPr="00912E36" w:rsidRDefault="00912E36" w:rsidP="00912E36">
      <w:pPr>
        <w:tabs>
          <w:tab w:val="left" w:pos="567"/>
          <w:tab w:val="left" w:leader="dot" w:pos="9072"/>
          <w:tab w:val="decimal" w:pos="9639"/>
        </w:tabs>
        <w:rPr>
          <w:rFonts w:eastAsia="SimSun"/>
          <w:b/>
          <w:bCs/>
          <w:rtl/>
        </w:rPr>
      </w:pPr>
      <w:r w:rsidRPr="00912E36">
        <w:rPr>
          <w:rFonts w:eastAsia="SimSun" w:hint="cs"/>
          <w:b/>
          <w:bCs/>
          <w:rtl/>
        </w:rPr>
        <w:t>معلومات عامة</w:t>
      </w:r>
    </w:p>
    <w:p w14:paraId="1441C501" w14:textId="0AE6AFC7" w:rsidR="00912E36" w:rsidRPr="00912E36" w:rsidRDefault="00912E36" w:rsidP="00912E36">
      <w:pPr>
        <w:tabs>
          <w:tab w:val="left" w:pos="567"/>
          <w:tab w:val="left" w:leader="dot" w:pos="9072"/>
          <w:tab w:val="decimal" w:pos="9639"/>
        </w:tabs>
        <w:rPr>
          <w:rFonts w:eastAsia="SimSun"/>
          <w:rtl/>
          <w:lang w:bidi="ar-EG"/>
        </w:rPr>
      </w:pPr>
      <w:r w:rsidRPr="00912E36">
        <w:rPr>
          <w:rFonts w:eastAsia="SimSun" w:hint="cs"/>
          <w:rtl/>
        </w:rPr>
        <w:t xml:space="preserve">القوائم الملحقة بالنشرة التشغيلية للاتحاد: </w:t>
      </w:r>
      <w:r w:rsidRPr="00912E36">
        <w:rPr>
          <w:rFonts w:eastAsia="SimSun" w:hint="cs"/>
          <w:i/>
          <w:iCs/>
          <w:rtl/>
          <w:lang w:bidi="ar-SY"/>
        </w:rPr>
        <w:t>ملاحظة من مكتب تقييس الاتصالات</w:t>
      </w:r>
      <w:r w:rsidRPr="00912E36">
        <w:rPr>
          <w:rFonts w:eastAsia="SimSun"/>
          <w:rtl/>
          <w:lang w:bidi="ar-SY"/>
        </w:rPr>
        <w:tab/>
      </w:r>
      <w:r>
        <w:rPr>
          <w:rFonts w:eastAsia="SimSun"/>
          <w:rtl/>
          <w:lang w:bidi="ar-SY"/>
        </w:rPr>
        <w:tab/>
      </w:r>
      <w:r w:rsidRPr="00912E36">
        <w:rPr>
          <w:rFonts w:eastAsia="SimSun"/>
          <w:lang w:bidi="ar-EG"/>
        </w:rPr>
        <w:t>3</w:t>
      </w:r>
    </w:p>
    <w:p w14:paraId="3A2F6273" w14:textId="4EF2286E" w:rsidR="00912E36" w:rsidRPr="00912E36" w:rsidRDefault="00912E36" w:rsidP="00912E36">
      <w:pPr>
        <w:tabs>
          <w:tab w:val="left" w:pos="567"/>
          <w:tab w:val="left" w:leader="dot" w:pos="9072"/>
          <w:tab w:val="decimal" w:pos="9639"/>
        </w:tabs>
        <w:rPr>
          <w:rFonts w:eastAsia="SimSun"/>
          <w:lang w:bidi="ar-EG"/>
        </w:rPr>
      </w:pPr>
      <w:r w:rsidRPr="00912E36">
        <w:rPr>
          <w:rFonts w:eastAsia="SimSun"/>
          <w:rtl/>
        </w:rPr>
        <w:t>الموافقة على توصيات قطاع تقييس الاتصالات وإلغاؤها</w:t>
      </w:r>
      <w:r w:rsidRPr="00912E36">
        <w:rPr>
          <w:rFonts w:eastAsia="SimSun"/>
          <w:rtl/>
        </w:rPr>
        <w:tab/>
      </w:r>
      <w:r>
        <w:rPr>
          <w:rFonts w:eastAsia="SimSun"/>
          <w:rtl/>
        </w:rPr>
        <w:tab/>
      </w:r>
      <w:r w:rsidRPr="00912E36">
        <w:rPr>
          <w:rFonts w:eastAsia="SimSun"/>
          <w:lang w:bidi="ar-EG"/>
        </w:rPr>
        <w:t>4</w:t>
      </w:r>
    </w:p>
    <w:p w14:paraId="46E09A43" w14:textId="77777777" w:rsidR="00912E36" w:rsidRPr="00912E36" w:rsidRDefault="00912E36" w:rsidP="00912E36">
      <w:pPr>
        <w:tabs>
          <w:tab w:val="left" w:pos="567"/>
          <w:tab w:val="left" w:leader="dot" w:pos="9072"/>
          <w:tab w:val="decimal" w:pos="9639"/>
        </w:tabs>
        <w:rPr>
          <w:rFonts w:eastAsia="SimSun"/>
          <w:rtl/>
        </w:rPr>
      </w:pPr>
      <w:r w:rsidRPr="00912E36">
        <w:rPr>
          <w:rFonts w:eastAsia="SimSun" w:hint="cs"/>
          <w:rtl/>
        </w:rPr>
        <w:t>الخدمة الهاتفية:</w:t>
      </w:r>
    </w:p>
    <w:p w14:paraId="318AD6EE" w14:textId="3B05D436" w:rsidR="00912E36" w:rsidRPr="00912E36" w:rsidRDefault="00912E36" w:rsidP="00912E36">
      <w:pPr>
        <w:tabs>
          <w:tab w:val="left" w:pos="567"/>
          <w:tab w:val="left" w:leader="dot" w:pos="9072"/>
          <w:tab w:val="decimal" w:pos="9639"/>
        </w:tabs>
        <w:rPr>
          <w:rFonts w:eastAsia="SimSun"/>
          <w:rtl/>
        </w:rPr>
      </w:pPr>
      <w:r w:rsidRPr="00912E36">
        <w:rPr>
          <w:rFonts w:eastAsia="SimSun"/>
          <w:rtl/>
        </w:rPr>
        <w:tab/>
      </w:r>
      <w:r w:rsidRPr="00912E36">
        <w:rPr>
          <w:rFonts w:eastAsia="SimSun" w:hint="cs"/>
          <w:rtl/>
        </w:rPr>
        <w:t xml:space="preserve">أرمينيا </w:t>
      </w:r>
      <w:r w:rsidRPr="00F21BC8">
        <w:rPr>
          <w:rFonts w:eastAsia="SimSun" w:hint="cs"/>
          <w:rtl/>
        </w:rPr>
        <w:t>(</w:t>
      </w:r>
      <w:r w:rsidRPr="00912E36">
        <w:rPr>
          <w:rFonts w:eastAsia="SimSun"/>
          <w:i/>
          <w:iCs/>
          <w:rtl/>
        </w:rPr>
        <w:t>وزارة صناعة التكنولوجيا المتقدمة</w:t>
      </w:r>
      <w:r w:rsidRPr="00F21BC8">
        <w:rPr>
          <w:rFonts w:eastAsia="SimSun"/>
          <w:rtl/>
        </w:rPr>
        <w:t>، يريفان</w:t>
      </w:r>
      <w:r w:rsidRPr="00F21BC8">
        <w:rPr>
          <w:rFonts w:eastAsia="SimSun" w:hint="cs"/>
          <w:rtl/>
        </w:rPr>
        <w:t>)</w:t>
      </w:r>
      <w:r w:rsidRPr="00912E36">
        <w:rPr>
          <w:rFonts w:eastAsia="SimSun"/>
          <w:lang w:val="en-GB" w:bidi="ar-EG"/>
        </w:rPr>
        <w:tab/>
      </w:r>
      <w:r>
        <w:rPr>
          <w:rFonts w:eastAsia="SimSun"/>
          <w:rtl/>
          <w:lang w:val="en-GB" w:bidi="ar-EG"/>
        </w:rPr>
        <w:tab/>
      </w:r>
      <w:r w:rsidRPr="00912E36">
        <w:rPr>
          <w:rFonts w:eastAsia="SimSun"/>
          <w:lang w:val="en-GB" w:bidi="ar-EG"/>
        </w:rPr>
        <w:t>5</w:t>
      </w:r>
    </w:p>
    <w:p w14:paraId="36643317" w14:textId="69AAE3B2" w:rsidR="00912E36" w:rsidRPr="00644D6B" w:rsidRDefault="00912E36" w:rsidP="00912E36">
      <w:pPr>
        <w:tabs>
          <w:tab w:val="left" w:pos="567"/>
          <w:tab w:val="left" w:leader="dot" w:pos="9072"/>
          <w:tab w:val="decimal" w:pos="9639"/>
        </w:tabs>
        <w:rPr>
          <w:rFonts w:eastAsia="SimSun"/>
          <w:rtl/>
        </w:rPr>
      </w:pPr>
      <w:r w:rsidRPr="00912E36">
        <w:rPr>
          <w:rFonts w:eastAsia="SimSun"/>
          <w:rtl/>
        </w:rPr>
        <w:tab/>
      </w:r>
      <w:r w:rsidRPr="00912E36">
        <w:rPr>
          <w:rFonts w:eastAsia="SimSun" w:hint="cs"/>
          <w:rtl/>
          <w:lang w:bidi="ar-SY"/>
        </w:rPr>
        <w:t xml:space="preserve">بوروندي </w:t>
      </w:r>
      <w:r w:rsidRPr="00F21BC8">
        <w:rPr>
          <w:rFonts w:eastAsia="SimSun" w:hint="cs"/>
          <w:rtl/>
        </w:rPr>
        <w:t>(</w:t>
      </w:r>
      <w:r w:rsidRPr="00912E36">
        <w:rPr>
          <w:rFonts w:eastAsia="SimSun"/>
          <w:i/>
          <w:iCs/>
          <w:rtl/>
        </w:rPr>
        <w:t>وكالة تنظيم ومراقبة الاتصالات في بوروندي</w:t>
      </w:r>
      <w:r w:rsidRPr="00912E36">
        <w:rPr>
          <w:rFonts w:eastAsia="SimSun" w:hint="cs"/>
          <w:i/>
          <w:iCs/>
          <w:rtl/>
        </w:rPr>
        <w:t xml:space="preserve"> </w:t>
      </w:r>
      <w:r w:rsidRPr="00912E36">
        <w:rPr>
          <w:rFonts w:eastAsia="SimSun"/>
          <w:i/>
          <w:iCs/>
          <w:lang w:bidi="ar-EG"/>
        </w:rPr>
        <w:t>(ARCT)</w:t>
      </w:r>
      <w:r w:rsidRPr="00F21BC8">
        <w:rPr>
          <w:rFonts w:eastAsia="SimSun"/>
          <w:rtl/>
        </w:rPr>
        <w:t xml:space="preserve">، </w:t>
      </w:r>
      <w:proofErr w:type="spellStart"/>
      <w:r w:rsidRPr="00F21BC8">
        <w:rPr>
          <w:rFonts w:eastAsia="SimSun"/>
          <w:rtl/>
        </w:rPr>
        <w:t>بوجمبور</w:t>
      </w:r>
      <w:proofErr w:type="spellEnd"/>
      <w:r w:rsidRPr="00F21BC8">
        <w:rPr>
          <w:rFonts w:eastAsia="SimSun" w:hint="cs"/>
          <w:rtl/>
        </w:rPr>
        <w:t>)</w:t>
      </w:r>
      <w:r w:rsidRPr="00912E36">
        <w:rPr>
          <w:rFonts w:eastAsia="SimSun"/>
          <w:i/>
          <w:iCs/>
          <w:lang w:val="en-GB" w:bidi="ar-EG"/>
        </w:rPr>
        <w:tab/>
      </w:r>
      <w:r>
        <w:rPr>
          <w:rFonts w:eastAsia="SimSun"/>
          <w:i/>
          <w:iCs/>
          <w:rtl/>
          <w:lang w:val="en-GB" w:bidi="ar-EG"/>
        </w:rPr>
        <w:tab/>
      </w:r>
      <w:r w:rsidRPr="00644D6B">
        <w:rPr>
          <w:rFonts w:eastAsia="SimSun"/>
          <w:lang w:val="en-GB" w:bidi="ar-EG"/>
        </w:rPr>
        <w:t>17</w:t>
      </w:r>
    </w:p>
    <w:p w14:paraId="3D08CFE6" w14:textId="5A3AC45F" w:rsidR="00912E36" w:rsidRPr="00644D6B" w:rsidRDefault="00912E36" w:rsidP="00912E36">
      <w:pPr>
        <w:tabs>
          <w:tab w:val="left" w:pos="567"/>
          <w:tab w:val="left" w:leader="dot" w:pos="9072"/>
          <w:tab w:val="decimal" w:pos="9639"/>
        </w:tabs>
        <w:rPr>
          <w:rFonts w:eastAsia="SimSun"/>
          <w:rtl/>
        </w:rPr>
      </w:pPr>
      <w:r w:rsidRPr="00912E36">
        <w:rPr>
          <w:rFonts w:eastAsia="SimSun"/>
          <w:i/>
          <w:iCs/>
          <w:rtl/>
        </w:rPr>
        <w:tab/>
      </w:r>
      <w:r w:rsidRPr="00F21BC8">
        <w:rPr>
          <w:rFonts w:eastAsia="SimSun" w:hint="cs"/>
          <w:rtl/>
          <w:lang w:bidi="ar-SY"/>
        </w:rPr>
        <w:t xml:space="preserve">فرنسا </w:t>
      </w:r>
      <w:r w:rsidRPr="00F21BC8">
        <w:rPr>
          <w:rFonts w:eastAsia="SimSun" w:hint="cs"/>
          <w:rtl/>
        </w:rPr>
        <w:t>(</w:t>
      </w:r>
      <w:r w:rsidRPr="00912E36">
        <w:rPr>
          <w:rFonts w:eastAsia="SimSun"/>
          <w:i/>
          <w:iCs/>
          <w:rtl/>
        </w:rPr>
        <w:t xml:space="preserve">هيئة تنظيم الاتصالات الإلكترونية والبريد </w:t>
      </w:r>
      <w:r>
        <w:rPr>
          <w:rFonts w:eastAsia="SimSun"/>
          <w:i/>
          <w:iCs/>
        </w:rPr>
        <w:t>(</w:t>
      </w:r>
      <w:r w:rsidRPr="00912E36">
        <w:rPr>
          <w:rFonts w:eastAsia="SimSun"/>
          <w:i/>
          <w:iCs/>
          <w:lang w:bidi="ar-EG"/>
        </w:rPr>
        <w:t>ARCEP</w:t>
      </w:r>
      <w:r>
        <w:rPr>
          <w:rFonts w:eastAsia="SimSun"/>
          <w:i/>
          <w:iCs/>
        </w:rPr>
        <w:t>)</w:t>
      </w:r>
      <w:r w:rsidRPr="00F21BC8">
        <w:rPr>
          <w:rFonts w:eastAsia="SimSun"/>
          <w:rtl/>
        </w:rPr>
        <w:t>، باريس</w:t>
      </w:r>
      <w:r w:rsidRPr="00F21BC8">
        <w:rPr>
          <w:rFonts w:eastAsia="SimSun" w:hint="cs"/>
          <w:rtl/>
        </w:rPr>
        <w:t>)</w:t>
      </w:r>
      <w:r w:rsidRPr="00912E36">
        <w:rPr>
          <w:rFonts w:eastAsia="SimSun"/>
          <w:i/>
          <w:iCs/>
          <w:lang w:val="en-GB" w:bidi="ar-EG"/>
        </w:rPr>
        <w:tab/>
      </w:r>
      <w:r>
        <w:rPr>
          <w:rFonts w:eastAsia="SimSun"/>
          <w:i/>
          <w:iCs/>
          <w:rtl/>
          <w:lang w:val="en-GB" w:bidi="ar-EG"/>
        </w:rPr>
        <w:tab/>
      </w:r>
      <w:r w:rsidRPr="00644D6B">
        <w:rPr>
          <w:rFonts w:eastAsia="SimSun"/>
          <w:lang w:val="en-GB" w:bidi="ar-EG"/>
        </w:rPr>
        <w:t>18</w:t>
      </w:r>
    </w:p>
    <w:p w14:paraId="161C7C87" w14:textId="00712E84" w:rsidR="00912E36" w:rsidRPr="00644D6B" w:rsidRDefault="00912E36" w:rsidP="00912E36">
      <w:pPr>
        <w:tabs>
          <w:tab w:val="left" w:pos="567"/>
          <w:tab w:val="left" w:leader="dot" w:pos="9072"/>
          <w:tab w:val="decimal" w:pos="9639"/>
        </w:tabs>
        <w:rPr>
          <w:rFonts w:eastAsia="SimSun"/>
          <w:rtl/>
          <w:lang w:bidi="ar-EG"/>
        </w:rPr>
      </w:pPr>
      <w:r w:rsidRPr="00912E36">
        <w:rPr>
          <w:rFonts w:eastAsia="SimSun"/>
          <w:i/>
          <w:iCs/>
          <w:rtl/>
        </w:rPr>
        <w:tab/>
      </w:r>
      <w:r w:rsidRPr="00F21BC8">
        <w:rPr>
          <w:rFonts w:eastAsia="SimSun" w:hint="cs"/>
          <w:rtl/>
          <w:lang w:bidi="ar-SY"/>
        </w:rPr>
        <w:t>جمهورية إيران الإسلامية</w:t>
      </w:r>
      <w:r w:rsidRPr="00912E36">
        <w:rPr>
          <w:rFonts w:eastAsia="SimSun" w:hint="cs"/>
          <w:i/>
          <w:iCs/>
          <w:rtl/>
          <w:lang w:bidi="ar-SY"/>
        </w:rPr>
        <w:t xml:space="preserve"> </w:t>
      </w:r>
      <w:r w:rsidRPr="00F21BC8">
        <w:rPr>
          <w:rFonts w:eastAsia="SimSun" w:hint="cs"/>
          <w:rtl/>
          <w:lang w:bidi="ar-EG"/>
        </w:rPr>
        <w:t>(</w:t>
      </w:r>
      <w:r w:rsidRPr="00912E36">
        <w:rPr>
          <w:rFonts w:eastAsia="SimSun"/>
          <w:i/>
          <w:iCs/>
          <w:rtl/>
          <w:lang w:bidi="ar-EG"/>
        </w:rPr>
        <w:t xml:space="preserve">هيئة تنظيم الاتصالات </w:t>
      </w:r>
      <w:r>
        <w:rPr>
          <w:rFonts w:eastAsia="SimSun"/>
          <w:i/>
          <w:iCs/>
          <w:lang w:bidi="ar-EG"/>
        </w:rPr>
        <w:t>(</w:t>
      </w:r>
      <w:r w:rsidRPr="00912E36">
        <w:rPr>
          <w:rFonts w:eastAsia="SimSun"/>
          <w:i/>
          <w:iCs/>
          <w:lang w:bidi="ar-EG"/>
        </w:rPr>
        <w:t>CRA</w:t>
      </w:r>
      <w:r>
        <w:rPr>
          <w:rFonts w:eastAsia="SimSun"/>
          <w:i/>
          <w:iCs/>
          <w:lang w:bidi="ar-EG"/>
        </w:rPr>
        <w:t>)</w:t>
      </w:r>
      <w:r w:rsidRPr="00F21BC8">
        <w:rPr>
          <w:rFonts w:eastAsia="SimSun"/>
          <w:rtl/>
          <w:lang w:bidi="ar-EG"/>
        </w:rPr>
        <w:t>، طهران</w:t>
      </w:r>
      <w:r w:rsidRPr="00F21BC8">
        <w:rPr>
          <w:rFonts w:eastAsia="SimSun" w:hint="cs"/>
          <w:rtl/>
          <w:lang w:bidi="ar-EG"/>
        </w:rPr>
        <w:t>)</w:t>
      </w:r>
      <w:r w:rsidRPr="00912E36">
        <w:rPr>
          <w:rFonts w:eastAsia="SimSun"/>
          <w:i/>
          <w:iCs/>
          <w:lang w:val="en-GB" w:bidi="ar-EG"/>
        </w:rPr>
        <w:tab/>
      </w:r>
      <w:r>
        <w:rPr>
          <w:rFonts w:eastAsia="SimSun"/>
          <w:i/>
          <w:iCs/>
          <w:rtl/>
          <w:lang w:val="en-GB" w:bidi="ar-EG"/>
        </w:rPr>
        <w:tab/>
      </w:r>
      <w:r w:rsidRPr="00644D6B">
        <w:rPr>
          <w:rFonts w:eastAsia="SimSun"/>
          <w:lang w:val="en-GB" w:bidi="ar-EG"/>
        </w:rPr>
        <w:t>20</w:t>
      </w:r>
    </w:p>
    <w:p w14:paraId="5DE215F1" w14:textId="34102ED5" w:rsidR="00912E36" w:rsidRPr="00644D6B" w:rsidRDefault="00912E36" w:rsidP="00912E36">
      <w:pPr>
        <w:tabs>
          <w:tab w:val="left" w:pos="567"/>
          <w:tab w:val="left" w:leader="dot" w:pos="9072"/>
          <w:tab w:val="decimal" w:pos="9639"/>
        </w:tabs>
        <w:rPr>
          <w:rFonts w:eastAsia="SimSun"/>
          <w:rtl/>
          <w:lang w:bidi="ar-EG"/>
        </w:rPr>
      </w:pPr>
      <w:r w:rsidRPr="00912E36">
        <w:rPr>
          <w:rFonts w:eastAsia="SimSun"/>
          <w:i/>
          <w:iCs/>
          <w:rtl/>
          <w:lang w:bidi="ar-EG"/>
        </w:rPr>
        <w:tab/>
      </w:r>
      <w:r w:rsidRPr="00F21BC8">
        <w:rPr>
          <w:rFonts w:eastAsia="SimSun" w:hint="cs"/>
          <w:rtl/>
          <w:lang w:bidi="ar-SY"/>
        </w:rPr>
        <w:t>موزمبيق</w:t>
      </w:r>
      <w:r w:rsidRPr="00912E36">
        <w:rPr>
          <w:rFonts w:eastAsia="SimSun" w:hint="cs"/>
          <w:i/>
          <w:iCs/>
          <w:rtl/>
          <w:lang w:bidi="ar-SY"/>
        </w:rPr>
        <w:t xml:space="preserve"> </w:t>
      </w:r>
      <w:r w:rsidRPr="00F21BC8">
        <w:rPr>
          <w:rFonts w:eastAsia="SimSun" w:hint="cs"/>
          <w:rtl/>
          <w:lang w:bidi="ar-EG"/>
        </w:rPr>
        <w:t>(</w:t>
      </w:r>
      <w:r w:rsidRPr="00912E36">
        <w:rPr>
          <w:rFonts w:eastAsia="SimSun"/>
          <w:i/>
          <w:iCs/>
          <w:rtl/>
          <w:lang w:bidi="ar-EG"/>
        </w:rPr>
        <w:t xml:space="preserve">المعهد الوطني للاتصالات في موزمبيق </w:t>
      </w:r>
      <w:r w:rsidRPr="00912E36">
        <w:rPr>
          <w:rFonts w:eastAsia="SimSun"/>
          <w:i/>
          <w:iCs/>
          <w:lang w:bidi="ar-EG"/>
        </w:rPr>
        <w:t>(</w:t>
      </w:r>
      <w:r w:rsidRPr="00912E36">
        <w:rPr>
          <w:rFonts w:eastAsia="SimSun"/>
          <w:i/>
          <w:iCs/>
          <w:cs/>
          <w:lang w:bidi="ar-EG"/>
        </w:rPr>
        <w:t>‎</w:t>
      </w:r>
      <w:r w:rsidRPr="00912E36">
        <w:rPr>
          <w:rFonts w:eastAsia="SimSun"/>
          <w:i/>
          <w:iCs/>
          <w:lang w:bidi="ar-EG"/>
        </w:rPr>
        <w:t>INCM)</w:t>
      </w:r>
      <w:r w:rsidRPr="00F21BC8">
        <w:rPr>
          <w:rFonts w:eastAsia="SimSun"/>
          <w:rtl/>
          <w:lang w:bidi="ar-EG"/>
        </w:rPr>
        <w:t>‏، مابوتو</w:t>
      </w:r>
      <w:r w:rsidRPr="00F21BC8">
        <w:rPr>
          <w:rFonts w:eastAsia="SimSun" w:hint="cs"/>
          <w:rtl/>
          <w:lang w:bidi="ar-EG"/>
        </w:rPr>
        <w:t>)</w:t>
      </w:r>
      <w:r w:rsidRPr="00912E36">
        <w:rPr>
          <w:rFonts w:eastAsia="SimSun"/>
          <w:i/>
          <w:iCs/>
          <w:lang w:val="en-GB" w:bidi="ar-EG"/>
        </w:rPr>
        <w:tab/>
      </w:r>
      <w:r>
        <w:rPr>
          <w:rFonts w:eastAsia="SimSun"/>
          <w:i/>
          <w:iCs/>
          <w:rtl/>
          <w:lang w:val="en-GB" w:bidi="ar-EG"/>
        </w:rPr>
        <w:tab/>
      </w:r>
      <w:r w:rsidRPr="00644D6B">
        <w:rPr>
          <w:rFonts w:eastAsia="SimSun"/>
          <w:lang w:val="en-GB" w:bidi="ar-EG"/>
        </w:rPr>
        <w:t>24</w:t>
      </w:r>
    </w:p>
    <w:p w14:paraId="4570A2A8" w14:textId="6BE163C3" w:rsidR="00912E36" w:rsidRPr="00644D6B" w:rsidRDefault="00912E36" w:rsidP="00912E36">
      <w:pPr>
        <w:tabs>
          <w:tab w:val="left" w:pos="567"/>
          <w:tab w:val="left" w:leader="dot" w:pos="9072"/>
          <w:tab w:val="decimal" w:pos="9639"/>
        </w:tabs>
        <w:rPr>
          <w:rFonts w:eastAsia="SimSun"/>
          <w:rtl/>
          <w:lang w:bidi="ar-EG"/>
        </w:rPr>
      </w:pPr>
      <w:r w:rsidRPr="00912E36">
        <w:rPr>
          <w:rFonts w:eastAsia="SimSun"/>
          <w:i/>
          <w:iCs/>
          <w:rtl/>
          <w:lang w:bidi="ar-EG"/>
        </w:rPr>
        <w:tab/>
      </w:r>
      <w:r w:rsidRPr="00F21BC8">
        <w:rPr>
          <w:rFonts w:eastAsia="SimSun" w:hint="cs"/>
          <w:rtl/>
          <w:lang w:bidi="ar-SY"/>
        </w:rPr>
        <w:t>تركمانستان</w:t>
      </w:r>
      <w:r w:rsidRPr="00912E36">
        <w:rPr>
          <w:rFonts w:eastAsia="SimSun" w:hint="cs"/>
          <w:i/>
          <w:iCs/>
          <w:rtl/>
          <w:lang w:bidi="ar-SY"/>
        </w:rPr>
        <w:t xml:space="preserve"> </w:t>
      </w:r>
      <w:r w:rsidRPr="00F21BC8">
        <w:rPr>
          <w:rFonts w:eastAsia="SimSun" w:hint="cs"/>
          <w:rtl/>
        </w:rPr>
        <w:t>(</w:t>
      </w:r>
      <w:r w:rsidRPr="00912E36">
        <w:rPr>
          <w:rFonts w:eastAsia="SimSun"/>
          <w:i/>
          <w:iCs/>
          <w:rtl/>
        </w:rPr>
        <w:t>وكالة</w:t>
      </w:r>
      <w:r w:rsidRPr="00912E36">
        <w:rPr>
          <w:rFonts w:eastAsia="SimSun" w:hint="cs"/>
          <w:i/>
          <w:iCs/>
          <w:rtl/>
          <w:lang w:bidi="ar-EG"/>
        </w:rPr>
        <w:t xml:space="preserve"> </w:t>
      </w:r>
      <w:proofErr w:type="spellStart"/>
      <w:r w:rsidRPr="00912E36">
        <w:rPr>
          <w:rFonts w:eastAsia="SimSun"/>
          <w:i/>
          <w:iCs/>
          <w:lang w:bidi="ar-EG"/>
        </w:rPr>
        <w:t>Turkmenaragatnashyk</w:t>
      </w:r>
      <w:proofErr w:type="spellEnd"/>
      <w:r w:rsidRPr="00F21BC8">
        <w:rPr>
          <w:rFonts w:eastAsia="SimSun"/>
          <w:rtl/>
        </w:rPr>
        <w:t>، عشق آباد</w:t>
      </w:r>
      <w:r w:rsidRPr="00F21BC8">
        <w:rPr>
          <w:rFonts w:eastAsia="SimSun" w:hint="cs"/>
          <w:rtl/>
        </w:rPr>
        <w:t>)</w:t>
      </w:r>
      <w:r w:rsidRPr="00912E36">
        <w:rPr>
          <w:rFonts w:eastAsia="SimSun"/>
          <w:i/>
          <w:iCs/>
          <w:lang w:val="en-GB" w:bidi="ar-EG"/>
        </w:rPr>
        <w:tab/>
      </w:r>
      <w:r>
        <w:rPr>
          <w:rFonts w:eastAsia="SimSun"/>
          <w:i/>
          <w:iCs/>
          <w:rtl/>
          <w:lang w:val="en-GB" w:bidi="ar-EG"/>
        </w:rPr>
        <w:tab/>
      </w:r>
      <w:r w:rsidRPr="00644D6B">
        <w:rPr>
          <w:rFonts w:eastAsia="SimSun"/>
          <w:lang w:val="en-GB" w:bidi="ar-EG"/>
        </w:rPr>
        <w:t>25</w:t>
      </w:r>
    </w:p>
    <w:p w14:paraId="0D1CD449" w14:textId="40BD2D7F" w:rsidR="00912E36" w:rsidRPr="00912E36" w:rsidRDefault="00912E36" w:rsidP="00912E36">
      <w:pPr>
        <w:tabs>
          <w:tab w:val="left" w:pos="567"/>
          <w:tab w:val="left" w:leader="dot" w:pos="9072"/>
          <w:tab w:val="decimal" w:pos="9639"/>
        </w:tabs>
        <w:rPr>
          <w:rFonts w:eastAsia="SimSun"/>
          <w:rtl/>
          <w:lang w:bidi="ar-EG"/>
        </w:rPr>
      </w:pPr>
      <w:r w:rsidRPr="00912E36">
        <w:rPr>
          <w:rFonts w:eastAsia="SimSun" w:hint="cs"/>
          <w:rtl/>
          <w:lang w:bidi="ar-EG"/>
        </w:rPr>
        <w:t>تقييد الخدمة</w:t>
      </w:r>
      <w:r w:rsidRPr="00912E36">
        <w:rPr>
          <w:rFonts w:eastAsia="SimSun"/>
          <w:lang w:val="en-GB" w:bidi="ar-EG"/>
        </w:rPr>
        <w:tab/>
      </w:r>
      <w:r>
        <w:rPr>
          <w:rFonts w:eastAsia="SimSun"/>
          <w:rtl/>
          <w:lang w:val="en-GB" w:bidi="ar-EG"/>
        </w:rPr>
        <w:tab/>
      </w:r>
      <w:r w:rsidRPr="00912E36">
        <w:rPr>
          <w:rFonts w:eastAsia="SimSun"/>
          <w:lang w:val="en-GB" w:bidi="ar-EG"/>
        </w:rPr>
        <w:t>26</w:t>
      </w:r>
    </w:p>
    <w:p w14:paraId="2608B26A" w14:textId="34872C24" w:rsidR="00912E36" w:rsidRPr="00912E36" w:rsidRDefault="00912E36" w:rsidP="00912E36">
      <w:pPr>
        <w:tabs>
          <w:tab w:val="left" w:pos="567"/>
          <w:tab w:val="left" w:leader="dot" w:pos="9072"/>
          <w:tab w:val="decimal" w:pos="9639"/>
        </w:tabs>
        <w:rPr>
          <w:rFonts w:eastAsia="SimSun"/>
          <w:rtl/>
        </w:rPr>
      </w:pPr>
      <w:r w:rsidRPr="00912E36">
        <w:rPr>
          <w:rFonts w:eastAsia="SimSun"/>
          <w:rtl/>
        </w:rPr>
        <w:t>إجراءات معاودة النداء</w:t>
      </w:r>
      <w:r w:rsidRPr="00912E36">
        <w:rPr>
          <w:rFonts w:eastAsia="SimSun" w:hint="cs"/>
          <w:rtl/>
        </w:rPr>
        <w:t xml:space="preserve"> </w:t>
      </w:r>
      <w:r w:rsidRPr="00912E36">
        <w:rPr>
          <w:rFonts w:eastAsia="SimSun"/>
          <w:rtl/>
        </w:rPr>
        <w:t>وإجراءات النداء البديلة</w:t>
      </w:r>
      <w:r w:rsidRPr="00912E36">
        <w:rPr>
          <w:rFonts w:eastAsia="SimSun" w:hint="cs"/>
          <w:rtl/>
        </w:rPr>
        <w:t xml:space="preserve"> </w:t>
      </w:r>
      <w:r w:rsidRPr="00912E36">
        <w:rPr>
          <w:rFonts w:eastAsia="SimSun"/>
          <w:rtl/>
        </w:rPr>
        <w:t xml:space="preserve">(القرار </w:t>
      </w:r>
      <w:r w:rsidRPr="00912E36">
        <w:rPr>
          <w:rFonts w:eastAsia="SimSun"/>
          <w:lang w:bidi="ar-EG"/>
        </w:rPr>
        <w:t>21</w:t>
      </w:r>
      <w:r w:rsidRPr="00912E36">
        <w:rPr>
          <w:rFonts w:eastAsia="SimSun"/>
          <w:rtl/>
        </w:rPr>
        <w:t xml:space="preserve"> المراجَع في مؤتمر المندوبين المفوضين لعام </w:t>
      </w:r>
      <w:r w:rsidRPr="00912E36">
        <w:rPr>
          <w:rFonts w:eastAsia="SimSun"/>
          <w:lang w:bidi="ar-EG"/>
        </w:rPr>
        <w:t>2006</w:t>
      </w:r>
      <w:r w:rsidRPr="00912E36">
        <w:rPr>
          <w:rFonts w:eastAsia="SimSun"/>
          <w:rtl/>
        </w:rPr>
        <w:t>)</w:t>
      </w:r>
      <w:r w:rsidRPr="00912E36">
        <w:rPr>
          <w:rFonts w:eastAsia="SimSun"/>
          <w:lang w:val="en-GB" w:bidi="ar-EG"/>
        </w:rPr>
        <w:tab/>
      </w:r>
      <w:r>
        <w:rPr>
          <w:rFonts w:eastAsia="SimSun"/>
          <w:rtl/>
          <w:lang w:val="en-GB" w:bidi="ar-EG"/>
        </w:rPr>
        <w:tab/>
      </w:r>
      <w:r w:rsidRPr="00912E36">
        <w:rPr>
          <w:rFonts w:eastAsia="SimSun"/>
          <w:lang w:val="en-GB" w:bidi="ar-EG"/>
        </w:rPr>
        <w:t>26</w:t>
      </w:r>
    </w:p>
    <w:p w14:paraId="492435E4" w14:textId="77777777" w:rsidR="00912E36" w:rsidRPr="00912E36" w:rsidRDefault="00912E36" w:rsidP="00912E36">
      <w:pPr>
        <w:tabs>
          <w:tab w:val="left" w:pos="567"/>
          <w:tab w:val="left" w:leader="dot" w:pos="9072"/>
          <w:tab w:val="decimal" w:pos="9639"/>
        </w:tabs>
        <w:spacing w:before="360"/>
        <w:rPr>
          <w:rFonts w:eastAsia="SimSun"/>
          <w:b/>
          <w:bCs/>
          <w:rtl/>
        </w:rPr>
      </w:pPr>
      <w:r w:rsidRPr="00912E36">
        <w:rPr>
          <w:rFonts w:eastAsia="SimSun" w:hint="cs"/>
          <w:b/>
          <w:bCs/>
          <w:rtl/>
        </w:rPr>
        <w:t>تعديلات على منشورات الخدمة</w:t>
      </w:r>
    </w:p>
    <w:p w14:paraId="369A82FA" w14:textId="5C4C0C2D" w:rsidR="00912E36" w:rsidRDefault="00912E36" w:rsidP="00912E36">
      <w:pPr>
        <w:tabs>
          <w:tab w:val="left" w:pos="567"/>
          <w:tab w:val="left" w:leader="dot" w:pos="9072"/>
          <w:tab w:val="decimal" w:pos="9639"/>
        </w:tabs>
        <w:rPr>
          <w:rFonts w:eastAsia="SimSun"/>
          <w:rtl/>
        </w:rPr>
      </w:pPr>
      <w:r w:rsidRPr="002341B4">
        <w:rPr>
          <w:rFonts w:hint="cs"/>
          <w:rtl/>
          <w:lang w:bidi="ar-EG"/>
        </w:rPr>
        <w:t>قائمة بأرقام تعرّف جهة الإصدار لبطاقة رسوم الاتصالات الدولية</w:t>
      </w:r>
      <w:r>
        <w:rPr>
          <w:rtl/>
          <w:lang w:bidi="ar-EG"/>
        </w:rPr>
        <w:tab/>
      </w:r>
      <w:r>
        <w:rPr>
          <w:rtl/>
          <w:lang w:bidi="ar-EG"/>
        </w:rPr>
        <w:tab/>
      </w:r>
      <w:r>
        <w:rPr>
          <w:lang w:bidi="ar-EG"/>
        </w:rPr>
        <w:t>27</w:t>
      </w:r>
    </w:p>
    <w:p w14:paraId="0D3447C5" w14:textId="021339BC" w:rsidR="00912E36" w:rsidRPr="00912E36" w:rsidRDefault="00912E36" w:rsidP="00912E36">
      <w:pPr>
        <w:tabs>
          <w:tab w:val="left" w:pos="567"/>
          <w:tab w:val="left" w:leader="dot" w:pos="9072"/>
          <w:tab w:val="decimal" w:pos="9639"/>
        </w:tabs>
        <w:rPr>
          <w:rFonts w:eastAsia="SimSun"/>
          <w:rtl/>
        </w:rPr>
      </w:pPr>
      <w:r w:rsidRPr="00912E36">
        <w:rPr>
          <w:rFonts w:eastAsia="SimSun" w:hint="cs"/>
          <w:rtl/>
        </w:rPr>
        <w:t>الرموز الدليلية</w:t>
      </w:r>
      <w:r w:rsidRPr="00912E36">
        <w:rPr>
          <w:rFonts w:eastAsia="SimSun"/>
          <w:rtl/>
        </w:rPr>
        <w:t xml:space="preserve"> للشبكة المتنقلة </w:t>
      </w:r>
      <w:r w:rsidRPr="00912E36">
        <w:rPr>
          <w:rFonts w:eastAsia="SimSun"/>
          <w:lang w:bidi="ar-EG"/>
        </w:rPr>
        <w:t>(MNC)</w:t>
      </w:r>
      <w:r w:rsidRPr="00912E36">
        <w:rPr>
          <w:rFonts w:eastAsia="SimSun"/>
          <w:rtl/>
        </w:rPr>
        <w:t xml:space="preserve"> فيما</w:t>
      </w:r>
      <w:r w:rsidRPr="00912E36">
        <w:rPr>
          <w:rFonts w:eastAsia="SimSun" w:hint="cs"/>
          <w:rtl/>
        </w:rPr>
        <w:t xml:space="preserve"> يتعلق بالخطة الدولية لتعرف هوية الشبكات العمومية والاشتراكات</w:t>
      </w:r>
      <w:r w:rsidRPr="00912E36">
        <w:rPr>
          <w:rFonts w:eastAsia="SimSun"/>
          <w:lang w:val="en-GB" w:bidi="ar-EG"/>
        </w:rPr>
        <w:tab/>
      </w:r>
      <w:r>
        <w:rPr>
          <w:rFonts w:eastAsia="SimSun"/>
          <w:rtl/>
          <w:lang w:val="en-GB" w:bidi="ar-EG"/>
        </w:rPr>
        <w:tab/>
      </w:r>
      <w:r w:rsidRPr="00912E36">
        <w:rPr>
          <w:rFonts w:eastAsia="SimSun"/>
          <w:lang w:val="en-GB" w:bidi="ar-EG"/>
        </w:rPr>
        <w:t>28</w:t>
      </w:r>
    </w:p>
    <w:p w14:paraId="29B1FF2C" w14:textId="029C86D1" w:rsidR="00912E36" w:rsidRPr="00912E36" w:rsidRDefault="00912E36" w:rsidP="00912E36">
      <w:pPr>
        <w:tabs>
          <w:tab w:val="left" w:pos="567"/>
          <w:tab w:val="left" w:leader="dot" w:pos="9072"/>
          <w:tab w:val="decimal" w:pos="9639"/>
        </w:tabs>
        <w:rPr>
          <w:rFonts w:eastAsia="SimSun"/>
          <w:rtl/>
          <w:lang w:bidi="ar-EG"/>
        </w:rPr>
      </w:pPr>
      <w:r w:rsidRPr="00912E36">
        <w:rPr>
          <w:rFonts w:eastAsia="SimSun"/>
          <w:rtl/>
        </w:rPr>
        <w:t>خطة الترقيم الوطنية</w:t>
      </w:r>
      <w:r w:rsidRPr="00912E36">
        <w:rPr>
          <w:rFonts w:eastAsia="SimSun"/>
          <w:lang w:val="en-GB" w:bidi="ar-EG"/>
        </w:rPr>
        <w:tab/>
      </w:r>
      <w:r>
        <w:rPr>
          <w:rFonts w:eastAsia="SimSun"/>
          <w:rtl/>
          <w:lang w:val="en-GB" w:bidi="ar-EG"/>
        </w:rPr>
        <w:tab/>
      </w:r>
      <w:r w:rsidRPr="00912E36">
        <w:rPr>
          <w:rFonts w:eastAsia="SimSun"/>
          <w:lang w:val="en-GB" w:bidi="ar-EG"/>
        </w:rPr>
        <w:t>29</w:t>
      </w:r>
    </w:p>
    <w:p w14:paraId="3BD83054" w14:textId="3341558E"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B11B16"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27C6F61D"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3322187" w14:textId="2750BE1D"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VI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53D1C4C" w14:textId="6CC92265"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Pr>
                <w:rFonts w:eastAsia="SimSun" w:hint="cs"/>
                <w:sz w:val="18"/>
                <w:rtl/>
                <w:lang w:eastAsia="zh-CN"/>
              </w:rPr>
              <w:t>.</w:t>
            </w:r>
            <w:r w:rsidRPr="00BC3327">
              <w:rPr>
                <w:rFonts w:eastAsia="SimSun"/>
                <w:sz w:val="18"/>
                <w:lang w:eastAsia="zh-CN"/>
              </w:rPr>
              <w:t>V</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16DC6D2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B64FA01" w14:textId="7BF4453C"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BD7EE99" w14:textId="16FF45A8"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29</w:t>
            </w:r>
            <w:r>
              <w:rPr>
                <w:rFonts w:eastAsia="SimSun" w:hint="cs"/>
                <w:sz w:val="18"/>
                <w:rtl/>
                <w:lang w:eastAsia="zh-CN"/>
              </w:rPr>
              <w:t>.</w:t>
            </w:r>
            <w:r w:rsidRPr="00BC3327">
              <w:rPr>
                <w:rFonts w:eastAsia="SimSun"/>
                <w:sz w:val="18"/>
                <w:lang w:eastAsia="zh-CN"/>
              </w:rPr>
              <w:t>V</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21548155"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5F6A5AB2" w14:textId="03E1B2D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VII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26470B" w14:textId="7A988674"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5</w:t>
            </w:r>
            <w:r>
              <w:rPr>
                <w:rFonts w:eastAsia="SimSun" w:hint="cs"/>
                <w:sz w:val="18"/>
                <w:rtl/>
                <w:lang w:eastAsia="zh-CN"/>
              </w:rPr>
              <w:t>.</w:t>
            </w:r>
            <w:r w:rsidRPr="00BC3327">
              <w:rPr>
                <w:rFonts w:eastAsia="SimSun"/>
                <w:sz w:val="18"/>
                <w:lang w:eastAsia="zh-CN"/>
              </w:rPr>
              <w:t>VI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B824B17" w14:textId="406ECFF0"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0876163" w14:textId="73B0C76E"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color w:val="000000" w:themeColor="text1"/>
                <w:sz w:val="18"/>
                <w:lang w:eastAsia="zh-CN"/>
              </w:rPr>
              <w:t>30</w:t>
            </w:r>
            <w:r>
              <w:rPr>
                <w:rFonts w:eastAsia="SimSun" w:hint="cs"/>
                <w:color w:val="000000" w:themeColor="text1"/>
                <w:sz w:val="18"/>
                <w:rtl/>
                <w:lang w:eastAsia="zh-CN"/>
              </w:rPr>
              <w:t>.</w:t>
            </w:r>
            <w:r w:rsidRPr="00BB0871">
              <w:rPr>
                <w:rFonts w:eastAsia="SimSun"/>
                <w:color w:val="000000" w:themeColor="text1"/>
                <w:sz w:val="18"/>
                <w:lang w:eastAsia="zh-CN"/>
              </w:rPr>
              <w:t>VI</w:t>
            </w:r>
            <w:r>
              <w:rPr>
                <w:rFonts w:eastAsia="SimSun" w:hint="cs"/>
                <w:color w:val="000000" w:themeColor="text1"/>
                <w:sz w:val="18"/>
                <w:rtl/>
                <w:lang w:eastAsia="zh-CN"/>
              </w:rPr>
              <w:t>.</w:t>
            </w:r>
            <w:r w:rsidRPr="00BB0871">
              <w:rPr>
                <w:rFonts w:eastAsia="SimSun"/>
                <w:color w:val="000000" w:themeColor="text1"/>
                <w:sz w:val="18"/>
                <w:lang w:eastAsia="zh-CN"/>
              </w:rPr>
              <w:t>2026</w:t>
            </w:r>
          </w:p>
        </w:tc>
      </w:tr>
      <w:tr w:rsidR="00B11B16"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0A4BCE2E"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BE769F1" w14:textId="4A63537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VIII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7D81B6A" w14:textId="08BE76A2"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color w:val="000000" w:themeColor="text1"/>
                <w:sz w:val="18"/>
                <w:lang w:eastAsia="zh-CN"/>
              </w:rPr>
              <w:t>15</w:t>
            </w:r>
            <w:r>
              <w:rPr>
                <w:rFonts w:eastAsia="SimSun" w:hint="cs"/>
                <w:color w:val="000000" w:themeColor="text1"/>
                <w:sz w:val="18"/>
                <w:rtl/>
                <w:lang w:eastAsia="zh-CN"/>
              </w:rPr>
              <w:t>.</w:t>
            </w:r>
            <w:r w:rsidRPr="00BB0871">
              <w:rPr>
                <w:rFonts w:eastAsia="SimSun"/>
                <w:sz w:val="18"/>
                <w:lang w:eastAsia="zh-CN"/>
              </w:rPr>
              <w:t>VII</w:t>
            </w:r>
            <w:r>
              <w:rPr>
                <w:rFonts w:eastAsia="SimSun" w:hint="cs"/>
                <w:sz w:val="18"/>
                <w:rtl/>
                <w:lang w:eastAsia="zh-CN"/>
              </w:rPr>
              <w:t>.</w:t>
            </w:r>
            <w:r w:rsidRPr="00BB0871">
              <w:rPr>
                <w:rFonts w:eastAsia="SimSun"/>
                <w:sz w:val="18"/>
                <w:lang w:eastAsia="zh-CN"/>
              </w:rPr>
              <w:t>2026</w:t>
            </w:r>
          </w:p>
        </w:tc>
      </w:tr>
      <w:tr w:rsidR="00B11B16"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193165A6"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6E54C02" w14:textId="37CE8B50"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15</w:t>
            </w:r>
            <w:r>
              <w:rPr>
                <w:rFonts w:eastAsia="SimSun" w:hint="cs"/>
                <w:sz w:val="18"/>
                <w:rtl/>
                <w:lang w:eastAsia="zh-CN"/>
              </w:rPr>
              <w:t>.</w:t>
            </w:r>
            <w:r w:rsidRPr="00573174">
              <w:rPr>
                <w:rFonts w:eastAsia="SimSun"/>
                <w:sz w:val="18"/>
                <w:lang w:eastAsia="zh-CN"/>
              </w:rPr>
              <w:t>VIII</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5A1959C" w14:textId="51C5FA9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sz w:val="18"/>
                <w:lang w:eastAsia="zh-CN"/>
              </w:rPr>
              <w:t>31</w:t>
            </w:r>
            <w:r>
              <w:rPr>
                <w:rFonts w:eastAsia="SimSun" w:hint="cs"/>
                <w:sz w:val="18"/>
                <w:rtl/>
                <w:lang w:eastAsia="zh-CN"/>
              </w:rPr>
              <w:t>.</w:t>
            </w:r>
            <w:r w:rsidRPr="00BB0871">
              <w:rPr>
                <w:rFonts w:eastAsia="SimSun"/>
                <w:sz w:val="18"/>
                <w:lang w:eastAsia="zh-CN"/>
              </w:rPr>
              <w:t>VII</w:t>
            </w:r>
            <w:r>
              <w:rPr>
                <w:rFonts w:eastAsia="SimSun" w:hint="cs"/>
                <w:sz w:val="18"/>
                <w:rtl/>
                <w:lang w:eastAsia="zh-CN"/>
              </w:rPr>
              <w:t>.</w:t>
            </w:r>
            <w:r w:rsidRPr="00BB0871">
              <w:rPr>
                <w:rFonts w:eastAsia="SimSun"/>
                <w:sz w:val="18"/>
                <w:lang w:eastAsia="zh-CN"/>
              </w:rPr>
              <w:t>2026</w:t>
            </w:r>
          </w:p>
        </w:tc>
      </w:tr>
      <w:tr w:rsidR="00B11B16"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171547D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6F677BBB" w14:textId="75984C0F"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w:t>
            </w:r>
            <w:r>
              <w:rPr>
                <w:rFonts w:eastAsia="SimSun" w:hint="cs"/>
                <w:sz w:val="18"/>
                <w:rtl/>
                <w:lang w:eastAsia="zh-CN"/>
              </w:rPr>
              <w:t>.</w:t>
            </w:r>
            <w:r w:rsidRPr="00573174">
              <w:rPr>
                <w:rFonts w:eastAsia="SimSun"/>
                <w:sz w:val="18"/>
                <w:lang w:eastAsia="zh-CN"/>
              </w:rPr>
              <w:t>IX</w:t>
            </w:r>
            <w:r>
              <w:rPr>
                <w:rFonts w:eastAsia="SimSun" w:hint="cs"/>
                <w:sz w:val="18"/>
                <w:rtl/>
                <w:lang w:eastAsia="zh-CN"/>
              </w:rPr>
              <w:t>.</w:t>
            </w:r>
            <w:r w:rsidRPr="00573174">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0029870" w14:textId="03E7004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Pr>
                <w:rFonts w:eastAsia="SimSun" w:hint="cs"/>
                <w:color w:val="000000" w:themeColor="text1"/>
                <w:sz w:val="18"/>
                <w:rtl/>
                <w:lang w:eastAsia="zh-CN"/>
              </w:rPr>
              <w:t>.</w:t>
            </w:r>
            <w:r w:rsidRPr="00BC3327">
              <w:rPr>
                <w:rFonts w:eastAsia="SimSun"/>
                <w:color w:val="000000" w:themeColor="text1"/>
                <w:sz w:val="18"/>
                <w:lang w:eastAsia="zh-CN"/>
              </w:rPr>
              <w:t>VIII</w:t>
            </w:r>
            <w:r>
              <w:rPr>
                <w:rFonts w:eastAsia="SimSun" w:hint="cs"/>
                <w:color w:val="000000" w:themeColor="text1"/>
                <w:sz w:val="18"/>
                <w:rtl/>
                <w:lang w:eastAsia="zh-CN"/>
              </w:rPr>
              <w:t>.</w:t>
            </w:r>
            <w:r w:rsidRPr="00BC3327">
              <w:rPr>
                <w:rFonts w:eastAsia="SimSun"/>
                <w:color w:val="000000" w:themeColor="text1"/>
                <w:sz w:val="18"/>
                <w:lang w:eastAsia="zh-CN"/>
              </w:rPr>
              <w:t>202</w:t>
            </w:r>
            <w:r>
              <w:rPr>
                <w:rFonts w:eastAsia="SimSun"/>
                <w:color w:val="000000" w:themeColor="text1"/>
                <w:sz w:val="18"/>
                <w:lang w:eastAsia="zh-CN"/>
              </w:rPr>
              <w:t>6</w:t>
            </w:r>
          </w:p>
        </w:tc>
      </w:tr>
      <w:tr w:rsidR="00B11B16"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672590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310784E0" w14:textId="249045F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26FDF">
              <w:rPr>
                <w:rFonts w:eastAsia="SimSun"/>
                <w:sz w:val="18"/>
                <w:lang w:eastAsia="zh-CN"/>
              </w:rPr>
              <w:t>15</w:t>
            </w:r>
            <w:r>
              <w:rPr>
                <w:rFonts w:eastAsia="SimSun" w:hint="cs"/>
                <w:sz w:val="18"/>
                <w:rtl/>
                <w:lang w:eastAsia="zh-CN"/>
              </w:rPr>
              <w:t>.</w:t>
            </w:r>
            <w:r w:rsidRPr="00926FDF">
              <w:rPr>
                <w:rFonts w:eastAsia="SimSun"/>
                <w:sz w:val="18"/>
                <w:lang w:eastAsia="zh-CN"/>
              </w:rPr>
              <w:t>IX</w:t>
            </w:r>
            <w:r>
              <w:rPr>
                <w:rFonts w:eastAsia="SimSun" w:hint="cs"/>
                <w:sz w:val="18"/>
                <w:rtl/>
                <w:lang w:eastAsia="zh-CN"/>
              </w:rPr>
              <w:t>.</w:t>
            </w:r>
            <w:r w:rsidRPr="00926FDF">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88163A3" w14:textId="194F696C"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31</w:t>
            </w:r>
            <w:r>
              <w:rPr>
                <w:rFonts w:eastAsia="SimSun" w:hint="cs"/>
                <w:sz w:val="18"/>
                <w:rtl/>
                <w:lang w:eastAsia="zh-CN"/>
              </w:rPr>
              <w:t>.</w:t>
            </w:r>
            <w:r w:rsidRPr="00BC3327">
              <w:rPr>
                <w:rFonts w:eastAsia="SimSun"/>
                <w:sz w:val="18"/>
                <w:lang w:eastAsia="zh-CN"/>
              </w:rPr>
              <w:t>VIII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BCE2B6D"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72D4DBB" w14:textId="70C4AB36"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C07E3">
              <w:rPr>
                <w:rFonts w:eastAsia="SimSun"/>
                <w:sz w:val="18"/>
                <w:lang w:eastAsia="zh-CN"/>
              </w:rPr>
              <w:t>1</w:t>
            </w:r>
            <w:r>
              <w:rPr>
                <w:rFonts w:eastAsia="SimSun" w:hint="cs"/>
                <w:sz w:val="18"/>
                <w:rtl/>
                <w:lang w:eastAsia="zh-CN"/>
              </w:rPr>
              <w:t>.</w:t>
            </w:r>
            <w:r w:rsidRPr="001C07E3">
              <w:rPr>
                <w:rFonts w:eastAsia="SimSun"/>
                <w:sz w:val="18"/>
                <w:lang w:eastAsia="zh-CN"/>
              </w:rPr>
              <w:t>X</w:t>
            </w:r>
            <w:r>
              <w:rPr>
                <w:rFonts w:eastAsia="SimSun" w:hint="cs"/>
                <w:sz w:val="18"/>
                <w:rtl/>
                <w:lang w:eastAsia="zh-CN"/>
              </w:rPr>
              <w:t>.</w:t>
            </w:r>
            <w:r w:rsidRPr="001C07E3">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0BD062" w14:textId="3A7B3377"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5</w:t>
            </w:r>
            <w:r>
              <w:rPr>
                <w:rFonts w:eastAsia="SimSun" w:hint="cs"/>
                <w:sz w:val="18"/>
                <w:rtl/>
                <w:lang w:eastAsia="zh-CN"/>
              </w:rPr>
              <w:t>.</w:t>
            </w:r>
            <w:r w:rsidRPr="00BC3327">
              <w:rPr>
                <w:rFonts w:eastAsia="SimSun"/>
                <w:sz w:val="18"/>
                <w:lang w:eastAsia="zh-CN"/>
              </w:rPr>
              <w:t>IX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7F64ABD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0AE60249" w14:textId="419AA47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10019">
              <w:rPr>
                <w:rFonts w:eastAsia="SimSun"/>
                <w:sz w:val="18"/>
                <w:lang w:eastAsia="zh-CN"/>
              </w:rPr>
              <w:t>15</w:t>
            </w:r>
            <w:r>
              <w:rPr>
                <w:rFonts w:eastAsia="SimSun" w:hint="cs"/>
                <w:sz w:val="18"/>
                <w:rtl/>
                <w:lang w:eastAsia="zh-CN"/>
              </w:rPr>
              <w:t>.</w:t>
            </w:r>
            <w:r w:rsidRPr="00110019">
              <w:rPr>
                <w:rFonts w:eastAsia="SimSun"/>
                <w:sz w:val="18"/>
                <w:lang w:eastAsia="zh-CN"/>
              </w:rPr>
              <w:t>X</w:t>
            </w:r>
            <w:r>
              <w:rPr>
                <w:rFonts w:eastAsia="SimSun" w:hint="cs"/>
                <w:sz w:val="18"/>
                <w:rtl/>
                <w:lang w:eastAsia="zh-CN"/>
              </w:rPr>
              <w:t>.</w:t>
            </w:r>
            <w:r w:rsidRPr="00110019">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4F26856" w14:textId="01A827C8"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30</w:t>
            </w:r>
            <w:r>
              <w:rPr>
                <w:rFonts w:eastAsia="SimSun" w:hint="cs"/>
                <w:sz w:val="18"/>
                <w:rtl/>
                <w:lang w:eastAsia="zh-CN"/>
              </w:rPr>
              <w:t>.</w:t>
            </w:r>
            <w:r w:rsidRPr="00BC3327">
              <w:rPr>
                <w:rFonts w:eastAsia="SimSun"/>
                <w:sz w:val="18"/>
                <w:lang w:eastAsia="zh-CN"/>
              </w:rPr>
              <w:t>IX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54206C1B"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68ADB56" w14:textId="6D51907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F4618E">
              <w:rPr>
                <w:rFonts w:eastAsia="SimSun"/>
                <w:sz w:val="18"/>
                <w:lang w:eastAsia="zh-CN"/>
              </w:rPr>
              <w:t>1</w:t>
            </w:r>
            <w:r>
              <w:rPr>
                <w:rFonts w:eastAsia="SimSun" w:hint="cs"/>
                <w:sz w:val="18"/>
                <w:rtl/>
                <w:lang w:eastAsia="zh-CN"/>
              </w:rPr>
              <w:t>.</w:t>
            </w:r>
            <w:r w:rsidRPr="00F4618E">
              <w:rPr>
                <w:rFonts w:eastAsia="SimSun"/>
                <w:sz w:val="18"/>
                <w:lang w:eastAsia="zh-CN"/>
              </w:rPr>
              <w:t>XI</w:t>
            </w:r>
            <w:r>
              <w:rPr>
                <w:rFonts w:eastAsia="SimSun" w:hint="cs"/>
                <w:sz w:val="18"/>
                <w:rtl/>
                <w:lang w:eastAsia="zh-CN"/>
              </w:rPr>
              <w:t>.</w:t>
            </w:r>
            <w:r w:rsidRPr="00F4618E">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80D359B" w14:textId="10D5734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15</w:t>
            </w:r>
            <w:r>
              <w:rPr>
                <w:rFonts w:eastAsia="SimSun" w:hint="cs"/>
                <w:sz w:val="18"/>
                <w:rtl/>
                <w:lang w:eastAsia="zh-CN"/>
              </w:rPr>
              <w:t>.</w:t>
            </w:r>
            <w:r w:rsidRPr="00BC3327">
              <w:rPr>
                <w:rFonts w:eastAsia="SimSun"/>
                <w:sz w:val="18"/>
                <w:lang w:eastAsia="zh-CN"/>
              </w:rPr>
              <w:t>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7AE03952"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3BCD09E" w14:textId="08F69455"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86637">
              <w:rPr>
                <w:rFonts w:eastAsia="SimSun"/>
                <w:sz w:val="18"/>
                <w:lang w:eastAsia="zh-CN"/>
              </w:rPr>
              <w:t>15</w:t>
            </w:r>
            <w:r>
              <w:rPr>
                <w:rFonts w:eastAsia="SimSun" w:hint="cs"/>
                <w:sz w:val="18"/>
                <w:rtl/>
                <w:lang w:eastAsia="zh-CN"/>
              </w:rPr>
              <w:t>.</w:t>
            </w:r>
            <w:r w:rsidRPr="00986637">
              <w:rPr>
                <w:rFonts w:eastAsia="SimSun"/>
                <w:sz w:val="18"/>
                <w:lang w:eastAsia="zh-CN"/>
              </w:rPr>
              <w:t>XI</w:t>
            </w:r>
            <w:r>
              <w:rPr>
                <w:rFonts w:eastAsia="SimSun" w:hint="cs"/>
                <w:sz w:val="18"/>
                <w:rtl/>
                <w:lang w:eastAsia="zh-CN"/>
              </w:rPr>
              <w:t>.</w:t>
            </w:r>
            <w:r w:rsidRPr="00986637">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D9C3FDA" w14:textId="129B5BA7"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31</w:t>
            </w:r>
            <w:r>
              <w:rPr>
                <w:rFonts w:eastAsia="SimSun" w:hint="cs"/>
                <w:sz w:val="18"/>
                <w:rtl/>
                <w:lang w:eastAsia="zh-CN"/>
              </w:rPr>
              <w:t>.</w:t>
            </w:r>
            <w:r w:rsidRPr="00BC3327">
              <w:rPr>
                <w:rFonts w:eastAsia="SimSun"/>
                <w:sz w:val="18"/>
                <w:lang w:eastAsia="zh-CN"/>
              </w:rPr>
              <w:t>X</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28218D6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1B03D9B" w14:textId="2A3B7673"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1383A9A" w14:textId="517BBC37"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40F07">
              <w:rPr>
                <w:rFonts w:eastAsia="SimSun"/>
                <w:sz w:val="18"/>
                <w:lang w:eastAsia="zh-CN"/>
              </w:rPr>
              <w:t>1</w:t>
            </w:r>
            <w:r>
              <w:rPr>
                <w:rFonts w:eastAsia="SimSun" w:hint="cs"/>
                <w:sz w:val="18"/>
                <w:rtl/>
                <w:lang w:eastAsia="zh-CN"/>
              </w:rPr>
              <w:t>.</w:t>
            </w:r>
            <w:r w:rsidRPr="00540F07">
              <w:rPr>
                <w:rFonts w:eastAsia="SimSun"/>
                <w:sz w:val="18"/>
                <w:lang w:eastAsia="zh-CN"/>
              </w:rPr>
              <w:t>XII</w:t>
            </w:r>
            <w:r>
              <w:rPr>
                <w:rFonts w:eastAsia="SimSun" w:hint="cs"/>
                <w:sz w:val="18"/>
                <w:rtl/>
                <w:lang w:eastAsia="zh-CN"/>
              </w:rPr>
              <w:t>.</w:t>
            </w:r>
            <w:r w:rsidRPr="00540F07">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52CF0E1" w14:textId="1286F906"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1</w:t>
            </w:r>
            <w:r>
              <w:rPr>
                <w:rFonts w:eastAsia="SimSun"/>
                <w:sz w:val="18"/>
                <w:lang w:eastAsia="zh-CN"/>
              </w:rPr>
              <w:t>3</w:t>
            </w:r>
            <w:r>
              <w:rPr>
                <w:rFonts w:eastAsia="SimSun" w:hint="cs"/>
                <w:sz w:val="18"/>
                <w:rtl/>
                <w:lang w:eastAsia="zh-CN"/>
              </w:rPr>
              <w:t>.</w:t>
            </w:r>
            <w:r w:rsidRPr="00BC3327">
              <w:rPr>
                <w:rFonts w:eastAsia="SimSun"/>
                <w:sz w:val="18"/>
                <w:lang w:eastAsia="zh-CN"/>
              </w:rPr>
              <w:t>XI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227D9F3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F56F424" w14:textId="4851CF21"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5E0C432" w14:textId="6C0102CB"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15</w:t>
            </w:r>
            <w:r>
              <w:rPr>
                <w:rFonts w:eastAsia="SimSun" w:hint="cs"/>
                <w:sz w:val="18"/>
                <w:rtl/>
                <w:lang w:eastAsia="zh-CN"/>
              </w:rPr>
              <w:t>.</w:t>
            </w:r>
            <w:r w:rsidRPr="00A11FEE">
              <w:rPr>
                <w:rFonts w:eastAsia="SimSun"/>
                <w:sz w:val="18"/>
                <w:lang w:eastAsia="zh-CN"/>
              </w:rPr>
              <w:t>XII</w:t>
            </w:r>
            <w:r>
              <w:rPr>
                <w:rFonts w:eastAsia="SimSun" w:hint="cs"/>
                <w:sz w:val="18"/>
                <w:rtl/>
                <w:lang w:eastAsia="zh-CN"/>
              </w:rPr>
              <w:t>.</w:t>
            </w:r>
            <w:r w:rsidRPr="00A11FEE">
              <w:rPr>
                <w:rFonts w:eastAsia="SimSun"/>
                <w:sz w:val="18"/>
                <w:lang w:eastAsia="zh-CN"/>
              </w:rPr>
              <w:t>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D39810" w14:textId="44D95863"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30</w:t>
            </w:r>
            <w:r>
              <w:rPr>
                <w:rFonts w:eastAsia="SimSun" w:hint="cs"/>
                <w:sz w:val="18"/>
                <w:rtl/>
                <w:lang w:eastAsia="zh-CN"/>
              </w:rPr>
              <w:t>.</w:t>
            </w:r>
            <w:r w:rsidRPr="00BC3327">
              <w:rPr>
                <w:rFonts w:eastAsia="SimSun"/>
                <w:sz w:val="18"/>
                <w:lang w:eastAsia="zh-CN"/>
              </w:rPr>
              <w:t>XI</w:t>
            </w:r>
            <w:r>
              <w:rPr>
                <w:rFonts w:eastAsia="SimSun" w:hint="cs"/>
                <w:sz w:val="18"/>
                <w:rtl/>
                <w:lang w:eastAsia="zh-CN"/>
              </w:rPr>
              <w:t>.</w:t>
            </w:r>
            <w:r w:rsidRPr="00BC3327">
              <w:rPr>
                <w:rFonts w:eastAsia="SimSun"/>
                <w:sz w:val="18"/>
                <w:lang w:eastAsia="zh-CN"/>
              </w:rPr>
              <w:t>202</w:t>
            </w:r>
            <w:r>
              <w:rPr>
                <w:rFonts w:eastAsia="SimSun"/>
                <w:sz w:val="18"/>
                <w:lang w:eastAsia="zh-CN"/>
              </w:rPr>
              <w:t>6</w:t>
            </w:r>
          </w:p>
        </w:tc>
      </w:tr>
      <w:tr w:rsidR="00B11B16" w:rsidRPr="00136AA0" w14:paraId="58A08EA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36F3495" w14:textId="228C8A09" w:rsidR="00B11B16"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5C40FC03" w14:textId="473E5230"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w:t>
            </w:r>
            <w:r>
              <w:rPr>
                <w:rFonts w:eastAsia="SimSun" w:hint="cs"/>
                <w:sz w:val="18"/>
                <w:rtl/>
                <w:lang w:eastAsia="zh-CN"/>
              </w:rPr>
              <w:t>.</w:t>
            </w:r>
            <w:r w:rsidRPr="00A11FEE">
              <w:rPr>
                <w:rFonts w:eastAsia="SimSun"/>
                <w:sz w:val="18"/>
                <w:lang w:eastAsia="zh-CN"/>
              </w:rPr>
              <w:t>I</w:t>
            </w:r>
            <w:r>
              <w:rPr>
                <w:rFonts w:eastAsia="SimSun" w:hint="cs"/>
                <w:sz w:val="18"/>
                <w:rtl/>
                <w:lang w:eastAsia="zh-CN"/>
              </w:rPr>
              <w:t>.</w:t>
            </w:r>
            <w:r w:rsidRPr="00A11FEE">
              <w:rPr>
                <w:rFonts w:eastAsia="SimSun"/>
                <w:sz w:val="18"/>
                <w:lang w:eastAsia="zh-CN"/>
              </w:rPr>
              <w:t>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4410EEA8" w14:textId="73482F52" w:rsidR="00B11B16" w:rsidRPr="000E5218" w:rsidRDefault="00B11B16" w:rsidP="00B11B1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B0871">
              <w:rPr>
                <w:rFonts w:eastAsia="SimSun"/>
                <w:sz w:val="18"/>
                <w:lang w:eastAsia="zh-CN"/>
              </w:rPr>
              <w:t>11</w:t>
            </w:r>
            <w:r>
              <w:rPr>
                <w:rFonts w:eastAsia="SimSun" w:hint="cs"/>
                <w:sz w:val="18"/>
                <w:rtl/>
                <w:lang w:eastAsia="zh-CN"/>
              </w:rPr>
              <w:t>.</w:t>
            </w:r>
            <w:r w:rsidRPr="00BB0871">
              <w:rPr>
                <w:rFonts w:eastAsia="SimSun"/>
                <w:sz w:val="18"/>
                <w:lang w:eastAsia="zh-CN"/>
              </w:rPr>
              <w:t>XII</w:t>
            </w:r>
            <w:r>
              <w:rPr>
                <w:rFonts w:eastAsia="SimSun" w:hint="cs"/>
                <w:sz w:val="18"/>
                <w:rtl/>
                <w:lang w:eastAsia="zh-CN"/>
              </w:rPr>
              <w:t>.</w:t>
            </w:r>
            <w:r w:rsidRPr="00BB0871">
              <w:rPr>
                <w:rFonts w:eastAsia="SimSun"/>
                <w:sz w:val="18"/>
                <w:lang w:eastAsia="zh-CN"/>
              </w:rPr>
              <w:t>2026</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359596901"/>
      <w:bookmarkStart w:id="152" w:name="_Hlk230014778"/>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138343262"/>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E6D5AD6" w14:textId="77777777" w:rsidR="001E4836" w:rsidRPr="00C67F5A" w:rsidRDefault="001E4836" w:rsidP="001E4836">
      <w:pPr>
        <w:spacing w:after="60" w:line="187" w:lineRule="auto"/>
        <w:jc w:val="left"/>
        <w:rPr>
          <w:rFonts w:eastAsia="SimSun"/>
          <w:b/>
          <w:bCs/>
          <w:kern w:val="14"/>
          <w:rtl/>
          <w:lang w:bidi="ar-EG"/>
        </w:rPr>
      </w:pPr>
      <w:bookmarkStart w:id="188" w:name="_Hlk93914849"/>
      <w:bookmarkEnd w:id="151"/>
      <w:r w:rsidRPr="00C67F5A">
        <w:rPr>
          <w:rFonts w:eastAsia="SimSun" w:hint="cs"/>
          <w:b/>
          <w:bCs/>
          <w:kern w:val="14"/>
          <w:rtl/>
          <w:lang w:bidi="ar-SY"/>
        </w:rPr>
        <w:t>ملاحظة من مكتب تقييس الاتصالات</w:t>
      </w:r>
      <w:bookmarkEnd w:id="188"/>
    </w:p>
    <w:bookmarkEnd w:id="152"/>
    <w:p w14:paraId="1DA19282" w14:textId="77777777" w:rsidR="00B11B16" w:rsidRPr="00C67F5A" w:rsidRDefault="00B11B16" w:rsidP="00B11B16">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5A7E472A" w14:textId="77777777" w:rsidR="00B11B16" w:rsidRPr="00C67F5A" w:rsidRDefault="00B11B16" w:rsidP="00B11B16">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397CEA1A" w14:textId="77777777" w:rsidR="00B11B16" w:rsidRPr="009B02AB" w:rsidRDefault="00B11B16" w:rsidP="00B11B16">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082DCB1B"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5FD56E40"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19F363DF" w14:textId="77777777" w:rsidR="00B11B16" w:rsidRPr="008656ED" w:rsidRDefault="00B11B16" w:rsidP="00B11B16">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294B1497" w14:textId="77777777" w:rsidR="00B11B16" w:rsidRPr="008656ED" w:rsidRDefault="00B11B16" w:rsidP="00B11B16">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4061AFA2" w14:textId="77777777" w:rsidR="00B11B16" w:rsidRDefault="00B11B16" w:rsidP="00B11B16">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7E9BBE54" w14:textId="77777777" w:rsidR="00B11B16" w:rsidRPr="00A33051" w:rsidRDefault="00B11B16" w:rsidP="00B11B16">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37E18C9C" w14:textId="77777777" w:rsidR="00B11B16" w:rsidRPr="00B0106B" w:rsidRDefault="00B11B16" w:rsidP="00B11B16">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62DC0C52" w14:textId="77777777" w:rsidR="00B11B16" w:rsidRPr="00A33051" w:rsidRDefault="00B11B16" w:rsidP="00B11B16">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2ED182DA"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3695AF9A"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277E6896"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377EFA77" w14:textId="77777777" w:rsidR="00B11B16" w:rsidRPr="00A33051" w:rsidRDefault="00B11B16" w:rsidP="00B11B16">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A33051">
        <w:rPr>
          <w:rFonts w:eastAsia="SimSun" w:hint="cs"/>
          <w:spacing w:val="-4"/>
          <w:position w:val="-2"/>
          <w:sz w:val="20"/>
          <w:szCs w:val="26"/>
          <w:rtl/>
          <w:lang w:bidi="ar-EG"/>
        </w:rPr>
        <w:t>التليماتية</w:t>
      </w:r>
      <w:proofErr w:type="spellEnd"/>
      <w:r w:rsidRPr="00A33051">
        <w:rPr>
          <w:rFonts w:eastAsia="SimSun" w:hint="cs"/>
          <w:spacing w:val="-4"/>
          <w:position w:val="-2"/>
          <w:sz w:val="20"/>
          <w:szCs w:val="26"/>
          <w:rtl/>
          <w:lang w:bidi="ar-EG"/>
        </w:rPr>
        <w:t xml:space="preserve">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1D5B7502"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w:t>
      </w:r>
      <w:proofErr w:type="spellStart"/>
      <w:r w:rsidRPr="00A33051">
        <w:rPr>
          <w:rFonts w:eastAsia="SimSun" w:hint="cs"/>
          <w:sz w:val="20"/>
          <w:szCs w:val="26"/>
          <w:rtl/>
          <w:lang w:bidi="ar-EG"/>
        </w:rPr>
        <w:t>المطراف</w:t>
      </w:r>
      <w:proofErr w:type="spellEnd"/>
      <w:r w:rsidRPr="00A33051">
        <w:rPr>
          <w:rFonts w:eastAsia="SimSun" w:hint="cs"/>
          <w:sz w:val="20"/>
          <w:szCs w:val="26"/>
          <w:rtl/>
          <w:lang w:bidi="ar-EG"/>
        </w:rPr>
        <w:t xml:space="preserve">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58A49608" w14:textId="77777777" w:rsidR="00B11B16" w:rsidRPr="00A33051" w:rsidRDefault="00B11B16" w:rsidP="00B11B16">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D1C959C" w14:textId="77777777" w:rsidR="00B11B16" w:rsidRPr="00A33051" w:rsidRDefault="00B11B16" w:rsidP="00B11B16">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0CA4604F"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190F79FD"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01C796BC"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0EE6A22" w14:textId="77777777" w:rsidR="00B11B16" w:rsidRPr="00A33051" w:rsidRDefault="00B11B16" w:rsidP="00B11B16">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56A9144" w14:textId="77777777" w:rsidR="00B11B16" w:rsidRPr="00A33051" w:rsidRDefault="00B11B16" w:rsidP="00B11B16">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5453B24C"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29EBEA39" w14:textId="77777777" w:rsidR="00B11B16" w:rsidRPr="00A33051" w:rsidRDefault="00B11B16" w:rsidP="00B11B16">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5A8553AA" w14:textId="77777777" w:rsidR="00B11B16" w:rsidRPr="003100E0" w:rsidRDefault="00B11B16" w:rsidP="00B11B16">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47E77B1F" w14:textId="77777777" w:rsidR="00B11B16" w:rsidRPr="00C76977" w:rsidRDefault="00B11B16" w:rsidP="00B11B16">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166B305A" w14:textId="77777777" w:rsidR="00B11B16" w:rsidRPr="00C76977" w:rsidRDefault="00B11B16" w:rsidP="00B11B16">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292AA93D" w14:textId="77777777" w:rsidR="00B11B16" w:rsidRPr="00C76977" w:rsidRDefault="00B11B16" w:rsidP="00B11B16">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671F7620" w:rsidR="00BB0E71" w:rsidRPr="003D4FB2" w:rsidRDefault="00DB4F7B" w:rsidP="00BB0E71">
      <w:pPr>
        <w:pStyle w:val="Heading20"/>
        <w:rPr>
          <w:rtl/>
        </w:rPr>
      </w:pPr>
      <w:bookmarkStart w:id="189" w:name="_الموافقة_على_توصيات"/>
      <w:bookmarkStart w:id="190" w:name="_Hlk230014798"/>
      <w:bookmarkStart w:id="191" w:name="_Toc411249969"/>
      <w:bookmarkStart w:id="192" w:name="_Toc413754217"/>
      <w:bookmarkStart w:id="193" w:name="_Toc414264973"/>
      <w:bookmarkStart w:id="194" w:name="P04"/>
      <w:bookmarkStart w:id="195" w:name="_Toc76716883"/>
      <w:bookmarkStart w:id="196" w:name="_Toc133935868"/>
      <w:bookmarkStart w:id="197" w:name="_Toc124254397"/>
      <w:bookmarkEnd w:id="189"/>
      <w:r w:rsidRPr="00CF594F">
        <w:rPr>
          <w:rtl/>
        </w:rPr>
        <w:lastRenderedPageBreak/>
        <w:t>الموافقة على توصيات قطاع تقييس الاتصالات وإلغاؤها</w:t>
      </w:r>
      <w:bookmarkEnd w:id="190"/>
    </w:p>
    <w:bookmarkEnd w:id="191"/>
    <w:bookmarkEnd w:id="192"/>
    <w:bookmarkEnd w:id="193"/>
    <w:bookmarkEnd w:id="194"/>
    <w:p w14:paraId="2771724F" w14:textId="73F6B627"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hyperlink r:id="rId14" w:history="1">
        <w:r w:rsidRPr="00B11B16">
          <w:rPr>
            <w:rStyle w:val="Hyperlink"/>
            <w:rFonts w:eastAsia="SimSun"/>
            <w:spacing w:val="-4"/>
            <w:lang w:val="en-GB"/>
          </w:rPr>
          <w:t>AAP-</w:t>
        </w:r>
        <w:r w:rsidR="00B11B16" w:rsidRPr="00B11B16">
          <w:rPr>
            <w:rStyle w:val="Hyperlink"/>
            <w:rFonts w:eastAsia="SimSun"/>
            <w:spacing w:val="-4"/>
            <w:lang w:val="en-GB"/>
          </w:rPr>
          <w:t>35</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7F27D052"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15" w:history="1">
        <w:r w:rsidRPr="00B11B16">
          <w:rPr>
            <w:rFonts w:cs="Times New Roman"/>
            <w:noProof/>
            <w:color w:val="0000FF"/>
            <w:sz w:val="20"/>
            <w:szCs w:val="20"/>
            <w:u w:val="single"/>
          </w:rPr>
          <w:t>ITU-T F.740.13 (04/2026)</w:t>
        </w:r>
      </w:hyperlink>
      <w:r w:rsidRPr="00B11B16">
        <w:rPr>
          <w:rFonts w:cs="Times New Roman"/>
          <w:noProof/>
          <w:sz w:val="20"/>
          <w:szCs w:val="20"/>
        </w:rPr>
        <w:t>: Architectural framework and requirements of non-realtime cloud rendering system</w:t>
      </w:r>
    </w:p>
    <w:p w14:paraId="356FE143"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16" w:history="1">
        <w:r w:rsidRPr="00B11B16">
          <w:rPr>
            <w:rFonts w:cs="Times New Roman"/>
            <w:noProof/>
            <w:color w:val="0000FF"/>
            <w:sz w:val="20"/>
            <w:szCs w:val="20"/>
            <w:u w:val="single"/>
          </w:rPr>
          <w:t>ITU-T F.740.14 (04/2026)</w:t>
        </w:r>
      </w:hyperlink>
      <w:r w:rsidRPr="00B11B16">
        <w:rPr>
          <w:rFonts w:cs="Times New Roman"/>
          <w:noProof/>
          <w:sz w:val="20"/>
          <w:szCs w:val="20"/>
        </w:rPr>
        <w:t>: Requirements and reference framework for cloud performing arts system</w:t>
      </w:r>
    </w:p>
    <w:p w14:paraId="20218A67"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17" w:history="1">
        <w:r w:rsidRPr="00B11B16">
          <w:rPr>
            <w:rFonts w:cs="Times New Roman"/>
            <w:noProof/>
            <w:color w:val="0000FF"/>
            <w:sz w:val="20"/>
            <w:szCs w:val="20"/>
            <w:u w:val="single"/>
          </w:rPr>
          <w:t>ITU-T F.740.15 (04/2026)</w:t>
        </w:r>
      </w:hyperlink>
      <w:r w:rsidRPr="00B11B16">
        <w:rPr>
          <w:rFonts w:cs="Times New Roman"/>
          <w:noProof/>
          <w:sz w:val="20"/>
          <w:szCs w:val="20"/>
        </w:rPr>
        <w:t>: Requirements and framework for cultural data sharing system</w:t>
      </w:r>
    </w:p>
    <w:p w14:paraId="41C75AB3"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18" w:history="1">
        <w:r w:rsidRPr="00B11B16">
          <w:rPr>
            <w:rFonts w:cs="Times New Roman"/>
            <w:noProof/>
            <w:color w:val="0000FF"/>
            <w:sz w:val="20"/>
            <w:szCs w:val="20"/>
            <w:u w:val="single"/>
          </w:rPr>
          <w:t>ITU-T F.743.39 (04/2026)</w:t>
        </w:r>
      </w:hyperlink>
      <w:r w:rsidRPr="00B11B16">
        <w:rPr>
          <w:rFonts w:cs="Times New Roman"/>
          <w:noProof/>
          <w:sz w:val="20"/>
          <w:szCs w:val="20"/>
        </w:rPr>
        <w:t>: Framework and functional requirements for data matrix for multimedia services</w:t>
      </w:r>
    </w:p>
    <w:p w14:paraId="17EF513B"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19" w:history="1">
        <w:r w:rsidRPr="00B11B16">
          <w:rPr>
            <w:rFonts w:cs="Times New Roman"/>
            <w:noProof/>
            <w:color w:val="0000FF"/>
            <w:sz w:val="20"/>
            <w:szCs w:val="20"/>
            <w:u w:val="single"/>
          </w:rPr>
          <w:t>ITU-T F.746.25 (04/2026)</w:t>
        </w:r>
      </w:hyperlink>
      <w:r w:rsidRPr="00B11B16">
        <w:rPr>
          <w:rFonts w:cs="Times New Roman"/>
          <w:noProof/>
          <w:sz w:val="20"/>
          <w:szCs w:val="20"/>
        </w:rPr>
        <w:t>: Framework and functional requirements for voice interaction of in-vehicle multimodal system</w:t>
      </w:r>
    </w:p>
    <w:p w14:paraId="530C13DB"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0" w:history="1">
        <w:r w:rsidRPr="00B11B16">
          <w:rPr>
            <w:rFonts w:cs="Times New Roman"/>
            <w:noProof/>
            <w:color w:val="0000FF"/>
            <w:sz w:val="20"/>
            <w:szCs w:val="20"/>
            <w:u w:val="single"/>
          </w:rPr>
          <w:t>ITU-T F.748.54 (04/2026)</w:t>
        </w:r>
      </w:hyperlink>
      <w:r w:rsidRPr="00B11B16">
        <w:rPr>
          <w:rFonts w:cs="Times New Roman"/>
          <w:noProof/>
          <w:sz w:val="20"/>
          <w:szCs w:val="20"/>
        </w:rPr>
        <w:t>: Framework and requirements for digital human customization</w:t>
      </w:r>
    </w:p>
    <w:p w14:paraId="1162A715"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1" w:history="1">
        <w:r w:rsidRPr="00B11B16">
          <w:rPr>
            <w:rFonts w:cs="Times New Roman"/>
            <w:noProof/>
            <w:color w:val="0000FF"/>
            <w:sz w:val="20"/>
            <w:szCs w:val="20"/>
            <w:u w:val="single"/>
          </w:rPr>
          <w:t>ITU-T F.748.80 (04/2026)</w:t>
        </w:r>
      </w:hyperlink>
      <w:r w:rsidRPr="00B11B16">
        <w:rPr>
          <w:rFonts w:cs="Times New Roman"/>
          <w:noProof/>
          <w:sz w:val="20"/>
          <w:szCs w:val="20"/>
        </w:rPr>
        <w:t>: Framework and requirements for 3D collaborative design services</w:t>
      </w:r>
    </w:p>
    <w:p w14:paraId="10B08109"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2" w:history="1">
        <w:r w:rsidRPr="00B11B16">
          <w:rPr>
            <w:rFonts w:cs="Times New Roman"/>
            <w:noProof/>
            <w:color w:val="0000FF"/>
            <w:sz w:val="20"/>
            <w:szCs w:val="20"/>
            <w:u w:val="single"/>
          </w:rPr>
          <w:t>ITU-T F.749.20 (04/2026)</w:t>
        </w:r>
      </w:hyperlink>
      <w:r w:rsidRPr="00B11B16">
        <w:rPr>
          <w:rFonts w:cs="Times New Roman"/>
          <w:noProof/>
          <w:sz w:val="20"/>
          <w:szCs w:val="20"/>
        </w:rPr>
        <w:t>: Requirements for Head-up Display Interface for Intelligent Vehicle</w:t>
      </w:r>
    </w:p>
    <w:p w14:paraId="5E52F6C8"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3" w:history="1">
        <w:r w:rsidRPr="00B11B16">
          <w:rPr>
            <w:rFonts w:cs="Times New Roman"/>
            <w:noProof/>
            <w:color w:val="0000FF"/>
            <w:sz w:val="20"/>
            <w:szCs w:val="20"/>
            <w:u w:val="single"/>
          </w:rPr>
          <w:t>ITU-T F.749.21 (04/2026)</w:t>
        </w:r>
      </w:hyperlink>
      <w:r w:rsidRPr="00B11B16">
        <w:rPr>
          <w:rFonts w:cs="Times New Roman"/>
          <w:noProof/>
          <w:sz w:val="20"/>
          <w:szCs w:val="20"/>
        </w:rPr>
        <w:t>: Requirements and framework for generative AI enabled vehicle-cloud collaboration system for vehicular multimedia</w:t>
      </w:r>
    </w:p>
    <w:p w14:paraId="2FD23F8F"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4" w:history="1">
        <w:r w:rsidRPr="00B11B16">
          <w:rPr>
            <w:rFonts w:cs="Times New Roman"/>
            <w:noProof/>
            <w:color w:val="0000FF"/>
            <w:sz w:val="20"/>
            <w:szCs w:val="20"/>
            <w:u w:val="single"/>
          </w:rPr>
          <w:t>ITU-T F.780.9 (04/2026)</w:t>
        </w:r>
      </w:hyperlink>
      <w:r w:rsidRPr="00B11B16">
        <w:rPr>
          <w:rFonts w:cs="Times New Roman"/>
          <w:noProof/>
          <w:sz w:val="20"/>
          <w:szCs w:val="20"/>
        </w:rPr>
        <w:t>: Requirements and framework for the digital health portrait platform</w:t>
      </w:r>
    </w:p>
    <w:p w14:paraId="2FDD0FD1"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5" w:history="1">
        <w:r w:rsidRPr="00B11B16">
          <w:rPr>
            <w:rFonts w:cs="Times New Roman"/>
            <w:noProof/>
            <w:color w:val="0000FF"/>
            <w:sz w:val="20"/>
            <w:szCs w:val="20"/>
            <w:u w:val="single"/>
          </w:rPr>
          <w:t>ITU-T G.874 (04/2026)</w:t>
        </w:r>
      </w:hyperlink>
      <w:r w:rsidRPr="00B11B16">
        <w:rPr>
          <w:rFonts w:cs="Times New Roman"/>
          <w:noProof/>
          <w:sz w:val="20"/>
          <w:szCs w:val="20"/>
        </w:rPr>
        <w:t>: Management aspects of optical transport network elements</w:t>
      </w:r>
    </w:p>
    <w:p w14:paraId="4EB4879D"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6" w:history="1">
        <w:r w:rsidRPr="00B11B16">
          <w:rPr>
            <w:rFonts w:cs="Times New Roman"/>
            <w:noProof/>
            <w:color w:val="0000FF"/>
            <w:sz w:val="20"/>
            <w:szCs w:val="20"/>
            <w:u w:val="single"/>
          </w:rPr>
          <w:t>ITU-T H.430.9 (04/2026)</w:t>
        </w:r>
      </w:hyperlink>
      <w:r w:rsidRPr="00B11B16">
        <w:rPr>
          <w:rFonts w:cs="Times New Roman"/>
          <w:noProof/>
          <w:sz w:val="20"/>
          <w:szCs w:val="20"/>
        </w:rPr>
        <w:t>: An architectural framework for first-person transfer immersive live experience</w:t>
      </w:r>
    </w:p>
    <w:p w14:paraId="7EC35ED5"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7" w:history="1">
        <w:r w:rsidRPr="00B11B16">
          <w:rPr>
            <w:rFonts w:cs="Times New Roman"/>
            <w:noProof/>
            <w:color w:val="0000FF"/>
            <w:sz w:val="20"/>
            <w:szCs w:val="20"/>
            <w:u w:val="single"/>
          </w:rPr>
          <w:t>ITU-T J.154 (04/2026)</w:t>
        </w:r>
      </w:hyperlink>
      <w:r w:rsidRPr="00B11B16">
        <w:rPr>
          <w:rFonts w:cs="Times New Roman"/>
          <w:noProof/>
          <w:sz w:val="20"/>
          <w:szCs w:val="20"/>
        </w:rPr>
        <w:t>: Functional requirements for IP broadcast services in cable television by using multiple-input-multiple-output (MIMO) in IMT-2020 system</w:t>
      </w:r>
    </w:p>
    <w:p w14:paraId="281A188D"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8" w:history="1">
        <w:r w:rsidRPr="00B11B16">
          <w:rPr>
            <w:rFonts w:cs="Times New Roman"/>
            <w:noProof/>
            <w:color w:val="0000FF"/>
            <w:sz w:val="20"/>
            <w:szCs w:val="20"/>
            <w:u w:val="single"/>
          </w:rPr>
          <w:t>ITU-T M.3020 (04/2026)</w:t>
        </w:r>
      </w:hyperlink>
      <w:r w:rsidRPr="00B11B16">
        <w:rPr>
          <w:rFonts w:cs="Times New Roman"/>
          <w:noProof/>
          <w:sz w:val="20"/>
          <w:szCs w:val="20"/>
        </w:rPr>
        <w:t>: Management interface specification methodology</w:t>
      </w:r>
    </w:p>
    <w:p w14:paraId="0C2CA6C7"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29" w:history="1">
        <w:r w:rsidRPr="00B11B16">
          <w:rPr>
            <w:rFonts w:cs="Times New Roman"/>
            <w:noProof/>
            <w:color w:val="0000FF"/>
            <w:sz w:val="20"/>
            <w:szCs w:val="20"/>
            <w:u w:val="single"/>
          </w:rPr>
          <w:t>ITU-T Q.3723 (04/2026)</w:t>
        </w:r>
      </w:hyperlink>
      <w:r w:rsidRPr="00B11B16">
        <w:rPr>
          <w:rFonts w:cs="Times New Roman"/>
          <w:noProof/>
          <w:sz w:val="20"/>
          <w:szCs w:val="20"/>
        </w:rPr>
        <w:t>: Signalling requirements of virtualized broadband network gateway for service function chain</w:t>
      </w:r>
    </w:p>
    <w:p w14:paraId="2806D3B2"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30" w:history="1">
        <w:r w:rsidRPr="00B11B16">
          <w:rPr>
            <w:rFonts w:cs="Times New Roman"/>
            <w:noProof/>
            <w:color w:val="0000FF"/>
            <w:sz w:val="20"/>
            <w:szCs w:val="20"/>
            <w:u w:val="single"/>
          </w:rPr>
          <w:t>ITU-T Q.4048 (04/2026)</w:t>
        </w:r>
      </w:hyperlink>
      <w:r w:rsidRPr="00B11B16">
        <w:rPr>
          <w:rFonts w:cs="Times New Roman"/>
          <w:noProof/>
          <w:sz w:val="20"/>
          <w:szCs w:val="20"/>
        </w:rPr>
        <w:t>: Monitoring parameters for cloud-edge-device collaboration system</w:t>
      </w:r>
    </w:p>
    <w:p w14:paraId="28F41E5F"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31" w:history="1">
        <w:r w:rsidRPr="00B11B16">
          <w:rPr>
            <w:rFonts w:cs="Times New Roman"/>
            <w:noProof/>
            <w:color w:val="0000FF"/>
            <w:sz w:val="20"/>
            <w:szCs w:val="20"/>
            <w:u w:val="single"/>
          </w:rPr>
          <w:t>ITU-T Q.4145 (04/2026)</w:t>
        </w:r>
      </w:hyperlink>
      <w:r w:rsidRPr="00B11B16">
        <w:rPr>
          <w:rFonts w:cs="Times New Roman"/>
          <w:noProof/>
          <w:sz w:val="20"/>
          <w:szCs w:val="20"/>
        </w:rPr>
        <w:t>: Set of parameters for monitoring computing power network</w:t>
      </w:r>
    </w:p>
    <w:p w14:paraId="383DD9A9"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32" w:history="1">
        <w:r w:rsidRPr="00B11B16">
          <w:rPr>
            <w:rFonts w:cs="Times New Roman"/>
            <w:noProof/>
            <w:color w:val="0000FF"/>
            <w:sz w:val="20"/>
            <w:szCs w:val="20"/>
            <w:u w:val="single"/>
          </w:rPr>
          <w:t>ITU-T Q.4180 (04/2026)</w:t>
        </w:r>
      </w:hyperlink>
      <w:r w:rsidRPr="00B11B16">
        <w:rPr>
          <w:rFonts w:cs="Times New Roman"/>
          <w:noProof/>
          <w:sz w:val="20"/>
          <w:szCs w:val="20"/>
        </w:rPr>
        <w:t>: Signalling requirements and architecture for artificial intelligence data centre</w:t>
      </w:r>
    </w:p>
    <w:p w14:paraId="37D3F63F" w14:textId="77777777" w:rsidR="00B11B16" w:rsidRPr="00B11B16" w:rsidRDefault="00B11B16" w:rsidP="00B11B16">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Pr>
      </w:pPr>
      <w:r w:rsidRPr="00B11B16">
        <w:rPr>
          <w:rFonts w:cs="Times New Roman"/>
          <w:noProof/>
          <w:sz w:val="20"/>
          <w:szCs w:val="20"/>
        </w:rPr>
        <w:t>–</w:t>
      </w:r>
      <w:r w:rsidRPr="00B11B16">
        <w:rPr>
          <w:rFonts w:cs="Times New Roman"/>
          <w:noProof/>
          <w:sz w:val="20"/>
          <w:szCs w:val="20"/>
        </w:rPr>
        <w:tab/>
      </w:r>
      <w:hyperlink r:id="rId33" w:history="1">
        <w:r w:rsidRPr="00B11B16">
          <w:rPr>
            <w:rFonts w:cs="Times New Roman"/>
            <w:noProof/>
            <w:color w:val="0000FF"/>
            <w:sz w:val="20"/>
            <w:szCs w:val="20"/>
            <w:u w:val="single"/>
          </w:rPr>
          <w:t>ITU-T Q.5038 (04/2026)</w:t>
        </w:r>
      </w:hyperlink>
      <w:r w:rsidRPr="00B11B16">
        <w:rPr>
          <w:rFonts w:cs="Times New Roman"/>
          <w:noProof/>
          <w:sz w:val="20"/>
          <w:szCs w:val="20"/>
        </w:rPr>
        <w:t>: Signalling and protocol for intent-based management and orchestration of network slicing in IMT-2020 networks and beyond</w:t>
      </w:r>
    </w:p>
    <w:p w14:paraId="171351DF" w14:textId="42B4FF47" w:rsidR="00BB0E71" w:rsidRPr="00B11B16" w:rsidRDefault="00DB4F7B" w:rsidP="00BB0E71">
      <w:pPr>
        <w:rPr>
          <w:b/>
          <w:bCs/>
          <w:rtl/>
          <w:lang w:bidi="ar-EG"/>
        </w:rPr>
      </w:pPr>
      <w:r w:rsidRPr="00CF594F">
        <w:rPr>
          <w:b/>
          <w:bCs/>
          <w:rtl/>
          <w:lang w:bidi="ar-EG"/>
        </w:rPr>
        <w:t>التوصيات التي أُلغيت:</w:t>
      </w:r>
    </w:p>
    <w:p w14:paraId="49CD86E7" w14:textId="2645EA23" w:rsidR="00B11B16" w:rsidRPr="00B11B16" w:rsidRDefault="00B11B16" w:rsidP="00BB0E71">
      <w:pPr>
        <w:rPr>
          <w:rtl/>
          <w:lang w:bidi="ar-EG"/>
        </w:rPr>
      </w:pPr>
      <w:r>
        <w:rPr>
          <w:rFonts w:hint="cs"/>
          <w:rtl/>
          <w:lang w:bidi="ar-EG"/>
        </w:rPr>
        <w:t>لا يوجد.</w:t>
      </w:r>
    </w:p>
    <w:p w14:paraId="7A687A44" w14:textId="5446480D" w:rsidR="00B11B16" w:rsidRDefault="00B11B16">
      <w:pPr>
        <w:bidi w:val="0"/>
        <w:spacing w:before="0" w:line="240" w:lineRule="auto"/>
        <w:jc w:val="left"/>
        <w:rPr>
          <w:rtl/>
          <w:lang w:val="en-GB" w:bidi="ar-EG"/>
        </w:rPr>
      </w:pPr>
      <w:r>
        <w:rPr>
          <w:rtl/>
          <w:lang w:val="en-GB" w:bidi="ar-EG"/>
        </w:rPr>
        <w:br w:type="page"/>
      </w:r>
    </w:p>
    <w:p w14:paraId="1EBB6D17" w14:textId="77777777" w:rsidR="00B11B16" w:rsidRDefault="00B11B16" w:rsidP="00B11B16">
      <w:pPr>
        <w:pStyle w:val="Heading20"/>
        <w:rPr>
          <w:lang w:bidi="ar-EG"/>
        </w:rPr>
      </w:pPr>
      <w:bookmarkStart w:id="198" w:name="_Hlk230014814"/>
      <w:bookmarkStart w:id="199" w:name="_Toc221707255"/>
      <w:bookmarkStart w:id="200" w:name="_Toc221887396"/>
      <w:bookmarkStart w:id="201" w:name="_Toc221887621"/>
      <w:r w:rsidRPr="005B4FA0">
        <w:rPr>
          <w:rFonts w:hint="cs"/>
          <w:rtl/>
        </w:rPr>
        <w:lastRenderedPageBreak/>
        <w:t>الخدمة الهاتفية</w:t>
      </w:r>
      <w:bookmarkEnd w:id="198"/>
      <w:r w:rsidRPr="005B4FA0">
        <w:rPr>
          <w:rFonts w:hint="cs"/>
          <w:rtl/>
        </w:rPr>
        <w:br/>
        <w:t xml:space="preserve">(التوصية </w:t>
      </w:r>
      <w:r w:rsidRPr="005B4FA0">
        <w:t>ITU-T E.164</w:t>
      </w:r>
      <w:r w:rsidRPr="005B4FA0">
        <w:rPr>
          <w:rFonts w:hint="cs"/>
          <w:rtl/>
        </w:rPr>
        <w:t>)</w:t>
      </w:r>
      <w:bookmarkEnd w:id="199"/>
      <w:bookmarkEnd w:id="200"/>
      <w:bookmarkEnd w:id="201"/>
    </w:p>
    <w:p w14:paraId="1754D5D6" w14:textId="77777777" w:rsidR="00B11B16" w:rsidRPr="000654D7" w:rsidRDefault="00B11B16" w:rsidP="00B11B16">
      <w:pPr>
        <w:jc w:val="center"/>
        <w:rPr>
          <w:rFonts w:eastAsia="SimSun"/>
          <w:sz w:val="20"/>
          <w:szCs w:val="26"/>
          <w:rtl/>
        </w:rPr>
      </w:pPr>
      <w:r w:rsidRPr="000654D7">
        <w:rPr>
          <w:rFonts w:eastAsia="SimSun" w:hint="cs"/>
          <w:sz w:val="20"/>
          <w:szCs w:val="26"/>
          <w:rtl/>
        </w:rPr>
        <w:t xml:space="preserve">الموقع الإلكتروني: </w:t>
      </w:r>
      <w:hyperlink r:id="rId34" w:history="1">
        <w:r w:rsidRPr="0013547B">
          <w:rPr>
            <w:rStyle w:val="Hyperlink"/>
            <w:rFonts w:eastAsia="SimSun"/>
            <w:color w:val="auto"/>
            <w:sz w:val="20"/>
            <w:szCs w:val="26"/>
            <w:u w:val="none"/>
          </w:rPr>
          <w:t>www.itu.int/itu-t/nnp</w:t>
        </w:r>
      </w:hyperlink>
    </w:p>
    <w:p w14:paraId="2C9C3B59" w14:textId="02181B12" w:rsidR="00B11B16" w:rsidRPr="0063344C" w:rsidRDefault="00B11B16" w:rsidP="00B11B16">
      <w:pPr>
        <w:pStyle w:val="CountriesName"/>
        <w:rPr>
          <w:rFonts w:asciiTheme="minorHAnsi" w:hAnsiTheme="minorHAnsi"/>
          <w:rtl/>
          <w:lang w:bidi="ar-EG"/>
        </w:rPr>
      </w:pPr>
      <w:bookmarkStart w:id="202" w:name="_Toc136611574"/>
      <w:bookmarkStart w:id="203" w:name="_Toc221887622"/>
      <w:bookmarkStart w:id="204" w:name="_Hlk230014834"/>
      <w:r>
        <w:rPr>
          <w:rFonts w:hint="cs"/>
          <w:rtl/>
          <w:lang w:bidi="ar-SA"/>
        </w:rPr>
        <w:t xml:space="preserve">أرمينيا </w:t>
      </w:r>
      <w:r w:rsidRPr="00071805">
        <w:rPr>
          <w:rtl/>
        </w:rPr>
        <w:t xml:space="preserve">(الرمز الدليلي للبلد </w:t>
      </w:r>
      <w:r w:rsidRPr="00071805">
        <w:t>+</w:t>
      </w:r>
      <w:r>
        <w:t>374</w:t>
      </w:r>
      <w:r w:rsidRPr="00071805">
        <w:rPr>
          <w:rtl/>
        </w:rPr>
        <w:t>)</w:t>
      </w:r>
      <w:bookmarkEnd w:id="202"/>
      <w:bookmarkEnd w:id="203"/>
    </w:p>
    <w:p w14:paraId="009D9F8D" w14:textId="5EFB6469" w:rsidR="00B11B16" w:rsidRPr="00071805" w:rsidRDefault="00B11B16" w:rsidP="00B11B16">
      <w:pPr>
        <w:keepNext/>
        <w:tabs>
          <w:tab w:val="left" w:pos="1134"/>
        </w:tabs>
        <w:spacing w:before="100"/>
        <w:rPr>
          <w:rFonts w:eastAsia="SimSun"/>
          <w:rtl/>
          <w:lang w:bidi="ar-EG"/>
        </w:rPr>
      </w:pPr>
      <w:r w:rsidRPr="00071805">
        <w:rPr>
          <w:rFonts w:eastAsia="SimSun"/>
          <w:rtl/>
          <w:lang w:bidi="ar-EG"/>
        </w:rPr>
        <w:t xml:space="preserve">تبليغ في </w:t>
      </w:r>
      <w:r>
        <w:rPr>
          <w:rFonts w:eastAsia="SimSun"/>
          <w:lang w:bidi="ar-EG"/>
        </w:rPr>
        <w:t>2026.IV.30</w:t>
      </w:r>
      <w:r w:rsidRPr="00071805">
        <w:rPr>
          <w:rFonts w:eastAsia="SimSun"/>
          <w:rtl/>
          <w:lang w:bidi="ar-EG"/>
        </w:rPr>
        <w:t>:</w:t>
      </w:r>
    </w:p>
    <w:p w14:paraId="39FE8C03" w14:textId="343AF7B6" w:rsidR="00B11B16" w:rsidRPr="007B109E" w:rsidRDefault="00DB4F7B" w:rsidP="007B109E">
      <w:pPr>
        <w:spacing w:after="120"/>
        <w:rPr>
          <w:rFonts w:eastAsia="SimSun"/>
        </w:rPr>
      </w:pPr>
      <w:r w:rsidRPr="007B109E">
        <w:rPr>
          <w:rFonts w:eastAsia="SimSun"/>
          <w:rtl/>
        </w:rPr>
        <w:t xml:space="preserve">تعلن </w:t>
      </w:r>
      <w:r w:rsidRPr="00DF4606">
        <w:rPr>
          <w:rFonts w:eastAsia="SimSun"/>
          <w:i/>
          <w:iCs/>
          <w:rtl/>
        </w:rPr>
        <w:t>وزارة صناعة التكنولوجيا المتقدمة</w:t>
      </w:r>
      <w:r w:rsidRPr="00AB6570">
        <w:rPr>
          <w:rFonts w:eastAsia="SimSun"/>
          <w:rtl/>
        </w:rPr>
        <w:t>، يريفان</w:t>
      </w:r>
      <w:bookmarkEnd w:id="204"/>
      <w:r w:rsidRPr="00AB6570">
        <w:rPr>
          <w:rFonts w:eastAsia="SimSun"/>
          <w:rtl/>
        </w:rPr>
        <w:t>،</w:t>
      </w:r>
      <w:r w:rsidRPr="007B109E">
        <w:rPr>
          <w:rFonts w:eastAsia="SimSun"/>
          <w:rtl/>
        </w:rPr>
        <w:t xml:space="preserve"> عن النسخة المحدثة لخطة الترقيم الوطنية في أرمينيا.</w:t>
      </w:r>
    </w:p>
    <w:tbl>
      <w:tblPr>
        <w:bidiVisual/>
        <w:tblW w:w="9629" w:type="dxa"/>
        <w:jc w:val="center"/>
        <w:tblLook w:val="04A0" w:firstRow="1" w:lastRow="0" w:firstColumn="1" w:lastColumn="0" w:noHBand="0" w:noVBand="1"/>
      </w:tblPr>
      <w:tblGrid>
        <w:gridCol w:w="1272"/>
        <w:gridCol w:w="1390"/>
        <w:gridCol w:w="1019"/>
        <w:gridCol w:w="1051"/>
        <w:gridCol w:w="1359"/>
        <w:gridCol w:w="992"/>
        <w:gridCol w:w="1276"/>
        <w:gridCol w:w="1270"/>
      </w:tblGrid>
      <w:tr w:rsidR="007C0186" w:rsidRPr="007B109E" w14:paraId="4156EAE6" w14:textId="77777777" w:rsidTr="002D7ECD">
        <w:trPr>
          <w:cantSplit/>
          <w:trHeight w:val="170"/>
          <w:tblHeader/>
          <w:jc w:val="center"/>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7F28307D" w14:textId="1F8E8E34" w:rsidR="007C0186" w:rsidRPr="007B109E" w:rsidRDefault="002935E5"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rFonts w:hint="cs"/>
                <w:i/>
                <w:iCs/>
                <w:noProof/>
                <w:sz w:val="18"/>
                <w:szCs w:val="24"/>
                <w:rtl/>
                <w:lang w:eastAsia="zh-CN"/>
              </w:rPr>
              <w:t>اسم المحافظة (المقاطعة)</w:t>
            </w:r>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43D917E8" w14:textId="7F0BE07A" w:rsidR="007C0186" w:rsidRPr="007B109E" w:rsidRDefault="002935E5" w:rsidP="007B109E">
            <w:pPr>
              <w:tabs>
                <w:tab w:val="left" w:pos="567"/>
                <w:tab w:val="left" w:pos="1276"/>
                <w:tab w:val="left" w:pos="1843"/>
                <w:tab w:val="left" w:pos="5387"/>
                <w:tab w:val="left" w:pos="5954"/>
              </w:tabs>
              <w:spacing w:before="60" w:after="60" w:line="260" w:lineRule="exact"/>
              <w:jc w:val="left"/>
              <w:rPr>
                <w:i/>
                <w:iCs/>
                <w:noProof/>
                <w:sz w:val="18"/>
                <w:szCs w:val="24"/>
                <w:lang w:eastAsia="zh-CN"/>
              </w:rPr>
            </w:pPr>
            <w:r w:rsidRPr="007B109E">
              <w:rPr>
                <w:rFonts w:hint="cs"/>
                <w:i/>
                <w:iCs/>
                <w:noProof/>
                <w:sz w:val="18"/>
                <w:szCs w:val="24"/>
                <w:rtl/>
                <w:lang w:eastAsia="zh-CN"/>
              </w:rPr>
              <w:t>اسم المقصد</w:t>
            </w:r>
          </w:p>
        </w:tc>
        <w:tc>
          <w:tcPr>
            <w:tcW w:w="6967" w:type="dxa"/>
            <w:gridSpan w:val="6"/>
            <w:tcBorders>
              <w:top w:val="single" w:sz="4" w:space="0" w:color="auto"/>
              <w:left w:val="nil"/>
              <w:bottom w:val="single" w:sz="4" w:space="0" w:color="auto"/>
              <w:right w:val="single" w:sz="4" w:space="0" w:color="auto"/>
            </w:tcBorders>
            <w:noWrap/>
            <w:vAlign w:val="bottom"/>
            <w:hideMark/>
          </w:tcPr>
          <w:p w14:paraId="7A76F9B7" w14:textId="3572D439" w:rsidR="007C0186" w:rsidRPr="007B109E" w:rsidRDefault="00DB4F7B"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rFonts w:hint="cs"/>
                <w:i/>
                <w:iCs/>
                <w:noProof/>
                <w:sz w:val="18"/>
                <w:szCs w:val="24"/>
                <w:rtl/>
                <w:lang w:eastAsia="zh-CN"/>
              </w:rPr>
              <w:t>الرقم (الدلالي) الوطني الحالي</w:t>
            </w:r>
          </w:p>
        </w:tc>
      </w:tr>
      <w:tr w:rsidR="000E08AE" w:rsidRPr="007B109E" w14:paraId="0C5D1B26" w14:textId="77777777" w:rsidTr="002D7ECD">
        <w:trPr>
          <w:cantSplit/>
          <w:trHeight w:val="170"/>
          <w:tblHeader/>
          <w:jc w:val="center"/>
        </w:trPr>
        <w:tc>
          <w:tcPr>
            <w:tcW w:w="1272" w:type="dxa"/>
            <w:vMerge/>
            <w:tcBorders>
              <w:top w:val="single" w:sz="4" w:space="0" w:color="auto"/>
              <w:left w:val="single" w:sz="4" w:space="0" w:color="auto"/>
              <w:bottom w:val="single" w:sz="4" w:space="0" w:color="000000"/>
              <w:right w:val="single" w:sz="4" w:space="0" w:color="auto"/>
            </w:tcBorders>
            <w:vAlign w:val="center"/>
          </w:tcPr>
          <w:p w14:paraId="3E7E587D" w14:textId="77777777" w:rsidR="007C0186" w:rsidRPr="007B109E" w:rsidRDefault="007C0186"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p>
        </w:tc>
        <w:tc>
          <w:tcPr>
            <w:tcW w:w="1390" w:type="dxa"/>
            <w:vMerge/>
            <w:tcBorders>
              <w:top w:val="single" w:sz="4" w:space="0" w:color="auto"/>
              <w:left w:val="single" w:sz="4" w:space="0" w:color="auto"/>
              <w:bottom w:val="single" w:sz="4" w:space="0" w:color="auto"/>
              <w:right w:val="single" w:sz="4" w:space="0" w:color="auto"/>
            </w:tcBorders>
            <w:noWrap/>
            <w:vAlign w:val="center"/>
          </w:tcPr>
          <w:p w14:paraId="10159293" w14:textId="77777777" w:rsidR="007C0186" w:rsidRPr="007B109E" w:rsidRDefault="007C0186" w:rsidP="007B109E">
            <w:pPr>
              <w:tabs>
                <w:tab w:val="left" w:pos="567"/>
                <w:tab w:val="left" w:pos="1276"/>
                <w:tab w:val="left" w:pos="1843"/>
                <w:tab w:val="left" w:pos="5387"/>
                <w:tab w:val="left" w:pos="5954"/>
              </w:tabs>
              <w:spacing w:before="60" w:after="60" w:line="260" w:lineRule="exact"/>
              <w:jc w:val="left"/>
              <w:rPr>
                <w:i/>
                <w:iCs/>
                <w:noProof/>
                <w:sz w:val="18"/>
                <w:szCs w:val="24"/>
                <w:lang w:eastAsia="zh-CN"/>
              </w:rPr>
            </w:pPr>
          </w:p>
        </w:tc>
        <w:tc>
          <w:tcPr>
            <w:tcW w:w="1019" w:type="dxa"/>
            <w:tcBorders>
              <w:top w:val="single" w:sz="4" w:space="0" w:color="auto"/>
              <w:left w:val="nil"/>
              <w:bottom w:val="single" w:sz="4" w:space="0" w:color="auto"/>
              <w:right w:val="single" w:sz="4" w:space="0" w:color="000000"/>
            </w:tcBorders>
            <w:noWrap/>
            <w:vAlign w:val="center"/>
          </w:tcPr>
          <w:p w14:paraId="26A4B8BE" w14:textId="463E9947" w:rsidR="007C0186" w:rsidRPr="007B109E" w:rsidRDefault="002935E5"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i/>
                <w:iCs/>
                <w:noProof/>
                <w:sz w:val="18"/>
                <w:szCs w:val="24"/>
                <w:rtl/>
                <w:lang w:eastAsia="zh-CN"/>
              </w:rPr>
              <w:t>الرمز الدليلي الوطني للمقصد</w:t>
            </w:r>
          </w:p>
        </w:tc>
        <w:tc>
          <w:tcPr>
            <w:tcW w:w="1051" w:type="dxa"/>
            <w:tcBorders>
              <w:top w:val="single" w:sz="4" w:space="0" w:color="auto"/>
              <w:left w:val="nil"/>
              <w:bottom w:val="single" w:sz="4" w:space="0" w:color="auto"/>
              <w:right w:val="single" w:sz="4" w:space="0" w:color="000000"/>
            </w:tcBorders>
            <w:vAlign w:val="center"/>
          </w:tcPr>
          <w:p w14:paraId="1850125D" w14:textId="438A7B32" w:rsidR="007C0186" w:rsidRPr="007B109E" w:rsidRDefault="00DB4F7B"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bidi="ar-AE"/>
              </w:rPr>
            </w:pPr>
            <w:r w:rsidRPr="007B109E">
              <w:rPr>
                <w:rFonts w:hint="cs"/>
                <w:i/>
                <w:iCs/>
                <w:noProof/>
                <w:sz w:val="18"/>
                <w:szCs w:val="24"/>
                <w:rtl/>
                <w:lang w:eastAsia="zh-CN" w:bidi="ar-AE"/>
              </w:rPr>
              <w:t>أرقام إضافية</w:t>
            </w:r>
          </w:p>
        </w:tc>
        <w:tc>
          <w:tcPr>
            <w:tcW w:w="4897" w:type="dxa"/>
            <w:gridSpan w:val="4"/>
            <w:tcBorders>
              <w:top w:val="single" w:sz="4" w:space="0" w:color="auto"/>
              <w:left w:val="nil"/>
              <w:bottom w:val="single" w:sz="4" w:space="0" w:color="auto"/>
              <w:right w:val="single" w:sz="4" w:space="0" w:color="auto"/>
            </w:tcBorders>
            <w:vAlign w:val="center"/>
          </w:tcPr>
          <w:p w14:paraId="52DD3C3F" w14:textId="227E6B40" w:rsidR="007C0186" w:rsidRPr="007B109E" w:rsidRDefault="00DB4F7B" w:rsidP="007B109E">
            <w:pPr>
              <w:tabs>
                <w:tab w:val="left" w:pos="567"/>
                <w:tab w:val="left" w:pos="1276"/>
                <w:tab w:val="left" w:pos="1843"/>
                <w:tab w:val="left" w:pos="5387"/>
                <w:tab w:val="left" w:pos="5954"/>
              </w:tabs>
              <w:spacing w:before="60" w:after="60" w:line="260" w:lineRule="exact"/>
              <w:jc w:val="center"/>
              <w:rPr>
                <w:i/>
                <w:iCs/>
                <w:noProof/>
                <w:sz w:val="18"/>
                <w:szCs w:val="24"/>
                <w:lang w:val="fr-CH" w:eastAsia="zh-CN"/>
              </w:rPr>
            </w:pPr>
            <w:r w:rsidRPr="007B109E">
              <w:rPr>
                <w:rFonts w:hint="cs"/>
                <w:i/>
                <w:iCs/>
                <w:noProof/>
                <w:sz w:val="18"/>
                <w:szCs w:val="24"/>
                <w:rtl/>
                <w:lang w:val="fr-CH" w:eastAsia="zh-CN"/>
              </w:rPr>
              <w:t>رمز دليلي أقاليمي للمقصد + رقم المشترك</w:t>
            </w:r>
          </w:p>
        </w:tc>
      </w:tr>
      <w:tr w:rsidR="007C0186" w:rsidRPr="007B109E" w14:paraId="03A47933" w14:textId="77777777" w:rsidTr="002D7ECD">
        <w:trPr>
          <w:cantSplit/>
          <w:trHeight w:val="284"/>
          <w:tblHeader/>
          <w:jc w:val="center"/>
        </w:trPr>
        <w:tc>
          <w:tcPr>
            <w:tcW w:w="4732" w:type="dxa"/>
            <w:gridSpan w:val="4"/>
            <w:vMerge w:val="restart"/>
            <w:tcBorders>
              <w:top w:val="nil"/>
              <w:left w:val="single" w:sz="4" w:space="0" w:color="auto"/>
              <w:right w:val="single" w:sz="4" w:space="0" w:color="000000"/>
            </w:tcBorders>
            <w:noWrap/>
            <w:vAlign w:val="center"/>
            <w:hideMark/>
          </w:tcPr>
          <w:p w14:paraId="6AE7479C" w14:textId="77777777" w:rsidR="007C0186" w:rsidRPr="007B109E" w:rsidRDefault="007C0186" w:rsidP="007B109E">
            <w:pPr>
              <w:tabs>
                <w:tab w:val="left" w:pos="567"/>
                <w:tab w:val="left" w:pos="1276"/>
                <w:tab w:val="left" w:pos="1843"/>
                <w:tab w:val="left" w:pos="5387"/>
                <w:tab w:val="left" w:pos="5954"/>
              </w:tabs>
              <w:spacing w:before="60" w:after="60" w:line="260" w:lineRule="exact"/>
              <w:jc w:val="left"/>
              <w:rPr>
                <w:i/>
                <w:iCs/>
                <w:noProof/>
                <w:sz w:val="18"/>
                <w:szCs w:val="24"/>
                <w:lang w:val="fr-CH" w:eastAsia="zh-CN"/>
              </w:rPr>
            </w:pPr>
          </w:p>
        </w:tc>
        <w:tc>
          <w:tcPr>
            <w:tcW w:w="4897" w:type="dxa"/>
            <w:gridSpan w:val="4"/>
            <w:tcBorders>
              <w:top w:val="single" w:sz="4" w:space="0" w:color="auto"/>
              <w:left w:val="single" w:sz="4" w:space="0" w:color="auto"/>
              <w:bottom w:val="single" w:sz="4" w:space="0" w:color="auto"/>
              <w:right w:val="single" w:sz="4" w:space="0" w:color="auto"/>
            </w:tcBorders>
            <w:vAlign w:val="center"/>
          </w:tcPr>
          <w:p w14:paraId="45B31E76" w14:textId="2C89C29E" w:rsidR="007C0186" w:rsidRPr="007B109E" w:rsidRDefault="002935E5"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rFonts w:hint="cs"/>
                <w:i/>
                <w:iCs/>
                <w:noProof/>
                <w:sz w:val="18"/>
                <w:szCs w:val="24"/>
                <w:rtl/>
                <w:lang w:eastAsia="zh-CN"/>
              </w:rPr>
              <w:t>رقم جغرافي للخدمات الهاتفية الثابتة</w:t>
            </w:r>
          </w:p>
        </w:tc>
      </w:tr>
      <w:tr w:rsidR="000E08AE" w:rsidRPr="007B109E" w14:paraId="3036FD8C" w14:textId="77777777" w:rsidTr="002D7ECD">
        <w:trPr>
          <w:cantSplit/>
          <w:trHeight w:val="284"/>
          <w:tblHeader/>
          <w:jc w:val="center"/>
        </w:trPr>
        <w:tc>
          <w:tcPr>
            <w:tcW w:w="4732" w:type="dxa"/>
            <w:gridSpan w:val="4"/>
            <w:vMerge/>
            <w:tcBorders>
              <w:left w:val="single" w:sz="4" w:space="0" w:color="auto"/>
              <w:bottom w:val="single" w:sz="4" w:space="0" w:color="auto"/>
              <w:right w:val="single" w:sz="4" w:space="0" w:color="000000"/>
            </w:tcBorders>
            <w:noWrap/>
            <w:vAlign w:val="center"/>
            <w:hideMark/>
          </w:tcPr>
          <w:p w14:paraId="57CA5552" w14:textId="77777777" w:rsidR="007C0186" w:rsidRPr="007B109E" w:rsidRDefault="007C0186" w:rsidP="007B109E">
            <w:pPr>
              <w:tabs>
                <w:tab w:val="left" w:pos="567"/>
                <w:tab w:val="left" w:pos="1276"/>
                <w:tab w:val="left" w:pos="1843"/>
                <w:tab w:val="left" w:pos="5387"/>
                <w:tab w:val="left" w:pos="5954"/>
              </w:tabs>
              <w:spacing w:before="60" w:after="60" w:line="260" w:lineRule="exact"/>
              <w:jc w:val="left"/>
              <w:rPr>
                <w:i/>
                <w:iCs/>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83802AF" w14:textId="77777777" w:rsidR="007C0186" w:rsidRPr="007B109E" w:rsidRDefault="007C0186"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i/>
                <w:iCs/>
                <w:noProof/>
                <w:sz w:val="18"/>
                <w:szCs w:val="24"/>
                <w:lang w:eastAsia="zh-CN"/>
              </w:rPr>
              <w:t>Telecom Armenia (Team)</w:t>
            </w:r>
          </w:p>
        </w:tc>
        <w:tc>
          <w:tcPr>
            <w:tcW w:w="992" w:type="dxa"/>
            <w:tcBorders>
              <w:top w:val="nil"/>
              <w:left w:val="nil"/>
              <w:bottom w:val="single" w:sz="4" w:space="0" w:color="auto"/>
              <w:right w:val="single" w:sz="4" w:space="0" w:color="auto"/>
            </w:tcBorders>
            <w:noWrap/>
            <w:vAlign w:val="center"/>
            <w:hideMark/>
          </w:tcPr>
          <w:p w14:paraId="67CBA985" w14:textId="77777777" w:rsidR="007C0186" w:rsidRPr="007B109E" w:rsidRDefault="007C0186"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i/>
                <w:iCs/>
                <w:noProof/>
                <w:sz w:val="18"/>
                <w:szCs w:val="24"/>
                <w:lang w:eastAsia="zh-CN"/>
              </w:rPr>
              <w:t>Ucom</w:t>
            </w:r>
          </w:p>
        </w:tc>
        <w:tc>
          <w:tcPr>
            <w:tcW w:w="1276" w:type="dxa"/>
            <w:tcBorders>
              <w:top w:val="nil"/>
              <w:left w:val="nil"/>
              <w:bottom w:val="single" w:sz="4" w:space="0" w:color="auto"/>
              <w:right w:val="single" w:sz="4" w:space="0" w:color="auto"/>
            </w:tcBorders>
            <w:noWrap/>
            <w:vAlign w:val="center"/>
            <w:hideMark/>
          </w:tcPr>
          <w:p w14:paraId="0B334B21" w14:textId="77777777" w:rsidR="007C0186" w:rsidRPr="007B109E" w:rsidRDefault="007C0186"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i/>
                <w:iCs/>
                <w:noProof/>
                <w:sz w:val="18"/>
                <w:szCs w:val="24"/>
                <w:lang w:eastAsia="zh-CN"/>
              </w:rPr>
              <w:t>GNC-Alfa (Ovio)</w:t>
            </w:r>
          </w:p>
        </w:tc>
        <w:tc>
          <w:tcPr>
            <w:tcW w:w="1270" w:type="dxa"/>
            <w:tcBorders>
              <w:top w:val="nil"/>
              <w:left w:val="nil"/>
              <w:bottom w:val="single" w:sz="4" w:space="0" w:color="auto"/>
              <w:right w:val="single" w:sz="4" w:space="0" w:color="auto"/>
            </w:tcBorders>
            <w:vAlign w:val="center"/>
          </w:tcPr>
          <w:p w14:paraId="49D5F579" w14:textId="77777777" w:rsidR="007C0186" w:rsidRPr="007B109E" w:rsidRDefault="007C0186" w:rsidP="007B109E">
            <w:pPr>
              <w:tabs>
                <w:tab w:val="left" w:pos="567"/>
                <w:tab w:val="left" w:pos="1276"/>
                <w:tab w:val="left" w:pos="1843"/>
                <w:tab w:val="left" w:pos="5387"/>
                <w:tab w:val="left" w:pos="5954"/>
              </w:tabs>
              <w:spacing w:before="60" w:after="60" w:line="260" w:lineRule="exact"/>
              <w:jc w:val="center"/>
              <w:rPr>
                <w:i/>
                <w:iCs/>
                <w:noProof/>
                <w:sz w:val="18"/>
                <w:szCs w:val="24"/>
                <w:lang w:eastAsia="zh-CN"/>
              </w:rPr>
            </w:pPr>
            <w:r w:rsidRPr="007B109E">
              <w:rPr>
                <w:i/>
                <w:iCs/>
                <w:noProof/>
                <w:sz w:val="18"/>
                <w:szCs w:val="24"/>
                <w:lang w:eastAsia="zh-CN"/>
              </w:rPr>
              <w:t>Crossnet</w:t>
            </w:r>
          </w:p>
        </w:tc>
      </w:tr>
      <w:tr w:rsidR="000E08AE" w:rsidRPr="007B109E" w14:paraId="276AE10B" w14:textId="77777777" w:rsidTr="002D7ECD">
        <w:trPr>
          <w:cantSplit/>
          <w:trHeight w:val="284"/>
          <w:jc w:val="center"/>
        </w:trPr>
        <w:tc>
          <w:tcPr>
            <w:tcW w:w="1272" w:type="dxa"/>
            <w:tcBorders>
              <w:top w:val="nil"/>
              <w:left w:val="nil"/>
              <w:bottom w:val="single" w:sz="4" w:space="0" w:color="auto"/>
              <w:right w:val="nil"/>
            </w:tcBorders>
            <w:shd w:val="clear" w:color="auto" w:fill="D9D9D9"/>
            <w:noWrap/>
            <w:vAlign w:val="bottom"/>
          </w:tcPr>
          <w:p w14:paraId="48A9AE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90" w:type="dxa"/>
            <w:tcBorders>
              <w:top w:val="nil"/>
              <w:left w:val="nil"/>
              <w:bottom w:val="single" w:sz="4" w:space="0" w:color="auto"/>
              <w:right w:val="nil"/>
            </w:tcBorders>
            <w:shd w:val="clear" w:color="auto" w:fill="D9D9D9"/>
            <w:noWrap/>
            <w:vAlign w:val="center"/>
          </w:tcPr>
          <w:p w14:paraId="3097C7F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single" w:sz="4" w:space="0" w:color="auto"/>
              <w:right w:val="nil"/>
            </w:tcBorders>
            <w:shd w:val="clear" w:color="auto" w:fill="D9D9D9"/>
            <w:noWrap/>
            <w:vAlign w:val="bottom"/>
          </w:tcPr>
          <w:p w14:paraId="49DEAD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nil"/>
            </w:tcBorders>
            <w:shd w:val="clear" w:color="auto" w:fill="D9D9D9"/>
            <w:noWrap/>
            <w:vAlign w:val="bottom"/>
          </w:tcPr>
          <w:p w14:paraId="7EB72EE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359" w:type="dxa"/>
            <w:tcBorders>
              <w:top w:val="nil"/>
              <w:left w:val="nil"/>
              <w:bottom w:val="single" w:sz="4" w:space="0" w:color="auto"/>
              <w:right w:val="nil"/>
            </w:tcBorders>
            <w:shd w:val="clear" w:color="auto" w:fill="D9D9D9"/>
            <w:vAlign w:val="bottom"/>
          </w:tcPr>
          <w:p w14:paraId="54906AE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992" w:type="dxa"/>
            <w:tcBorders>
              <w:top w:val="nil"/>
              <w:left w:val="nil"/>
              <w:bottom w:val="single" w:sz="4" w:space="0" w:color="auto"/>
              <w:right w:val="nil"/>
            </w:tcBorders>
            <w:shd w:val="clear" w:color="auto" w:fill="D9D9D9"/>
            <w:noWrap/>
            <w:vAlign w:val="bottom"/>
          </w:tcPr>
          <w:p w14:paraId="4362F9B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tcBorders>
              <w:top w:val="nil"/>
              <w:left w:val="nil"/>
              <w:bottom w:val="single" w:sz="4" w:space="0" w:color="auto"/>
              <w:right w:val="nil"/>
            </w:tcBorders>
            <w:shd w:val="clear" w:color="auto" w:fill="D9D9D9"/>
            <w:noWrap/>
            <w:vAlign w:val="bottom"/>
          </w:tcPr>
          <w:p w14:paraId="47129F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nil"/>
              <w:bottom w:val="single" w:sz="4" w:space="0" w:color="auto"/>
              <w:right w:val="nil"/>
            </w:tcBorders>
            <w:shd w:val="clear" w:color="auto" w:fill="D9D9D9"/>
          </w:tcPr>
          <w:p w14:paraId="3078DAB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99400BC" w14:textId="77777777" w:rsidTr="002D7ECD">
        <w:trPr>
          <w:cantSplit/>
          <w:trHeight w:val="284"/>
          <w:jc w:val="center"/>
        </w:trPr>
        <w:tc>
          <w:tcPr>
            <w:tcW w:w="1272" w:type="dxa"/>
            <w:vMerge w:val="restart"/>
            <w:tcBorders>
              <w:top w:val="single" w:sz="4" w:space="0" w:color="auto"/>
              <w:left w:val="single" w:sz="4" w:space="0" w:color="auto"/>
              <w:right w:val="single" w:sz="4" w:space="0" w:color="auto"/>
            </w:tcBorders>
            <w:noWrap/>
            <w:vAlign w:val="center"/>
            <w:hideMark/>
          </w:tcPr>
          <w:p w14:paraId="4A481892" w14:textId="5E2F23E2" w:rsidR="007C0186" w:rsidRPr="007B109E" w:rsidRDefault="002935E5"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يريفان</w:t>
            </w:r>
          </w:p>
        </w:tc>
        <w:tc>
          <w:tcPr>
            <w:tcW w:w="1390" w:type="dxa"/>
            <w:vMerge w:val="restart"/>
            <w:tcBorders>
              <w:top w:val="single" w:sz="4" w:space="0" w:color="auto"/>
              <w:left w:val="single" w:sz="4" w:space="0" w:color="auto"/>
              <w:right w:val="single" w:sz="4" w:space="0" w:color="auto"/>
            </w:tcBorders>
            <w:noWrap/>
            <w:vAlign w:val="center"/>
            <w:hideMark/>
          </w:tcPr>
          <w:p w14:paraId="4AE36E02" w14:textId="365506DC" w:rsidR="007C0186" w:rsidRPr="007B109E" w:rsidRDefault="002935E5" w:rsidP="007B109E">
            <w:pPr>
              <w:tabs>
                <w:tab w:val="left" w:pos="567"/>
                <w:tab w:val="left" w:pos="1276"/>
                <w:tab w:val="left" w:pos="1843"/>
                <w:tab w:val="left" w:pos="5387"/>
                <w:tab w:val="left" w:pos="5954"/>
              </w:tabs>
              <w:spacing w:before="60" w:after="60" w:line="260" w:lineRule="exact"/>
              <w:jc w:val="left"/>
              <w:rPr>
                <w:noProof/>
                <w:sz w:val="18"/>
                <w:szCs w:val="24"/>
                <w:highlight w:val="green"/>
                <w:lang w:eastAsia="zh-CN"/>
              </w:rPr>
            </w:pPr>
            <w:r w:rsidRPr="007B109E">
              <w:rPr>
                <w:b/>
                <w:bCs/>
                <w:noProof/>
                <w:sz w:val="18"/>
                <w:szCs w:val="24"/>
                <w:rtl/>
                <w:lang w:eastAsia="zh-CN"/>
              </w:rPr>
              <w:t>البدالات الهاتفية</w:t>
            </w:r>
          </w:p>
        </w:tc>
        <w:tc>
          <w:tcPr>
            <w:tcW w:w="1019" w:type="dxa"/>
            <w:tcBorders>
              <w:top w:val="single" w:sz="4" w:space="0" w:color="auto"/>
              <w:left w:val="nil"/>
              <w:bottom w:val="single" w:sz="4" w:space="0" w:color="auto"/>
              <w:right w:val="single" w:sz="4" w:space="0" w:color="auto"/>
            </w:tcBorders>
            <w:noWrap/>
            <w:vAlign w:val="center"/>
            <w:hideMark/>
          </w:tcPr>
          <w:p w14:paraId="12001BD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10</w:t>
            </w:r>
          </w:p>
        </w:tc>
        <w:tc>
          <w:tcPr>
            <w:tcW w:w="1051" w:type="dxa"/>
            <w:tcBorders>
              <w:top w:val="single" w:sz="4" w:space="0" w:color="auto"/>
              <w:left w:val="nil"/>
              <w:bottom w:val="single" w:sz="4" w:space="0" w:color="auto"/>
              <w:right w:val="single" w:sz="4" w:space="0" w:color="auto"/>
            </w:tcBorders>
            <w:noWrap/>
            <w:vAlign w:val="center"/>
            <w:hideMark/>
          </w:tcPr>
          <w:p w14:paraId="2937F9A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vAlign w:val="bottom"/>
            <w:hideMark/>
          </w:tcPr>
          <w:p w14:paraId="6370E4D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7D06F06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E418E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0400464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2896C4F" w14:textId="77777777" w:rsidTr="002D7ECD">
        <w:trPr>
          <w:cantSplit/>
          <w:trHeight w:val="284"/>
          <w:jc w:val="center"/>
        </w:trPr>
        <w:tc>
          <w:tcPr>
            <w:tcW w:w="1272" w:type="dxa"/>
            <w:vMerge/>
            <w:tcBorders>
              <w:left w:val="single" w:sz="4" w:space="0" w:color="auto"/>
              <w:right w:val="single" w:sz="4" w:space="0" w:color="auto"/>
            </w:tcBorders>
            <w:vAlign w:val="center"/>
            <w:hideMark/>
          </w:tcPr>
          <w:p w14:paraId="5DECEC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vMerge/>
            <w:tcBorders>
              <w:left w:val="single" w:sz="4" w:space="0" w:color="auto"/>
              <w:right w:val="single" w:sz="4" w:space="0" w:color="auto"/>
            </w:tcBorders>
            <w:vAlign w:val="center"/>
            <w:hideMark/>
          </w:tcPr>
          <w:p w14:paraId="654B69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single" w:sz="4" w:space="0" w:color="auto"/>
              <w:left w:val="nil"/>
              <w:bottom w:val="single" w:sz="4" w:space="0" w:color="auto"/>
              <w:right w:val="single" w:sz="4" w:space="0" w:color="auto"/>
            </w:tcBorders>
            <w:noWrap/>
            <w:vAlign w:val="center"/>
            <w:hideMark/>
          </w:tcPr>
          <w:p w14:paraId="19283A1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11</w:t>
            </w:r>
          </w:p>
        </w:tc>
        <w:tc>
          <w:tcPr>
            <w:tcW w:w="1051" w:type="dxa"/>
            <w:tcBorders>
              <w:top w:val="single" w:sz="4" w:space="0" w:color="auto"/>
              <w:left w:val="nil"/>
              <w:bottom w:val="single" w:sz="4" w:space="0" w:color="auto"/>
              <w:right w:val="single" w:sz="4" w:space="0" w:color="auto"/>
            </w:tcBorders>
            <w:noWrap/>
            <w:vAlign w:val="center"/>
            <w:hideMark/>
          </w:tcPr>
          <w:p w14:paraId="37496E2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shd w:val="clear" w:color="000000" w:fill="808080"/>
            <w:noWrap/>
            <w:vAlign w:val="bottom"/>
            <w:hideMark/>
          </w:tcPr>
          <w:p w14:paraId="1713BA4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single" w:sz="4" w:space="0" w:color="auto"/>
              <w:left w:val="nil"/>
              <w:bottom w:val="single" w:sz="4" w:space="0" w:color="auto"/>
              <w:right w:val="single" w:sz="4" w:space="0" w:color="auto"/>
            </w:tcBorders>
            <w:vAlign w:val="bottom"/>
            <w:hideMark/>
          </w:tcPr>
          <w:p w14:paraId="6ADE86D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2xxxxx, 3xxxxx, 4xxxxx, 5xxxxx, 6xxxxx, 7xxxxx, 8xxxxx, 9xxxxx</w:t>
            </w:r>
          </w:p>
        </w:tc>
        <w:tc>
          <w:tcPr>
            <w:tcW w:w="1276" w:type="dxa"/>
            <w:tcBorders>
              <w:top w:val="single" w:sz="4" w:space="0" w:color="auto"/>
              <w:left w:val="nil"/>
              <w:bottom w:val="nil"/>
              <w:right w:val="single" w:sz="4" w:space="0" w:color="auto"/>
            </w:tcBorders>
            <w:shd w:val="clear" w:color="000000" w:fill="808080"/>
            <w:noWrap/>
            <w:vAlign w:val="bottom"/>
            <w:hideMark/>
          </w:tcPr>
          <w:p w14:paraId="75E7DDC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single" w:sz="4" w:space="0" w:color="auto"/>
              <w:bottom w:val="single" w:sz="4" w:space="0" w:color="auto"/>
              <w:right w:val="single" w:sz="4" w:space="0" w:color="auto"/>
            </w:tcBorders>
            <w:shd w:val="clear" w:color="000000" w:fill="808080"/>
          </w:tcPr>
          <w:p w14:paraId="5B33853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F047915" w14:textId="77777777" w:rsidTr="002D7ECD">
        <w:trPr>
          <w:cantSplit/>
          <w:trHeight w:val="284"/>
          <w:jc w:val="center"/>
        </w:trPr>
        <w:tc>
          <w:tcPr>
            <w:tcW w:w="1272" w:type="dxa"/>
            <w:vMerge/>
            <w:tcBorders>
              <w:left w:val="single" w:sz="4" w:space="0" w:color="auto"/>
              <w:right w:val="single" w:sz="4" w:space="0" w:color="auto"/>
            </w:tcBorders>
            <w:vAlign w:val="center"/>
            <w:hideMark/>
          </w:tcPr>
          <w:p w14:paraId="4D0D05C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vMerge/>
            <w:tcBorders>
              <w:left w:val="single" w:sz="4" w:space="0" w:color="auto"/>
              <w:right w:val="single" w:sz="4" w:space="0" w:color="auto"/>
            </w:tcBorders>
            <w:vAlign w:val="center"/>
            <w:hideMark/>
          </w:tcPr>
          <w:p w14:paraId="07A3F0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single" w:sz="4" w:space="0" w:color="auto"/>
              <w:right w:val="single" w:sz="4" w:space="0" w:color="auto"/>
            </w:tcBorders>
            <w:noWrap/>
            <w:vAlign w:val="center"/>
            <w:hideMark/>
          </w:tcPr>
          <w:p w14:paraId="37438C6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12</w:t>
            </w:r>
          </w:p>
        </w:tc>
        <w:tc>
          <w:tcPr>
            <w:tcW w:w="1051" w:type="dxa"/>
            <w:tcBorders>
              <w:top w:val="nil"/>
              <w:left w:val="nil"/>
              <w:bottom w:val="single" w:sz="4" w:space="0" w:color="auto"/>
              <w:right w:val="single" w:sz="4" w:space="0" w:color="auto"/>
            </w:tcBorders>
            <w:noWrap/>
            <w:vAlign w:val="center"/>
            <w:hideMark/>
          </w:tcPr>
          <w:p w14:paraId="356D3EA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shd w:val="clear" w:color="000000" w:fill="808080"/>
            <w:noWrap/>
            <w:vAlign w:val="bottom"/>
            <w:hideMark/>
          </w:tcPr>
          <w:p w14:paraId="3B0874B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4E725C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44935C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2xxxxx, </w:t>
            </w:r>
            <w:r w:rsidRPr="007B109E">
              <w:rPr>
                <w:noProof/>
                <w:sz w:val="18"/>
                <w:szCs w:val="24"/>
                <w:lang w:eastAsia="zh-CN"/>
              </w:rPr>
              <w:br/>
              <w:t xml:space="preserve">3xxxxx, </w:t>
            </w:r>
            <w:r w:rsidRPr="007B109E">
              <w:rPr>
                <w:noProof/>
                <w:sz w:val="18"/>
                <w:szCs w:val="24"/>
                <w:lang w:eastAsia="zh-CN"/>
              </w:rPr>
              <w:br/>
              <w:t xml:space="preserve">4xxxxx, </w:t>
            </w:r>
            <w:r w:rsidRPr="007B109E">
              <w:rPr>
                <w:noProof/>
                <w:sz w:val="18"/>
                <w:szCs w:val="24"/>
                <w:lang w:eastAsia="zh-CN"/>
              </w:rPr>
              <w:br/>
              <w:t xml:space="preserve">5xxxxx, </w:t>
            </w:r>
            <w:r w:rsidRPr="007B109E">
              <w:rPr>
                <w:noProof/>
                <w:sz w:val="18"/>
                <w:szCs w:val="24"/>
                <w:lang w:eastAsia="zh-CN"/>
              </w:rPr>
              <w:br/>
              <w:t xml:space="preserve">6xxxxx, </w:t>
            </w:r>
            <w:r w:rsidRPr="007B109E">
              <w:rPr>
                <w:noProof/>
                <w:sz w:val="18"/>
                <w:szCs w:val="24"/>
                <w:lang w:eastAsia="zh-CN"/>
              </w:rPr>
              <w:br/>
              <w:t xml:space="preserve">7xxxxx, </w:t>
            </w:r>
            <w:r w:rsidRPr="007B109E">
              <w:rPr>
                <w:noProof/>
                <w:sz w:val="18"/>
                <w:szCs w:val="24"/>
                <w:lang w:eastAsia="zh-CN"/>
              </w:rPr>
              <w:br/>
              <w:t xml:space="preserve">8xxxxx, </w:t>
            </w:r>
            <w:r w:rsidRPr="007B109E">
              <w:rPr>
                <w:noProof/>
                <w:sz w:val="18"/>
                <w:szCs w:val="24"/>
                <w:lang w:eastAsia="zh-CN"/>
              </w:rPr>
              <w:br/>
              <w:t>9xxxxx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A0CDD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C4519CC" w14:textId="77777777" w:rsidTr="002D7ECD">
        <w:trPr>
          <w:cantSplit/>
          <w:trHeight w:val="284"/>
          <w:jc w:val="center"/>
        </w:trPr>
        <w:tc>
          <w:tcPr>
            <w:tcW w:w="1272" w:type="dxa"/>
            <w:vMerge/>
            <w:tcBorders>
              <w:left w:val="single" w:sz="4" w:space="0" w:color="auto"/>
              <w:bottom w:val="single" w:sz="4" w:space="0" w:color="000000"/>
              <w:right w:val="single" w:sz="4" w:space="0" w:color="auto"/>
            </w:tcBorders>
            <w:vAlign w:val="center"/>
          </w:tcPr>
          <w:p w14:paraId="79A5F04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vMerge/>
            <w:tcBorders>
              <w:left w:val="single" w:sz="4" w:space="0" w:color="auto"/>
              <w:bottom w:val="single" w:sz="4" w:space="0" w:color="000000"/>
              <w:right w:val="single" w:sz="4" w:space="0" w:color="auto"/>
            </w:tcBorders>
            <w:vAlign w:val="center"/>
          </w:tcPr>
          <w:p w14:paraId="6DFF78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single" w:sz="4" w:space="0" w:color="auto"/>
              <w:right w:val="single" w:sz="4" w:space="0" w:color="auto"/>
            </w:tcBorders>
            <w:noWrap/>
            <w:vAlign w:val="center"/>
          </w:tcPr>
          <w:p w14:paraId="7CBEED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15</w:t>
            </w:r>
          </w:p>
        </w:tc>
        <w:tc>
          <w:tcPr>
            <w:tcW w:w="1051" w:type="dxa"/>
            <w:tcBorders>
              <w:top w:val="nil"/>
              <w:left w:val="nil"/>
              <w:bottom w:val="single" w:sz="4" w:space="0" w:color="auto"/>
              <w:right w:val="single" w:sz="4" w:space="0" w:color="auto"/>
            </w:tcBorders>
            <w:noWrap/>
            <w:vAlign w:val="center"/>
          </w:tcPr>
          <w:p w14:paraId="43A4F66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shd w:val="clear" w:color="000000" w:fill="808080"/>
            <w:noWrap/>
            <w:vAlign w:val="bottom"/>
          </w:tcPr>
          <w:p w14:paraId="2A8DC3B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tcPr>
          <w:p w14:paraId="1B9AAF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184BC82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auto"/>
              <w:right w:val="single" w:sz="4" w:space="0" w:color="auto"/>
            </w:tcBorders>
          </w:tcPr>
          <w:p w14:paraId="2E4A1CF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2xxxxx, 3xxxxx, 4xxxxx, 5xxxxx, 6xxxxx, 7xxxxx, 8xxxxx, 9xxxxx</w:t>
            </w:r>
          </w:p>
        </w:tc>
      </w:tr>
      <w:tr w:rsidR="000E08AE" w:rsidRPr="007B109E" w14:paraId="156924F7" w14:textId="77777777" w:rsidTr="002D7ECD">
        <w:trPr>
          <w:cantSplit/>
          <w:trHeight w:val="284"/>
          <w:jc w:val="center"/>
        </w:trPr>
        <w:tc>
          <w:tcPr>
            <w:tcW w:w="1272" w:type="dxa"/>
            <w:tcBorders>
              <w:top w:val="nil"/>
              <w:left w:val="nil"/>
              <w:bottom w:val="single" w:sz="4" w:space="0" w:color="auto"/>
              <w:right w:val="nil"/>
            </w:tcBorders>
            <w:shd w:val="clear" w:color="auto" w:fill="D9D9D9"/>
            <w:noWrap/>
            <w:vAlign w:val="bottom"/>
            <w:hideMark/>
          </w:tcPr>
          <w:p w14:paraId="31FB958E"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single" w:sz="4" w:space="0" w:color="auto"/>
              <w:right w:val="nil"/>
            </w:tcBorders>
            <w:shd w:val="clear" w:color="auto" w:fill="D9D9D9"/>
            <w:noWrap/>
            <w:vAlign w:val="center"/>
            <w:hideMark/>
          </w:tcPr>
          <w:p w14:paraId="1BA5388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single" w:sz="4" w:space="0" w:color="auto"/>
              <w:right w:val="nil"/>
            </w:tcBorders>
            <w:shd w:val="clear" w:color="auto" w:fill="D9D9D9"/>
            <w:noWrap/>
            <w:vAlign w:val="bottom"/>
            <w:hideMark/>
          </w:tcPr>
          <w:p w14:paraId="2C76B25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single" w:sz="4" w:space="0" w:color="auto"/>
              <w:right w:val="nil"/>
            </w:tcBorders>
            <w:shd w:val="clear" w:color="auto" w:fill="D9D9D9"/>
            <w:noWrap/>
            <w:vAlign w:val="bottom"/>
            <w:hideMark/>
          </w:tcPr>
          <w:p w14:paraId="60A493E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359" w:type="dxa"/>
            <w:tcBorders>
              <w:top w:val="nil"/>
              <w:left w:val="nil"/>
              <w:bottom w:val="single" w:sz="4" w:space="0" w:color="auto"/>
              <w:right w:val="nil"/>
            </w:tcBorders>
            <w:shd w:val="clear" w:color="auto" w:fill="D9D9D9"/>
            <w:noWrap/>
            <w:vAlign w:val="bottom"/>
            <w:hideMark/>
          </w:tcPr>
          <w:p w14:paraId="24CA54F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single" w:sz="4" w:space="0" w:color="auto"/>
              <w:right w:val="nil"/>
            </w:tcBorders>
            <w:shd w:val="clear" w:color="auto" w:fill="D9D9D9"/>
            <w:noWrap/>
            <w:vAlign w:val="bottom"/>
            <w:hideMark/>
          </w:tcPr>
          <w:p w14:paraId="012A57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nil"/>
            </w:tcBorders>
            <w:shd w:val="clear" w:color="auto" w:fill="D9D9D9"/>
            <w:noWrap/>
            <w:vAlign w:val="bottom"/>
            <w:hideMark/>
          </w:tcPr>
          <w:p w14:paraId="507E004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nil"/>
            </w:tcBorders>
            <w:shd w:val="clear" w:color="auto" w:fill="D9D9D9"/>
          </w:tcPr>
          <w:p w14:paraId="0CDD00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86ACCC9"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7DBBD1DF" w14:textId="5DA8310A"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كوتايك</w:t>
            </w:r>
          </w:p>
        </w:tc>
        <w:tc>
          <w:tcPr>
            <w:tcW w:w="1390" w:type="dxa"/>
            <w:tcBorders>
              <w:top w:val="single" w:sz="4" w:space="0" w:color="auto"/>
              <w:left w:val="nil"/>
              <w:bottom w:val="single" w:sz="4" w:space="0" w:color="auto"/>
              <w:right w:val="single" w:sz="4" w:space="0" w:color="auto"/>
            </w:tcBorders>
            <w:noWrap/>
            <w:vAlign w:val="center"/>
            <w:hideMark/>
          </w:tcPr>
          <w:p w14:paraId="296F566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Abovyan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F530AD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222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1FD35D8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0AB8D1B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4xxxx, 7xxxx, </w:t>
            </w:r>
            <w:r w:rsidRPr="007B109E">
              <w:rPr>
                <w:noProof/>
                <w:sz w:val="18"/>
                <w:szCs w:val="24"/>
                <w:lang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6F5193F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7A5958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vMerge w:val="restart"/>
            <w:tcBorders>
              <w:top w:val="single" w:sz="4" w:space="0" w:color="auto"/>
              <w:left w:val="single" w:sz="4" w:space="0" w:color="auto"/>
              <w:right w:val="single" w:sz="4" w:space="0" w:color="auto"/>
            </w:tcBorders>
            <w:shd w:val="clear" w:color="auto" w:fill="7F7F7F" w:themeFill="text1" w:themeFillTint="80"/>
          </w:tcPr>
          <w:p w14:paraId="166694E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349733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43F32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single" w:sz="4" w:space="0" w:color="auto"/>
              <w:left w:val="nil"/>
              <w:bottom w:val="single" w:sz="4" w:space="0" w:color="auto"/>
              <w:right w:val="single" w:sz="4" w:space="0" w:color="auto"/>
            </w:tcBorders>
            <w:noWrap/>
            <w:vAlign w:val="center"/>
            <w:hideMark/>
          </w:tcPr>
          <w:p w14:paraId="77881A3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Arzni</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B61D9F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33F39E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2413FF5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94xxx</w:t>
            </w:r>
          </w:p>
        </w:tc>
        <w:tc>
          <w:tcPr>
            <w:tcW w:w="992" w:type="dxa"/>
            <w:vMerge/>
            <w:tcBorders>
              <w:top w:val="single" w:sz="4" w:space="0" w:color="auto"/>
              <w:left w:val="single" w:sz="4" w:space="0" w:color="auto"/>
              <w:bottom w:val="nil"/>
              <w:right w:val="single" w:sz="4" w:space="0" w:color="auto"/>
            </w:tcBorders>
            <w:vAlign w:val="center"/>
            <w:hideMark/>
          </w:tcPr>
          <w:p w14:paraId="2E38B0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4FE3D21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vMerge/>
            <w:tcBorders>
              <w:left w:val="single" w:sz="4" w:space="0" w:color="auto"/>
              <w:right w:val="single" w:sz="4" w:space="0" w:color="auto"/>
            </w:tcBorders>
            <w:shd w:val="clear" w:color="auto" w:fill="7F7F7F" w:themeFill="text1" w:themeFillTint="80"/>
          </w:tcPr>
          <w:p w14:paraId="72005F0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7FEEF67"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03D6EF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7A599B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Arinj</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70784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5667C6F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66489FC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98xxx</w:t>
            </w:r>
          </w:p>
        </w:tc>
        <w:tc>
          <w:tcPr>
            <w:tcW w:w="992" w:type="dxa"/>
            <w:vMerge/>
            <w:tcBorders>
              <w:top w:val="single" w:sz="4" w:space="0" w:color="auto"/>
              <w:left w:val="single" w:sz="4" w:space="0" w:color="auto"/>
              <w:bottom w:val="nil"/>
              <w:right w:val="single" w:sz="4" w:space="0" w:color="auto"/>
            </w:tcBorders>
            <w:vAlign w:val="center"/>
            <w:hideMark/>
          </w:tcPr>
          <w:p w14:paraId="0B27BD3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E939C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vMerge/>
            <w:tcBorders>
              <w:left w:val="single" w:sz="4" w:space="0" w:color="auto"/>
              <w:right w:val="single" w:sz="4" w:space="0" w:color="auto"/>
            </w:tcBorders>
            <w:shd w:val="clear" w:color="auto" w:fill="7F7F7F" w:themeFill="text1" w:themeFillTint="80"/>
          </w:tcPr>
          <w:p w14:paraId="4FE24F0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F26C530"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4A3301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1D92F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Geghashen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3F8734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D6BC1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79E3F5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97xxx</w:t>
            </w:r>
          </w:p>
        </w:tc>
        <w:tc>
          <w:tcPr>
            <w:tcW w:w="992" w:type="dxa"/>
            <w:vMerge/>
            <w:tcBorders>
              <w:top w:val="single" w:sz="4" w:space="0" w:color="auto"/>
              <w:left w:val="single" w:sz="4" w:space="0" w:color="auto"/>
              <w:bottom w:val="nil"/>
              <w:right w:val="single" w:sz="4" w:space="0" w:color="auto"/>
            </w:tcBorders>
            <w:vAlign w:val="center"/>
            <w:hideMark/>
          </w:tcPr>
          <w:p w14:paraId="3947542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073743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vMerge/>
            <w:tcBorders>
              <w:left w:val="single" w:sz="4" w:space="0" w:color="auto"/>
              <w:bottom w:val="nil"/>
              <w:right w:val="single" w:sz="4" w:space="0" w:color="auto"/>
            </w:tcBorders>
            <w:shd w:val="clear" w:color="auto" w:fill="7F7F7F" w:themeFill="text1" w:themeFillTint="80"/>
          </w:tcPr>
          <w:p w14:paraId="683F4AD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919E0C4" w14:textId="77777777" w:rsidTr="002D7ECD">
        <w:trPr>
          <w:cantSplit/>
          <w:trHeight w:val="341"/>
          <w:jc w:val="center"/>
        </w:trPr>
        <w:tc>
          <w:tcPr>
            <w:tcW w:w="1272" w:type="dxa"/>
            <w:vMerge/>
            <w:tcBorders>
              <w:top w:val="nil"/>
              <w:left w:val="single" w:sz="4" w:space="0" w:color="auto"/>
              <w:bottom w:val="single" w:sz="4" w:space="0" w:color="auto"/>
              <w:right w:val="single" w:sz="4" w:space="0" w:color="auto"/>
            </w:tcBorders>
            <w:vAlign w:val="center"/>
            <w:hideMark/>
          </w:tcPr>
          <w:p w14:paraId="6D67B8B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F2770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Abovyan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70CDA3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31C8DC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2977F9A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7AB1B7A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EDFC4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398186B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8C9D8A1"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30D0813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9F9F5C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Hrazdan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5574C4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223</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5116305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center"/>
            <w:hideMark/>
          </w:tcPr>
          <w:p w14:paraId="5B49265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9xxxx</w:t>
            </w:r>
          </w:p>
        </w:tc>
        <w:tc>
          <w:tcPr>
            <w:tcW w:w="992" w:type="dxa"/>
            <w:tcBorders>
              <w:top w:val="nil"/>
              <w:left w:val="nil"/>
              <w:bottom w:val="single" w:sz="4" w:space="0" w:color="auto"/>
              <w:right w:val="single" w:sz="4" w:space="0" w:color="auto"/>
            </w:tcBorders>
            <w:noWrap/>
            <w:vAlign w:val="bottom"/>
            <w:hideMark/>
          </w:tcPr>
          <w:p w14:paraId="20509BF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70xxx, 71xxx, 72xxx, 73xxx, 74xxx</w:t>
            </w:r>
          </w:p>
        </w:tc>
        <w:tc>
          <w:tcPr>
            <w:tcW w:w="1276" w:type="dxa"/>
            <w:tcBorders>
              <w:top w:val="nil"/>
              <w:left w:val="nil"/>
              <w:bottom w:val="single" w:sz="4" w:space="0" w:color="auto"/>
              <w:right w:val="single" w:sz="4" w:space="0" w:color="auto"/>
            </w:tcBorders>
            <w:noWrap/>
            <w:vAlign w:val="bottom"/>
            <w:hideMark/>
          </w:tcPr>
          <w:p w14:paraId="4F7B393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454E52C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6C0A125"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228897D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D36F16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Tsaghkadzor</w:t>
            </w:r>
          </w:p>
        </w:tc>
        <w:tc>
          <w:tcPr>
            <w:tcW w:w="1019" w:type="dxa"/>
            <w:vMerge/>
            <w:tcBorders>
              <w:top w:val="nil"/>
              <w:left w:val="single" w:sz="4" w:space="0" w:color="auto"/>
              <w:bottom w:val="single" w:sz="4" w:space="0" w:color="auto"/>
              <w:right w:val="single" w:sz="4" w:space="0" w:color="auto"/>
            </w:tcBorders>
            <w:vAlign w:val="center"/>
            <w:hideMark/>
          </w:tcPr>
          <w:p w14:paraId="6FD7900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BBE0CF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504ACF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992" w:type="dxa"/>
            <w:tcBorders>
              <w:top w:val="nil"/>
              <w:left w:val="nil"/>
              <w:bottom w:val="nil"/>
              <w:right w:val="single" w:sz="4" w:space="0" w:color="auto"/>
            </w:tcBorders>
            <w:noWrap/>
            <w:vAlign w:val="center"/>
            <w:hideMark/>
          </w:tcPr>
          <w:p w14:paraId="1F6C208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75xxx, 76xxx, 77xxx, 78xxx, 79xxx</w:t>
            </w:r>
          </w:p>
        </w:tc>
        <w:tc>
          <w:tcPr>
            <w:tcW w:w="1276" w:type="dxa"/>
            <w:tcBorders>
              <w:top w:val="nil"/>
              <w:left w:val="nil"/>
              <w:bottom w:val="nil"/>
              <w:right w:val="single" w:sz="4" w:space="0" w:color="auto"/>
            </w:tcBorders>
            <w:noWrap/>
            <w:vAlign w:val="center"/>
            <w:hideMark/>
          </w:tcPr>
          <w:p w14:paraId="12298A2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815xx, </w:t>
            </w:r>
            <w:r w:rsidRPr="007B109E">
              <w:rPr>
                <w:noProof/>
                <w:sz w:val="18"/>
                <w:szCs w:val="24"/>
                <w:lang w:eastAsia="zh-CN"/>
              </w:rPr>
              <w:br/>
              <w:t xml:space="preserve">816xx, </w:t>
            </w:r>
            <w:r w:rsidRPr="007B109E">
              <w:rPr>
                <w:noProof/>
                <w:sz w:val="18"/>
                <w:szCs w:val="24"/>
                <w:lang w:eastAsia="zh-CN"/>
              </w:rPr>
              <w:b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nil"/>
              <w:left w:val="nil"/>
              <w:bottom w:val="nil"/>
              <w:right w:val="single" w:sz="4" w:space="0" w:color="auto"/>
            </w:tcBorders>
            <w:shd w:val="clear" w:color="auto" w:fill="7F7F7F" w:themeFill="text1" w:themeFillTint="80"/>
          </w:tcPr>
          <w:p w14:paraId="5EA4E3B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7F47CCE"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56F2F5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1B1358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Hrazdan CDMA</w:t>
            </w:r>
          </w:p>
        </w:tc>
        <w:tc>
          <w:tcPr>
            <w:tcW w:w="1019" w:type="dxa"/>
            <w:vMerge/>
            <w:tcBorders>
              <w:top w:val="nil"/>
              <w:left w:val="single" w:sz="4" w:space="0" w:color="auto"/>
              <w:bottom w:val="single" w:sz="4" w:space="0" w:color="auto"/>
              <w:right w:val="single" w:sz="4" w:space="0" w:color="auto"/>
            </w:tcBorders>
            <w:vAlign w:val="center"/>
            <w:hideMark/>
          </w:tcPr>
          <w:p w14:paraId="465EF1B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36B5D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8F5CD8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58D999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2EF28DD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2A3901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0C1FF0B"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2964D8C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CDC4FD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Charentsavan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AF08C6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226</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0947315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0B3BF1D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4xxxx, </w:t>
            </w:r>
            <w:r w:rsidRPr="007B109E">
              <w:rPr>
                <w:noProof/>
                <w:sz w:val="18"/>
                <w:szCs w:val="24"/>
                <w:lang w:eastAsia="zh-CN"/>
              </w:rPr>
              <w:br/>
              <w:t>7xxxx</w:t>
            </w:r>
          </w:p>
        </w:tc>
        <w:tc>
          <w:tcPr>
            <w:tcW w:w="992" w:type="dxa"/>
            <w:tcBorders>
              <w:top w:val="nil"/>
              <w:left w:val="nil"/>
              <w:bottom w:val="single" w:sz="4" w:space="0" w:color="auto"/>
              <w:right w:val="single" w:sz="4" w:space="0" w:color="auto"/>
            </w:tcBorders>
            <w:noWrap/>
            <w:vAlign w:val="center"/>
            <w:hideMark/>
          </w:tcPr>
          <w:p w14:paraId="15B9201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tcBorders>
              <w:top w:val="nil"/>
              <w:left w:val="nil"/>
              <w:bottom w:val="single" w:sz="4" w:space="0" w:color="auto"/>
              <w:right w:val="single" w:sz="4" w:space="0" w:color="auto"/>
            </w:tcBorders>
            <w:noWrap/>
            <w:vAlign w:val="center"/>
            <w:hideMark/>
          </w:tcPr>
          <w:p w14:paraId="7A10F68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7CEB9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44CC24D"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3D6224A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9243A4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Charentsavan CDMA</w:t>
            </w:r>
          </w:p>
        </w:tc>
        <w:tc>
          <w:tcPr>
            <w:tcW w:w="1019" w:type="dxa"/>
            <w:vMerge/>
            <w:tcBorders>
              <w:top w:val="nil"/>
              <w:left w:val="single" w:sz="4" w:space="0" w:color="auto"/>
              <w:bottom w:val="single" w:sz="4" w:space="0" w:color="auto"/>
              <w:right w:val="single" w:sz="4" w:space="0" w:color="auto"/>
            </w:tcBorders>
            <w:vAlign w:val="center"/>
            <w:hideMark/>
          </w:tcPr>
          <w:p w14:paraId="7DDDD24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1D89EB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2E4DEA3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E1EECA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center"/>
            <w:hideMark/>
          </w:tcPr>
          <w:p w14:paraId="03690CF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702270C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84A054B"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3FC6FF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04B8BD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Eghvard</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D411BA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224</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45CE163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nil"/>
              <w:right w:val="single" w:sz="4" w:space="0" w:color="auto"/>
            </w:tcBorders>
            <w:vAlign w:val="center"/>
            <w:hideMark/>
          </w:tcPr>
          <w:p w14:paraId="0E36A89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61EDE78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7xxxx</w:t>
            </w:r>
          </w:p>
        </w:tc>
        <w:tc>
          <w:tcPr>
            <w:tcW w:w="1276" w:type="dxa"/>
            <w:tcBorders>
              <w:top w:val="nil"/>
              <w:left w:val="nil"/>
              <w:bottom w:val="single" w:sz="4" w:space="0" w:color="auto"/>
              <w:right w:val="single" w:sz="4" w:space="0" w:color="auto"/>
            </w:tcBorders>
            <w:noWrap/>
            <w:vAlign w:val="bottom"/>
            <w:hideMark/>
          </w:tcPr>
          <w:p w14:paraId="7ED7A42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31C1F1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E4E9B7A"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4ABA129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F673C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Nor-Hachn</w:t>
            </w:r>
          </w:p>
        </w:tc>
        <w:tc>
          <w:tcPr>
            <w:tcW w:w="1019" w:type="dxa"/>
            <w:vMerge/>
            <w:tcBorders>
              <w:top w:val="nil"/>
              <w:left w:val="single" w:sz="4" w:space="0" w:color="auto"/>
              <w:bottom w:val="single" w:sz="4" w:space="0" w:color="auto"/>
              <w:right w:val="single" w:sz="4" w:space="0" w:color="auto"/>
            </w:tcBorders>
            <w:vAlign w:val="center"/>
            <w:hideMark/>
          </w:tcPr>
          <w:p w14:paraId="16884B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5D46AC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nil"/>
              <w:right w:val="single" w:sz="4" w:space="0" w:color="auto"/>
            </w:tcBorders>
            <w:vAlign w:val="center"/>
            <w:hideMark/>
          </w:tcPr>
          <w:p w14:paraId="4111454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992" w:type="dxa"/>
            <w:vMerge/>
            <w:tcBorders>
              <w:top w:val="nil"/>
              <w:left w:val="single" w:sz="4" w:space="0" w:color="auto"/>
              <w:bottom w:val="single" w:sz="4" w:space="0" w:color="auto"/>
              <w:right w:val="single" w:sz="4" w:space="0" w:color="auto"/>
            </w:tcBorders>
            <w:vAlign w:val="center"/>
            <w:hideMark/>
          </w:tcPr>
          <w:p w14:paraId="4E9BD81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p>
        </w:tc>
        <w:tc>
          <w:tcPr>
            <w:tcW w:w="1276" w:type="dxa"/>
            <w:tcBorders>
              <w:top w:val="nil"/>
              <w:left w:val="nil"/>
              <w:bottom w:val="nil"/>
              <w:right w:val="single" w:sz="4" w:space="0" w:color="auto"/>
            </w:tcBorders>
            <w:noWrap/>
            <w:vAlign w:val="center"/>
            <w:hideMark/>
          </w:tcPr>
          <w:p w14:paraId="4BBCAFC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815xx, </w:t>
            </w:r>
            <w:r w:rsidRPr="007B109E">
              <w:rPr>
                <w:noProof/>
                <w:sz w:val="18"/>
                <w:szCs w:val="24"/>
                <w:lang w:eastAsia="zh-CN"/>
              </w:rPr>
              <w:br/>
              <w:t xml:space="preserve">816xx, </w:t>
            </w:r>
            <w:r w:rsidRPr="007B109E">
              <w:rPr>
                <w:noProof/>
                <w:sz w:val="18"/>
                <w:szCs w:val="24"/>
                <w:lang w:eastAsia="zh-CN"/>
              </w:rPr>
              <w:b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nil"/>
              <w:left w:val="nil"/>
              <w:bottom w:val="nil"/>
              <w:right w:val="single" w:sz="4" w:space="0" w:color="auto"/>
            </w:tcBorders>
            <w:shd w:val="clear" w:color="auto" w:fill="7F7F7F" w:themeFill="text1" w:themeFillTint="80"/>
          </w:tcPr>
          <w:p w14:paraId="20B080E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D25B92C" w14:textId="77777777" w:rsidTr="002D7ECD">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18AF649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BB2194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Eghvard CDMA</w:t>
            </w:r>
          </w:p>
        </w:tc>
        <w:tc>
          <w:tcPr>
            <w:tcW w:w="1019" w:type="dxa"/>
            <w:vMerge/>
            <w:tcBorders>
              <w:top w:val="nil"/>
              <w:left w:val="single" w:sz="4" w:space="0" w:color="auto"/>
              <w:bottom w:val="single" w:sz="4" w:space="0" w:color="auto"/>
              <w:right w:val="single" w:sz="4" w:space="0" w:color="auto"/>
            </w:tcBorders>
            <w:vAlign w:val="center"/>
            <w:hideMark/>
          </w:tcPr>
          <w:p w14:paraId="1A812D7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8B8D75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1629DA2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EA3EB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51954B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6776A1B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06A9454" w14:textId="77777777" w:rsidTr="002D7ECD">
        <w:trPr>
          <w:cantSplit/>
          <w:trHeight w:val="284"/>
          <w:jc w:val="center"/>
        </w:trPr>
        <w:tc>
          <w:tcPr>
            <w:tcW w:w="1272" w:type="dxa"/>
            <w:tcBorders>
              <w:top w:val="nil"/>
              <w:left w:val="single" w:sz="4" w:space="0" w:color="auto"/>
              <w:bottom w:val="single" w:sz="4" w:space="0" w:color="auto"/>
              <w:right w:val="single" w:sz="4" w:space="0" w:color="auto"/>
            </w:tcBorders>
            <w:vAlign w:val="center"/>
          </w:tcPr>
          <w:p w14:paraId="3B3DBDD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tcPr>
          <w:p w14:paraId="4AA8369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single" w:sz="4" w:space="0" w:color="auto"/>
              <w:bottom w:val="single" w:sz="4" w:space="0" w:color="auto"/>
              <w:right w:val="single" w:sz="4" w:space="0" w:color="auto"/>
            </w:tcBorders>
            <w:vAlign w:val="center"/>
          </w:tcPr>
          <w:p w14:paraId="32444BF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single" w:sz="4" w:space="0" w:color="auto"/>
              <w:bottom w:val="single" w:sz="4" w:space="0" w:color="000000"/>
              <w:right w:val="single" w:sz="4" w:space="0" w:color="auto"/>
            </w:tcBorders>
            <w:vAlign w:val="center"/>
          </w:tcPr>
          <w:p w14:paraId="012383F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bottom"/>
          </w:tcPr>
          <w:p w14:paraId="4A8AAC3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p>
        </w:tc>
        <w:tc>
          <w:tcPr>
            <w:tcW w:w="992" w:type="dxa"/>
            <w:tcBorders>
              <w:top w:val="nil"/>
              <w:left w:val="nil"/>
              <w:bottom w:val="single" w:sz="4" w:space="0" w:color="auto"/>
              <w:right w:val="single" w:sz="4" w:space="0" w:color="auto"/>
            </w:tcBorders>
            <w:shd w:val="clear" w:color="000000" w:fill="808080"/>
            <w:noWrap/>
            <w:vAlign w:val="center"/>
          </w:tcPr>
          <w:p w14:paraId="44FE969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tcBorders>
              <w:top w:val="single" w:sz="4" w:space="0" w:color="auto"/>
              <w:left w:val="nil"/>
              <w:bottom w:val="single" w:sz="4" w:space="0" w:color="auto"/>
              <w:right w:val="single" w:sz="4" w:space="0" w:color="auto"/>
            </w:tcBorders>
            <w:shd w:val="clear" w:color="000000" w:fill="808080"/>
            <w:noWrap/>
            <w:vAlign w:val="center"/>
          </w:tcPr>
          <w:p w14:paraId="75E53DB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nil"/>
              <w:bottom w:val="single" w:sz="4" w:space="0" w:color="auto"/>
              <w:right w:val="single" w:sz="4" w:space="0" w:color="auto"/>
            </w:tcBorders>
            <w:shd w:val="clear" w:color="000000" w:fill="808080"/>
          </w:tcPr>
          <w:p w14:paraId="767E25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E2AB37F"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73C936C0"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0946549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6A2813F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1E931F9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0D30699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154F3EA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1C23C8D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23DBB1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CB8EA78"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0734D62C" w14:textId="2E06E41C"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أرمافير</w:t>
            </w:r>
          </w:p>
        </w:tc>
        <w:tc>
          <w:tcPr>
            <w:tcW w:w="1390" w:type="dxa"/>
            <w:tcBorders>
              <w:top w:val="single" w:sz="4" w:space="0" w:color="auto"/>
              <w:left w:val="nil"/>
              <w:bottom w:val="single" w:sz="4" w:space="0" w:color="auto"/>
              <w:right w:val="single" w:sz="4" w:space="0" w:color="auto"/>
            </w:tcBorders>
            <w:noWrap/>
            <w:vAlign w:val="center"/>
            <w:hideMark/>
          </w:tcPr>
          <w:p w14:paraId="110910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Echmiadzin</w:t>
            </w:r>
          </w:p>
        </w:tc>
        <w:tc>
          <w:tcPr>
            <w:tcW w:w="1019" w:type="dxa"/>
            <w:vMerge w:val="restart"/>
            <w:tcBorders>
              <w:top w:val="single" w:sz="4" w:space="0" w:color="auto"/>
              <w:left w:val="single" w:sz="4" w:space="0" w:color="auto"/>
              <w:bottom w:val="single" w:sz="4" w:space="0" w:color="000000"/>
              <w:right w:val="single" w:sz="4" w:space="0" w:color="auto"/>
            </w:tcBorders>
            <w:noWrap/>
            <w:vAlign w:val="center"/>
            <w:hideMark/>
          </w:tcPr>
          <w:p w14:paraId="23DC389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231</w:t>
            </w:r>
          </w:p>
        </w:tc>
        <w:tc>
          <w:tcPr>
            <w:tcW w:w="1051" w:type="dxa"/>
            <w:vMerge w:val="restart"/>
            <w:tcBorders>
              <w:top w:val="single" w:sz="4" w:space="0" w:color="auto"/>
              <w:left w:val="single" w:sz="4" w:space="0" w:color="auto"/>
              <w:bottom w:val="single" w:sz="4" w:space="0" w:color="000000"/>
              <w:right w:val="single" w:sz="4" w:space="0" w:color="auto"/>
            </w:tcBorders>
            <w:noWrap/>
            <w:vAlign w:val="center"/>
            <w:hideMark/>
          </w:tcPr>
          <w:p w14:paraId="5274759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nil"/>
              <w:right w:val="single" w:sz="4" w:space="0" w:color="auto"/>
            </w:tcBorders>
            <w:noWrap/>
            <w:vAlign w:val="center"/>
            <w:hideMark/>
          </w:tcPr>
          <w:p w14:paraId="58CFEF2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4xxxx, 5xxxx, </w:t>
            </w:r>
            <w:r w:rsidRPr="007B109E">
              <w:rPr>
                <w:noProof/>
                <w:sz w:val="18"/>
                <w:szCs w:val="24"/>
                <w:lang w:eastAsia="zh-CN"/>
              </w:rPr>
              <w:br/>
              <w:t>9xxxx</w:t>
            </w:r>
          </w:p>
        </w:tc>
        <w:tc>
          <w:tcPr>
            <w:tcW w:w="992" w:type="dxa"/>
            <w:tcBorders>
              <w:top w:val="single" w:sz="4" w:space="0" w:color="auto"/>
              <w:left w:val="nil"/>
              <w:bottom w:val="nil"/>
              <w:right w:val="single" w:sz="4" w:space="0" w:color="auto"/>
            </w:tcBorders>
            <w:noWrap/>
            <w:vAlign w:val="center"/>
            <w:hideMark/>
          </w:tcPr>
          <w:p w14:paraId="3C17A2E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w:t>
            </w:r>
          </w:p>
        </w:tc>
        <w:tc>
          <w:tcPr>
            <w:tcW w:w="1276" w:type="dxa"/>
            <w:tcBorders>
              <w:top w:val="single" w:sz="4" w:space="0" w:color="auto"/>
              <w:left w:val="nil"/>
              <w:bottom w:val="nil"/>
              <w:right w:val="single" w:sz="4" w:space="0" w:color="auto"/>
            </w:tcBorders>
            <w:vAlign w:val="center"/>
            <w:hideMark/>
          </w:tcPr>
          <w:p w14:paraId="71D281E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 xml:space="preserve">814xx, </w:t>
            </w:r>
            <w:r w:rsidRPr="007B109E">
              <w:rPr>
                <w:noProof/>
                <w:sz w:val="18"/>
                <w:szCs w:val="24"/>
                <w:lang w:eastAsia="zh-CN"/>
              </w:rPr>
              <w:br/>
              <w:t xml:space="preserve">815xx, </w:t>
            </w:r>
            <w:r w:rsidRPr="007B109E">
              <w:rPr>
                <w:noProof/>
                <w:sz w:val="18"/>
                <w:szCs w:val="24"/>
                <w:lang w:eastAsia="zh-CN"/>
              </w:rPr>
              <w:br/>
              <w:t>816xx</w:t>
            </w:r>
          </w:p>
        </w:tc>
        <w:tc>
          <w:tcPr>
            <w:tcW w:w="1270" w:type="dxa"/>
            <w:tcBorders>
              <w:top w:val="single" w:sz="4" w:space="0" w:color="auto"/>
              <w:left w:val="nil"/>
              <w:bottom w:val="nil"/>
              <w:right w:val="single" w:sz="4" w:space="0" w:color="auto"/>
            </w:tcBorders>
            <w:shd w:val="clear" w:color="auto" w:fill="7F7F7F" w:themeFill="text1" w:themeFillTint="80"/>
          </w:tcPr>
          <w:p w14:paraId="33CDE43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C7FC9A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07EB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3DA4CB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Zvartnots</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38BE430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61F2E8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center"/>
            <w:hideMark/>
          </w:tcPr>
          <w:p w14:paraId="2547CA1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7xxxx</w:t>
            </w:r>
          </w:p>
        </w:tc>
        <w:tc>
          <w:tcPr>
            <w:tcW w:w="992" w:type="dxa"/>
            <w:tcBorders>
              <w:top w:val="single" w:sz="4" w:space="0" w:color="auto"/>
              <w:left w:val="nil"/>
              <w:bottom w:val="single" w:sz="4" w:space="0" w:color="auto"/>
              <w:right w:val="single" w:sz="4" w:space="0" w:color="auto"/>
            </w:tcBorders>
            <w:noWrap/>
            <w:vAlign w:val="center"/>
            <w:hideMark/>
          </w:tcPr>
          <w:p w14:paraId="4E212CF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tcBorders>
              <w:top w:val="single" w:sz="4" w:space="0" w:color="auto"/>
              <w:left w:val="nil"/>
              <w:bottom w:val="nil"/>
              <w:right w:val="single" w:sz="4" w:space="0" w:color="auto"/>
            </w:tcBorders>
            <w:noWrap/>
            <w:vAlign w:val="center"/>
            <w:hideMark/>
          </w:tcPr>
          <w:p w14:paraId="69C72B0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single" w:sz="4" w:space="0" w:color="auto"/>
              <w:left w:val="nil"/>
              <w:bottom w:val="nil"/>
              <w:right w:val="single" w:sz="4" w:space="0" w:color="auto"/>
            </w:tcBorders>
            <w:shd w:val="clear" w:color="auto" w:fill="7F7F7F" w:themeFill="text1" w:themeFillTint="80"/>
          </w:tcPr>
          <w:p w14:paraId="18CA1B2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83E83A1"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6817D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D6826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Echmiadzin CDMA</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2FACB09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F008F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2380279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67B27E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3DB6287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103B913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984A881"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14CAE7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5CE42E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Armavir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4E8935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237</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196A70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nil"/>
              <w:right w:val="single" w:sz="4" w:space="0" w:color="auto"/>
            </w:tcBorders>
            <w:noWrap/>
            <w:vAlign w:val="center"/>
            <w:hideMark/>
          </w:tcPr>
          <w:p w14:paraId="237D6CD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5xxxx, 7xxxx, 9xxxx  </w:t>
            </w:r>
          </w:p>
        </w:tc>
        <w:tc>
          <w:tcPr>
            <w:tcW w:w="992" w:type="dxa"/>
            <w:tcBorders>
              <w:top w:val="nil"/>
              <w:left w:val="nil"/>
              <w:bottom w:val="single" w:sz="4" w:space="0" w:color="auto"/>
              <w:right w:val="single" w:sz="4" w:space="0" w:color="auto"/>
            </w:tcBorders>
            <w:vAlign w:val="center"/>
            <w:hideMark/>
          </w:tcPr>
          <w:p w14:paraId="1DC5EA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40xxx, 41xxx, 42xxx, 43xxx, 44xxx, 45xxx, 46xxx</w:t>
            </w:r>
          </w:p>
        </w:tc>
        <w:tc>
          <w:tcPr>
            <w:tcW w:w="1276" w:type="dxa"/>
            <w:tcBorders>
              <w:top w:val="nil"/>
              <w:left w:val="nil"/>
              <w:bottom w:val="nil"/>
              <w:right w:val="single" w:sz="4" w:space="0" w:color="auto"/>
            </w:tcBorders>
            <w:vAlign w:val="center"/>
            <w:hideMark/>
          </w:tcPr>
          <w:p w14:paraId="4CBB20A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 xml:space="preserve">814xx, </w:t>
            </w:r>
            <w:r w:rsidRPr="007B109E">
              <w:rPr>
                <w:noProof/>
                <w:sz w:val="18"/>
                <w:szCs w:val="24"/>
                <w:lang w:eastAsia="zh-CN"/>
              </w:rPr>
              <w:br/>
              <w:t xml:space="preserve">815xx, </w:t>
            </w:r>
            <w:r w:rsidRPr="007B109E">
              <w:rPr>
                <w:noProof/>
                <w:sz w:val="18"/>
                <w:szCs w:val="24"/>
                <w:lang w:eastAsia="zh-CN"/>
              </w:rPr>
              <w:br/>
              <w:t>816xx</w:t>
            </w:r>
          </w:p>
        </w:tc>
        <w:tc>
          <w:tcPr>
            <w:tcW w:w="1270" w:type="dxa"/>
            <w:tcBorders>
              <w:top w:val="nil"/>
              <w:left w:val="nil"/>
              <w:bottom w:val="nil"/>
              <w:right w:val="single" w:sz="4" w:space="0" w:color="auto"/>
            </w:tcBorders>
            <w:shd w:val="clear" w:color="auto" w:fill="7F7F7F" w:themeFill="text1" w:themeFillTint="80"/>
          </w:tcPr>
          <w:p w14:paraId="41E1AB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6CAAFA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14112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86A47C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Metsamor</w:t>
            </w:r>
          </w:p>
        </w:tc>
        <w:tc>
          <w:tcPr>
            <w:tcW w:w="1019" w:type="dxa"/>
            <w:vMerge/>
            <w:tcBorders>
              <w:top w:val="nil"/>
              <w:left w:val="single" w:sz="4" w:space="0" w:color="auto"/>
              <w:bottom w:val="single" w:sz="4" w:space="0" w:color="auto"/>
              <w:right w:val="single" w:sz="4" w:space="0" w:color="auto"/>
            </w:tcBorders>
            <w:vAlign w:val="center"/>
            <w:hideMark/>
          </w:tcPr>
          <w:p w14:paraId="2050C7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5F7FAC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255C5DB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992" w:type="dxa"/>
            <w:vMerge w:val="restart"/>
            <w:tcBorders>
              <w:top w:val="nil"/>
              <w:left w:val="single" w:sz="4" w:space="0" w:color="auto"/>
              <w:bottom w:val="nil"/>
              <w:right w:val="single" w:sz="4" w:space="0" w:color="auto"/>
            </w:tcBorders>
            <w:noWrap/>
            <w:vAlign w:val="center"/>
            <w:hideMark/>
          </w:tcPr>
          <w:p w14:paraId="6383080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47xxx, 48xxx, 49xxx</w:t>
            </w:r>
          </w:p>
        </w:tc>
        <w:tc>
          <w:tcPr>
            <w:tcW w:w="1276" w:type="dxa"/>
            <w:vMerge w:val="restart"/>
            <w:tcBorders>
              <w:top w:val="single" w:sz="4" w:space="0" w:color="auto"/>
              <w:left w:val="single" w:sz="4" w:space="0" w:color="auto"/>
              <w:bottom w:val="nil"/>
              <w:right w:val="single" w:sz="4" w:space="0" w:color="auto"/>
            </w:tcBorders>
            <w:noWrap/>
            <w:vAlign w:val="center"/>
            <w:hideMark/>
          </w:tcPr>
          <w:p w14:paraId="34D794E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4D789A7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EE8996B"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8C287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69E7F6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v. Armavir</w:t>
            </w:r>
          </w:p>
        </w:tc>
        <w:tc>
          <w:tcPr>
            <w:tcW w:w="1019" w:type="dxa"/>
            <w:vMerge/>
            <w:tcBorders>
              <w:top w:val="nil"/>
              <w:left w:val="single" w:sz="4" w:space="0" w:color="auto"/>
              <w:bottom w:val="single" w:sz="4" w:space="0" w:color="auto"/>
              <w:right w:val="single" w:sz="4" w:space="0" w:color="auto"/>
            </w:tcBorders>
            <w:vAlign w:val="center"/>
            <w:hideMark/>
          </w:tcPr>
          <w:p w14:paraId="02EF887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A5419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475D416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71xxx</w:t>
            </w:r>
          </w:p>
        </w:tc>
        <w:tc>
          <w:tcPr>
            <w:tcW w:w="992" w:type="dxa"/>
            <w:vMerge/>
            <w:tcBorders>
              <w:top w:val="nil"/>
              <w:left w:val="single" w:sz="4" w:space="0" w:color="auto"/>
              <w:bottom w:val="nil"/>
              <w:right w:val="single" w:sz="4" w:space="0" w:color="auto"/>
            </w:tcBorders>
            <w:vAlign w:val="center"/>
            <w:hideMark/>
          </w:tcPr>
          <w:p w14:paraId="5FA3D82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2BA7223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45D747C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B63AA9D"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C5283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34933E2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Bambakashat</w:t>
            </w:r>
          </w:p>
        </w:tc>
        <w:tc>
          <w:tcPr>
            <w:tcW w:w="1019" w:type="dxa"/>
            <w:vMerge/>
            <w:tcBorders>
              <w:top w:val="nil"/>
              <w:left w:val="single" w:sz="4" w:space="0" w:color="auto"/>
              <w:bottom w:val="single" w:sz="4" w:space="0" w:color="auto"/>
              <w:right w:val="single" w:sz="4" w:space="0" w:color="auto"/>
            </w:tcBorders>
            <w:vAlign w:val="center"/>
            <w:hideMark/>
          </w:tcPr>
          <w:p w14:paraId="0FC4F7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124D2C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35AB996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79xxx</w:t>
            </w:r>
          </w:p>
        </w:tc>
        <w:tc>
          <w:tcPr>
            <w:tcW w:w="992" w:type="dxa"/>
            <w:vMerge/>
            <w:tcBorders>
              <w:top w:val="nil"/>
              <w:left w:val="single" w:sz="4" w:space="0" w:color="auto"/>
              <w:bottom w:val="nil"/>
              <w:right w:val="single" w:sz="4" w:space="0" w:color="auto"/>
            </w:tcBorders>
            <w:vAlign w:val="center"/>
            <w:hideMark/>
          </w:tcPr>
          <w:p w14:paraId="1329691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6B1CC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5DEC401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60047F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95375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7C7879B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Mrgashat</w:t>
            </w:r>
          </w:p>
        </w:tc>
        <w:tc>
          <w:tcPr>
            <w:tcW w:w="1019" w:type="dxa"/>
            <w:vMerge/>
            <w:tcBorders>
              <w:top w:val="nil"/>
              <w:left w:val="single" w:sz="4" w:space="0" w:color="auto"/>
              <w:bottom w:val="single" w:sz="4" w:space="0" w:color="auto"/>
              <w:right w:val="single" w:sz="4" w:space="0" w:color="auto"/>
            </w:tcBorders>
            <w:vAlign w:val="center"/>
            <w:hideMark/>
          </w:tcPr>
          <w:p w14:paraId="34E33AE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C5771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11A9530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72xxx</w:t>
            </w:r>
          </w:p>
        </w:tc>
        <w:tc>
          <w:tcPr>
            <w:tcW w:w="992" w:type="dxa"/>
            <w:vMerge/>
            <w:tcBorders>
              <w:top w:val="nil"/>
              <w:left w:val="single" w:sz="4" w:space="0" w:color="auto"/>
              <w:bottom w:val="nil"/>
              <w:right w:val="single" w:sz="4" w:space="0" w:color="auto"/>
            </w:tcBorders>
            <w:vAlign w:val="center"/>
            <w:hideMark/>
          </w:tcPr>
          <w:p w14:paraId="27E3EB9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DD2FA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51E8408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8369541"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3D6CA0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4210E72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Nalbandyan</w:t>
            </w:r>
          </w:p>
        </w:tc>
        <w:tc>
          <w:tcPr>
            <w:tcW w:w="1019" w:type="dxa"/>
            <w:vMerge/>
            <w:tcBorders>
              <w:top w:val="nil"/>
              <w:left w:val="single" w:sz="4" w:space="0" w:color="auto"/>
              <w:bottom w:val="single" w:sz="4" w:space="0" w:color="auto"/>
              <w:right w:val="single" w:sz="4" w:space="0" w:color="auto"/>
            </w:tcBorders>
            <w:vAlign w:val="center"/>
            <w:hideMark/>
          </w:tcPr>
          <w:p w14:paraId="1D7F912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1EFD5B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28E78E5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92xxx</w:t>
            </w:r>
          </w:p>
        </w:tc>
        <w:tc>
          <w:tcPr>
            <w:tcW w:w="992" w:type="dxa"/>
            <w:vMerge/>
            <w:tcBorders>
              <w:top w:val="nil"/>
              <w:left w:val="single" w:sz="4" w:space="0" w:color="auto"/>
              <w:bottom w:val="nil"/>
              <w:right w:val="single" w:sz="4" w:space="0" w:color="auto"/>
            </w:tcBorders>
            <w:vAlign w:val="center"/>
            <w:hideMark/>
          </w:tcPr>
          <w:p w14:paraId="564BD7C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6A0B32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4E06715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4345DC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08D47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1ACC1B7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Tandzyt</w:t>
            </w:r>
          </w:p>
        </w:tc>
        <w:tc>
          <w:tcPr>
            <w:tcW w:w="1019" w:type="dxa"/>
            <w:vMerge/>
            <w:tcBorders>
              <w:top w:val="nil"/>
              <w:left w:val="single" w:sz="4" w:space="0" w:color="auto"/>
              <w:bottom w:val="single" w:sz="4" w:space="0" w:color="auto"/>
              <w:right w:val="single" w:sz="4" w:space="0" w:color="auto"/>
            </w:tcBorders>
            <w:vAlign w:val="center"/>
            <w:hideMark/>
          </w:tcPr>
          <w:p w14:paraId="2345B71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48CA1B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6224356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96xxx</w:t>
            </w:r>
          </w:p>
        </w:tc>
        <w:tc>
          <w:tcPr>
            <w:tcW w:w="992" w:type="dxa"/>
            <w:vMerge/>
            <w:tcBorders>
              <w:top w:val="nil"/>
              <w:left w:val="single" w:sz="4" w:space="0" w:color="auto"/>
              <w:bottom w:val="nil"/>
              <w:right w:val="single" w:sz="4" w:space="0" w:color="auto"/>
            </w:tcBorders>
            <w:vAlign w:val="center"/>
            <w:hideMark/>
          </w:tcPr>
          <w:p w14:paraId="2221A76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020055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6779BC2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0DBAC6A"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FE0D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858FDE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Armavir CDMA</w:t>
            </w:r>
          </w:p>
        </w:tc>
        <w:tc>
          <w:tcPr>
            <w:tcW w:w="1019" w:type="dxa"/>
            <w:vMerge/>
            <w:tcBorders>
              <w:top w:val="nil"/>
              <w:left w:val="single" w:sz="4" w:space="0" w:color="auto"/>
              <w:bottom w:val="single" w:sz="4" w:space="0" w:color="auto"/>
              <w:right w:val="single" w:sz="4" w:space="0" w:color="auto"/>
            </w:tcBorders>
            <w:vAlign w:val="center"/>
            <w:hideMark/>
          </w:tcPr>
          <w:p w14:paraId="69108FC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B68CC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3E871E2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09BE9D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86802F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946168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5A237C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67210C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0FAC4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Baghramian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F4924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233</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041C807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5478E91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7xxxx, </w:t>
            </w:r>
            <w:r w:rsidRPr="007B109E">
              <w:rPr>
                <w:noProof/>
                <w:sz w:val="18"/>
                <w:szCs w:val="24"/>
                <w:lang w:eastAsia="zh-CN"/>
              </w:rPr>
              <w:br/>
              <w:t>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3D92D00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442762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44BA999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221CCD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B41A60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08C30B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Myasnikian</w:t>
            </w:r>
          </w:p>
        </w:tc>
        <w:tc>
          <w:tcPr>
            <w:tcW w:w="1019" w:type="dxa"/>
            <w:vMerge/>
            <w:tcBorders>
              <w:top w:val="nil"/>
              <w:left w:val="single" w:sz="4" w:space="0" w:color="auto"/>
              <w:bottom w:val="single" w:sz="4" w:space="0" w:color="auto"/>
              <w:right w:val="single" w:sz="4" w:space="0" w:color="auto"/>
            </w:tcBorders>
            <w:vAlign w:val="center"/>
            <w:hideMark/>
          </w:tcPr>
          <w:p w14:paraId="3D36B1C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64F077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50DD66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74xxx</w:t>
            </w:r>
          </w:p>
        </w:tc>
        <w:tc>
          <w:tcPr>
            <w:tcW w:w="992" w:type="dxa"/>
            <w:vMerge/>
            <w:tcBorders>
              <w:top w:val="nil"/>
              <w:left w:val="single" w:sz="4" w:space="0" w:color="auto"/>
              <w:bottom w:val="single" w:sz="4" w:space="0" w:color="auto"/>
              <w:right w:val="single" w:sz="4" w:space="0" w:color="auto"/>
            </w:tcBorders>
            <w:vAlign w:val="center"/>
            <w:hideMark/>
          </w:tcPr>
          <w:p w14:paraId="58AB43C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3D535FD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42917A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D182D4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5BB317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single" w:sz="4" w:space="0" w:color="auto"/>
              <w:left w:val="nil"/>
              <w:bottom w:val="single" w:sz="4" w:space="0" w:color="auto"/>
              <w:right w:val="single" w:sz="4" w:space="0" w:color="auto"/>
            </w:tcBorders>
            <w:noWrap/>
            <w:vAlign w:val="center"/>
            <w:hideMark/>
          </w:tcPr>
          <w:p w14:paraId="3964626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Baghramian CDMA</w:t>
            </w:r>
          </w:p>
        </w:tc>
        <w:tc>
          <w:tcPr>
            <w:tcW w:w="1019" w:type="dxa"/>
            <w:vMerge/>
            <w:tcBorders>
              <w:top w:val="nil"/>
              <w:left w:val="single" w:sz="4" w:space="0" w:color="auto"/>
              <w:bottom w:val="single" w:sz="4" w:space="0" w:color="auto"/>
              <w:right w:val="single" w:sz="4" w:space="0" w:color="auto"/>
            </w:tcBorders>
            <w:vAlign w:val="center"/>
            <w:hideMark/>
          </w:tcPr>
          <w:p w14:paraId="5B20565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29D66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center"/>
            <w:hideMark/>
          </w:tcPr>
          <w:p w14:paraId="6B5F0DC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nil"/>
              <w:right w:val="nil"/>
            </w:tcBorders>
            <w:shd w:val="clear" w:color="000000" w:fill="808080"/>
            <w:noWrap/>
            <w:vAlign w:val="bottom"/>
            <w:hideMark/>
          </w:tcPr>
          <w:p w14:paraId="389F735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000000" w:fill="808080"/>
            <w:noWrap/>
            <w:vAlign w:val="bottom"/>
            <w:hideMark/>
          </w:tcPr>
          <w:p w14:paraId="5818B3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000000" w:fill="808080"/>
          </w:tcPr>
          <w:p w14:paraId="46A8999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C2AE9E5"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338D3829"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single" w:sz="4" w:space="0" w:color="auto"/>
              <w:left w:val="nil"/>
              <w:bottom w:val="nil"/>
              <w:right w:val="nil"/>
            </w:tcBorders>
            <w:shd w:val="clear" w:color="auto" w:fill="D9D9D9"/>
            <w:noWrap/>
            <w:vAlign w:val="center"/>
            <w:hideMark/>
          </w:tcPr>
          <w:p w14:paraId="4BB0480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44C8D5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67AC5FE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single" w:sz="4" w:space="0" w:color="auto"/>
              <w:left w:val="nil"/>
              <w:bottom w:val="nil"/>
              <w:right w:val="nil"/>
            </w:tcBorders>
            <w:shd w:val="clear" w:color="auto" w:fill="D9D9D9"/>
            <w:noWrap/>
            <w:vAlign w:val="bottom"/>
            <w:hideMark/>
          </w:tcPr>
          <w:p w14:paraId="5AE8658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208BDDD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30CB17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7A4D225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21F8613"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155C004A" w14:textId="3013F4C6"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أرارات</w:t>
            </w:r>
          </w:p>
        </w:tc>
        <w:tc>
          <w:tcPr>
            <w:tcW w:w="1390" w:type="dxa"/>
            <w:tcBorders>
              <w:top w:val="single" w:sz="4" w:space="0" w:color="auto"/>
              <w:left w:val="nil"/>
              <w:bottom w:val="single" w:sz="4" w:space="0" w:color="auto"/>
              <w:right w:val="single" w:sz="4" w:space="0" w:color="auto"/>
            </w:tcBorders>
            <w:noWrap/>
            <w:vAlign w:val="center"/>
            <w:hideMark/>
          </w:tcPr>
          <w:p w14:paraId="0583C1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Vedi</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A9E0C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234</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0C56B8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75E6771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4xxxx, 8xxxx, </w:t>
            </w:r>
            <w:r w:rsidRPr="007B109E">
              <w:rPr>
                <w:noProof/>
                <w:sz w:val="18"/>
                <w:szCs w:val="24"/>
                <w:lang w:eastAsia="zh-CN"/>
              </w:rPr>
              <w:br/>
              <w:t>9xxxx</w:t>
            </w:r>
          </w:p>
        </w:tc>
        <w:tc>
          <w:tcPr>
            <w:tcW w:w="992" w:type="dxa"/>
            <w:tcBorders>
              <w:top w:val="single" w:sz="4" w:space="0" w:color="auto"/>
              <w:left w:val="nil"/>
              <w:bottom w:val="single" w:sz="4" w:space="0" w:color="auto"/>
              <w:right w:val="single" w:sz="4" w:space="0" w:color="auto"/>
            </w:tcBorders>
            <w:noWrap/>
            <w:vAlign w:val="center"/>
            <w:hideMark/>
          </w:tcPr>
          <w:p w14:paraId="2572938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70xxx, 71xxx, 72xxx, 73xxx, 74xxx</w:t>
            </w:r>
          </w:p>
        </w:tc>
        <w:tc>
          <w:tcPr>
            <w:tcW w:w="1276" w:type="dxa"/>
            <w:tcBorders>
              <w:top w:val="single" w:sz="4" w:space="0" w:color="auto"/>
              <w:left w:val="nil"/>
              <w:bottom w:val="single" w:sz="4" w:space="0" w:color="auto"/>
              <w:right w:val="single" w:sz="4" w:space="0" w:color="auto"/>
            </w:tcBorders>
            <w:noWrap/>
            <w:vAlign w:val="center"/>
            <w:hideMark/>
          </w:tcPr>
          <w:p w14:paraId="37927F7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510xx, </w:t>
            </w:r>
            <w:r w:rsidRPr="007B109E">
              <w:rPr>
                <w:noProof/>
                <w:sz w:val="18"/>
                <w:szCs w:val="24"/>
                <w:lang w:eastAsia="zh-CN"/>
              </w:rPr>
              <w:br/>
              <w:t xml:space="preserve">511xx, </w:t>
            </w:r>
            <w:r w:rsidRPr="007B109E">
              <w:rPr>
                <w:noProof/>
                <w:sz w:val="18"/>
                <w:szCs w:val="24"/>
                <w:lang w:eastAsia="zh-CN"/>
              </w:rPr>
              <w:br/>
              <w:t xml:space="preserve">512xx, </w:t>
            </w:r>
            <w:r w:rsidRPr="007B109E">
              <w:rPr>
                <w:noProof/>
                <w:sz w:val="18"/>
                <w:szCs w:val="24"/>
                <w:lang w:eastAsia="zh-CN"/>
              </w:rPr>
              <w:br/>
              <w:t xml:space="preserve">513xx, </w:t>
            </w:r>
            <w:r w:rsidRPr="007B109E">
              <w:rPr>
                <w:noProof/>
                <w:sz w:val="18"/>
                <w:szCs w:val="24"/>
                <w:lang w:eastAsia="zh-CN"/>
              </w:rPr>
              <w:br/>
              <w:t>514xx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0A31589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7CF5FF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E6740C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A2BC1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Ararat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BBB28B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616C8B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531F814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p>
        </w:tc>
        <w:tc>
          <w:tcPr>
            <w:tcW w:w="992" w:type="dxa"/>
            <w:vMerge w:val="restart"/>
            <w:tcBorders>
              <w:top w:val="nil"/>
              <w:left w:val="single" w:sz="4" w:space="0" w:color="auto"/>
              <w:bottom w:val="single" w:sz="4" w:space="0" w:color="000000"/>
              <w:right w:val="single" w:sz="4" w:space="0" w:color="auto"/>
            </w:tcBorders>
            <w:noWrap/>
            <w:vAlign w:val="center"/>
            <w:hideMark/>
          </w:tcPr>
          <w:p w14:paraId="7AAE73D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75xxx, 76xxx, 77xxx, 78xxx, 79xxx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19F58D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515xx, </w:t>
            </w:r>
            <w:r w:rsidRPr="007B109E">
              <w:rPr>
                <w:noProof/>
                <w:sz w:val="18"/>
                <w:szCs w:val="24"/>
                <w:lang w:eastAsia="zh-CN"/>
              </w:rPr>
              <w:br/>
              <w:t xml:space="preserve">516xx, </w:t>
            </w:r>
            <w:r w:rsidRPr="007B109E">
              <w:rPr>
                <w:noProof/>
                <w:sz w:val="18"/>
                <w:szCs w:val="24"/>
                <w:lang w:eastAsia="zh-CN"/>
              </w:rPr>
              <w:br/>
              <w:t xml:space="preserve">517xx, </w:t>
            </w:r>
            <w:r w:rsidRPr="007B109E">
              <w:rPr>
                <w:noProof/>
                <w:sz w:val="18"/>
                <w:szCs w:val="24"/>
                <w:lang w:eastAsia="zh-CN"/>
              </w:rPr>
              <w:br/>
              <w:t xml:space="preserve">518xx, </w:t>
            </w:r>
            <w:r w:rsidRPr="007B109E">
              <w:rPr>
                <w:noProof/>
                <w:sz w:val="18"/>
                <w:szCs w:val="24"/>
                <w:lang w:eastAsia="zh-CN"/>
              </w:rPr>
              <w:br/>
              <w:t>519xx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92050F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C73F1D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A226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CA17D8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Urtsadzor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A5A551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67EA56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39D132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14:paraId="3BF571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2067E2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E22E9E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BD08FEA"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710FA4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15D57E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Vedi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502B7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43632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vMerge w:val="restart"/>
            <w:tcBorders>
              <w:top w:val="nil"/>
              <w:left w:val="single" w:sz="4" w:space="0" w:color="auto"/>
              <w:bottom w:val="single" w:sz="4" w:space="0" w:color="auto"/>
              <w:right w:val="single" w:sz="4" w:space="0" w:color="auto"/>
            </w:tcBorders>
            <w:vAlign w:val="center"/>
            <w:hideMark/>
          </w:tcPr>
          <w:p w14:paraId="1E3D9B6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C80360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1DA69D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BECF0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r>
      <w:tr w:rsidR="000E08AE" w:rsidRPr="007B109E" w14:paraId="78196DE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2DE9B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B6ACB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Ararat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B002BD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09F02C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vMerge/>
            <w:tcBorders>
              <w:top w:val="nil"/>
              <w:left w:val="single" w:sz="4" w:space="0" w:color="auto"/>
              <w:bottom w:val="single" w:sz="4" w:space="0" w:color="auto"/>
              <w:right w:val="single" w:sz="4" w:space="0" w:color="auto"/>
            </w:tcBorders>
            <w:vAlign w:val="center"/>
            <w:hideMark/>
          </w:tcPr>
          <w:p w14:paraId="7F39F86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6DFCB55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2C647C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BBCE1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DEE878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99E5C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50FBE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Artashat</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80A61D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157CBE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1035EDC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5xxxx, 7xxxx, 9xxxx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FEFC01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BA9E3B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F90B7F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2C4CC2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D2F9A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2BF3A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4D45759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CBCD8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73C10A8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14:paraId="4FBCEF6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E39E61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E3DC53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E9BEB9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D85B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12D5A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Artashat CDMA</w:t>
            </w:r>
          </w:p>
        </w:tc>
        <w:tc>
          <w:tcPr>
            <w:tcW w:w="1019" w:type="dxa"/>
            <w:vMerge/>
            <w:tcBorders>
              <w:top w:val="nil"/>
              <w:left w:val="single" w:sz="4" w:space="0" w:color="auto"/>
              <w:bottom w:val="single" w:sz="4" w:space="0" w:color="auto"/>
              <w:right w:val="single" w:sz="4" w:space="0" w:color="auto"/>
            </w:tcBorders>
            <w:vAlign w:val="center"/>
            <w:hideMark/>
          </w:tcPr>
          <w:p w14:paraId="23FBAC0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9048AC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E4D9BA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2597D4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E2819A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736D2E7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28E988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EAAA6F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3D570F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Masis</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E5C403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1417B77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CE679B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60D85CB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tcBorders>
              <w:top w:val="nil"/>
              <w:left w:val="nil"/>
              <w:bottom w:val="single" w:sz="4" w:space="0" w:color="auto"/>
              <w:right w:val="single" w:sz="4" w:space="0" w:color="auto"/>
            </w:tcBorders>
            <w:noWrap/>
            <w:vAlign w:val="center"/>
            <w:hideMark/>
          </w:tcPr>
          <w:p w14:paraId="676A90D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E44055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2C168CA"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37E417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DA35F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Masis CDMA</w:t>
            </w:r>
          </w:p>
        </w:tc>
        <w:tc>
          <w:tcPr>
            <w:tcW w:w="1019" w:type="dxa"/>
            <w:vMerge/>
            <w:tcBorders>
              <w:top w:val="nil"/>
              <w:left w:val="single" w:sz="4" w:space="0" w:color="auto"/>
              <w:bottom w:val="single" w:sz="4" w:space="0" w:color="auto"/>
              <w:right w:val="single" w:sz="4" w:space="0" w:color="auto"/>
            </w:tcBorders>
            <w:vAlign w:val="center"/>
            <w:hideMark/>
          </w:tcPr>
          <w:p w14:paraId="1F90E4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4ABAD3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1920211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0A3607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6B812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2EB78DA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01CD371"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60DDE2E9"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3B56FEC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1378F4F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225B0F1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1A5F7B6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5C0E6DF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309DA27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2A6F04E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9F82E2E" w14:textId="77777777" w:rsidTr="002D7ECD">
        <w:trPr>
          <w:cantSplit/>
          <w:trHeight w:val="284"/>
          <w:jc w:val="center"/>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6CE83345" w14:textId="543FEC5C"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أراغاتسوتن</w:t>
            </w:r>
          </w:p>
        </w:tc>
        <w:tc>
          <w:tcPr>
            <w:tcW w:w="1390" w:type="dxa"/>
            <w:tcBorders>
              <w:top w:val="single" w:sz="4" w:space="0" w:color="auto"/>
              <w:left w:val="nil"/>
              <w:bottom w:val="single" w:sz="4" w:space="0" w:color="auto"/>
              <w:right w:val="single" w:sz="4" w:space="0" w:color="auto"/>
            </w:tcBorders>
            <w:noWrap/>
            <w:vAlign w:val="center"/>
            <w:hideMark/>
          </w:tcPr>
          <w:p w14:paraId="2303D82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Ashtarak</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658727C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232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0D0EDE0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0E699F3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w:t>
            </w:r>
            <w:r w:rsidRPr="007B109E">
              <w:rPr>
                <w:noProof/>
                <w:sz w:val="18"/>
                <w:szCs w:val="24"/>
                <w:lang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050E02E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059256C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5A17B1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33C5587"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110888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1253945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Byurakan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B6F99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35C50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3788D05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6AD2FB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D0C230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5A76E3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6EBFFFE"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CA9E73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7D174A1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Ohanavan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18362C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87031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7321F5C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8DDCA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FC019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79F57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0D5616B"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6C8AC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B834D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Ashtarak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7482A0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6807D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5A51B0A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AF2DD8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22A066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14435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E8AC45D"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507390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123EF2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Talin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A9A7F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249</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421589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7E50173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7xxxx, </w:t>
            </w:r>
            <w:r w:rsidRPr="007B109E">
              <w:rPr>
                <w:noProof/>
                <w:sz w:val="18"/>
                <w:szCs w:val="24"/>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197263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EA2F83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D18E15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8EA4E57"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C9C0F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4A01366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Aragats</w:t>
            </w:r>
          </w:p>
        </w:tc>
        <w:tc>
          <w:tcPr>
            <w:tcW w:w="1019" w:type="dxa"/>
            <w:vMerge/>
            <w:tcBorders>
              <w:top w:val="nil"/>
              <w:left w:val="single" w:sz="4" w:space="0" w:color="auto"/>
              <w:bottom w:val="single" w:sz="4" w:space="0" w:color="auto"/>
              <w:right w:val="single" w:sz="4" w:space="0" w:color="auto"/>
            </w:tcBorders>
            <w:vAlign w:val="center"/>
            <w:hideMark/>
          </w:tcPr>
          <w:p w14:paraId="2B9103C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54BCF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785F720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00A6AD4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552F0F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9F3CC1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F74D4C3"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FCC1A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7425C1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Katnaghbyur</w:t>
            </w:r>
          </w:p>
        </w:tc>
        <w:tc>
          <w:tcPr>
            <w:tcW w:w="1019" w:type="dxa"/>
            <w:vMerge/>
            <w:tcBorders>
              <w:top w:val="nil"/>
              <w:left w:val="single" w:sz="4" w:space="0" w:color="auto"/>
              <w:bottom w:val="single" w:sz="4" w:space="0" w:color="auto"/>
              <w:right w:val="single" w:sz="4" w:space="0" w:color="auto"/>
            </w:tcBorders>
            <w:vAlign w:val="center"/>
            <w:hideMark/>
          </w:tcPr>
          <w:p w14:paraId="67759B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5D67F6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30E3525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14:paraId="1BDB847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F768CE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209079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F30E712"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01343C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3E1C551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Mastara</w:t>
            </w:r>
          </w:p>
        </w:tc>
        <w:tc>
          <w:tcPr>
            <w:tcW w:w="1019" w:type="dxa"/>
            <w:vMerge/>
            <w:tcBorders>
              <w:top w:val="nil"/>
              <w:left w:val="single" w:sz="4" w:space="0" w:color="auto"/>
              <w:bottom w:val="single" w:sz="4" w:space="0" w:color="auto"/>
              <w:right w:val="single" w:sz="4" w:space="0" w:color="auto"/>
            </w:tcBorders>
            <w:vAlign w:val="center"/>
            <w:hideMark/>
          </w:tcPr>
          <w:p w14:paraId="5FF9B3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969A0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3450991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130DE92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7B5BF2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2721F8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5471171"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21D73A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EE9DC6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Talin CDMA</w:t>
            </w:r>
          </w:p>
        </w:tc>
        <w:tc>
          <w:tcPr>
            <w:tcW w:w="1019" w:type="dxa"/>
            <w:vMerge/>
            <w:tcBorders>
              <w:top w:val="nil"/>
              <w:left w:val="single" w:sz="4" w:space="0" w:color="auto"/>
              <w:bottom w:val="single" w:sz="4" w:space="0" w:color="auto"/>
              <w:right w:val="single" w:sz="4" w:space="0" w:color="auto"/>
            </w:tcBorders>
            <w:vAlign w:val="center"/>
            <w:hideMark/>
          </w:tcPr>
          <w:p w14:paraId="1CB836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20FAE6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EA39B5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58A0E6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C56493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542F89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1D3C3B6"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275076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EAA9F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Aparan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2ABBB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13D789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E47862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w:t>
            </w:r>
            <w:r w:rsidRPr="007B109E">
              <w:rPr>
                <w:noProof/>
                <w:sz w:val="18"/>
                <w:szCs w:val="24"/>
                <w:lang w:eastAsia="zh-CN"/>
              </w:rPr>
              <w:br/>
              <w:t>9xxxx</w:t>
            </w:r>
          </w:p>
        </w:tc>
        <w:tc>
          <w:tcPr>
            <w:tcW w:w="992" w:type="dxa"/>
            <w:vMerge w:val="restart"/>
            <w:tcBorders>
              <w:top w:val="nil"/>
              <w:left w:val="single" w:sz="4" w:space="0" w:color="auto"/>
              <w:bottom w:val="nil"/>
              <w:right w:val="single" w:sz="4" w:space="0" w:color="auto"/>
            </w:tcBorders>
            <w:noWrap/>
            <w:vAlign w:val="center"/>
            <w:hideMark/>
          </w:tcPr>
          <w:p w14:paraId="48F17AF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nil"/>
              <w:left w:val="single" w:sz="4" w:space="0" w:color="auto"/>
              <w:bottom w:val="nil"/>
              <w:right w:val="single" w:sz="4" w:space="0" w:color="auto"/>
            </w:tcBorders>
            <w:noWrap/>
            <w:vAlign w:val="center"/>
            <w:hideMark/>
          </w:tcPr>
          <w:p w14:paraId="7306A9E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nil"/>
              <w:right w:val="single" w:sz="4" w:space="0" w:color="auto"/>
            </w:tcBorders>
            <w:shd w:val="clear" w:color="auto" w:fill="7F7F7F" w:themeFill="text1" w:themeFillTint="80"/>
          </w:tcPr>
          <w:p w14:paraId="61B0AC6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4425466"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4080F7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0445DC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Artavan</w:t>
            </w:r>
          </w:p>
        </w:tc>
        <w:tc>
          <w:tcPr>
            <w:tcW w:w="1019" w:type="dxa"/>
            <w:vMerge/>
            <w:tcBorders>
              <w:top w:val="nil"/>
              <w:left w:val="single" w:sz="4" w:space="0" w:color="auto"/>
              <w:bottom w:val="single" w:sz="4" w:space="0" w:color="auto"/>
              <w:right w:val="single" w:sz="4" w:space="0" w:color="auto"/>
            </w:tcBorders>
            <w:vAlign w:val="center"/>
            <w:hideMark/>
          </w:tcPr>
          <w:p w14:paraId="072496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1ADE8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27C4996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95xxx</w:t>
            </w:r>
          </w:p>
        </w:tc>
        <w:tc>
          <w:tcPr>
            <w:tcW w:w="992" w:type="dxa"/>
            <w:vMerge/>
            <w:tcBorders>
              <w:top w:val="nil"/>
              <w:left w:val="single" w:sz="4" w:space="0" w:color="auto"/>
              <w:bottom w:val="nil"/>
              <w:right w:val="single" w:sz="4" w:space="0" w:color="auto"/>
            </w:tcBorders>
            <w:vAlign w:val="center"/>
            <w:hideMark/>
          </w:tcPr>
          <w:p w14:paraId="3C3CF8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nil"/>
              <w:right w:val="single" w:sz="4" w:space="0" w:color="auto"/>
            </w:tcBorders>
            <w:vAlign w:val="center"/>
            <w:hideMark/>
          </w:tcPr>
          <w:p w14:paraId="0A0BA8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7C52EC5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4BEEB41"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FAC91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2A6695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Quchak</w:t>
            </w:r>
          </w:p>
        </w:tc>
        <w:tc>
          <w:tcPr>
            <w:tcW w:w="1019" w:type="dxa"/>
            <w:vMerge/>
            <w:tcBorders>
              <w:top w:val="nil"/>
              <w:left w:val="single" w:sz="4" w:space="0" w:color="auto"/>
              <w:bottom w:val="single" w:sz="4" w:space="0" w:color="auto"/>
              <w:right w:val="single" w:sz="4" w:space="0" w:color="auto"/>
            </w:tcBorders>
            <w:vAlign w:val="center"/>
            <w:hideMark/>
          </w:tcPr>
          <w:p w14:paraId="3C71D6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636AD4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2AA3235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91xxx</w:t>
            </w:r>
          </w:p>
        </w:tc>
        <w:tc>
          <w:tcPr>
            <w:tcW w:w="992" w:type="dxa"/>
            <w:vMerge/>
            <w:tcBorders>
              <w:top w:val="nil"/>
              <w:left w:val="single" w:sz="4" w:space="0" w:color="auto"/>
              <w:bottom w:val="nil"/>
              <w:right w:val="single" w:sz="4" w:space="0" w:color="auto"/>
            </w:tcBorders>
            <w:vAlign w:val="center"/>
            <w:hideMark/>
          </w:tcPr>
          <w:p w14:paraId="4F8F754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nil"/>
              <w:right w:val="single" w:sz="4" w:space="0" w:color="auto"/>
            </w:tcBorders>
            <w:vAlign w:val="center"/>
            <w:hideMark/>
          </w:tcPr>
          <w:p w14:paraId="4D9319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1F3BD0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B26DE2E"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B53FCB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01406F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Aparan CDMA</w:t>
            </w:r>
          </w:p>
        </w:tc>
        <w:tc>
          <w:tcPr>
            <w:tcW w:w="1019" w:type="dxa"/>
            <w:vMerge/>
            <w:tcBorders>
              <w:top w:val="nil"/>
              <w:left w:val="single" w:sz="4" w:space="0" w:color="auto"/>
              <w:bottom w:val="single" w:sz="4" w:space="0" w:color="auto"/>
              <w:right w:val="single" w:sz="4" w:space="0" w:color="auto"/>
            </w:tcBorders>
            <w:vAlign w:val="center"/>
            <w:hideMark/>
          </w:tcPr>
          <w:p w14:paraId="3B5B70C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E01FC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6D4FDA6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2B7A42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0C5766B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100BAE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r>
      <w:tr w:rsidR="000E08AE" w:rsidRPr="007B109E" w14:paraId="5A75B411"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D2643A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FFE5FA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Tsaghkahovit</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CA9029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257</w:t>
            </w:r>
          </w:p>
        </w:tc>
        <w:tc>
          <w:tcPr>
            <w:tcW w:w="1051" w:type="dxa"/>
            <w:tcBorders>
              <w:top w:val="nil"/>
              <w:left w:val="nil"/>
              <w:bottom w:val="single" w:sz="4" w:space="0" w:color="auto"/>
              <w:right w:val="single" w:sz="4" w:space="0" w:color="auto"/>
            </w:tcBorders>
            <w:noWrap/>
            <w:vAlign w:val="bottom"/>
            <w:hideMark/>
          </w:tcPr>
          <w:p w14:paraId="6AD4D15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0</w:t>
            </w:r>
          </w:p>
        </w:tc>
        <w:tc>
          <w:tcPr>
            <w:tcW w:w="1359" w:type="dxa"/>
            <w:tcBorders>
              <w:top w:val="nil"/>
              <w:left w:val="nil"/>
              <w:bottom w:val="single" w:sz="4" w:space="0" w:color="auto"/>
              <w:right w:val="single" w:sz="4" w:space="0" w:color="auto"/>
            </w:tcBorders>
            <w:noWrap/>
            <w:vAlign w:val="bottom"/>
            <w:hideMark/>
          </w:tcPr>
          <w:p w14:paraId="016FCDD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w:t>
            </w:r>
          </w:p>
        </w:tc>
        <w:tc>
          <w:tcPr>
            <w:tcW w:w="992" w:type="dxa"/>
            <w:vMerge/>
            <w:tcBorders>
              <w:top w:val="single" w:sz="4" w:space="0" w:color="auto"/>
              <w:left w:val="single" w:sz="4" w:space="0" w:color="auto"/>
              <w:bottom w:val="single" w:sz="4" w:space="0" w:color="000000"/>
              <w:right w:val="nil"/>
            </w:tcBorders>
            <w:vAlign w:val="center"/>
            <w:hideMark/>
          </w:tcPr>
          <w:p w14:paraId="3937DB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000000"/>
              <w:right w:val="nil"/>
            </w:tcBorders>
            <w:vAlign w:val="center"/>
            <w:hideMark/>
          </w:tcPr>
          <w:p w14:paraId="2EF0E63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6ABC723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A6219CD"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089CA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11AAC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Tsaghkahovit region</w:t>
            </w:r>
          </w:p>
        </w:tc>
        <w:tc>
          <w:tcPr>
            <w:tcW w:w="1019" w:type="dxa"/>
            <w:vMerge/>
            <w:tcBorders>
              <w:top w:val="nil"/>
              <w:left w:val="single" w:sz="4" w:space="0" w:color="auto"/>
              <w:bottom w:val="single" w:sz="4" w:space="0" w:color="auto"/>
              <w:right w:val="single" w:sz="4" w:space="0" w:color="auto"/>
            </w:tcBorders>
            <w:vAlign w:val="center"/>
            <w:hideMark/>
          </w:tcPr>
          <w:p w14:paraId="276B87F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val="restart"/>
            <w:tcBorders>
              <w:top w:val="nil"/>
              <w:left w:val="single" w:sz="4" w:space="0" w:color="auto"/>
              <w:bottom w:val="single" w:sz="4" w:space="0" w:color="auto"/>
              <w:right w:val="single" w:sz="4" w:space="0" w:color="auto"/>
            </w:tcBorders>
            <w:noWrap/>
            <w:vAlign w:val="center"/>
            <w:hideMark/>
          </w:tcPr>
          <w:p w14:paraId="634C7D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center"/>
            <w:hideMark/>
          </w:tcPr>
          <w:p w14:paraId="0883F91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w:t>
            </w:r>
          </w:p>
        </w:tc>
        <w:tc>
          <w:tcPr>
            <w:tcW w:w="992" w:type="dxa"/>
            <w:tcBorders>
              <w:top w:val="nil"/>
              <w:left w:val="nil"/>
              <w:bottom w:val="nil"/>
              <w:right w:val="single" w:sz="4" w:space="0" w:color="auto"/>
            </w:tcBorders>
            <w:noWrap/>
            <w:vAlign w:val="center"/>
            <w:hideMark/>
          </w:tcPr>
          <w:p w14:paraId="49F7E7B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tcBorders>
              <w:top w:val="nil"/>
              <w:left w:val="nil"/>
              <w:bottom w:val="nil"/>
              <w:right w:val="single" w:sz="4" w:space="0" w:color="auto"/>
            </w:tcBorders>
            <w:noWrap/>
            <w:vAlign w:val="center"/>
            <w:hideMark/>
          </w:tcPr>
          <w:p w14:paraId="4680EA5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nil"/>
              <w:right w:val="single" w:sz="4" w:space="0" w:color="auto"/>
            </w:tcBorders>
            <w:shd w:val="clear" w:color="auto" w:fill="7F7F7F" w:themeFill="text1" w:themeFillTint="80"/>
          </w:tcPr>
          <w:p w14:paraId="5AABC2E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31E5AC0" w14:textId="77777777" w:rsidTr="002D7ECD">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084922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8E8DE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Tsaghkahovit CDMA</w:t>
            </w:r>
          </w:p>
        </w:tc>
        <w:tc>
          <w:tcPr>
            <w:tcW w:w="1019" w:type="dxa"/>
            <w:vMerge/>
            <w:tcBorders>
              <w:top w:val="nil"/>
              <w:left w:val="single" w:sz="4" w:space="0" w:color="auto"/>
              <w:bottom w:val="single" w:sz="4" w:space="0" w:color="auto"/>
              <w:right w:val="single" w:sz="4" w:space="0" w:color="auto"/>
            </w:tcBorders>
            <w:vAlign w:val="center"/>
            <w:hideMark/>
          </w:tcPr>
          <w:p w14:paraId="08A1558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05AA6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20C4D8F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3AC3E6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86CB3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4D2F1A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C71AA73" w14:textId="77777777" w:rsidTr="002D7ECD">
        <w:trPr>
          <w:cantSplit/>
          <w:trHeight w:val="284"/>
          <w:jc w:val="center"/>
        </w:trPr>
        <w:tc>
          <w:tcPr>
            <w:tcW w:w="1272" w:type="dxa"/>
            <w:tcBorders>
              <w:top w:val="nil"/>
              <w:left w:val="nil"/>
              <w:bottom w:val="single" w:sz="4" w:space="0" w:color="auto"/>
            </w:tcBorders>
            <w:shd w:val="clear" w:color="auto" w:fill="D9D9D9"/>
            <w:noWrap/>
            <w:vAlign w:val="center"/>
          </w:tcPr>
          <w:p w14:paraId="5E8C48AC"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390" w:type="dxa"/>
            <w:tcBorders>
              <w:top w:val="nil"/>
              <w:bottom w:val="single" w:sz="4" w:space="0" w:color="auto"/>
            </w:tcBorders>
            <w:shd w:val="clear" w:color="auto" w:fill="D9D9D9"/>
            <w:noWrap/>
            <w:vAlign w:val="center"/>
          </w:tcPr>
          <w:p w14:paraId="46CCCE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bottom w:val="single" w:sz="4" w:space="0" w:color="auto"/>
            </w:tcBorders>
            <w:shd w:val="clear" w:color="auto" w:fill="D9D9D9"/>
            <w:noWrap/>
            <w:vAlign w:val="center"/>
          </w:tcPr>
          <w:p w14:paraId="3A2ADE7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051" w:type="dxa"/>
            <w:tcBorders>
              <w:top w:val="nil"/>
              <w:bottom w:val="single" w:sz="4" w:space="0" w:color="auto"/>
            </w:tcBorders>
            <w:shd w:val="clear" w:color="auto" w:fill="D9D9D9"/>
            <w:noWrap/>
            <w:vAlign w:val="center"/>
          </w:tcPr>
          <w:p w14:paraId="19A4836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359" w:type="dxa"/>
            <w:tcBorders>
              <w:top w:val="nil"/>
              <w:bottom w:val="single" w:sz="4" w:space="0" w:color="auto"/>
            </w:tcBorders>
            <w:shd w:val="clear" w:color="auto" w:fill="D9D9D9"/>
            <w:noWrap/>
            <w:vAlign w:val="bottom"/>
          </w:tcPr>
          <w:p w14:paraId="57528F1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992" w:type="dxa"/>
            <w:tcBorders>
              <w:top w:val="nil"/>
              <w:bottom w:val="single" w:sz="4" w:space="0" w:color="auto"/>
            </w:tcBorders>
            <w:shd w:val="clear" w:color="auto" w:fill="D9D9D9"/>
            <w:noWrap/>
            <w:vAlign w:val="bottom"/>
          </w:tcPr>
          <w:p w14:paraId="154747E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tcBorders>
              <w:top w:val="nil"/>
              <w:bottom w:val="single" w:sz="4" w:space="0" w:color="auto"/>
            </w:tcBorders>
            <w:shd w:val="clear" w:color="auto" w:fill="D9D9D9"/>
            <w:noWrap/>
            <w:vAlign w:val="bottom"/>
          </w:tcPr>
          <w:p w14:paraId="6A9F5D9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bottom w:val="single" w:sz="4" w:space="0" w:color="auto"/>
            </w:tcBorders>
            <w:shd w:val="clear" w:color="auto" w:fill="D9D9D9"/>
          </w:tcPr>
          <w:p w14:paraId="7ED715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9AEDEFC"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4FA4C6D5" w14:textId="656CE304"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شيراك</w:t>
            </w:r>
          </w:p>
        </w:tc>
        <w:tc>
          <w:tcPr>
            <w:tcW w:w="1390" w:type="dxa"/>
            <w:tcBorders>
              <w:top w:val="single" w:sz="4" w:space="0" w:color="auto"/>
              <w:left w:val="nil"/>
              <w:bottom w:val="single" w:sz="4" w:space="0" w:color="auto"/>
              <w:right w:val="single" w:sz="4" w:space="0" w:color="auto"/>
            </w:tcBorders>
            <w:noWrap/>
            <w:vAlign w:val="center"/>
            <w:hideMark/>
          </w:tcPr>
          <w:p w14:paraId="7F6CB70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Gyumri</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08B6D66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312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694CB45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center"/>
            <w:hideMark/>
          </w:tcPr>
          <w:p w14:paraId="3EAF55E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5xxxx</w:t>
            </w:r>
          </w:p>
        </w:tc>
        <w:tc>
          <w:tcPr>
            <w:tcW w:w="992" w:type="dxa"/>
            <w:tcBorders>
              <w:top w:val="single" w:sz="4" w:space="0" w:color="auto"/>
              <w:left w:val="nil"/>
              <w:bottom w:val="single" w:sz="4" w:space="0" w:color="auto"/>
              <w:right w:val="single" w:sz="4" w:space="0" w:color="auto"/>
            </w:tcBorders>
            <w:noWrap/>
            <w:vAlign w:val="center"/>
            <w:hideMark/>
          </w:tcPr>
          <w:p w14:paraId="677F792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9xxxx</w:t>
            </w:r>
          </w:p>
        </w:tc>
        <w:tc>
          <w:tcPr>
            <w:tcW w:w="1276" w:type="dxa"/>
            <w:tcBorders>
              <w:top w:val="single" w:sz="4" w:space="0" w:color="auto"/>
              <w:left w:val="nil"/>
              <w:bottom w:val="single" w:sz="4" w:space="0" w:color="auto"/>
              <w:right w:val="single" w:sz="4" w:space="0" w:color="auto"/>
            </w:tcBorders>
            <w:vAlign w:val="center"/>
            <w:hideMark/>
          </w:tcPr>
          <w:p w14:paraId="2056A44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850xx, </w:t>
            </w:r>
            <w:r w:rsidRPr="007B109E">
              <w:rPr>
                <w:noProof/>
                <w:sz w:val="18"/>
                <w:szCs w:val="24"/>
                <w:lang w:eastAsia="zh-CN"/>
              </w:rPr>
              <w:br/>
              <w:t xml:space="preserve">851xx, </w:t>
            </w:r>
            <w:r w:rsidRPr="007B109E">
              <w:rPr>
                <w:noProof/>
                <w:sz w:val="18"/>
                <w:szCs w:val="24"/>
                <w:lang w:eastAsia="zh-CN"/>
              </w:rPr>
              <w:br/>
              <w:t xml:space="preserve">852xx, </w:t>
            </w:r>
            <w:r w:rsidRPr="007B109E">
              <w:rPr>
                <w:noProof/>
                <w:sz w:val="18"/>
                <w:szCs w:val="24"/>
                <w:lang w:eastAsia="zh-CN"/>
              </w:rPr>
              <w:br/>
              <w:t xml:space="preserve">853xx, </w:t>
            </w:r>
            <w:r w:rsidRPr="007B109E">
              <w:rPr>
                <w:noProof/>
                <w:sz w:val="18"/>
                <w:szCs w:val="24"/>
                <w:lang w:eastAsia="zh-CN"/>
              </w:rPr>
              <w:br/>
              <w:t xml:space="preserve">854xx, </w:t>
            </w:r>
            <w:r w:rsidRPr="007B109E">
              <w:rPr>
                <w:noProof/>
                <w:sz w:val="18"/>
                <w:szCs w:val="24"/>
                <w:lang w:eastAsia="zh-CN"/>
              </w:rPr>
              <w:br/>
              <w:t xml:space="preserve">855xx, </w:t>
            </w:r>
            <w:r w:rsidRPr="007B109E">
              <w:rPr>
                <w:noProof/>
                <w:sz w:val="18"/>
                <w:szCs w:val="24"/>
                <w:lang w:eastAsia="zh-CN"/>
              </w:rPr>
              <w:br/>
              <w:t xml:space="preserve">856xx, </w:t>
            </w:r>
            <w:r w:rsidRPr="007B109E">
              <w:rPr>
                <w:noProof/>
                <w:sz w:val="18"/>
                <w:szCs w:val="24"/>
                <w:lang w:eastAsia="zh-CN"/>
              </w:rPr>
              <w:br/>
              <w:t xml:space="preserve">857xx, </w:t>
            </w:r>
            <w:r w:rsidRPr="007B109E">
              <w:rPr>
                <w:noProof/>
                <w:sz w:val="18"/>
                <w:szCs w:val="24"/>
                <w:lang w:eastAsia="zh-CN"/>
              </w:rPr>
              <w:br/>
              <w:t>858xx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36E927F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C9A94E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4AD42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5DC803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Akhurian region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72E95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13A222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6E3DEEF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7xxxx</w:t>
            </w:r>
          </w:p>
        </w:tc>
        <w:tc>
          <w:tcPr>
            <w:tcW w:w="992" w:type="dxa"/>
            <w:tcBorders>
              <w:top w:val="nil"/>
              <w:left w:val="nil"/>
              <w:bottom w:val="single" w:sz="4" w:space="0" w:color="auto"/>
              <w:right w:val="single" w:sz="4" w:space="0" w:color="auto"/>
            </w:tcBorders>
            <w:noWrap/>
            <w:vAlign w:val="bottom"/>
            <w:hideMark/>
          </w:tcPr>
          <w:p w14:paraId="590552A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80xxx, 81xxx, 82xxx, 83xxx, 84xxx</w:t>
            </w:r>
          </w:p>
        </w:tc>
        <w:tc>
          <w:tcPr>
            <w:tcW w:w="1276" w:type="dxa"/>
            <w:tcBorders>
              <w:top w:val="nil"/>
              <w:left w:val="nil"/>
              <w:bottom w:val="single" w:sz="4" w:space="0" w:color="auto"/>
              <w:right w:val="single" w:sz="4" w:space="0" w:color="auto"/>
            </w:tcBorders>
            <w:noWrap/>
            <w:vAlign w:val="center"/>
            <w:hideMark/>
          </w:tcPr>
          <w:p w14:paraId="3C415B5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859xx</w:t>
            </w:r>
          </w:p>
        </w:tc>
        <w:tc>
          <w:tcPr>
            <w:tcW w:w="1270" w:type="dxa"/>
            <w:tcBorders>
              <w:top w:val="nil"/>
              <w:left w:val="nil"/>
              <w:bottom w:val="single" w:sz="4" w:space="0" w:color="auto"/>
              <w:right w:val="single" w:sz="4" w:space="0" w:color="auto"/>
            </w:tcBorders>
            <w:shd w:val="clear" w:color="auto" w:fill="7F7F7F" w:themeFill="text1" w:themeFillTint="80"/>
          </w:tcPr>
          <w:p w14:paraId="3259DD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5B7D8D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4F7EA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1BB3FA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Gyumri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786128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D82BB7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4B5E6AA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02F03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69311E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321E0B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55A503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06F8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B799BC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Ashotsk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359EC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BCDD28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211581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w:t>
            </w:r>
          </w:p>
        </w:tc>
        <w:tc>
          <w:tcPr>
            <w:tcW w:w="992" w:type="dxa"/>
            <w:tcBorders>
              <w:top w:val="nil"/>
              <w:left w:val="nil"/>
              <w:bottom w:val="single" w:sz="4" w:space="0" w:color="auto"/>
              <w:right w:val="single" w:sz="4" w:space="0" w:color="auto"/>
            </w:tcBorders>
            <w:noWrap/>
            <w:vAlign w:val="center"/>
            <w:hideMark/>
          </w:tcPr>
          <w:p w14:paraId="4E6DFB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nil"/>
              <w:left w:val="nil"/>
              <w:bottom w:val="single" w:sz="4" w:space="0" w:color="auto"/>
              <w:right w:val="single" w:sz="4" w:space="0" w:color="auto"/>
            </w:tcBorders>
            <w:noWrap/>
            <w:vAlign w:val="center"/>
            <w:hideMark/>
          </w:tcPr>
          <w:p w14:paraId="6C4F47C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880EE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FD8FC9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4C4133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121F88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Ashotsk CDMA</w:t>
            </w:r>
          </w:p>
        </w:tc>
        <w:tc>
          <w:tcPr>
            <w:tcW w:w="1019" w:type="dxa"/>
            <w:vMerge/>
            <w:tcBorders>
              <w:top w:val="nil"/>
              <w:left w:val="single" w:sz="4" w:space="0" w:color="auto"/>
              <w:bottom w:val="single" w:sz="4" w:space="0" w:color="auto"/>
              <w:right w:val="single" w:sz="4" w:space="0" w:color="auto"/>
            </w:tcBorders>
            <w:vAlign w:val="center"/>
            <w:hideMark/>
          </w:tcPr>
          <w:p w14:paraId="6F481AD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C39EA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14F6F4B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1180B0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26B8B2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2C6CD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0C43DD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5FD22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10CED3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Amasia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7F53DC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6501A9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center"/>
            <w:hideMark/>
          </w:tcPr>
          <w:p w14:paraId="7A18F32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w:t>
            </w:r>
          </w:p>
        </w:tc>
        <w:tc>
          <w:tcPr>
            <w:tcW w:w="992" w:type="dxa"/>
            <w:tcBorders>
              <w:top w:val="nil"/>
              <w:left w:val="nil"/>
              <w:bottom w:val="single" w:sz="4" w:space="0" w:color="auto"/>
              <w:right w:val="single" w:sz="4" w:space="0" w:color="auto"/>
            </w:tcBorders>
            <w:noWrap/>
            <w:vAlign w:val="center"/>
            <w:hideMark/>
          </w:tcPr>
          <w:p w14:paraId="2A346F4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nil"/>
              <w:left w:val="nil"/>
              <w:bottom w:val="single" w:sz="4" w:space="0" w:color="auto"/>
              <w:right w:val="single" w:sz="4" w:space="0" w:color="auto"/>
            </w:tcBorders>
            <w:noWrap/>
            <w:vAlign w:val="center"/>
            <w:hideMark/>
          </w:tcPr>
          <w:p w14:paraId="389E412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2A37264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05A7B6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3856F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10C6D3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Amasia CDMA</w:t>
            </w:r>
          </w:p>
        </w:tc>
        <w:tc>
          <w:tcPr>
            <w:tcW w:w="1019" w:type="dxa"/>
            <w:vMerge/>
            <w:tcBorders>
              <w:top w:val="nil"/>
              <w:left w:val="single" w:sz="4" w:space="0" w:color="auto"/>
              <w:bottom w:val="single" w:sz="4" w:space="0" w:color="auto"/>
              <w:right w:val="single" w:sz="4" w:space="0" w:color="auto"/>
            </w:tcBorders>
            <w:vAlign w:val="center"/>
            <w:hideMark/>
          </w:tcPr>
          <w:p w14:paraId="64C5A0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CA9701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5B3CDB3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8B1EEA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D1D15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FDBDA8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39EE37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A3BFD0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A669F4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Maralik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DF955B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159142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vAlign w:val="bottom"/>
            <w:hideMark/>
          </w:tcPr>
          <w:p w14:paraId="6168215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72D417B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D9FA7A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00EF33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DFD10B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89481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A9F631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Sarnaghbyur</w:t>
            </w:r>
          </w:p>
        </w:tc>
        <w:tc>
          <w:tcPr>
            <w:tcW w:w="1019" w:type="dxa"/>
            <w:vMerge/>
            <w:tcBorders>
              <w:top w:val="nil"/>
              <w:left w:val="single" w:sz="4" w:space="0" w:color="auto"/>
              <w:bottom w:val="single" w:sz="4" w:space="0" w:color="auto"/>
              <w:right w:val="single" w:sz="4" w:space="0" w:color="auto"/>
            </w:tcBorders>
            <w:vAlign w:val="center"/>
            <w:hideMark/>
          </w:tcPr>
          <w:p w14:paraId="4FAA11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A67633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7B55E21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31xxx</w:t>
            </w:r>
          </w:p>
        </w:tc>
        <w:tc>
          <w:tcPr>
            <w:tcW w:w="992" w:type="dxa"/>
            <w:vMerge/>
            <w:tcBorders>
              <w:top w:val="nil"/>
              <w:left w:val="single" w:sz="4" w:space="0" w:color="auto"/>
              <w:bottom w:val="single" w:sz="4" w:space="0" w:color="auto"/>
              <w:right w:val="single" w:sz="4" w:space="0" w:color="auto"/>
            </w:tcBorders>
            <w:vAlign w:val="center"/>
            <w:hideMark/>
          </w:tcPr>
          <w:p w14:paraId="28CF4D2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33D0491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58916C8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9174C1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782E7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D9BD5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Maralik CDMA</w:t>
            </w:r>
          </w:p>
        </w:tc>
        <w:tc>
          <w:tcPr>
            <w:tcW w:w="1019" w:type="dxa"/>
            <w:vMerge/>
            <w:tcBorders>
              <w:top w:val="nil"/>
              <w:left w:val="single" w:sz="4" w:space="0" w:color="auto"/>
              <w:bottom w:val="single" w:sz="4" w:space="0" w:color="auto"/>
              <w:right w:val="single" w:sz="4" w:space="0" w:color="auto"/>
            </w:tcBorders>
            <w:vAlign w:val="center"/>
            <w:hideMark/>
          </w:tcPr>
          <w:p w14:paraId="4E6A327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B1E215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2DF216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B4F0A1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24357C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4C8AEF9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632A69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CE604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15042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Artik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F11707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2B1484C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nil"/>
              <w:right w:val="single" w:sz="4" w:space="0" w:color="auto"/>
            </w:tcBorders>
            <w:noWrap/>
            <w:vAlign w:val="center"/>
            <w:hideMark/>
          </w:tcPr>
          <w:p w14:paraId="4D35E62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27CB8B0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6A0BCF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1F7D550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5BF627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2E7EB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2BF4C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Panik</w:t>
            </w:r>
          </w:p>
        </w:tc>
        <w:tc>
          <w:tcPr>
            <w:tcW w:w="1019" w:type="dxa"/>
            <w:vMerge/>
            <w:tcBorders>
              <w:top w:val="nil"/>
              <w:left w:val="single" w:sz="4" w:space="0" w:color="auto"/>
              <w:bottom w:val="single" w:sz="4" w:space="0" w:color="auto"/>
              <w:right w:val="single" w:sz="4" w:space="0" w:color="auto"/>
            </w:tcBorders>
            <w:vAlign w:val="center"/>
            <w:hideMark/>
          </w:tcPr>
          <w:p w14:paraId="4FDB430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9A841F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36F7708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92xxx</w:t>
            </w:r>
          </w:p>
        </w:tc>
        <w:tc>
          <w:tcPr>
            <w:tcW w:w="992" w:type="dxa"/>
            <w:vMerge/>
            <w:tcBorders>
              <w:top w:val="nil"/>
              <w:left w:val="single" w:sz="4" w:space="0" w:color="auto"/>
              <w:bottom w:val="single" w:sz="4" w:space="0" w:color="auto"/>
              <w:right w:val="single" w:sz="4" w:space="0" w:color="auto"/>
            </w:tcBorders>
            <w:vAlign w:val="center"/>
            <w:hideMark/>
          </w:tcPr>
          <w:p w14:paraId="4DA4D60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7B4262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6528B54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5A5850D"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A30A0B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6920B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Artik CDMA</w:t>
            </w:r>
          </w:p>
        </w:tc>
        <w:tc>
          <w:tcPr>
            <w:tcW w:w="1019" w:type="dxa"/>
            <w:vMerge/>
            <w:tcBorders>
              <w:top w:val="nil"/>
              <w:left w:val="single" w:sz="4" w:space="0" w:color="auto"/>
              <w:bottom w:val="single" w:sz="4" w:space="0" w:color="auto"/>
              <w:right w:val="single" w:sz="4" w:space="0" w:color="auto"/>
            </w:tcBorders>
            <w:vAlign w:val="center"/>
            <w:hideMark/>
          </w:tcPr>
          <w:p w14:paraId="1BDBC5C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93EA13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52BB402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498E01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27DA074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2572EA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r>
      <w:tr w:rsidR="000E08AE" w:rsidRPr="007B109E" w14:paraId="46A586E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9EE092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BE3122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Arapi</w:t>
            </w:r>
          </w:p>
        </w:tc>
        <w:tc>
          <w:tcPr>
            <w:tcW w:w="1019" w:type="dxa"/>
            <w:tcBorders>
              <w:top w:val="nil"/>
              <w:left w:val="nil"/>
              <w:bottom w:val="single" w:sz="4" w:space="0" w:color="auto"/>
              <w:right w:val="single" w:sz="4" w:space="0" w:color="auto"/>
            </w:tcBorders>
            <w:noWrap/>
            <w:vAlign w:val="center"/>
            <w:hideMark/>
          </w:tcPr>
          <w:p w14:paraId="213C90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243</w:t>
            </w:r>
          </w:p>
        </w:tc>
        <w:tc>
          <w:tcPr>
            <w:tcW w:w="1051" w:type="dxa"/>
            <w:tcBorders>
              <w:top w:val="nil"/>
              <w:left w:val="nil"/>
              <w:bottom w:val="single" w:sz="4" w:space="0" w:color="auto"/>
              <w:right w:val="single" w:sz="4" w:space="0" w:color="auto"/>
            </w:tcBorders>
            <w:noWrap/>
            <w:vAlign w:val="center"/>
            <w:hideMark/>
          </w:tcPr>
          <w:p w14:paraId="2B8718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00</w:t>
            </w:r>
          </w:p>
        </w:tc>
        <w:tc>
          <w:tcPr>
            <w:tcW w:w="1359" w:type="dxa"/>
            <w:tcBorders>
              <w:top w:val="nil"/>
              <w:left w:val="nil"/>
              <w:bottom w:val="single" w:sz="4" w:space="0" w:color="auto"/>
              <w:right w:val="single" w:sz="4" w:space="0" w:color="auto"/>
            </w:tcBorders>
            <w:noWrap/>
            <w:vAlign w:val="center"/>
            <w:hideMark/>
          </w:tcPr>
          <w:p w14:paraId="78BA8CE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 6xx</w:t>
            </w:r>
          </w:p>
        </w:tc>
        <w:tc>
          <w:tcPr>
            <w:tcW w:w="992" w:type="dxa"/>
            <w:vMerge/>
            <w:tcBorders>
              <w:top w:val="nil"/>
              <w:left w:val="single" w:sz="4" w:space="0" w:color="auto"/>
              <w:bottom w:val="single" w:sz="4" w:space="0" w:color="000000"/>
              <w:right w:val="single" w:sz="4" w:space="0" w:color="auto"/>
            </w:tcBorders>
            <w:vAlign w:val="center"/>
            <w:hideMark/>
          </w:tcPr>
          <w:p w14:paraId="27BBFCC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1DCC17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CF60EE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C84C8BD" w14:textId="77777777" w:rsidTr="002D7ECD">
        <w:trPr>
          <w:cantSplit/>
          <w:trHeight w:val="284"/>
          <w:jc w:val="center"/>
        </w:trPr>
        <w:tc>
          <w:tcPr>
            <w:tcW w:w="1272" w:type="dxa"/>
            <w:tcBorders>
              <w:top w:val="single" w:sz="4" w:space="0" w:color="auto"/>
              <w:left w:val="nil"/>
              <w:bottom w:val="single" w:sz="4" w:space="0" w:color="auto"/>
            </w:tcBorders>
            <w:shd w:val="clear" w:color="auto" w:fill="D9D9D9"/>
            <w:noWrap/>
            <w:vAlign w:val="center"/>
          </w:tcPr>
          <w:p w14:paraId="573562D3"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390" w:type="dxa"/>
            <w:tcBorders>
              <w:top w:val="single" w:sz="4" w:space="0" w:color="auto"/>
              <w:left w:val="nil"/>
              <w:bottom w:val="single" w:sz="4" w:space="0" w:color="auto"/>
            </w:tcBorders>
            <w:shd w:val="clear" w:color="auto" w:fill="D9D9D9"/>
            <w:noWrap/>
            <w:vAlign w:val="center"/>
          </w:tcPr>
          <w:p w14:paraId="361D0BC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single" w:sz="4" w:space="0" w:color="auto"/>
              <w:right w:val="nil"/>
            </w:tcBorders>
            <w:shd w:val="clear" w:color="auto" w:fill="D9D9D9"/>
            <w:noWrap/>
            <w:vAlign w:val="bottom"/>
          </w:tcPr>
          <w:p w14:paraId="135889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051" w:type="dxa"/>
            <w:tcBorders>
              <w:top w:val="nil"/>
              <w:left w:val="nil"/>
              <w:bottom w:val="single" w:sz="4" w:space="0" w:color="auto"/>
            </w:tcBorders>
            <w:shd w:val="clear" w:color="auto" w:fill="D9D9D9"/>
            <w:noWrap/>
            <w:vAlign w:val="bottom"/>
          </w:tcPr>
          <w:p w14:paraId="468FDDA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c>
          <w:tcPr>
            <w:tcW w:w="1359" w:type="dxa"/>
            <w:tcBorders>
              <w:top w:val="nil"/>
              <w:bottom w:val="single" w:sz="4" w:space="0" w:color="auto"/>
            </w:tcBorders>
            <w:shd w:val="clear" w:color="auto" w:fill="D9D9D9"/>
            <w:noWrap/>
            <w:vAlign w:val="bottom"/>
          </w:tcPr>
          <w:p w14:paraId="1836D5D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992" w:type="dxa"/>
            <w:tcBorders>
              <w:top w:val="nil"/>
              <w:bottom w:val="single" w:sz="4" w:space="0" w:color="auto"/>
            </w:tcBorders>
            <w:shd w:val="clear" w:color="auto" w:fill="D9D9D9"/>
            <w:noWrap/>
            <w:vAlign w:val="bottom"/>
          </w:tcPr>
          <w:p w14:paraId="0AB5625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tcBorders>
              <w:top w:val="nil"/>
              <w:bottom w:val="single" w:sz="4" w:space="0" w:color="auto"/>
              <w:right w:val="nil"/>
            </w:tcBorders>
            <w:shd w:val="clear" w:color="auto" w:fill="D9D9D9"/>
            <w:noWrap/>
            <w:vAlign w:val="bottom"/>
          </w:tcPr>
          <w:p w14:paraId="6B8B16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bottom w:val="single" w:sz="4" w:space="0" w:color="auto"/>
              <w:right w:val="nil"/>
            </w:tcBorders>
            <w:shd w:val="clear" w:color="auto" w:fill="D9D9D9"/>
          </w:tcPr>
          <w:p w14:paraId="51DAA8A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54A0DBB"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1D15CBBC" w14:textId="6B85851E"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rFonts w:hint="cs"/>
                <w:b/>
                <w:bCs/>
                <w:noProof/>
                <w:sz w:val="18"/>
                <w:szCs w:val="24"/>
                <w:rtl/>
                <w:lang w:eastAsia="zh-CN"/>
              </w:rPr>
              <w:t>لوري</w:t>
            </w:r>
          </w:p>
        </w:tc>
        <w:tc>
          <w:tcPr>
            <w:tcW w:w="1390" w:type="dxa"/>
            <w:tcBorders>
              <w:top w:val="single" w:sz="4" w:space="0" w:color="auto"/>
              <w:left w:val="nil"/>
              <w:bottom w:val="single" w:sz="4" w:space="0" w:color="auto"/>
              <w:right w:val="single" w:sz="4" w:space="0" w:color="auto"/>
            </w:tcBorders>
            <w:noWrap/>
            <w:vAlign w:val="center"/>
            <w:hideMark/>
          </w:tcPr>
          <w:p w14:paraId="6835B3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Vanadzor</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6F2C802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322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193DBA6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vAlign w:val="bottom"/>
            <w:hideMark/>
          </w:tcPr>
          <w:p w14:paraId="7023DD1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5xxxx, 60xxx, 61xxx, 62xxx, 63xxx, 64xxx, 65xxx, 66xxx, 9xxxx</w:t>
            </w:r>
          </w:p>
        </w:tc>
        <w:tc>
          <w:tcPr>
            <w:tcW w:w="992" w:type="dxa"/>
            <w:tcBorders>
              <w:top w:val="single" w:sz="4" w:space="0" w:color="auto"/>
              <w:left w:val="nil"/>
              <w:bottom w:val="nil"/>
              <w:right w:val="single" w:sz="4" w:space="0" w:color="auto"/>
            </w:tcBorders>
            <w:noWrap/>
            <w:vAlign w:val="center"/>
            <w:hideMark/>
          </w:tcPr>
          <w:p w14:paraId="2AE5FB5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7xxxx</w:t>
            </w:r>
          </w:p>
        </w:tc>
        <w:tc>
          <w:tcPr>
            <w:tcW w:w="1276" w:type="dxa"/>
            <w:tcBorders>
              <w:top w:val="single" w:sz="4" w:space="0" w:color="auto"/>
              <w:left w:val="nil"/>
              <w:bottom w:val="nil"/>
              <w:right w:val="single" w:sz="4" w:space="0" w:color="auto"/>
            </w:tcBorders>
            <w:noWrap/>
            <w:vAlign w:val="center"/>
            <w:hideMark/>
          </w:tcPr>
          <w:p w14:paraId="53E760B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single" w:sz="4" w:space="0" w:color="auto"/>
              <w:left w:val="nil"/>
              <w:bottom w:val="nil"/>
              <w:right w:val="single" w:sz="4" w:space="0" w:color="auto"/>
            </w:tcBorders>
            <w:shd w:val="clear" w:color="auto" w:fill="7F7F7F" w:themeFill="text1" w:themeFillTint="80"/>
          </w:tcPr>
          <w:p w14:paraId="6E7623D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E33954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4FD86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D2E946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EFF3C5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0BB573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5E0D788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45D598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2E4E0E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039675D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B0F6AE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BF23B9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6E469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Spitak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3AFE0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D48B8C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9E5B10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w:t>
            </w:r>
          </w:p>
        </w:tc>
        <w:tc>
          <w:tcPr>
            <w:tcW w:w="992" w:type="dxa"/>
            <w:tcBorders>
              <w:top w:val="nil"/>
              <w:left w:val="nil"/>
              <w:bottom w:val="single" w:sz="4" w:space="0" w:color="auto"/>
              <w:right w:val="single" w:sz="4" w:space="0" w:color="auto"/>
            </w:tcBorders>
            <w:noWrap/>
            <w:vAlign w:val="center"/>
            <w:hideMark/>
          </w:tcPr>
          <w:p w14:paraId="2BC4B0B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nil"/>
              <w:left w:val="nil"/>
              <w:bottom w:val="single" w:sz="4" w:space="0" w:color="auto"/>
              <w:right w:val="single" w:sz="4" w:space="0" w:color="auto"/>
            </w:tcBorders>
            <w:noWrap/>
            <w:vAlign w:val="center"/>
            <w:hideMark/>
          </w:tcPr>
          <w:p w14:paraId="33BBE9D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4B05DD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FABF22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9847C2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A9CB1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Spitak CDMA</w:t>
            </w:r>
          </w:p>
        </w:tc>
        <w:tc>
          <w:tcPr>
            <w:tcW w:w="1019" w:type="dxa"/>
            <w:vMerge/>
            <w:tcBorders>
              <w:top w:val="nil"/>
              <w:left w:val="single" w:sz="4" w:space="0" w:color="auto"/>
              <w:bottom w:val="single" w:sz="4" w:space="0" w:color="auto"/>
              <w:right w:val="single" w:sz="4" w:space="0" w:color="auto"/>
            </w:tcBorders>
            <w:vAlign w:val="center"/>
            <w:hideMark/>
          </w:tcPr>
          <w:p w14:paraId="78619F7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42E988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1A9F45A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B3F9E6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2AD095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34B6D4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597941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2754C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904F3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Alaverdi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E02A67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253</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06B870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CC0DFD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5xxxx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E578F1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7xxxx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01A80A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3C5C80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741FAE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3188D7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5FF721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Akhtala</w:t>
            </w:r>
          </w:p>
        </w:tc>
        <w:tc>
          <w:tcPr>
            <w:tcW w:w="1019" w:type="dxa"/>
            <w:vMerge/>
            <w:tcBorders>
              <w:top w:val="nil"/>
              <w:left w:val="single" w:sz="4" w:space="0" w:color="auto"/>
              <w:bottom w:val="single" w:sz="4" w:space="0" w:color="auto"/>
              <w:right w:val="single" w:sz="4" w:space="0" w:color="auto"/>
            </w:tcBorders>
            <w:vAlign w:val="center"/>
            <w:hideMark/>
          </w:tcPr>
          <w:p w14:paraId="26CD62E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05901C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61A512E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14:paraId="14D397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47A9DD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F067EF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0CF525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4492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16C5110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Tumanyan</w:t>
            </w:r>
          </w:p>
        </w:tc>
        <w:tc>
          <w:tcPr>
            <w:tcW w:w="1019" w:type="dxa"/>
            <w:vMerge/>
            <w:tcBorders>
              <w:top w:val="nil"/>
              <w:left w:val="single" w:sz="4" w:space="0" w:color="auto"/>
              <w:bottom w:val="single" w:sz="4" w:space="0" w:color="auto"/>
              <w:right w:val="single" w:sz="4" w:space="0" w:color="auto"/>
            </w:tcBorders>
            <w:vAlign w:val="center"/>
            <w:hideMark/>
          </w:tcPr>
          <w:p w14:paraId="212AC9E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18F87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7A40581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14:paraId="117FD59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0324E5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4F4077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E3D297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C96EC5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4F4739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Alaverdi CDMA</w:t>
            </w:r>
          </w:p>
        </w:tc>
        <w:tc>
          <w:tcPr>
            <w:tcW w:w="1019" w:type="dxa"/>
            <w:vMerge/>
            <w:tcBorders>
              <w:top w:val="nil"/>
              <w:left w:val="single" w:sz="4" w:space="0" w:color="auto"/>
              <w:bottom w:val="single" w:sz="4" w:space="0" w:color="auto"/>
              <w:right w:val="single" w:sz="4" w:space="0" w:color="auto"/>
            </w:tcBorders>
            <w:vAlign w:val="center"/>
            <w:hideMark/>
          </w:tcPr>
          <w:p w14:paraId="1102EF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8B088F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67829D5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8DB860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8B259F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D32503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6009A8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B6DD83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00C58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Tashir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4B85BE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FA9E7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641025D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A89B67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0293CD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90F962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2928AC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36169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760CC8D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Metsavan</w:t>
            </w:r>
          </w:p>
        </w:tc>
        <w:tc>
          <w:tcPr>
            <w:tcW w:w="1019" w:type="dxa"/>
            <w:vMerge/>
            <w:tcBorders>
              <w:top w:val="nil"/>
              <w:left w:val="single" w:sz="4" w:space="0" w:color="auto"/>
              <w:bottom w:val="single" w:sz="4" w:space="0" w:color="auto"/>
              <w:right w:val="single" w:sz="4" w:space="0" w:color="auto"/>
            </w:tcBorders>
            <w:vAlign w:val="center"/>
            <w:hideMark/>
          </w:tcPr>
          <w:p w14:paraId="6381A5D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FC4ED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40D13B0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35D3610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93E145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D9E724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C0CFDB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AE383C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54286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Tashir CDMA</w:t>
            </w:r>
          </w:p>
        </w:tc>
        <w:tc>
          <w:tcPr>
            <w:tcW w:w="1019" w:type="dxa"/>
            <w:vMerge/>
            <w:tcBorders>
              <w:top w:val="nil"/>
              <w:left w:val="single" w:sz="4" w:space="0" w:color="auto"/>
              <w:bottom w:val="single" w:sz="4" w:space="0" w:color="auto"/>
              <w:right w:val="single" w:sz="4" w:space="0" w:color="auto"/>
            </w:tcBorders>
            <w:vAlign w:val="center"/>
            <w:hideMark/>
          </w:tcPr>
          <w:p w14:paraId="243026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6433DC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3CA58CE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61B47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F9A3FF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B94F1C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A917FC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6F4BC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DB9C38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Stepanavan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A8F673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256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A7779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548C735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9xxxx</w:t>
            </w:r>
          </w:p>
        </w:tc>
        <w:tc>
          <w:tcPr>
            <w:tcW w:w="992" w:type="dxa"/>
            <w:tcBorders>
              <w:top w:val="nil"/>
              <w:left w:val="nil"/>
              <w:bottom w:val="single" w:sz="4" w:space="0" w:color="auto"/>
              <w:right w:val="single" w:sz="4" w:space="0" w:color="auto"/>
            </w:tcBorders>
            <w:noWrap/>
            <w:vAlign w:val="center"/>
            <w:hideMark/>
          </w:tcPr>
          <w:p w14:paraId="2B3214D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nil"/>
              <w:left w:val="nil"/>
              <w:bottom w:val="single" w:sz="4" w:space="0" w:color="auto"/>
              <w:right w:val="single" w:sz="4" w:space="0" w:color="auto"/>
            </w:tcBorders>
            <w:noWrap/>
            <w:vAlign w:val="center"/>
            <w:hideMark/>
          </w:tcPr>
          <w:p w14:paraId="3B56717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E4AE71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5DE68C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ADEF3B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63997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Stepanavan CDMA</w:t>
            </w:r>
          </w:p>
        </w:tc>
        <w:tc>
          <w:tcPr>
            <w:tcW w:w="1019" w:type="dxa"/>
            <w:vMerge/>
            <w:tcBorders>
              <w:top w:val="nil"/>
              <w:left w:val="single" w:sz="4" w:space="0" w:color="auto"/>
              <w:bottom w:val="single" w:sz="4" w:space="0" w:color="auto"/>
              <w:right w:val="single" w:sz="4" w:space="0" w:color="auto"/>
            </w:tcBorders>
            <w:vAlign w:val="center"/>
            <w:hideMark/>
          </w:tcPr>
          <w:p w14:paraId="5A7D28B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E8F859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3303CF0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42A716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B4E1E5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5EEDDA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152F447"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2065F847"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02F283C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2CB7184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072C311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45643E8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31BEE4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034E3CB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6B7ACE8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450E4DD"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46723EB4" w14:textId="151062BD"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غيغاركونيك</w:t>
            </w:r>
          </w:p>
        </w:tc>
        <w:tc>
          <w:tcPr>
            <w:tcW w:w="1390" w:type="dxa"/>
            <w:tcBorders>
              <w:top w:val="single" w:sz="4" w:space="0" w:color="auto"/>
              <w:left w:val="nil"/>
              <w:bottom w:val="single" w:sz="4" w:space="0" w:color="auto"/>
              <w:right w:val="single" w:sz="4" w:space="0" w:color="auto"/>
            </w:tcBorders>
            <w:noWrap/>
            <w:vAlign w:val="center"/>
            <w:hideMark/>
          </w:tcPr>
          <w:p w14:paraId="27DC63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Sevan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4CDC0CA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261</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30DE027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50105D2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9xxxx</w:t>
            </w:r>
          </w:p>
        </w:tc>
        <w:tc>
          <w:tcPr>
            <w:tcW w:w="992" w:type="dxa"/>
            <w:tcBorders>
              <w:top w:val="single" w:sz="4" w:space="0" w:color="auto"/>
              <w:left w:val="nil"/>
              <w:bottom w:val="single" w:sz="4" w:space="0" w:color="auto"/>
              <w:right w:val="single" w:sz="4" w:space="0" w:color="auto"/>
            </w:tcBorders>
            <w:noWrap/>
            <w:vAlign w:val="center"/>
            <w:hideMark/>
          </w:tcPr>
          <w:p w14:paraId="1ED177A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single" w:sz="4" w:space="0" w:color="auto"/>
              <w:left w:val="nil"/>
              <w:bottom w:val="single" w:sz="4" w:space="0" w:color="auto"/>
              <w:right w:val="single" w:sz="4" w:space="0" w:color="auto"/>
            </w:tcBorders>
            <w:noWrap/>
            <w:vAlign w:val="center"/>
            <w:hideMark/>
          </w:tcPr>
          <w:p w14:paraId="64E92CF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607003D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070CF1B"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E68D9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762C2A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2D2D4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D3FEB9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783D784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93C7B7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05929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7AA04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2A0A42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C614D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419D09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Martuni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D635CC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7EB6C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vAlign w:val="bottom"/>
            <w:hideMark/>
          </w:tcPr>
          <w:p w14:paraId="5DAE506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4xxxx, 5xxxx, 7xxxx, </w:t>
            </w:r>
            <w:r w:rsidRPr="007B109E">
              <w:rPr>
                <w:noProof/>
                <w:sz w:val="18"/>
                <w:szCs w:val="24"/>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34F5A7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64E089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AABF9F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B7D839D"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C5A9C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50F3A0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Vardenik</w:t>
            </w:r>
          </w:p>
        </w:tc>
        <w:tc>
          <w:tcPr>
            <w:tcW w:w="1019" w:type="dxa"/>
            <w:vMerge/>
            <w:tcBorders>
              <w:top w:val="nil"/>
              <w:left w:val="single" w:sz="4" w:space="0" w:color="auto"/>
              <w:bottom w:val="single" w:sz="4" w:space="0" w:color="auto"/>
              <w:right w:val="single" w:sz="4" w:space="0" w:color="auto"/>
            </w:tcBorders>
            <w:vAlign w:val="center"/>
            <w:hideMark/>
          </w:tcPr>
          <w:p w14:paraId="1432906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2DAF2D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bottom"/>
            <w:hideMark/>
          </w:tcPr>
          <w:p w14:paraId="54A42FF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39D1511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E203C2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5AFFC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5F6DDE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2F072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C3283B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Martuni CDMA</w:t>
            </w:r>
          </w:p>
        </w:tc>
        <w:tc>
          <w:tcPr>
            <w:tcW w:w="1019" w:type="dxa"/>
            <w:vMerge/>
            <w:tcBorders>
              <w:top w:val="nil"/>
              <w:left w:val="single" w:sz="4" w:space="0" w:color="auto"/>
              <w:bottom w:val="single" w:sz="4" w:space="0" w:color="auto"/>
              <w:right w:val="single" w:sz="4" w:space="0" w:color="auto"/>
            </w:tcBorders>
            <w:vAlign w:val="center"/>
            <w:hideMark/>
          </w:tcPr>
          <w:p w14:paraId="28F4CD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275663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7CDFBC0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E3E17A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F1E9F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4DE0F1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29B38C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AAA841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A9B06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Gavar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85C194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2041968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0F3775B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5DAB65F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tcBorders>
              <w:top w:val="nil"/>
              <w:left w:val="nil"/>
              <w:bottom w:val="single" w:sz="4" w:space="0" w:color="auto"/>
              <w:right w:val="single" w:sz="4" w:space="0" w:color="auto"/>
            </w:tcBorders>
            <w:noWrap/>
            <w:vAlign w:val="center"/>
            <w:hideMark/>
          </w:tcPr>
          <w:p w14:paraId="13746E7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4BE464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D237A7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7DF32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89D145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Gavar CDMA</w:t>
            </w:r>
          </w:p>
        </w:tc>
        <w:tc>
          <w:tcPr>
            <w:tcW w:w="1019" w:type="dxa"/>
            <w:vMerge/>
            <w:tcBorders>
              <w:top w:val="nil"/>
              <w:left w:val="single" w:sz="4" w:space="0" w:color="auto"/>
              <w:bottom w:val="single" w:sz="4" w:space="0" w:color="auto"/>
              <w:right w:val="single" w:sz="4" w:space="0" w:color="auto"/>
            </w:tcBorders>
            <w:vAlign w:val="center"/>
            <w:hideMark/>
          </w:tcPr>
          <w:p w14:paraId="2D2180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94BB23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68011AF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D750D2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E85DE8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0B64FE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FCDA7B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51D76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656108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Vardenis</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EC5542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269</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33A23B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28795BF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7xxxx, 9xxxx</w:t>
            </w:r>
          </w:p>
        </w:tc>
        <w:tc>
          <w:tcPr>
            <w:tcW w:w="992" w:type="dxa"/>
            <w:tcBorders>
              <w:top w:val="nil"/>
              <w:left w:val="nil"/>
              <w:bottom w:val="single" w:sz="4" w:space="0" w:color="auto"/>
              <w:right w:val="single" w:sz="4" w:space="0" w:color="auto"/>
            </w:tcBorders>
            <w:noWrap/>
            <w:vAlign w:val="center"/>
            <w:hideMark/>
          </w:tcPr>
          <w:p w14:paraId="52C9811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tcBorders>
              <w:top w:val="nil"/>
              <w:left w:val="nil"/>
              <w:bottom w:val="single" w:sz="4" w:space="0" w:color="auto"/>
              <w:right w:val="single" w:sz="4" w:space="0" w:color="auto"/>
            </w:tcBorders>
            <w:noWrap/>
            <w:vAlign w:val="center"/>
            <w:hideMark/>
          </w:tcPr>
          <w:p w14:paraId="176B682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E87EE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17FD53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FA6C8C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C70685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Vardenis CDMA</w:t>
            </w:r>
          </w:p>
        </w:tc>
        <w:tc>
          <w:tcPr>
            <w:tcW w:w="1019" w:type="dxa"/>
            <w:vMerge/>
            <w:tcBorders>
              <w:top w:val="nil"/>
              <w:left w:val="single" w:sz="4" w:space="0" w:color="auto"/>
              <w:bottom w:val="single" w:sz="4" w:space="0" w:color="auto"/>
              <w:right w:val="single" w:sz="4" w:space="0" w:color="auto"/>
            </w:tcBorders>
            <w:vAlign w:val="center"/>
            <w:hideMark/>
          </w:tcPr>
          <w:p w14:paraId="1F5F650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9B2FF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5306822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BBC26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C1355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CD3B97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4558AB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22780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563FD2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Chambarak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7F3EC7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3C300D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4B035AA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w:t>
            </w:r>
            <w:r w:rsidRPr="007B109E">
              <w:rPr>
                <w:noProof/>
                <w:sz w:val="18"/>
                <w:szCs w:val="24"/>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ABA3EE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60C8D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A9655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B2BE81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B704E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8436F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Vahan</w:t>
            </w:r>
          </w:p>
        </w:tc>
        <w:tc>
          <w:tcPr>
            <w:tcW w:w="1019" w:type="dxa"/>
            <w:vMerge/>
            <w:tcBorders>
              <w:top w:val="nil"/>
              <w:left w:val="single" w:sz="4" w:space="0" w:color="auto"/>
              <w:bottom w:val="single" w:sz="4" w:space="0" w:color="auto"/>
              <w:right w:val="single" w:sz="4" w:space="0" w:color="auto"/>
            </w:tcBorders>
            <w:vAlign w:val="center"/>
            <w:hideMark/>
          </w:tcPr>
          <w:p w14:paraId="4E091A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E44984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3892D4B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73F7C3D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3216BB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42D5B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CEBFD0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E73A12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4FA5D7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Chambarak CDMA</w:t>
            </w:r>
          </w:p>
        </w:tc>
        <w:tc>
          <w:tcPr>
            <w:tcW w:w="1019" w:type="dxa"/>
            <w:vMerge/>
            <w:tcBorders>
              <w:top w:val="nil"/>
              <w:left w:val="single" w:sz="4" w:space="0" w:color="auto"/>
              <w:bottom w:val="single" w:sz="4" w:space="0" w:color="auto"/>
              <w:right w:val="single" w:sz="4" w:space="0" w:color="auto"/>
            </w:tcBorders>
            <w:vAlign w:val="center"/>
            <w:hideMark/>
          </w:tcPr>
          <w:p w14:paraId="73E061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201438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5885E6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B9A260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3B2BDF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3B2F9EC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34D65B0"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7456FE95"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4871A2C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4A7F51F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117738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25B60E2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544A91C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4BC7CA2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4AA1FC0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8261DB4"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0B42FB0A" w14:textId="385D0CBC" w:rsidR="007C0186" w:rsidRPr="007B109E" w:rsidRDefault="000E08AE"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تافوش</w:t>
            </w:r>
          </w:p>
        </w:tc>
        <w:tc>
          <w:tcPr>
            <w:tcW w:w="1390" w:type="dxa"/>
            <w:tcBorders>
              <w:top w:val="single" w:sz="4" w:space="0" w:color="auto"/>
              <w:left w:val="nil"/>
              <w:bottom w:val="single" w:sz="4" w:space="0" w:color="auto"/>
              <w:right w:val="single" w:sz="4" w:space="0" w:color="auto"/>
            </w:tcBorders>
            <w:noWrap/>
            <w:vAlign w:val="center"/>
            <w:hideMark/>
          </w:tcPr>
          <w:p w14:paraId="23A569E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Ijevan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1BDC906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263</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779C45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41229B3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 4xxxx, 7xxxx, 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67AA29E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0617873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FAA6D0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9FB4FF1"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4E73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619EEDC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Aygehovit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91544F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0035E6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0C49180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B2C1F2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6B528F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EF14BF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F26A19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369F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4FA1221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Achajur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3A640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C0CD32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230DDEA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8C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335D66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636E725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2B513B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1314F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F176CF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Ijevan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0BD276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39CD60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22CAEAC9"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D9DF59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FE464A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7F5FB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5B4E9AB"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7C1BC7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E6877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Berd</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8B2BC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267</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C065CD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vAlign w:val="bottom"/>
            <w:hideMark/>
          </w:tcPr>
          <w:p w14:paraId="4B2452E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B8E88E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6268C8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FE956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9F0F4A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7519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3F571ED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Mosesgegh</w:t>
            </w:r>
          </w:p>
        </w:tc>
        <w:tc>
          <w:tcPr>
            <w:tcW w:w="1019" w:type="dxa"/>
            <w:vMerge/>
            <w:tcBorders>
              <w:top w:val="nil"/>
              <w:left w:val="single" w:sz="4" w:space="0" w:color="auto"/>
              <w:bottom w:val="single" w:sz="4" w:space="0" w:color="auto"/>
              <w:right w:val="single" w:sz="4" w:space="0" w:color="auto"/>
            </w:tcBorders>
            <w:vAlign w:val="center"/>
            <w:hideMark/>
          </w:tcPr>
          <w:p w14:paraId="0C480A7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2C6F6B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65F4734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6DF70A4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951914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93ED1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41D1DF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E7926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3DE82F1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Navur</w:t>
            </w:r>
          </w:p>
        </w:tc>
        <w:tc>
          <w:tcPr>
            <w:tcW w:w="1019" w:type="dxa"/>
            <w:vMerge/>
            <w:tcBorders>
              <w:top w:val="nil"/>
              <w:left w:val="single" w:sz="4" w:space="0" w:color="auto"/>
              <w:bottom w:val="single" w:sz="4" w:space="0" w:color="auto"/>
              <w:right w:val="single" w:sz="4" w:space="0" w:color="auto"/>
            </w:tcBorders>
            <w:vAlign w:val="center"/>
            <w:hideMark/>
          </w:tcPr>
          <w:p w14:paraId="0F627B1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019DC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0B2D19F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14:paraId="5C497E5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A81454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C4C3F1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231321D"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C13409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69A1624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6F4428F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4E375A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452541E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415D807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B1688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A6F7D9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6F733F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45C67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8086CC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Berd CDMA</w:t>
            </w:r>
          </w:p>
        </w:tc>
        <w:tc>
          <w:tcPr>
            <w:tcW w:w="1019" w:type="dxa"/>
            <w:vMerge/>
            <w:tcBorders>
              <w:top w:val="nil"/>
              <w:left w:val="single" w:sz="4" w:space="0" w:color="auto"/>
              <w:bottom w:val="single" w:sz="4" w:space="0" w:color="auto"/>
              <w:right w:val="single" w:sz="4" w:space="0" w:color="auto"/>
            </w:tcBorders>
            <w:vAlign w:val="center"/>
            <w:hideMark/>
          </w:tcPr>
          <w:p w14:paraId="66413D8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FE1F87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4B07108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911F69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12CE5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263BA8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09D0E8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490842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72AEA0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Noyemberian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461770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A20D30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vAlign w:val="bottom"/>
            <w:hideMark/>
          </w:tcPr>
          <w:p w14:paraId="384CEBC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9FE975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700170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9814E1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12E191B"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44288B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378489A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Voskepar</w:t>
            </w:r>
          </w:p>
        </w:tc>
        <w:tc>
          <w:tcPr>
            <w:tcW w:w="1019" w:type="dxa"/>
            <w:vMerge/>
            <w:tcBorders>
              <w:top w:val="nil"/>
              <w:left w:val="single" w:sz="4" w:space="0" w:color="auto"/>
              <w:bottom w:val="single" w:sz="4" w:space="0" w:color="auto"/>
              <w:right w:val="single" w:sz="4" w:space="0" w:color="auto"/>
            </w:tcBorders>
            <w:vAlign w:val="center"/>
            <w:hideMark/>
          </w:tcPr>
          <w:p w14:paraId="72A0F7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4336AF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639B88A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60D56E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70A0C9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791D89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1F3010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85DF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1AEB522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Koti</w:t>
            </w:r>
          </w:p>
        </w:tc>
        <w:tc>
          <w:tcPr>
            <w:tcW w:w="1019" w:type="dxa"/>
            <w:vMerge/>
            <w:tcBorders>
              <w:top w:val="nil"/>
              <w:left w:val="single" w:sz="4" w:space="0" w:color="auto"/>
              <w:bottom w:val="single" w:sz="4" w:space="0" w:color="auto"/>
              <w:right w:val="single" w:sz="4" w:space="0" w:color="auto"/>
            </w:tcBorders>
            <w:vAlign w:val="center"/>
            <w:hideMark/>
          </w:tcPr>
          <w:p w14:paraId="50BB3C3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A02F87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1F02637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14:paraId="39AF9B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0DD6B5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96AD17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D4BCC9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7A220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42778BB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Koghb</w:t>
            </w:r>
          </w:p>
        </w:tc>
        <w:tc>
          <w:tcPr>
            <w:tcW w:w="1019" w:type="dxa"/>
            <w:vMerge/>
            <w:tcBorders>
              <w:top w:val="nil"/>
              <w:left w:val="single" w:sz="4" w:space="0" w:color="auto"/>
              <w:bottom w:val="single" w:sz="4" w:space="0" w:color="auto"/>
              <w:right w:val="single" w:sz="4" w:space="0" w:color="auto"/>
            </w:tcBorders>
            <w:vAlign w:val="center"/>
            <w:hideMark/>
          </w:tcPr>
          <w:p w14:paraId="7F3859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FBE2D6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vAlign w:val="center"/>
            <w:hideMark/>
          </w:tcPr>
          <w:p w14:paraId="2DE1B4C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46E1B5C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C083C1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2F5DD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BBB06C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F43D4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27E0B6C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Noyemberian CDMA</w:t>
            </w:r>
          </w:p>
        </w:tc>
        <w:tc>
          <w:tcPr>
            <w:tcW w:w="1019" w:type="dxa"/>
            <w:vMerge/>
            <w:tcBorders>
              <w:top w:val="nil"/>
              <w:left w:val="single" w:sz="4" w:space="0" w:color="auto"/>
              <w:bottom w:val="single" w:sz="4" w:space="0" w:color="auto"/>
              <w:right w:val="single" w:sz="4" w:space="0" w:color="auto"/>
            </w:tcBorders>
            <w:vAlign w:val="center"/>
            <w:hideMark/>
          </w:tcPr>
          <w:p w14:paraId="72D090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6504E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11F1ED4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928F30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2FFD7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2BEA6F4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B872EF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FFDBE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2A518E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Dilijan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2B9D8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268</w:t>
            </w:r>
          </w:p>
        </w:tc>
        <w:tc>
          <w:tcPr>
            <w:tcW w:w="1051" w:type="dxa"/>
            <w:tcBorders>
              <w:top w:val="nil"/>
              <w:left w:val="nil"/>
              <w:bottom w:val="single" w:sz="4" w:space="0" w:color="auto"/>
              <w:right w:val="single" w:sz="4" w:space="0" w:color="auto"/>
            </w:tcBorders>
            <w:noWrap/>
            <w:vAlign w:val="bottom"/>
            <w:hideMark/>
          </w:tcPr>
          <w:p w14:paraId="5EC4932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364D435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3xxxx, </w:t>
            </w:r>
            <w:r w:rsidRPr="007B109E">
              <w:rPr>
                <w:noProof/>
                <w:sz w:val="18"/>
                <w:szCs w:val="24"/>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D1C243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BA6F94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FB5C65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C826A3D"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C2132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50A260E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Haghartsin</w:t>
            </w:r>
          </w:p>
        </w:tc>
        <w:tc>
          <w:tcPr>
            <w:tcW w:w="1019" w:type="dxa"/>
            <w:vMerge/>
            <w:tcBorders>
              <w:top w:val="nil"/>
              <w:left w:val="single" w:sz="4" w:space="0" w:color="auto"/>
              <w:bottom w:val="single" w:sz="4" w:space="0" w:color="auto"/>
              <w:right w:val="single" w:sz="4" w:space="0" w:color="auto"/>
            </w:tcBorders>
            <w:vAlign w:val="center"/>
            <w:hideMark/>
          </w:tcPr>
          <w:p w14:paraId="006D5F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bottom"/>
            <w:hideMark/>
          </w:tcPr>
          <w:p w14:paraId="7F06F72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single" w:sz="4" w:space="0" w:color="auto"/>
              <w:right w:val="single" w:sz="4" w:space="0" w:color="auto"/>
            </w:tcBorders>
            <w:vAlign w:val="center"/>
            <w:hideMark/>
          </w:tcPr>
          <w:p w14:paraId="494428A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6D938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66AED1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F1750C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AB17B4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32636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vAlign w:val="center"/>
            <w:hideMark/>
          </w:tcPr>
          <w:p w14:paraId="021B431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color w:val="000000"/>
                <w:sz w:val="18"/>
                <w:szCs w:val="24"/>
                <w:lang w:eastAsia="zh-CN"/>
              </w:rPr>
            </w:pPr>
            <w:r w:rsidRPr="007B109E">
              <w:rPr>
                <w:noProof/>
                <w:color w:val="000000"/>
                <w:sz w:val="18"/>
                <w:szCs w:val="24"/>
                <w:lang w:eastAsia="zh-CN"/>
              </w:rPr>
              <w:t>Teghut</w:t>
            </w:r>
          </w:p>
        </w:tc>
        <w:tc>
          <w:tcPr>
            <w:tcW w:w="1019" w:type="dxa"/>
            <w:vMerge/>
            <w:tcBorders>
              <w:top w:val="nil"/>
              <w:left w:val="single" w:sz="4" w:space="0" w:color="auto"/>
              <w:bottom w:val="single" w:sz="4" w:space="0" w:color="auto"/>
              <w:right w:val="single" w:sz="4" w:space="0" w:color="auto"/>
            </w:tcBorders>
            <w:vAlign w:val="center"/>
            <w:hideMark/>
          </w:tcPr>
          <w:p w14:paraId="6AE90AA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bottom"/>
            <w:hideMark/>
          </w:tcPr>
          <w:p w14:paraId="094A0E2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single" w:sz="4" w:space="0" w:color="auto"/>
              <w:right w:val="single" w:sz="4" w:space="0" w:color="auto"/>
            </w:tcBorders>
            <w:vAlign w:val="center"/>
            <w:hideMark/>
          </w:tcPr>
          <w:p w14:paraId="790D86D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color w:val="000000"/>
                <w:sz w:val="18"/>
                <w:szCs w:val="24"/>
                <w:lang w:eastAsia="zh-CN"/>
              </w:rPr>
            </w:pPr>
            <w:r w:rsidRPr="007B109E">
              <w:rPr>
                <w:noProof/>
                <w:color w:val="000000"/>
                <w:sz w:val="18"/>
                <w:szCs w:val="24"/>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16F9F6E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E82339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40123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31536FEA"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5D436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9322A1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Dilijan (4 digits)</w:t>
            </w:r>
          </w:p>
        </w:tc>
        <w:tc>
          <w:tcPr>
            <w:tcW w:w="1019" w:type="dxa"/>
            <w:vMerge/>
            <w:tcBorders>
              <w:top w:val="nil"/>
              <w:left w:val="single" w:sz="4" w:space="0" w:color="auto"/>
              <w:bottom w:val="single" w:sz="4" w:space="0" w:color="auto"/>
              <w:right w:val="single" w:sz="4" w:space="0" w:color="auto"/>
            </w:tcBorders>
            <w:vAlign w:val="center"/>
            <w:hideMark/>
          </w:tcPr>
          <w:p w14:paraId="4484888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bottom"/>
            <w:hideMark/>
          </w:tcPr>
          <w:p w14:paraId="2B77297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0</w:t>
            </w:r>
          </w:p>
        </w:tc>
        <w:tc>
          <w:tcPr>
            <w:tcW w:w="1359" w:type="dxa"/>
            <w:tcBorders>
              <w:top w:val="nil"/>
              <w:left w:val="nil"/>
              <w:bottom w:val="single" w:sz="4" w:space="0" w:color="auto"/>
              <w:right w:val="single" w:sz="4" w:space="0" w:color="auto"/>
            </w:tcBorders>
            <w:noWrap/>
            <w:vAlign w:val="bottom"/>
            <w:hideMark/>
          </w:tcPr>
          <w:p w14:paraId="157DB1F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12200E8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2D9BEF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680AC0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r>
      <w:tr w:rsidR="000E08AE" w:rsidRPr="007B109E" w14:paraId="6E0DDC1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8F93DC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CC39FA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Dilijan CDMA</w:t>
            </w:r>
          </w:p>
        </w:tc>
        <w:tc>
          <w:tcPr>
            <w:tcW w:w="1019" w:type="dxa"/>
            <w:vMerge/>
            <w:tcBorders>
              <w:top w:val="nil"/>
              <w:left w:val="single" w:sz="4" w:space="0" w:color="auto"/>
              <w:bottom w:val="single" w:sz="4" w:space="0" w:color="auto"/>
              <w:right w:val="single" w:sz="4" w:space="0" w:color="auto"/>
            </w:tcBorders>
            <w:vAlign w:val="center"/>
            <w:hideMark/>
          </w:tcPr>
          <w:p w14:paraId="37CFE7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bottom"/>
            <w:hideMark/>
          </w:tcPr>
          <w:p w14:paraId="3DEBA8A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14B1447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14:paraId="6F9D4FF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112A24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2E88A4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889BB59"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24C19EA0"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32EF173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1959C66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241D7D8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1A65F75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54CEA72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16EEBE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5FFF19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DD550B7"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6E51E93" w14:textId="6FAB5057" w:rsidR="007C0186" w:rsidRPr="007B109E" w:rsidRDefault="002D7ECD"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فايوتس دزور</w:t>
            </w:r>
          </w:p>
        </w:tc>
        <w:tc>
          <w:tcPr>
            <w:tcW w:w="1390" w:type="dxa"/>
            <w:tcBorders>
              <w:top w:val="single" w:sz="4" w:space="0" w:color="auto"/>
              <w:left w:val="nil"/>
              <w:bottom w:val="single" w:sz="4" w:space="0" w:color="auto"/>
              <w:right w:val="single" w:sz="4" w:space="0" w:color="auto"/>
            </w:tcBorders>
            <w:noWrap/>
            <w:vAlign w:val="center"/>
            <w:hideMark/>
          </w:tcPr>
          <w:p w14:paraId="0ED2AD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Yeghegnadzor</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435E334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281</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0FE2B5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0766BAA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5xxxx, </w:t>
            </w:r>
            <w:r w:rsidRPr="007B109E">
              <w:rPr>
                <w:noProof/>
                <w:sz w:val="18"/>
                <w:szCs w:val="24"/>
                <w:lang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0B14097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ABCD24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DCE8A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B2BB320"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B86495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9B90FD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Malishka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BA14E3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643A7F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C90A4B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0B304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4912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66F75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89FFE42"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683A97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740928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Shatin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E5345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BA509E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57935F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17F8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B0D9E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A3DE9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38BE55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CE9FFE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80BC15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Yeghegnadzor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60456A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F7D4C2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04DEC42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117626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9280F7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0E7469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812B773"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8E96C2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DE7190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Vaik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5B78A2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D3C53A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3E63460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928xx, 929xx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182524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F9B88E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CDF92E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71F9CA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1149E5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F0AD78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Vaik region</w:t>
            </w:r>
          </w:p>
        </w:tc>
        <w:tc>
          <w:tcPr>
            <w:tcW w:w="1019" w:type="dxa"/>
            <w:vMerge/>
            <w:tcBorders>
              <w:top w:val="nil"/>
              <w:left w:val="single" w:sz="4" w:space="0" w:color="auto"/>
              <w:bottom w:val="single" w:sz="4" w:space="0" w:color="auto"/>
              <w:right w:val="single" w:sz="4" w:space="0" w:color="auto"/>
            </w:tcBorders>
            <w:vAlign w:val="center"/>
            <w:hideMark/>
          </w:tcPr>
          <w:p w14:paraId="2DFC30A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EE3B3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4059C2C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14:paraId="4E91E0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D4E10F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6ECD7C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3F2FA91"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2CA847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E47DCF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Vaik CDMA</w:t>
            </w:r>
          </w:p>
        </w:tc>
        <w:tc>
          <w:tcPr>
            <w:tcW w:w="1019" w:type="dxa"/>
            <w:vMerge/>
            <w:tcBorders>
              <w:top w:val="nil"/>
              <w:left w:val="single" w:sz="4" w:space="0" w:color="auto"/>
              <w:bottom w:val="single" w:sz="4" w:space="0" w:color="auto"/>
              <w:right w:val="single" w:sz="4" w:space="0" w:color="auto"/>
            </w:tcBorders>
            <w:vAlign w:val="center"/>
            <w:hideMark/>
          </w:tcPr>
          <w:p w14:paraId="75F491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271391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CA822E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95032A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4B389E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6BF4CD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27AFFB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83644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AAA6B8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Jermuk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6EB15C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287</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3AFF61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bottom"/>
            <w:hideMark/>
          </w:tcPr>
          <w:p w14:paraId="4080DF65"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B06F61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51BA66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0CA786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A41E8B5"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3B0A4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A9977B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Gndevaz</w:t>
            </w:r>
          </w:p>
        </w:tc>
        <w:tc>
          <w:tcPr>
            <w:tcW w:w="1019" w:type="dxa"/>
            <w:vMerge/>
            <w:tcBorders>
              <w:top w:val="nil"/>
              <w:left w:val="single" w:sz="4" w:space="0" w:color="auto"/>
              <w:bottom w:val="single" w:sz="4" w:space="0" w:color="auto"/>
              <w:right w:val="single" w:sz="4" w:space="0" w:color="auto"/>
            </w:tcBorders>
            <w:vAlign w:val="center"/>
            <w:hideMark/>
          </w:tcPr>
          <w:p w14:paraId="1C9200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819778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740C1AD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0F6F646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F6CA93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6A3F02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2DEFA99"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8932F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375AF1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Jermuk CDMA</w:t>
            </w:r>
          </w:p>
        </w:tc>
        <w:tc>
          <w:tcPr>
            <w:tcW w:w="1019" w:type="dxa"/>
            <w:vMerge/>
            <w:tcBorders>
              <w:top w:val="nil"/>
              <w:left w:val="single" w:sz="4" w:space="0" w:color="auto"/>
              <w:bottom w:val="single" w:sz="4" w:space="0" w:color="auto"/>
              <w:right w:val="single" w:sz="4" w:space="0" w:color="auto"/>
            </w:tcBorders>
            <w:vAlign w:val="center"/>
            <w:hideMark/>
          </w:tcPr>
          <w:p w14:paraId="14CB9C9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2440BE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678960B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C50A82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D50695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70E601C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B759A96" w14:textId="77777777" w:rsidTr="002D7ECD">
        <w:trPr>
          <w:cantSplit/>
          <w:trHeight w:val="284"/>
          <w:jc w:val="center"/>
        </w:trPr>
        <w:tc>
          <w:tcPr>
            <w:tcW w:w="1272" w:type="dxa"/>
            <w:tcBorders>
              <w:top w:val="nil"/>
              <w:left w:val="nil"/>
              <w:bottom w:val="nil"/>
              <w:right w:val="nil"/>
            </w:tcBorders>
            <w:shd w:val="clear" w:color="auto" w:fill="D9D9D9"/>
            <w:noWrap/>
            <w:vAlign w:val="bottom"/>
            <w:hideMark/>
          </w:tcPr>
          <w:p w14:paraId="7F40882F" w14:textId="77777777" w:rsidR="007C0186" w:rsidRPr="007B109E" w:rsidRDefault="007C0186" w:rsidP="007B109E">
            <w:pPr>
              <w:pageBreakBefore/>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lastRenderedPageBreak/>
              <w:t> </w:t>
            </w:r>
          </w:p>
        </w:tc>
        <w:tc>
          <w:tcPr>
            <w:tcW w:w="1390" w:type="dxa"/>
            <w:tcBorders>
              <w:top w:val="nil"/>
              <w:left w:val="nil"/>
              <w:bottom w:val="nil"/>
              <w:right w:val="nil"/>
            </w:tcBorders>
            <w:shd w:val="clear" w:color="auto" w:fill="D9D9D9"/>
            <w:noWrap/>
            <w:vAlign w:val="center"/>
            <w:hideMark/>
          </w:tcPr>
          <w:p w14:paraId="69B573A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shd w:val="clear" w:color="auto" w:fill="D9D9D9"/>
            <w:noWrap/>
            <w:vAlign w:val="bottom"/>
            <w:hideMark/>
          </w:tcPr>
          <w:p w14:paraId="71229BD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shd w:val="clear" w:color="auto" w:fill="D9D9D9"/>
            <w:noWrap/>
            <w:vAlign w:val="bottom"/>
            <w:hideMark/>
          </w:tcPr>
          <w:p w14:paraId="57C08C1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shd w:val="clear" w:color="auto" w:fill="D9D9D9"/>
            <w:noWrap/>
            <w:vAlign w:val="bottom"/>
            <w:hideMark/>
          </w:tcPr>
          <w:p w14:paraId="10CA852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shd w:val="clear" w:color="auto" w:fill="D9D9D9"/>
            <w:noWrap/>
            <w:vAlign w:val="bottom"/>
            <w:hideMark/>
          </w:tcPr>
          <w:p w14:paraId="4462F14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shd w:val="clear" w:color="auto" w:fill="D9D9D9"/>
            <w:noWrap/>
            <w:vAlign w:val="bottom"/>
            <w:hideMark/>
          </w:tcPr>
          <w:p w14:paraId="22CDF40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shd w:val="clear" w:color="auto" w:fill="D9D9D9"/>
          </w:tcPr>
          <w:p w14:paraId="52185B5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FC5CF48" w14:textId="77777777" w:rsidTr="002D7ECD">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9B82EE1" w14:textId="2DB51E3A" w:rsidR="007C0186" w:rsidRPr="007B109E" w:rsidRDefault="002D7ECD" w:rsidP="007B109E">
            <w:pPr>
              <w:tabs>
                <w:tab w:val="left" w:pos="567"/>
                <w:tab w:val="left" w:pos="1276"/>
                <w:tab w:val="left" w:pos="1843"/>
                <w:tab w:val="left" w:pos="5387"/>
                <w:tab w:val="left" w:pos="5954"/>
              </w:tabs>
              <w:spacing w:before="60" w:after="60" w:line="260" w:lineRule="exact"/>
              <w:jc w:val="center"/>
              <w:rPr>
                <w:b/>
                <w:bCs/>
                <w:noProof/>
                <w:sz w:val="18"/>
                <w:szCs w:val="24"/>
                <w:lang w:eastAsia="zh-CN"/>
              </w:rPr>
            </w:pPr>
            <w:r w:rsidRPr="007B109E">
              <w:rPr>
                <w:b/>
                <w:bCs/>
                <w:noProof/>
                <w:sz w:val="18"/>
                <w:szCs w:val="24"/>
                <w:rtl/>
                <w:lang w:eastAsia="zh-CN"/>
              </w:rPr>
              <w:t>سيونيك</w:t>
            </w:r>
          </w:p>
        </w:tc>
        <w:tc>
          <w:tcPr>
            <w:tcW w:w="1390" w:type="dxa"/>
            <w:tcBorders>
              <w:top w:val="single" w:sz="4" w:space="0" w:color="auto"/>
              <w:left w:val="nil"/>
              <w:bottom w:val="single" w:sz="4" w:space="0" w:color="auto"/>
              <w:right w:val="single" w:sz="4" w:space="0" w:color="auto"/>
            </w:tcBorders>
            <w:noWrap/>
            <w:vAlign w:val="center"/>
            <w:hideMark/>
          </w:tcPr>
          <w:p w14:paraId="69EB450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Sisian region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01C40ED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283</w:t>
            </w:r>
          </w:p>
        </w:tc>
        <w:tc>
          <w:tcPr>
            <w:tcW w:w="1051" w:type="dxa"/>
            <w:tcBorders>
              <w:top w:val="single" w:sz="4" w:space="0" w:color="auto"/>
              <w:left w:val="nil"/>
              <w:bottom w:val="single" w:sz="4" w:space="0" w:color="auto"/>
              <w:right w:val="single" w:sz="4" w:space="0" w:color="auto"/>
            </w:tcBorders>
            <w:noWrap/>
            <w:vAlign w:val="center"/>
            <w:hideMark/>
          </w:tcPr>
          <w:p w14:paraId="5979F3C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368A9A9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7xxxx, 8xxxx, 9xxxx</w:t>
            </w:r>
          </w:p>
        </w:tc>
        <w:tc>
          <w:tcPr>
            <w:tcW w:w="992" w:type="dxa"/>
            <w:tcBorders>
              <w:top w:val="single" w:sz="4" w:space="0" w:color="auto"/>
              <w:left w:val="nil"/>
              <w:bottom w:val="single" w:sz="4" w:space="0" w:color="auto"/>
              <w:right w:val="single" w:sz="4" w:space="0" w:color="auto"/>
            </w:tcBorders>
            <w:noWrap/>
            <w:vAlign w:val="center"/>
            <w:hideMark/>
          </w:tcPr>
          <w:p w14:paraId="7E59C6FB"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tcBorders>
              <w:top w:val="single" w:sz="4" w:space="0" w:color="auto"/>
              <w:left w:val="nil"/>
              <w:bottom w:val="single" w:sz="4" w:space="0" w:color="auto"/>
              <w:right w:val="single" w:sz="4" w:space="0" w:color="auto"/>
            </w:tcBorders>
            <w:noWrap/>
            <w:vAlign w:val="center"/>
            <w:hideMark/>
          </w:tcPr>
          <w:p w14:paraId="55337E7F"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3388BCF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C5E145F"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ADD38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1998C4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xml:space="preserve">Sisian </w:t>
            </w:r>
            <w:r w:rsidRPr="007B109E">
              <w:rPr>
                <w:noProof/>
                <w:sz w:val="18"/>
                <w:szCs w:val="24"/>
                <w:lang w:eastAsia="zh-CN"/>
              </w:rPr>
              <w:br/>
              <w:t>(4 digits)</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AA6971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center"/>
            <w:hideMark/>
          </w:tcPr>
          <w:p w14:paraId="4400544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0</w:t>
            </w:r>
          </w:p>
        </w:tc>
        <w:tc>
          <w:tcPr>
            <w:tcW w:w="1359" w:type="dxa"/>
            <w:tcBorders>
              <w:top w:val="nil"/>
              <w:left w:val="nil"/>
              <w:bottom w:val="single" w:sz="4" w:space="0" w:color="auto"/>
              <w:right w:val="single" w:sz="4" w:space="0" w:color="auto"/>
            </w:tcBorders>
            <w:shd w:val="clear" w:color="000000" w:fill="FFFFFF"/>
            <w:noWrap/>
            <w:vAlign w:val="center"/>
            <w:hideMark/>
          </w:tcPr>
          <w:p w14:paraId="5BAD3334"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xxxx</w:t>
            </w:r>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1E9239D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6AC0DE4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270" w:type="dxa"/>
            <w:tcBorders>
              <w:top w:val="nil"/>
              <w:left w:val="single" w:sz="4" w:space="0" w:color="auto"/>
              <w:bottom w:val="single" w:sz="4" w:space="0" w:color="auto"/>
              <w:right w:val="single" w:sz="4" w:space="0" w:color="auto"/>
            </w:tcBorders>
            <w:shd w:val="clear" w:color="000000" w:fill="808080"/>
          </w:tcPr>
          <w:p w14:paraId="041CB52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p>
        </w:tc>
      </w:tr>
      <w:tr w:rsidR="000E08AE" w:rsidRPr="007B109E" w14:paraId="17B5E03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04068B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61FEE78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Sisian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B055A8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tcBorders>
              <w:top w:val="nil"/>
              <w:left w:val="nil"/>
              <w:bottom w:val="single" w:sz="4" w:space="0" w:color="auto"/>
              <w:right w:val="single" w:sz="4" w:space="0" w:color="auto"/>
            </w:tcBorders>
            <w:noWrap/>
            <w:vAlign w:val="bottom"/>
            <w:hideMark/>
          </w:tcPr>
          <w:p w14:paraId="676F764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3A19CF06"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vMerge/>
            <w:tcBorders>
              <w:top w:val="nil"/>
              <w:left w:val="single" w:sz="4" w:space="0" w:color="auto"/>
              <w:bottom w:val="single" w:sz="4" w:space="0" w:color="auto"/>
              <w:right w:val="single" w:sz="4" w:space="0" w:color="auto"/>
            </w:tcBorders>
            <w:vAlign w:val="center"/>
            <w:hideMark/>
          </w:tcPr>
          <w:p w14:paraId="0B27E05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3D718B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3DDB0E0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8B66DC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7673DE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EBE88E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Goris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E97ED4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57675F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0C984EE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4A1813B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tcBorders>
              <w:top w:val="nil"/>
              <w:left w:val="nil"/>
              <w:bottom w:val="single" w:sz="4" w:space="0" w:color="auto"/>
              <w:right w:val="single" w:sz="4" w:space="0" w:color="auto"/>
            </w:tcBorders>
            <w:noWrap/>
            <w:vAlign w:val="center"/>
            <w:hideMark/>
          </w:tcPr>
          <w:p w14:paraId="18BA245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811AA1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6E56DD3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9E1AB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174043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Goris CDMA</w:t>
            </w:r>
          </w:p>
        </w:tc>
        <w:tc>
          <w:tcPr>
            <w:tcW w:w="1019" w:type="dxa"/>
            <w:vMerge/>
            <w:tcBorders>
              <w:top w:val="nil"/>
              <w:left w:val="single" w:sz="4" w:space="0" w:color="auto"/>
              <w:bottom w:val="single" w:sz="4" w:space="0" w:color="auto"/>
              <w:right w:val="single" w:sz="4" w:space="0" w:color="auto"/>
            </w:tcBorders>
            <w:vAlign w:val="center"/>
            <w:hideMark/>
          </w:tcPr>
          <w:p w14:paraId="4AD2D0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493D28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shd w:val="clear" w:color="000000" w:fill="FFFFFF"/>
            <w:noWrap/>
            <w:vAlign w:val="bottom"/>
            <w:hideMark/>
          </w:tcPr>
          <w:p w14:paraId="05FF429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CAB007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73C912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000000" w:fill="808080"/>
          </w:tcPr>
          <w:p w14:paraId="299904B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427E9E2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572313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58D6224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Kapan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9EEED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E21739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shd w:val="clear" w:color="000000" w:fill="FFFFFF"/>
            <w:noWrap/>
            <w:vAlign w:val="center"/>
            <w:hideMark/>
          </w:tcPr>
          <w:p w14:paraId="745C755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2xxxx, 5xxxx, </w:t>
            </w:r>
            <w:r w:rsidRPr="007B109E">
              <w:rPr>
                <w:noProof/>
                <w:sz w:val="18"/>
                <w:szCs w:val="24"/>
                <w:lang w:eastAsia="zh-CN"/>
              </w:rPr>
              <w:br/>
              <w:t>9xxxx</w:t>
            </w:r>
          </w:p>
        </w:tc>
        <w:tc>
          <w:tcPr>
            <w:tcW w:w="992" w:type="dxa"/>
            <w:tcBorders>
              <w:top w:val="nil"/>
              <w:left w:val="nil"/>
              <w:bottom w:val="single" w:sz="4" w:space="0" w:color="auto"/>
              <w:right w:val="single" w:sz="4" w:space="0" w:color="auto"/>
            </w:tcBorders>
            <w:noWrap/>
            <w:vAlign w:val="bottom"/>
            <w:hideMark/>
          </w:tcPr>
          <w:p w14:paraId="1A0DA23C"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40xxx, 41xxx, 42xxx, 43xxx, 44xxx</w:t>
            </w:r>
          </w:p>
        </w:tc>
        <w:tc>
          <w:tcPr>
            <w:tcW w:w="1276" w:type="dxa"/>
            <w:tcBorders>
              <w:top w:val="nil"/>
              <w:left w:val="nil"/>
              <w:bottom w:val="single" w:sz="4" w:space="0" w:color="auto"/>
              <w:right w:val="single" w:sz="4" w:space="0" w:color="auto"/>
            </w:tcBorders>
            <w:noWrap/>
            <w:vAlign w:val="bottom"/>
            <w:hideMark/>
          </w:tcPr>
          <w:p w14:paraId="18158A6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0D6A4FA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B830DAB"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E85E1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12A146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Kajaran</w:t>
            </w:r>
          </w:p>
        </w:tc>
        <w:tc>
          <w:tcPr>
            <w:tcW w:w="1019" w:type="dxa"/>
            <w:vMerge/>
            <w:tcBorders>
              <w:top w:val="nil"/>
              <w:left w:val="single" w:sz="4" w:space="0" w:color="auto"/>
              <w:bottom w:val="single" w:sz="4" w:space="0" w:color="auto"/>
              <w:right w:val="single" w:sz="4" w:space="0" w:color="auto"/>
            </w:tcBorders>
            <w:vAlign w:val="center"/>
            <w:hideMark/>
          </w:tcPr>
          <w:p w14:paraId="065E29F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57B803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shd w:val="clear" w:color="000000" w:fill="FFFFFF"/>
            <w:noWrap/>
            <w:vAlign w:val="center"/>
            <w:hideMark/>
          </w:tcPr>
          <w:p w14:paraId="4DF3191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992" w:type="dxa"/>
            <w:tcBorders>
              <w:top w:val="nil"/>
              <w:left w:val="nil"/>
              <w:bottom w:val="single" w:sz="4" w:space="0" w:color="auto"/>
              <w:right w:val="single" w:sz="4" w:space="0" w:color="auto"/>
            </w:tcBorders>
            <w:noWrap/>
            <w:vAlign w:val="bottom"/>
            <w:hideMark/>
          </w:tcPr>
          <w:p w14:paraId="0215A5E1"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45xxx, 46xxx, 47xxx, 48xxx, 49xxx</w:t>
            </w:r>
          </w:p>
        </w:tc>
        <w:tc>
          <w:tcPr>
            <w:tcW w:w="1276" w:type="dxa"/>
            <w:tcBorders>
              <w:top w:val="nil"/>
              <w:left w:val="nil"/>
              <w:bottom w:val="single" w:sz="4" w:space="0" w:color="auto"/>
              <w:right w:val="single" w:sz="4" w:space="0" w:color="auto"/>
            </w:tcBorders>
            <w:noWrap/>
            <w:vAlign w:val="bottom"/>
            <w:hideMark/>
          </w:tcPr>
          <w:p w14:paraId="13895027"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815xx, </w:t>
            </w:r>
            <w:r w:rsidRPr="007B109E">
              <w:rPr>
                <w:noProof/>
                <w:sz w:val="18"/>
                <w:szCs w:val="24"/>
                <w:lang w:eastAsia="zh-CN"/>
              </w:rPr>
              <w:br/>
              <w:t xml:space="preserve">816xx, </w:t>
            </w:r>
            <w:r w:rsidRPr="007B109E">
              <w:rPr>
                <w:noProof/>
                <w:sz w:val="18"/>
                <w:szCs w:val="24"/>
                <w:lang w:eastAsia="zh-CN"/>
              </w:rPr>
              <w:b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nil"/>
              <w:left w:val="nil"/>
              <w:bottom w:val="single" w:sz="4" w:space="0" w:color="auto"/>
              <w:right w:val="single" w:sz="4" w:space="0" w:color="auto"/>
            </w:tcBorders>
            <w:shd w:val="clear" w:color="auto" w:fill="7F7F7F" w:themeFill="text1" w:themeFillTint="80"/>
          </w:tcPr>
          <w:p w14:paraId="15D4B07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167E3E94"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DB0085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53C42A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Kapan CDMA</w:t>
            </w:r>
          </w:p>
        </w:tc>
        <w:tc>
          <w:tcPr>
            <w:tcW w:w="1019" w:type="dxa"/>
            <w:vMerge/>
            <w:tcBorders>
              <w:top w:val="nil"/>
              <w:left w:val="single" w:sz="4" w:space="0" w:color="auto"/>
              <w:bottom w:val="single" w:sz="4" w:space="0" w:color="auto"/>
              <w:right w:val="single" w:sz="4" w:space="0" w:color="auto"/>
            </w:tcBorders>
            <w:vAlign w:val="center"/>
            <w:hideMark/>
          </w:tcPr>
          <w:p w14:paraId="63D4D23C"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692270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5FF03293"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CD1152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C248A2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0D3C01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7B224D3E"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4337B0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4603650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r w:rsidRPr="007B109E">
              <w:rPr>
                <w:b/>
                <w:bCs/>
                <w:noProof/>
                <w:sz w:val="18"/>
                <w:szCs w:val="24"/>
                <w:lang w:eastAsia="zh-CN"/>
              </w:rPr>
              <w:t>Meghri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B4895B1"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286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AA3655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w:t>
            </w:r>
          </w:p>
        </w:tc>
        <w:tc>
          <w:tcPr>
            <w:tcW w:w="1359" w:type="dxa"/>
            <w:tcBorders>
              <w:top w:val="nil"/>
              <w:left w:val="nil"/>
              <w:bottom w:val="single" w:sz="4" w:space="0" w:color="auto"/>
              <w:right w:val="single" w:sz="4" w:space="0" w:color="auto"/>
            </w:tcBorders>
            <w:noWrap/>
            <w:vAlign w:val="center"/>
            <w:hideMark/>
          </w:tcPr>
          <w:p w14:paraId="6973A3BA"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4xxxx, 9xxxx</w:t>
            </w:r>
          </w:p>
        </w:tc>
        <w:tc>
          <w:tcPr>
            <w:tcW w:w="992" w:type="dxa"/>
            <w:tcBorders>
              <w:top w:val="nil"/>
              <w:left w:val="nil"/>
              <w:bottom w:val="single" w:sz="4" w:space="0" w:color="auto"/>
              <w:right w:val="single" w:sz="4" w:space="0" w:color="auto"/>
            </w:tcBorders>
            <w:noWrap/>
            <w:vAlign w:val="center"/>
            <w:hideMark/>
          </w:tcPr>
          <w:p w14:paraId="145D10C8"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3xxxx</w:t>
            </w:r>
          </w:p>
        </w:tc>
        <w:tc>
          <w:tcPr>
            <w:tcW w:w="1276" w:type="dxa"/>
            <w:tcBorders>
              <w:top w:val="nil"/>
              <w:left w:val="nil"/>
              <w:bottom w:val="single" w:sz="4" w:space="0" w:color="auto"/>
              <w:right w:val="single" w:sz="4" w:space="0" w:color="auto"/>
            </w:tcBorders>
            <w:noWrap/>
            <w:vAlign w:val="bottom"/>
            <w:hideMark/>
          </w:tcPr>
          <w:p w14:paraId="515985F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810xx, </w:t>
            </w:r>
            <w:r w:rsidRPr="007B109E">
              <w:rPr>
                <w:noProof/>
                <w:sz w:val="18"/>
                <w:szCs w:val="24"/>
                <w:lang w:eastAsia="zh-CN"/>
              </w:rPr>
              <w:br/>
              <w:t xml:space="preserve">811xx, </w:t>
            </w:r>
            <w:r w:rsidRPr="007B109E">
              <w:rPr>
                <w:noProof/>
                <w:sz w:val="18"/>
                <w:szCs w:val="24"/>
                <w:lang w:eastAsia="zh-CN"/>
              </w:rPr>
              <w:br/>
              <w:t xml:space="preserve">812xx, </w:t>
            </w:r>
            <w:r w:rsidRPr="007B109E">
              <w:rPr>
                <w:noProof/>
                <w:sz w:val="18"/>
                <w:szCs w:val="24"/>
                <w:lang w:eastAsia="zh-CN"/>
              </w:rPr>
              <w:br/>
              <w:t xml:space="preserve">813xx, </w:t>
            </w:r>
            <w:r w:rsidRPr="007B109E">
              <w:rPr>
                <w:noProof/>
                <w:sz w:val="18"/>
                <w:szCs w:val="24"/>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7274851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4016EDC"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FA42D3"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34E289D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Agarak</w:t>
            </w:r>
          </w:p>
        </w:tc>
        <w:tc>
          <w:tcPr>
            <w:tcW w:w="1019" w:type="dxa"/>
            <w:vMerge/>
            <w:tcBorders>
              <w:top w:val="nil"/>
              <w:left w:val="single" w:sz="4" w:space="0" w:color="auto"/>
              <w:bottom w:val="single" w:sz="4" w:space="0" w:color="auto"/>
              <w:right w:val="single" w:sz="4" w:space="0" w:color="auto"/>
            </w:tcBorders>
            <w:vAlign w:val="center"/>
            <w:hideMark/>
          </w:tcPr>
          <w:p w14:paraId="71CFF52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1FD658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012E115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2xxxx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F5D04A2"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5xxxx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E87B19E"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 xml:space="preserve">815xx, </w:t>
            </w:r>
            <w:r w:rsidRPr="007B109E">
              <w:rPr>
                <w:noProof/>
                <w:sz w:val="18"/>
                <w:szCs w:val="24"/>
                <w:lang w:eastAsia="zh-CN"/>
              </w:rPr>
              <w:br/>
              <w:t xml:space="preserve">816xx, </w:t>
            </w:r>
            <w:r w:rsidRPr="007B109E">
              <w:rPr>
                <w:noProof/>
                <w:sz w:val="18"/>
                <w:szCs w:val="24"/>
                <w:lang w:eastAsia="zh-CN"/>
              </w:rPr>
              <w:br/>
              <w:t xml:space="preserve">817xx, </w:t>
            </w:r>
            <w:r w:rsidRPr="007B109E">
              <w:rPr>
                <w:noProof/>
                <w:sz w:val="18"/>
                <w:szCs w:val="24"/>
                <w:lang w:eastAsia="zh-CN"/>
              </w:rPr>
              <w:br/>
              <w:t xml:space="preserve">818xx, </w:t>
            </w:r>
            <w:r w:rsidRPr="007B109E">
              <w:rPr>
                <w:noProof/>
                <w:sz w:val="18"/>
                <w:szCs w:val="24"/>
                <w:lang w:eastAsia="zh-CN"/>
              </w:rPr>
              <w:br/>
              <w:t>819xx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6B5B585"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0CA8B257"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606A29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079895A9"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Shvanidzor</w:t>
            </w:r>
          </w:p>
        </w:tc>
        <w:tc>
          <w:tcPr>
            <w:tcW w:w="1019" w:type="dxa"/>
            <w:vMerge/>
            <w:tcBorders>
              <w:top w:val="nil"/>
              <w:left w:val="single" w:sz="4" w:space="0" w:color="auto"/>
              <w:bottom w:val="single" w:sz="4" w:space="0" w:color="auto"/>
              <w:right w:val="single" w:sz="4" w:space="0" w:color="auto"/>
            </w:tcBorders>
            <w:vAlign w:val="center"/>
            <w:hideMark/>
          </w:tcPr>
          <w:p w14:paraId="03B2323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63D15D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center"/>
            <w:hideMark/>
          </w:tcPr>
          <w:p w14:paraId="507B92E0"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2FBE76F0"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8E5ADA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E44B38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5F03FCA6" w14:textId="77777777" w:rsidTr="002D7ECD">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CE7B1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b/>
                <w:bCs/>
                <w:noProof/>
                <w:sz w:val="18"/>
                <w:szCs w:val="24"/>
                <w:lang w:eastAsia="zh-CN"/>
              </w:rPr>
            </w:pPr>
          </w:p>
        </w:tc>
        <w:tc>
          <w:tcPr>
            <w:tcW w:w="1390" w:type="dxa"/>
            <w:tcBorders>
              <w:top w:val="nil"/>
              <w:left w:val="nil"/>
              <w:bottom w:val="single" w:sz="4" w:space="0" w:color="auto"/>
              <w:right w:val="single" w:sz="4" w:space="0" w:color="auto"/>
            </w:tcBorders>
            <w:noWrap/>
            <w:vAlign w:val="center"/>
            <w:hideMark/>
          </w:tcPr>
          <w:p w14:paraId="1254DFC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Meghri CDMA</w:t>
            </w:r>
          </w:p>
        </w:tc>
        <w:tc>
          <w:tcPr>
            <w:tcW w:w="1019" w:type="dxa"/>
            <w:vMerge/>
            <w:tcBorders>
              <w:top w:val="nil"/>
              <w:left w:val="single" w:sz="4" w:space="0" w:color="auto"/>
              <w:bottom w:val="single" w:sz="4" w:space="0" w:color="auto"/>
              <w:right w:val="single" w:sz="4" w:space="0" w:color="auto"/>
            </w:tcBorders>
            <w:vAlign w:val="center"/>
            <w:hideMark/>
          </w:tcPr>
          <w:p w14:paraId="5D196E2B"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3A44D2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359" w:type="dxa"/>
            <w:tcBorders>
              <w:top w:val="nil"/>
              <w:left w:val="nil"/>
              <w:bottom w:val="single" w:sz="4" w:space="0" w:color="auto"/>
              <w:right w:val="single" w:sz="4" w:space="0" w:color="auto"/>
            </w:tcBorders>
            <w:noWrap/>
            <w:vAlign w:val="bottom"/>
            <w:hideMark/>
          </w:tcPr>
          <w:p w14:paraId="4130895D" w14:textId="77777777" w:rsidR="007C0186" w:rsidRPr="007B109E" w:rsidRDefault="007C0186" w:rsidP="009C17E9">
            <w:pPr>
              <w:tabs>
                <w:tab w:val="left" w:pos="567"/>
                <w:tab w:val="left" w:pos="1276"/>
                <w:tab w:val="left" w:pos="1843"/>
                <w:tab w:val="left" w:pos="5387"/>
                <w:tab w:val="left" w:pos="5954"/>
              </w:tabs>
              <w:bidi w:val="0"/>
              <w:spacing w:before="60" w:after="60" w:line="260" w:lineRule="exact"/>
              <w:jc w:val="right"/>
              <w:rPr>
                <w:noProof/>
                <w:sz w:val="18"/>
                <w:szCs w:val="24"/>
                <w:lang w:eastAsia="zh-CN"/>
              </w:rPr>
            </w:pPr>
            <w:r w:rsidRPr="007B109E">
              <w:rPr>
                <w:noProof/>
                <w:sz w:val="18"/>
                <w:szCs w:val="24"/>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E129776"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A49928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387779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r w:rsidR="000E08AE" w:rsidRPr="007B109E" w14:paraId="26578A03" w14:textId="77777777" w:rsidTr="002D7ECD">
        <w:trPr>
          <w:cantSplit/>
          <w:trHeight w:val="284"/>
          <w:jc w:val="center"/>
        </w:trPr>
        <w:tc>
          <w:tcPr>
            <w:tcW w:w="1272" w:type="dxa"/>
            <w:tcBorders>
              <w:top w:val="nil"/>
              <w:left w:val="nil"/>
              <w:bottom w:val="nil"/>
              <w:right w:val="nil"/>
            </w:tcBorders>
            <w:noWrap/>
            <w:vAlign w:val="bottom"/>
            <w:hideMark/>
          </w:tcPr>
          <w:p w14:paraId="370064DD"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390" w:type="dxa"/>
            <w:tcBorders>
              <w:top w:val="nil"/>
              <w:left w:val="nil"/>
              <w:bottom w:val="nil"/>
              <w:right w:val="nil"/>
            </w:tcBorders>
            <w:noWrap/>
            <w:vAlign w:val="center"/>
            <w:hideMark/>
          </w:tcPr>
          <w:p w14:paraId="252A5617"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c>
          <w:tcPr>
            <w:tcW w:w="1019" w:type="dxa"/>
            <w:tcBorders>
              <w:top w:val="nil"/>
              <w:left w:val="nil"/>
              <w:bottom w:val="nil"/>
              <w:right w:val="nil"/>
            </w:tcBorders>
            <w:noWrap/>
            <w:vAlign w:val="bottom"/>
            <w:hideMark/>
          </w:tcPr>
          <w:p w14:paraId="64358818"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051" w:type="dxa"/>
            <w:tcBorders>
              <w:top w:val="nil"/>
              <w:left w:val="nil"/>
              <w:bottom w:val="nil"/>
              <w:right w:val="nil"/>
            </w:tcBorders>
            <w:noWrap/>
            <w:vAlign w:val="bottom"/>
            <w:hideMark/>
          </w:tcPr>
          <w:p w14:paraId="74B2F574"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center"/>
              <w:rPr>
                <w:noProof/>
                <w:sz w:val="18"/>
                <w:szCs w:val="24"/>
                <w:lang w:eastAsia="zh-CN"/>
              </w:rPr>
            </w:pPr>
            <w:r w:rsidRPr="007B109E">
              <w:rPr>
                <w:noProof/>
                <w:sz w:val="18"/>
                <w:szCs w:val="24"/>
                <w:lang w:eastAsia="zh-CN"/>
              </w:rPr>
              <w:t> </w:t>
            </w:r>
          </w:p>
        </w:tc>
        <w:tc>
          <w:tcPr>
            <w:tcW w:w="1359" w:type="dxa"/>
            <w:tcBorders>
              <w:top w:val="nil"/>
              <w:left w:val="nil"/>
              <w:bottom w:val="nil"/>
              <w:right w:val="nil"/>
            </w:tcBorders>
            <w:noWrap/>
            <w:vAlign w:val="bottom"/>
            <w:hideMark/>
          </w:tcPr>
          <w:p w14:paraId="107F6332"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992" w:type="dxa"/>
            <w:tcBorders>
              <w:top w:val="nil"/>
              <w:left w:val="nil"/>
              <w:bottom w:val="nil"/>
              <w:right w:val="nil"/>
            </w:tcBorders>
            <w:noWrap/>
            <w:vAlign w:val="bottom"/>
            <w:hideMark/>
          </w:tcPr>
          <w:p w14:paraId="020D38FA"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6" w:type="dxa"/>
            <w:tcBorders>
              <w:top w:val="nil"/>
              <w:left w:val="nil"/>
              <w:bottom w:val="nil"/>
              <w:right w:val="nil"/>
            </w:tcBorders>
            <w:noWrap/>
            <w:vAlign w:val="bottom"/>
            <w:hideMark/>
          </w:tcPr>
          <w:p w14:paraId="504F910E"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r w:rsidRPr="007B109E">
              <w:rPr>
                <w:noProof/>
                <w:sz w:val="18"/>
                <w:szCs w:val="24"/>
                <w:lang w:eastAsia="zh-CN"/>
              </w:rPr>
              <w:t> </w:t>
            </w:r>
          </w:p>
        </w:tc>
        <w:tc>
          <w:tcPr>
            <w:tcW w:w="1270" w:type="dxa"/>
            <w:tcBorders>
              <w:top w:val="nil"/>
              <w:left w:val="nil"/>
              <w:bottom w:val="nil"/>
              <w:right w:val="nil"/>
            </w:tcBorders>
          </w:tcPr>
          <w:p w14:paraId="177CB5CF" w14:textId="77777777" w:rsidR="007C0186" w:rsidRPr="007B109E" w:rsidRDefault="007C0186" w:rsidP="007B109E">
            <w:pPr>
              <w:tabs>
                <w:tab w:val="left" w:pos="567"/>
                <w:tab w:val="left" w:pos="1276"/>
                <w:tab w:val="left" w:pos="1843"/>
                <w:tab w:val="left" w:pos="5387"/>
                <w:tab w:val="left" w:pos="5954"/>
              </w:tabs>
              <w:bidi w:val="0"/>
              <w:spacing w:before="60" w:after="60" w:line="260" w:lineRule="exact"/>
              <w:jc w:val="left"/>
              <w:rPr>
                <w:noProof/>
                <w:sz w:val="18"/>
                <w:szCs w:val="24"/>
                <w:lang w:eastAsia="zh-CN"/>
              </w:rPr>
            </w:pPr>
          </w:p>
        </w:tc>
      </w:tr>
    </w:tbl>
    <w:p w14:paraId="2746F5EA" w14:textId="00977D68" w:rsidR="007C0186" w:rsidRDefault="007C0186" w:rsidP="00B11B16">
      <w:pPr>
        <w:rPr>
          <w:rtl/>
          <w:lang w:bidi="ar-EG"/>
        </w:rPr>
      </w:pPr>
    </w:p>
    <w:p w14:paraId="4EB2AD29" w14:textId="77777777" w:rsidR="007C0186" w:rsidRDefault="007C0186">
      <w:pPr>
        <w:bidi w:val="0"/>
        <w:spacing w:before="0" w:line="240" w:lineRule="auto"/>
        <w:jc w:val="left"/>
        <w:rPr>
          <w:rtl/>
          <w:lang w:bidi="ar-EG"/>
        </w:rPr>
      </w:pPr>
      <w:r>
        <w:rPr>
          <w:rtl/>
          <w:lang w:bidi="ar-EG"/>
        </w:rPr>
        <w:br w:type="page"/>
      </w:r>
    </w:p>
    <w:tbl>
      <w:tblPr>
        <w:bidiVisual/>
        <w:tblW w:w="9351" w:type="dxa"/>
        <w:jc w:val="center"/>
        <w:tblLook w:val="04A0" w:firstRow="1" w:lastRow="0" w:firstColumn="1" w:lastColumn="0" w:noHBand="0" w:noVBand="1"/>
      </w:tblPr>
      <w:tblGrid>
        <w:gridCol w:w="1779"/>
        <w:gridCol w:w="1985"/>
        <w:gridCol w:w="1134"/>
        <w:gridCol w:w="1051"/>
        <w:gridCol w:w="3402"/>
      </w:tblGrid>
      <w:tr w:rsidR="007C0186" w:rsidRPr="00DF4606" w14:paraId="048C78C4" w14:textId="77777777" w:rsidTr="008B6C94">
        <w:trPr>
          <w:cantSplit/>
          <w:trHeight w:val="284"/>
          <w:jc w:val="center"/>
        </w:trPr>
        <w:tc>
          <w:tcPr>
            <w:tcW w:w="1779" w:type="dxa"/>
            <w:vMerge w:val="restart"/>
            <w:tcBorders>
              <w:top w:val="single" w:sz="4" w:space="0" w:color="auto"/>
              <w:left w:val="single" w:sz="4" w:space="0" w:color="auto"/>
              <w:right w:val="single" w:sz="4" w:space="0" w:color="auto"/>
            </w:tcBorders>
            <w:vAlign w:val="center"/>
          </w:tcPr>
          <w:p w14:paraId="37A9E872"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center"/>
              <w:rPr>
                <w:i/>
                <w:iCs/>
                <w:noProof/>
                <w:sz w:val="18"/>
                <w:szCs w:val="24"/>
                <w:lang w:eastAsia="zh-CN"/>
              </w:rPr>
            </w:pPr>
          </w:p>
        </w:tc>
        <w:tc>
          <w:tcPr>
            <w:tcW w:w="1985" w:type="dxa"/>
            <w:vMerge w:val="restart"/>
            <w:tcBorders>
              <w:top w:val="single" w:sz="4" w:space="0" w:color="auto"/>
              <w:left w:val="nil"/>
              <w:right w:val="single" w:sz="4" w:space="0" w:color="auto"/>
            </w:tcBorders>
            <w:vAlign w:val="center"/>
          </w:tcPr>
          <w:p w14:paraId="0C472799"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i/>
                <w:iCs/>
                <w:noProof/>
                <w:sz w:val="18"/>
                <w:szCs w:val="24"/>
                <w:lang w:eastAsia="zh-CN"/>
              </w:rPr>
            </w:pPr>
          </w:p>
        </w:tc>
        <w:tc>
          <w:tcPr>
            <w:tcW w:w="5587" w:type="dxa"/>
            <w:gridSpan w:val="3"/>
            <w:tcBorders>
              <w:top w:val="single" w:sz="4" w:space="0" w:color="auto"/>
              <w:left w:val="nil"/>
              <w:bottom w:val="single" w:sz="4" w:space="0" w:color="auto"/>
              <w:right w:val="single" w:sz="4" w:space="0" w:color="auto"/>
            </w:tcBorders>
            <w:vAlign w:val="center"/>
          </w:tcPr>
          <w:p w14:paraId="20C6C551" w14:textId="0C1C2E0F" w:rsidR="007C0186" w:rsidRPr="00DF4606" w:rsidRDefault="002935E5" w:rsidP="00DF4606">
            <w:pPr>
              <w:keepNext/>
              <w:tabs>
                <w:tab w:val="left" w:pos="567"/>
                <w:tab w:val="left" w:pos="1276"/>
                <w:tab w:val="left" w:pos="1843"/>
                <w:tab w:val="left" w:pos="5387"/>
                <w:tab w:val="left" w:pos="5954"/>
              </w:tabs>
              <w:spacing w:before="60" w:after="60" w:line="240" w:lineRule="exact"/>
              <w:ind w:left="1701"/>
              <w:jc w:val="left"/>
              <w:rPr>
                <w:i/>
                <w:iCs/>
                <w:noProof/>
                <w:sz w:val="18"/>
                <w:szCs w:val="24"/>
                <w:lang w:eastAsia="zh-CN"/>
              </w:rPr>
            </w:pPr>
            <w:r w:rsidRPr="00DF4606">
              <w:rPr>
                <w:i/>
                <w:iCs/>
                <w:noProof/>
                <w:sz w:val="18"/>
                <w:szCs w:val="24"/>
                <w:rtl/>
                <w:lang w:eastAsia="zh-CN"/>
              </w:rPr>
              <w:t>الرقم (الدلالي) الوطني الحالي</w:t>
            </w:r>
          </w:p>
        </w:tc>
      </w:tr>
      <w:tr w:rsidR="007C0186" w:rsidRPr="00DF4606" w14:paraId="178897D0" w14:textId="77777777" w:rsidTr="008B6C94">
        <w:trPr>
          <w:cantSplit/>
          <w:trHeight w:val="284"/>
          <w:jc w:val="center"/>
        </w:trPr>
        <w:tc>
          <w:tcPr>
            <w:tcW w:w="1779" w:type="dxa"/>
            <w:vMerge/>
            <w:tcBorders>
              <w:left w:val="single" w:sz="4" w:space="0" w:color="auto"/>
              <w:bottom w:val="single" w:sz="4" w:space="0" w:color="auto"/>
              <w:right w:val="single" w:sz="4" w:space="0" w:color="auto"/>
            </w:tcBorders>
            <w:vAlign w:val="center"/>
          </w:tcPr>
          <w:p w14:paraId="1C019D7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center"/>
              <w:rPr>
                <w:i/>
                <w:iCs/>
                <w:noProof/>
                <w:sz w:val="18"/>
                <w:szCs w:val="24"/>
                <w:lang w:eastAsia="zh-CN"/>
              </w:rPr>
            </w:pPr>
          </w:p>
        </w:tc>
        <w:tc>
          <w:tcPr>
            <w:tcW w:w="1985" w:type="dxa"/>
            <w:vMerge/>
            <w:tcBorders>
              <w:left w:val="nil"/>
              <w:bottom w:val="single" w:sz="4" w:space="0" w:color="auto"/>
              <w:right w:val="single" w:sz="4" w:space="0" w:color="auto"/>
            </w:tcBorders>
            <w:vAlign w:val="center"/>
          </w:tcPr>
          <w:p w14:paraId="0503BDA6"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i/>
                <w:iCs/>
                <w:noProof/>
                <w:sz w:val="18"/>
                <w:szCs w:val="24"/>
                <w:lang w:eastAsia="zh-CN"/>
              </w:rPr>
            </w:pPr>
          </w:p>
        </w:tc>
        <w:tc>
          <w:tcPr>
            <w:tcW w:w="2185" w:type="dxa"/>
            <w:gridSpan w:val="2"/>
            <w:tcBorders>
              <w:top w:val="single" w:sz="4" w:space="0" w:color="auto"/>
              <w:left w:val="nil"/>
              <w:bottom w:val="single" w:sz="4" w:space="0" w:color="auto"/>
              <w:right w:val="single" w:sz="4" w:space="0" w:color="auto"/>
            </w:tcBorders>
            <w:vAlign w:val="center"/>
          </w:tcPr>
          <w:p w14:paraId="7B8F38BB" w14:textId="7595B42A" w:rsidR="007C0186" w:rsidRPr="00DF4606" w:rsidRDefault="002935E5" w:rsidP="00DF4606">
            <w:pPr>
              <w:keepNext/>
              <w:tabs>
                <w:tab w:val="left" w:pos="567"/>
                <w:tab w:val="left" w:pos="1276"/>
                <w:tab w:val="left" w:pos="1843"/>
                <w:tab w:val="left" w:pos="5387"/>
                <w:tab w:val="left" w:pos="5954"/>
              </w:tabs>
              <w:spacing w:before="60" w:after="60" w:line="240" w:lineRule="exact"/>
              <w:jc w:val="left"/>
              <w:rPr>
                <w:i/>
                <w:iCs/>
                <w:noProof/>
                <w:sz w:val="18"/>
                <w:szCs w:val="24"/>
                <w:lang w:eastAsia="zh-CN"/>
              </w:rPr>
            </w:pPr>
            <w:r w:rsidRPr="00DF4606">
              <w:rPr>
                <w:i/>
                <w:iCs/>
                <w:noProof/>
                <w:sz w:val="18"/>
                <w:szCs w:val="24"/>
                <w:rtl/>
                <w:lang w:eastAsia="zh-CN"/>
              </w:rPr>
              <w:t>الرمز الدليلي الوطني للمقصد</w:t>
            </w:r>
          </w:p>
        </w:tc>
        <w:tc>
          <w:tcPr>
            <w:tcW w:w="3402" w:type="dxa"/>
            <w:tcBorders>
              <w:top w:val="single" w:sz="4" w:space="0" w:color="auto"/>
              <w:left w:val="nil"/>
              <w:bottom w:val="single" w:sz="4" w:space="0" w:color="auto"/>
              <w:right w:val="single" w:sz="4" w:space="0" w:color="auto"/>
            </w:tcBorders>
            <w:noWrap/>
            <w:vAlign w:val="center"/>
          </w:tcPr>
          <w:p w14:paraId="40805D50" w14:textId="7D3683F5" w:rsidR="007C0186" w:rsidRPr="00DF4606" w:rsidRDefault="008228D9" w:rsidP="00DF4606">
            <w:pPr>
              <w:keepNext/>
              <w:tabs>
                <w:tab w:val="left" w:pos="567"/>
                <w:tab w:val="left" w:pos="1276"/>
                <w:tab w:val="left" w:pos="1843"/>
                <w:tab w:val="left" w:pos="5387"/>
                <w:tab w:val="left" w:pos="5954"/>
              </w:tabs>
              <w:spacing w:before="60" w:after="60" w:line="240" w:lineRule="exact"/>
              <w:jc w:val="left"/>
              <w:rPr>
                <w:i/>
                <w:iCs/>
                <w:noProof/>
                <w:sz w:val="18"/>
                <w:szCs w:val="24"/>
                <w:lang w:eastAsia="zh-CN"/>
              </w:rPr>
            </w:pPr>
            <w:r w:rsidRPr="00DF4606">
              <w:rPr>
                <w:rFonts w:hint="cs"/>
                <w:i/>
                <w:iCs/>
                <w:noProof/>
                <w:sz w:val="18"/>
                <w:szCs w:val="24"/>
                <w:rtl/>
                <w:lang w:eastAsia="zh-CN"/>
              </w:rPr>
              <w:t>الرقم المشترك</w:t>
            </w:r>
          </w:p>
        </w:tc>
      </w:tr>
      <w:tr w:rsidR="007C0186" w:rsidRPr="00DF4606" w14:paraId="356CB1BA" w14:textId="77777777" w:rsidTr="008B6C94">
        <w:trPr>
          <w:cantSplit/>
          <w:trHeight w:val="70"/>
          <w:jc w:val="center"/>
        </w:trPr>
        <w:tc>
          <w:tcPr>
            <w:tcW w:w="1779" w:type="dxa"/>
            <w:vMerge w:val="restart"/>
            <w:tcBorders>
              <w:top w:val="single" w:sz="4" w:space="0" w:color="auto"/>
              <w:left w:val="single" w:sz="4" w:space="0" w:color="auto"/>
              <w:bottom w:val="single" w:sz="4" w:space="0" w:color="auto"/>
              <w:right w:val="single" w:sz="4" w:space="0" w:color="auto"/>
            </w:tcBorders>
            <w:vAlign w:val="center"/>
            <w:hideMark/>
          </w:tcPr>
          <w:p w14:paraId="6E34C08E" w14:textId="7B5C6603" w:rsidR="008B6C94" w:rsidRPr="00DF4606" w:rsidRDefault="008B6C94" w:rsidP="00DF4606">
            <w:pPr>
              <w:keepNext/>
              <w:tabs>
                <w:tab w:val="left" w:pos="567"/>
                <w:tab w:val="left" w:pos="1276"/>
                <w:tab w:val="left" w:pos="1843"/>
                <w:tab w:val="left" w:pos="5387"/>
                <w:tab w:val="left" w:pos="5954"/>
              </w:tabs>
              <w:spacing w:before="60" w:after="60" w:line="240" w:lineRule="exact"/>
              <w:jc w:val="center"/>
              <w:rPr>
                <w:b/>
                <w:bCs/>
                <w:noProof/>
                <w:sz w:val="18"/>
                <w:szCs w:val="24"/>
                <w:rtl/>
                <w:lang w:eastAsia="zh-CN" w:bidi="ar-EG"/>
              </w:rPr>
            </w:pPr>
            <w:r w:rsidRPr="00DF4606">
              <w:rPr>
                <w:rFonts w:hint="cs"/>
                <w:b/>
                <w:bCs/>
                <w:noProof/>
                <w:sz w:val="18"/>
                <w:szCs w:val="24"/>
                <w:rtl/>
                <w:lang w:eastAsia="zh-CN" w:bidi="ar-AE"/>
              </w:rPr>
              <w:t>الرموز الدلالية غير الجغرافية/ الأ</w:t>
            </w:r>
            <w:r w:rsidRPr="00DF4606">
              <w:rPr>
                <w:rFonts w:hint="cs"/>
                <w:b/>
                <w:bCs/>
                <w:noProof/>
                <w:sz w:val="18"/>
                <w:szCs w:val="24"/>
                <w:rtl/>
                <w:lang w:eastAsia="zh-CN"/>
              </w:rPr>
              <w:t xml:space="preserve">رقام غير الجغرافية للخدمات المتنقلة </w:t>
            </w:r>
            <w:r w:rsidR="00DF4606">
              <w:rPr>
                <w:b/>
                <w:bCs/>
                <w:noProof/>
                <w:sz w:val="18"/>
                <w:szCs w:val="24"/>
                <w:lang w:eastAsia="zh-CN"/>
              </w:rPr>
              <w:t>(</w:t>
            </w:r>
            <w:r w:rsidRPr="00DF4606">
              <w:rPr>
                <w:b/>
                <w:bCs/>
                <w:noProof/>
                <w:sz w:val="18"/>
                <w:szCs w:val="24"/>
                <w:lang w:eastAsia="zh-CN"/>
              </w:rPr>
              <w:t>GSM</w:t>
            </w:r>
            <w:r w:rsidR="00DF4606">
              <w:rPr>
                <w:b/>
                <w:bCs/>
                <w:noProof/>
                <w:sz w:val="18"/>
                <w:szCs w:val="24"/>
                <w:lang w:eastAsia="zh-CN"/>
              </w:rPr>
              <w:t>)</w:t>
            </w:r>
          </w:p>
        </w:tc>
        <w:tc>
          <w:tcPr>
            <w:tcW w:w="1985" w:type="dxa"/>
            <w:tcBorders>
              <w:top w:val="single" w:sz="4" w:space="0" w:color="auto"/>
              <w:left w:val="nil"/>
              <w:bottom w:val="single" w:sz="4" w:space="0" w:color="auto"/>
              <w:right w:val="single" w:sz="4" w:space="0" w:color="auto"/>
            </w:tcBorders>
            <w:vAlign w:val="center"/>
            <w:hideMark/>
          </w:tcPr>
          <w:p w14:paraId="78CBF80D" w14:textId="77777777" w:rsidR="007C0186" w:rsidRPr="00DF4606" w:rsidRDefault="007C0186" w:rsidP="00DF4606">
            <w:pPr>
              <w:keepNext/>
              <w:tabs>
                <w:tab w:val="left" w:pos="567"/>
                <w:tab w:val="left" w:pos="1276"/>
                <w:tab w:val="left" w:pos="1843"/>
                <w:tab w:val="left" w:pos="5387"/>
                <w:tab w:val="left" w:pos="5954"/>
              </w:tabs>
              <w:spacing w:before="60" w:after="60" w:line="240" w:lineRule="exact"/>
              <w:jc w:val="left"/>
              <w:rPr>
                <w:b/>
                <w:bCs/>
                <w:noProof/>
                <w:sz w:val="18"/>
                <w:szCs w:val="24"/>
                <w:lang w:eastAsia="zh-CN"/>
              </w:rPr>
            </w:pPr>
            <w:r w:rsidRPr="00DF4606">
              <w:rPr>
                <w:b/>
                <w:bCs/>
                <w:noProof/>
                <w:sz w:val="18"/>
                <w:szCs w:val="24"/>
                <w:lang w:eastAsia="zh-CN"/>
              </w:rPr>
              <w:t>Telecom Armenia (Team)</w:t>
            </w:r>
          </w:p>
        </w:tc>
        <w:tc>
          <w:tcPr>
            <w:tcW w:w="2185" w:type="dxa"/>
            <w:gridSpan w:val="2"/>
            <w:tcBorders>
              <w:top w:val="single" w:sz="4" w:space="0" w:color="auto"/>
              <w:left w:val="nil"/>
              <w:bottom w:val="single" w:sz="4" w:space="0" w:color="auto"/>
              <w:right w:val="single" w:sz="4" w:space="0" w:color="auto"/>
            </w:tcBorders>
            <w:vAlign w:val="center"/>
            <w:hideMark/>
          </w:tcPr>
          <w:p w14:paraId="43F7FD4A"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r w:rsidRPr="00DF4606">
              <w:rPr>
                <w:noProof/>
                <w:sz w:val="18"/>
                <w:szCs w:val="24"/>
                <w:lang w:eastAsia="zh-CN"/>
              </w:rPr>
              <w:t>91, 96, 97, 99, 43, 33</w:t>
            </w:r>
          </w:p>
        </w:tc>
        <w:tc>
          <w:tcPr>
            <w:tcW w:w="3402" w:type="dxa"/>
            <w:tcBorders>
              <w:top w:val="single" w:sz="4" w:space="0" w:color="auto"/>
              <w:left w:val="nil"/>
              <w:bottom w:val="single" w:sz="4" w:space="0" w:color="auto"/>
              <w:right w:val="single" w:sz="4" w:space="0" w:color="auto"/>
            </w:tcBorders>
            <w:noWrap/>
            <w:vAlign w:val="center"/>
            <w:hideMark/>
          </w:tcPr>
          <w:p w14:paraId="1BBCCF62"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xxxxxx</w:t>
            </w:r>
          </w:p>
        </w:tc>
      </w:tr>
      <w:tr w:rsidR="007C0186" w:rsidRPr="00DF4606" w14:paraId="02180600" w14:textId="77777777" w:rsidTr="008B6C94">
        <w:trPr>
          <w:cantSplit/>
          <w:trHeight w:val="70"/>
          <w:jc w:val="center"/>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25EAFF38" w14:textId="77777777" w:rsidR="007C0186" w:rsidRPr="00DF4606" w:rsidRDefault="007C0186" w:rsidP="00DF4606">
            <w:pPr>
              <w:keepNext/>
              <w:tabs>
                <w:tab w:val="left" w:pos="567"/>
                <w:tab w:val="left" w:pos="1276"/>
                <w:tab w:val="left" w:pos="1843"/>
                <w:tab w:val="left" w:pos="5387"/>
                <w:tab w:val="left" w:pos="5954"/>
              </w:tabs>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vAlign w:val="center"/>
            <w:hideMark/>
          </w:tcPr>
          <w:p w14:paraId="434DC83B" w14:textId="77777777" w:rsidR="007C0186" w:rsidRPr="00DF4606" w:rsidRDefault="007C0186" w:rsidP="00DF4606">
            <w:pPr>
              <w:keepNext/>
              <w:tabs>
                <w:tab w:val="left" w:pos="567"/>
                <w:tab w:val="left" w:pos="1276"/>
                <w:tab w:val="left" w:pos="1843"/>
                <w:tab w:val="left" w:pos="5387"/>
                <w:tab w:val="left" w:pos="5954"/>
              </w:tabs>
              <w:spacing w:before="60" w:after="60" w:line="240" w:lineRule="exact"/>
              <w:jc w:val="left"/>
              <w:rPr>
                <w:b/>
                <w:bCs/>
                <w:noProof/>
                <w:sz w:val="18"/>
                <w:szCs w:val="24"/>
                <w:lang w:val="es-ES" w:eastAsia="zh-CN"/>
              </w:rPr>
            </w:pPr>
            <w:r w:rsidRPr="00DF4606">
              <w:rPr>
                <w:b/>
                <w:bCs/>
                <w:noProof/>
                <w:sz w:val="18"/>
                <w:szCs w:val="24"/>
                <w:lang w:val="es-ES" w:eastAsia="zh-CN"/>
              </w:rPr>
              <w:t xml:space="preserve">Viva Armenia </w:t>
            </w:r>
            <w:r w:rsidRPr="00DF4606">
              <w:rPr>
                <w:b/>
                <w:bCs/>
                <w:noProof/>
                <w:sz w:val="18"/>
                <w:szCs w:val="24"/>
                <w:lang w:val="es-ES" w:eastAsia="zh-CN"/>
              </w:rPr>
              <w:br/>
              <w:t>(Viva)</w:t>
            </w:r>
          </w:p>
        </w:tc>
        <w:tc>
          <w:tcPr>
            <w:tcW w:w="2185" w:type="dxa"/>
            <w:gridSpan w:val="2"/>
            <w:tcBorders>
              <w:top w:val="single" w:sz="4" w:space="0" w:color="auto"/>
              <w:left w:val="nil"/>
              <w:bottom w:val="single" w:sz="4" w:space="0" w:color="auto"/>
              <w:right w:val="single" w:sz="4" w:space="0" w:color="auto"/>
            </w:tcBorders>
            <w:vAlign w:val="center"/>
            <w:hideMark/>
          </w:tcPr>
          <w:p w14:paraId="1A0764D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r w:rsidRPr="00DF4606">
              <w:rPr>
                <w:noProof/>
                <w:sz w:val="18"/>
                <w:szCs w:val="24"/>
                <w:lang w:eastAsia="zh-CN"/>
              </w:rPr>
              <w:t>77, 88, 93, 94, 98</w:t>
            </w:r>
          </w:p>
        </w:tc>
        <w:tc>
          <w:tcPr>
            <w:tcW w:w="3402" w:type="dxa"/>
            <w:tcBorders>
              <w:top w:val="single" w:sz="4" w:space="0" w:color="auto"/>
              <w:left w:val="nil"/>
              <w:bottom w:val="single" w:sz="4" w:space="0" w:color="auto"/>
              <w:right w:val="single" w:sz="4" w:space="0" w:color="auto"/>
            </w:tcBorders>
            <w:noWrap/>
            <w:vAlign w:val="center"/>
            <w:hideMark/>
          </w:tcPr>
          <w:p w14:paraId="28B35030"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xxxxxx</w:t>
            </w:r>
          </w:p>
        </w:tc>
      </w:tr>
      <w:tr w:rsidR="007C0186" w:rsidRPr="00DF4606" w14:paraId="7FF61CBC" w14:textId="77777777" w:rsidTr="008B6C94">
        <w:trPr>
          <w:cantSplit/>
          <w:trHeight w:val="70"/>
          <w:jc w:val="center"/>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6EAAE931" w14:textId="77777777" w:rsidR="007C0186" w:rsidRPr="00DF4606" w:rsidRDefault="007C0186" w:rsidP="00DF4606">
            <w:pPr>
              <w:keepNext/>
              <w:tabs>
                <w:tab w:val="left" w:pos="567"/>
                <w:tab w:val="left" w:pos="1276"/>
                <w:tab w:val="left" w:pos="1843"/>
                <w:tab w:val="left" w:pos="5387"/>
                <w:tab w:val="left" w:pos="5954"/>
              </w:tabs>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vAlign w:val="center"/>
            <w:hideMark/>
          </w:tcPr>
          <w:p w14:paraId="2DC0E9AD" w14:textId="77777777" w:rsidR="007C0186" w:rsidRPr="00DF4606" w:rsidRDefault="007C0186" w:rsidP="00DF4606">
            <w:pPr>
              <w:keepNext/>
              <w:tabs>
                <w:tab w:val="left" w:pos="567"/>
                <w:tab w:val="left" w:pos="1276"/>
                <w:tab w:val="left" w:pos="1843"/>
                <w:tab w:val="left" w:pos="5387"/>
                <w:tab w:val="left" w:pos="5954"/>
              </w:tabs>
              <w:spacing w:before="60" w:after="60" w:line="240" w:lineRule="exact"/>
              <w:jc w:val="left"/>
              <w:rPr>
                <w:b/>
                <w:bCs/>
                <w:noProof/>
                <w:sz w:val="18"/>
                <w:szCs w:val="24"/>
                <w:lang w:eastAsia="zh-CN"/>
              </w:rPr>
            </w:pPr>
            <w:r w:rsidRPr="00DF4606">
              <w:rPr>
                <w:b/>
                <w:bCs/>
                <w:noProof/>
                <w:sz w:val="18"/>
                <w:szCs w:val="24"/>
                <w:lang w:eastAsia="zh-CN"/>
              </w:rPr>
              <w:t>Ucom (Ucom)</w:t>
            </w:r>
          </w:p>
        </w:tc>
        <w:tc>
          <w:tcPr>
            <w:tcW w:w="2185" w:type="dxa"/>
            <w:gridSpan w:val="2"/>
            <w:tcBorders>
              <w:top w:val="single" w:sz="4" w:space="0" w:color="auto"/>
              <w:left w:val="nil"/>
              <w:bottom w:val="single" w:sz="4" w:space="0" w:color="auto"/>
              <w:right w:val="single" w:sz="4" w:space="0" w:color="auto"/>
            </w:tcBorders>
            <w:vAlign w:val="center"/>
            <w:hideMark/>
          </w:tcPr>
          <w:p w14:paraId="5CD15967"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r w:rsidRPr="00DF4606">
              <w:rPr>
                <w:noProof/>
                <w:sz w:val="18"/>
                <w:szCs w:val="24"/>
                <w:lang w:eastAsia="zh-CN"/>
              </w:rPr>
              <w:t>41, 44, 55, 95</w:t>
            </w:r>
          </w:p>
        </w:tc>
        <w:tc>
          <w:tcPr>
            <w:tcW w:w="3402" w:type="dxa"/>
            <w:tcBorders>
              <w:top w:val="single" w:sz="4" w:space="0" w:color="auto"/>
              <w:left w:val="nil"/>
              <w:bottom w:val="single" w:sz="4" w:space="0" w:color="auto"/>
              <w:right w:val="single" w:sz="4" w:space="0" w:color="auto"/>
            </w:tcBorders>
            <w:noWrap/>
            <w:vAlign w:val="center"/>
            <w:hideMark/>
          </w:tcPr>
          <w:p w14:paraId="665FB02A"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xxxxxx</w:t>
            </w:r>
          </w:p>
        </w:tc>
      </w:tr>
      <w:tr w:rsidR="007C0186" w:rsidRPr="00DF4606" w14:paraId="146881AF" w14:textId="77777777" w:rsidTr="008B6C94">
        <w:trPr>
          <w:cantSplit/>
          <w:trHeight w:val="70"/>
          <w:jc w:val="center"/>
        </w:trPr>
        <w:tc>
          <w:tcPr>
            <w:tcW w:w="1779" w:type="dxa"/>
            <w:tcBorders>
              <w:top w:val="single" w:sz="4" w:space="0" w:color="auto"/>
            </w:tcBorders>
            <w:shd w:val="clear" w:color="auto" w:fill="D9D9D9"/>
            <w:vAlign w:val="center"/>
          </w:tcPr>
          <w:p w14:paraId="1FB9649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tcBorders>
            <w:shd w:val="clear" w:color="auto" w:fill="D9D9D9"/>
            <w:vAlign w:val="center"/>
          </w:tcPr>
          <w:p w14:paraId="2653C35A"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2185" w:type="dxa"/>
            <w:gridSpan w:val="2"/>
            <w:tcBorders>
              <w:top w:val="single" w:sz="4" w:space="0" w:color="auto"/>
            </w:tcBorders>
            <w:shd w:val="clear" w:color="auto" w:fill="D9D9D9"/>
            <w:vAlign w:val="center"/>
          </w:tcPr>
          <w:p w14:paraId="767A21C5"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tcBorders>
            <w:shd w:val="clear" w:color="auto" w:fill="D9D9D9"/>
            <w:noWrap/>
            <w:vAlign w:val="center"/>
          </w:tcPr>
          <w:p w14:paraId="466E66BF"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r>
      <w:tr w:rsidR="007C0186" w:rsidRPr="00DF4606" w14:paraId="61D4C9BE" w14:textId="77777777" w:rsidTr="008B6C94">
        <w:trPr>
          <w:cantSplit/>
          <w:trHeight w:val="283"/>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14:paraId="0843D75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center"/>
              <w:rPr>
                <w:i/>
                <w:iCs/>
                <w:noProof/>
                <w:sz w:val="18"/>
                <w:szCs w:val="24"/>
                <w:lang w:eastAsia="zh-CN"/>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DA7EF8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i/>
                <w:iCs/>
                <w:noProof/>
                <w:sz w:val="18"/>
                <w:szCs w:val="24"/>
                <w:lang w:eastAsia="zh-CN"/>
              </w:rPr>
            </w:pPr>
          </w:p>
        </w:tc>
        <w:tc>
          <w:tcPr>
            <w:tcW w:w="5587" w:type="dxa"/>
            <w:gridSpan w:val="3"/>
            <w:tcBorders>
              <w:top w:val="single" w:sz="4" w:space="0" w:color="auto"/>
              <w:left w:val="nil"/>
              <w:bottom w:val="single" w:sz="4" w:space="0" w:color="auto"/>
              <w:right w:val="single" w:sz="4" w:space="0" w:color="auto"/>
            </w:tcBorders>
            <w:noWrap/>
            <w:vAlign w:val="center"/>
            <w:hideMark/>
          </w:tcPr>
          <w:p w14:paraId="1E9C00BB" w14:textId="4C523EBB" w:rsidR="007C0186" w:rsidRPr="00DF4606" w:rsidRDefault="002935E5" w:rsidP="00DF4606">
            <w:pPr>
              <w:keepNext/>
              <w:tabs>
                <w:tab w:val="left" w:pos="567"/>
                <w:tab w:val="left" w:pos="1276"/>
                <w:tab w:val="left" w:pos="1843"/>
                <w:tab w:val="left" w:pos="5387"/>
                <w:tab w:val="left" w:pos="5954"/>
              </w:tabs>
              <w:spacing w:before="60" w:after="60" w:line="240" w:lineRule="exact"/>
              <w:ind w:left="1701"/>
              <w:jc w:val="left"/>
              <w:rPr>
                <w:i/>
                <w:iCs/>
                <w:noProof/>
                <w:sz w:val="18"/>
                <w:szCs w:val="24"/>
                <w:lang w:eastAsia="zh-CN"/>
              </w:rPr>
            </w:pPr>
            <w:r w:rsidRPr="00DF4606">
              <w:rPr>
                <w:i/>
                <w:iCs/>
                <w:noProof/>
                <w:sz w:val="18"/>
                <w:szCs w:val="24"/>
                <w:rtl/>
                <w:lang w:eastAsia="zh-CN"/>
              </w:rPr>
              <w:t>الرقم (الدلالي) الوطني الحالي</w:t>
            </w:r>
          </w:p>
        </w:tc>
      </w:tr>
      <w:tr w:rsidR="007C0186" w:rsidRPr="00DF4606" w14:paraId="3C06C8E6" w14:textId="77777777" w:rsidTr="008B6C94">
        <w:trPr>
          <w:cantSplit/>
          <w:trHeight w:val="244"/>
          <w:jc w:val="center"/>
        </w:trPr>
        <w:tc>
          <w:tcPr>
            <w:tcW w:w="1779" w:type="dxa"/>
            <w:tcBorders>
              <w:top w:val="single" w:sz="4" w:space="0" w:color="auto"/>
              <w:left w:val="single" w:sz="4" w:space="0" w:color="auto"/>
              <w:bottom w:val="single" w:sz="4" w:space="0" w:color="auto"/>
              <w:right w:val="single" w:sz="4" w:space="0" w:color="auto"/>
            </w:tcBorders>
            <w:vAlign w:val="center"/>
          </w:tcPr>
          <w:p w14:paraId="3B4C66A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7D09D17A"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62EDA" w14:textId="730FEF45" w:rsidR="007C0186" w:rsidRPr="00DF4606" w:rsidRDefault="002935E5" w:rsidP="00DF4606">
            <w:pPr>
              <w:keepNext/>
              <w:tabs>
                <w:tab w:val="left" w:pos="567"/>
                <w:tab w:val="left" w:pos="1276"/>
                <w:tab w:val="left" w:pos="1843"/>
                <w:tab w:val="left" w:pos="5387"/>
                <w:tab w:val="left" w:pos="5954"/>
              </w:tabs>
              <w:spacing w:before="60" w:after="60" w:line="240" w:lineRule="exact"/>
              <w:jc w:val="center"/>
              <w:rPr>
                <w:i/>
                <w:iCs/>
                <w:noProof/>
                <w:sz w:val="18"/>
                <w:szCs w:val="24"/>
                <w:lang w:eastAsia="zh-CN"/>
              </w:rPr>
            </w:pPr>
            <w:r w:rsidRPr="00DF4606">
              <w:rPr>
                <w:i/>
                <w:iCs/>
                <w:noProof/>
                <w:sz w:val="18"/>
                <w:szCs w:val="24"/>
                <w:rtl/>
                <w:lang w:eastAsia="zh-CN"/>
              </w:rPr>
              <w:t>الرمز الدليلي الوطني للمقصد</w:t>
            </w:r>
          </w:p>
        </w:tc>
        <w:tc>
          <w:tcPr>
            <w:tcW w:w="1051" w:type="dxa"/>
            <w:tcBorders>
              <w:top w:val="single" w:sz="4" w:space="0" w:color="auto"/>
              <w:left w:val="single" w:sz="4" w:space="0" w:color="auto"/>
              <w:bottom w:val="single" w:sz="4" w:space="0" w:color="auto"/>
              <w:right w:val="single" w:sz="4" w:space="0" w:color="auto"/>
            </w:tcBorders>
            <w:vAlign w:val="center"/>
          </w:tcPr>
          <w:p w14:paraId="74305302" w14:textId="6BCA8EB1" w:rsidR="007C0186" w:rsidRPr="00DF4606" w:rsidRDefault="002D7ECD" w:rsidP="00DF4606">
            <w:pPr>
              <w:keepNext/>
              <w:tabs>
                <w:tab w:val="left" w:pos="567"/>
                <w:tab w:val="left" w:pos="1276"/>
                <w:tab w:val="left" w:pos="1843"/>
                <w:tab w:val="left" w:pos="5387"/>
                <w:tab w:val="left" w:pos="5954"/>
              </w:tabs>
              <w:spacing w:before="60" w:after="60" w:line="240" w:lineRule="exact"/>
              <w:jc w:val="center"/>
              <w:rPr>
                <w:i/>
                <w:iCs/>
                <w:noProof/>
                <w:sz w:val="18"/>
                <w:szCs w:val="24"/>
                <w:lang w:eastAsia="zh-CN"/>
              </w:rPr>
            </w:pPr>
            <w:r w:rsidRPr="00DF4606">
              <w:rPr>
                <w:rFonts w:hint="cs"/>
                <w:i/>
                <w:iCs/>
                <w:noProof/>
                <w:sz w:val="18"/>
                <w:szCs w:val="24"/>
                <w:rtl/>
                <w:lang w:eastAsia="zh-CN"/>
              </w:rPr>
              <w:t>أرقام إضافية</w:t>
            </w:r>
          </w:p>
        </w:tc>
        <w:tc>
          <w:tcPr>
            <w:tcW w:w="3402" w:type="dxa"/>
            <w:tcBorders>
              <w:top w:val="single" w:sz="4" w:space="0" w:color="auto"/>
              <w:left w:val="single" w:sz="4" w:space="0" w:color="auto"/>
              <w:bottom w:val="single" w:sz="4" w:space="0" w:color="auto"/>
              <w:right w:val="single" w:sz="4" w:space="0" w:color="auto"/>
            </w:tcBorders>
            <w:vAlign w:val="center"/>
          </w:tcPr>
          <w:p w14:paraId="7CED70A1" w14:textId="15312796" w:rsidR="007C0186" w:rsidRPr="00DF4606" w:rsidRDefault="008228D9" w:rsidP="00DF4606">
            <w:pPr>
              <w:keepNext/>
              <w:tabs>
                <w:tab w:val="left" w:pos="567"/>
                <w:tab w:val="left" w:pos="1276"/>
                <w:tab w:val="left" w:pos="1843"/>
                <w:tab w:val="left" w:pos="5387"/>
                <w:tab w:val="left" w:pos="5954"/>
              </w:tabs>
              <w:spacing w:before="60" w:after="60" w:line="240" w:lineRule="exact"/>
              <w:jc w:val="left"/>
              <w:rPr>
                <w:i/>
                <w:iCs/>
                <w:noProof/>
                <w:sz w:val="18"/>
                <w:szCs w:val="24"/>
                <w:lang w:eastAsia="zh-CN"/>
              </w:rPr>
            </w:pPr>
            <w:r w:rsidRPr="00DF4606">
              <w:rPr>
                <w:rFonts w:hint="cs"/>
                <w:i/>
                <w:iCs/>
                <w:noProof/>
                <w:sz w:val="18"/>
                <w:szCs w:val="24"/>
                <w:rtl/>
                <w:lang w:eastAsia="zh-CN"/>
              </w:rPr>
              <w:t>الرقم المشترك</w:t>
            </w:r>
          </w:p>
        </w:tc>
      </w:tr>
      <w:tr w:rsidR="007C0186" w:rsidRPr="00DF4606" w14:paraId="58930CC7" w14:textId="77777777" w:rsidTr="008B6C94">
        <w:trPr>
          <w:cantSplit/>
          <w:trHeight w:val="283"/>
          <w:jc w:val="center"/>
        </w:trPr>
        <w:tc>
          <w:tcPr>
            <w:tcW w:w="1779" w:type="dxa"/>
            <w:vMerge w:val="restart"/>
            <w:tcBorders>
              <w:top w:val="single" w:sz="4" w:space="0" w:color="auto"/>
              <w:left w:val="single" w:sz="4" w:space="0" w:color="auto"/>
              <w:right w:val="single" w:sz="4" w:space="0" w:color="auto"/>
            </w:tcBorders>
            <w:vAlign w:val="center"/>
            <w:hideMark/>
          </w:tcPr>
          <w:p w14:paraId="6B55F57F" w14:textId="186BA8A7" w:rsidR="008B6C94" w:rsidRPr="00DF4606" w:rsidRDefault="008B6C94" w:rsidP="00DF4606">
            <w:pPr>
              <w:keepNext/>
              <w:tabs>
                <w:tab w:val="left" w:pos="567"/>
                <w:tab w:val="left" w:pos="1276"/>
                <w:tab w:val="left" w:pos="1843"/>
                <w:tab w:val="left" w:pos="5387"/>
                <w:tab w:val="left" w:pos="5954"/>
              </w:tabs>
              <w:spacing w:before="60" w:after="60" w:line="240" w:lineRule="exact"/>
              <w:jc w:val="center"/>
              <w:rPr>
                <w:b/>
                <w:bCs/>
                <w:noProof/>
                <w:sz w:val="18"/>
                <w:szCs w:val="24"/>
                <w:lang w:eastAsia="zh-CN"/>
              </w:rPr>
            </w:pPr>
            <w:r w:rsidRPr="00DF4606">
              <w:rPr>
                <w:b/>
                <w:bCs/>
                <w:noProof/>
                <w:sz w:val="18"/>
                <w:szCs w:val="24"/>
                <w:rtl/>
                <w:lang w:eastAsia="zh-CN"/>
              </w:rPr>
              <w:t>الرموز الدل</w:t>
            </w:r>
            <w:r w:rsidR="008228D9" w:rsidRPr="00DF4606">
              <w:rPr>
                <w:rFonts w:hint="cs"/>
                <w:b/>
                <w:bCs/>
                <w:noProof/>
                <w:sz w:val="18"/>
                <w:szCs w:val="24"/>
                <w:rtl/>
                <w:lang w:eastAsia="zh-CN"/>
              </w:rPr>
              <w:t>ي</w:t>
            </w:r>
            <w:r w:rsidRPr="00DF4606">
              <w:rPr>
                <w:b/>
                <w:bCs/>
                <w:noProof/>
                <w:sz w:val="18"/>
                <w:szCs w:val="24"/>
                <w:rtl/>
                <w:lang w:eastAsia="zh-CN"/>
              </w:rPr>
              <w:t>لية غير الجغرافية/الأرقام للخدمات الهاتفية الثابتة</w:t>
            </w:r>
          </w:p>
        </w:tc>
        <w:tc>
          <w:tcPr>
            <w:tcW w:w="1985" w:type="dxa"/>
            <w:tcBorders>
              <w:top w:val="single" w:sz="4" w:space="0" w:color="auto"/>
              <w:left w:val="nil"/>
              <w:bottom w:val="single" w:sz="4" w:space="0" w:color="auto"/>
              <w:right w:val="single" w:sz="4" w:space="0" w:color="auto"/>
            </w:tcBorders>
            <w:noWrap/>
            <w:vAlign w:val="center"/>
          </w:tcPr>
          <w:p w14:paraId="5BB7F016" w14:textId="77777777" w:rsidR="007C0186" w:rsidRPr="00DF4606" w:rsidRDefault="007C0186" w:rsidP="00DF4606">
            <w:pPr>
              <w:keepNext/>
              <w:tabs>
                <w:tab w:val="left" w:pos="567"/>
                <w:tab w:val="left" w:pos="1276"/>
                <w:tab w:val="left" w:pos="1843"/>
                <w:tab w:val="left" w:pos="5387"/>
                <w:tab w:val="left" w:pos="5954"/>
              </w:tabs>
              <w:overflowPunct w:val="0"/>
              <w:autoSpaceDE w:val="0"/>
              <w:autoSpaceDN w:val="0"/>
              <w:bidi w:val="0"/>
              <w:adjustRightInd w:val="0"/>
              <w:spacing w:before="60" w:after="60" w:line="240" w:lineRule="exact"/>
              <w:jc w:val="left"/>
              <w:textAlignment w:val="baseline"/>
              <w:rPr>
                <w:b/>
                <w:bCs/>
                <w:noProof/>
                <w:sz w:val="18"/>
                <w:szCs w:val="24"/>
                <w:lang w:eastAsia="zh-CN"/>
              </w:rPr>
            </w:pPr>
            <w:r w:rsidRPr="00DF4606">
              <w:rPr>
                <w:b/>
                <w:bCs/>
                <w:noProof/>
                <w:sz w:val="18"/>
                <w:szCs w:val="24"/>
                <w:lang w:eastAsia="zh-CN"/>
              </w:rPr>
              <w:t>Hi-Tech Gateway</w:t>
            </w:r>
          </w:p>
        </w:tc>
        <w:tc>
          <w:tcPr>
            <w:tcW w:w="1134" w:type="dxa"/>
            <w:vMerge w:val="restart"/>
            <w:tcBorders>
              <w:top w:val="single" w:sz="4" w:space="0" w:color="auto"/>
              <w:left w:val="single" w:sz="4" w:space="0" w:color="auto"/>
              <w:right w:val="single" w:sz="4" w:space="0" w:color="auto"/>
            </w:tcBorders>
            <w:vAlign w:val="center"/>
          </w:tcPr>
          <w:p w14:paraId="3A826C03"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center"/>
              <w:rPr>
                <w:noProof/>
                <w:sz w:val="18"/>
                <w:szCs w:val="24"/>
                <w:lang w:eastAsia="zh-CN"/>
              </w:rPr>
            </w:pPr>
            <w:r w:rsidRPr="00DF4606">
              <w:rPr>
                <w:noProof/>
                <w:sz w:val="18"/>
                <w:szCs w:val="24"/>
                <w:lang w:eastAsia="zh-CN"/>
              </w:rPr>
              <w:t>60</w:t>
            </w:r>
          </w:p>
        </w:tc>
        <w:tc>
          <w:tcPr>
            <w:tcW w:w="1051" w:type="dxa"/>
            <w:vMerge w:val="restart"/>
            <w:tcBorders>
              <w:top w:val="single" w:sz="4" w:space="0" w:color="auto"/>
              <w:left w:val="single" w:sz="4" w:space="0" w:color="auto"/>
              <w:right w:val="single" w:sz="4" w:space="0" w:color="auto"/>
            </w:tcBorders>
            <w:vAlign w:val="center"/>
          </w:tcPr>
          <w:p w14:paraId="387677C5"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center"/>
              <w:rPr>
                <w:noProof/>
                <w:sz w:val="18"/>
                <w:szCs w:val="24"/>
                <w:lang w:eastAsia="zh-CN"/>
              </w:rPr>
            </w:pPr>
            <w:r w:rsidRPr="00DF4606">
              <w:rPr>
                <w:noProof/>
                <w:sz w:val="18"/>
                <w:szCs w:val="24"/>
                <w:lang w:eastAsia="zh-CN"/>
              </w:rPr>
              <w:t>-</w:t>
            </w:r>
          </w:p>
        </w:tc>
        <w:tc>
          <w:tcPr>
            <w:tcW w:w="3402" w:type="dxa"/>
            <w:tcBorders>
              <w:top w:val="single" w:sz="4" w:space="0" w:color="auto"/>
              <w:left w:val="nil"/>
              <w:right w:val="single" w:sz="4" w:space="0" w:color="auto"/>
            </w:tcBorders>
            <w:noWrap/>
          </w:tcPr>
          <w:p w14:paraId="33DDA1C0" w14:textId="77777777" w:rsidR="007C0186" w:rsidRPr="00DF4606" w:rsidRDefault="007C0186" w:rsidP="009C17E9">
            <w:pPr>
              <w:keepNext/>
              <w:tabs>
                <w:tab w:val="left" w:pos="567"/>
                <w:tab w:val="left" w:pos="1276"/>
                <w:tab w:val="left" w:pos="1843"/>
                <w:tab w:val="left" w:pos="5387"/>
                <w:tab w:val="left" w:pos="5954"/>
              </w:tabs>
              <w:overflowPunct w:val="0"/>
              <w:autoSpaceDE w:val="0"/>
              <w:autoSpaceDN w:val="0"/>
              <w:bidi w:val="0"/>
              <w:adjustRightInd w:val="0"/>
              <w:spacing w:before="60" w:after="60" w:line="240" w:lineRule="exact"/>
              <w:jc w:val="right"/>
              <w:textAlignment w:val="baseline"/>
              <w:rPr>
                <w:noProof/>
                <w:sz w:val="18"/>
                <w:szCs w:val="24"/>
                <w:lang w:eastAsia="zh-CN"/>
              </w:rPr>
            </w:pPr>
            <w:r w:rsidRPr="00DF4606">
              <w:rPr>
                <w:noProof/>
                <w:sz w:val="18"/>
                <w:szCs w:val="24"/>
                <w:lang w:eastAsia="zh-CN"/>
              </w:rPr>
              <w:t>351xxx</w:t>
            </w:r>
          </w:p>
        </w:tc>
      </w:tr>
      <w:tr w:rsidR="007C0186" w:rsidRPr="00DF4606" w14:paraId="15C42267"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1C5E19D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6111338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Web</w:t>
            </w:r>
          </w:p>
        </w:tc>
        <w:tc>
          <w:tcPr>
            <w:tcW w:w="1134" w:type="dxa"/>
            <w:vMerge/>
            <w:tcBorders>
              <w:left w:val="single" w:sz="4" w:space="0" w:color="auto"/>
              <w:right w:val="single" w:sz="4" w:space="0" w:color="auto"/>
            </w:tcBorders>
            <w:vAlign w:val="center"/>
            <w:hideMark/>
          </w:tcPr>
          <w:p w14:paraId="6BF1A7C3"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30BDE41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7FE52B89"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36xxxx</w:t>
            </w:r>
          </w:p>
        </w:tc>
      </w:tr>
      <w:tr w:rsidR="007C0186" w:rsidRPr="00DF4606" w14:paraId="13DCE308"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2068982B"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hideMark/>
          </w:tcPr>
          <w:p w14:paraId="67A27FC9"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CrossNet</w:t>
            </w:r>
          </w:p>
        </w:tc>
        <w:tc>
          <w:tcPr>
            <w:tcW w:w="1134" w:type="dxa"/>
            <w:vMerge/>
            <w:tcBorders>
              <w:left w:val="single" w:sz="4" w:space="0" w:color="auto"/>
              <w:right w:val="single" w:sz="4" w:space="0" w:color="auto"/>
            </w:tcBorders>
            <w:vAlign w:val="center"/>
            <w:hideMark/>
          </w:tcPr>
          <w:p w14:paraId="600D3DE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770B9DE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13B4A2F9"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37xxxx, 40xxxx, 43xxxx, 47xxxx, 48xxxx, 49xxxx</w:t>
            </w:r>
          </w:p>
        </w:tc>
      </w:tr>
      <w:tr w:rsidR="007C0186" w:rsidRPr="00DF4606" w14:paraId="0364EF18"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1BFE62B4"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hideMark/>
          </w:tcPr>
          <w:p w14:paraId="091D6118"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Netsys</w:t>
            </w:r>
          </w:p>
        </w:tc>
        <w:tc>
          <w:tcPr>
            <w:tcW w:w="1134" w:type="dxa"/>
            <w:vMerge/>
            <w:tcBorders>
              <w:left w:val="single" w:sz="4" w:space="0" w:color="auto"/>
              <w:right w:val="single" w:sz="4" w:space="0" w:color="auto"/>
            </w:tcBorders>
            <w:vAlign w:val="center"/>
            <w:hideMark/>
          </w:tcPr>
          <w:p w14:paraId="4722970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1509DCEA"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366CB4E8"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39xxxx, 63xxxx</w:t>
            </w:r>
          </w:p>
        </w:tc>
      </w:tr>
      <w:tr w:rsidR="007C0186" w:rsidRPr="00DF4606" w14:paraId="41EDC60A"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523511C8"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58F809FC"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Ucom</w:t>
            </w:r>
          </w:p>
        </w:tc>
        <w:tc>
          <w:tcPr>
            <w:tcW w:w="1134" w:type="dxa"/>
            <w:vMerge/>
            <w:tcBorders>
              <w:left w:val="single" w:sz="4" w:space="0" w:color="auto"/>
              <w:right w:val="single" w:sz="4" w:space="0" w:color="auto"/>
            </w:tcBorders>
            <w:vAlign w:val="center"/>
            <w:hideMark/>
          </w:tcPr>
          <w:p w14:paraId="3EA3EAB4"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316FD348"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2A094D78"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38xxxx, 42xxxx, 44xxxx, 50xxxx, 51xxxx, 52xxxx, 53xxxx, 54xxxx, 65xxxx</w:t>
            </w:r>
          </w:p>
        </w:tc>
      </w:tr>
      <w:tr w:rsidR="007C0186" w:rsidRPr="00F21BC8" w14:paraId="2E5D4FCA"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59D3587B"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hideMark/>
          </w:tcPr>
          <w:p w14:paraId="1BF64146"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val="es-ES" w:eastAsia="zh-CN"/>
              </w:rPr>
            </w:pPr>
            <w:r w:rsidRPr="00DF4606">
              <w:rPr>
                <w:b/>
                <w:bCs/>
                <w:noProof/>
                <w:sz w:val="18"/>
                <w:szCs w:val="24"/>
                <w:lang w:val="es-ES" w:eastAsia="zh-CN"/>
              </w:rPr>
              <w:t xml:space="preserve">Gtel </w:t>
            </w:r>
          </w:p>
        </w:tc>
        <w:tc>
          <w:tcPr>
            <w:tcW w:w="1134" w:type="dxa"/>
            <w:vMerge/>
            <w:tcBorders>
              <w:left w:val="single" w:sz="4" w:space="0" w:color="auto"/>
              <w:right w:val="single" w:sz="4" w:space="0" w:color="auto"/>
            </w:tcBorders>
            <w:vAlign w:val="center"/>
            <w:hideMark/>
          </w:tcPr>
          <w:p w14:paraId="5132E50F"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val="es-ES" w:eastAsia="zh-CN"/>
              </w:rPr>
            </w:pPr>
          </w:p>
        </w:tc>
        <w:tc>
          <w:tcPr>
            <w:tcW w:w="1051" w:type="dxa"/>
            <w:vMerge/>
            <w:tcBorders>
              <w:left w:val="single" w:sz="4" w:space="0" w:color="auto"/>
              <w:right w:val="single" w:sz="4" w:space="0" w:color="auto"/>
            </w:tcBorders>
            <w:vAlign w:val="center"/>
            <w:hideMark/>
          </w:tcPr>
          <w:p w14:paraId="288A46F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val="es-ES" w:eastAsia="zh-CN"/>
              </w:rPr>
            </w:pPr>
          </w:p>
        </w:tc>
        <w:tc>
          <w:tcPr>
            <w:tcW w:w="3402" w:type="dxa"/>
            <w:tcBorders>
              <w:top w:val="single" w:sz="4" w:space="0" w:color="auto"/>
              <w:left w:val="nil"/>
              <w:bottom w:val="single" w:sz="4" w:space="0" w:color="auto"/>
              <w:right w:val="single" w:sz="4" w:space="0" w:color="auto"/>
            </w:tcBorders>
            <w:noWrap/>
            <w:vAlign w:val="bottom"/>
            <w:hideMark/>
          </w:tcPr>
          <w:p w14:paraId="5BD2503E"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val="es-ES" w:eastAsia="zh-CN"/>
              </w:rPr>
            </w:pPr>
            <w:r w:rsidRPr="00DF4606">
              <w:rPr>
                <w:noProof/>
                <w:sz w:val="18"/>
                <w:szCs w:val="24"/>
                <w:lang w:val="es-ES" w:eastAsia="zh-CN"/>
              </w:rPr>
              <w:t>45xxxx, 56xxxx, 57xxxx, 58xxxx, 59xxxx, 60xxxx</w:t>
            </w:r>
          </w:p>
        </w:tc>
      </w:tr>
      <w:tr w:rsidR="007C0186" w:rsidRPr="00DF4606" w14:paraId="35746DDC" w14:textId="77777777" w:rsidTr="008B6C94">
        <w:trPr>
          <w:cantSplit/>
          <w:trHeight w:val="437"/>
          <w:jc w:val="center"/>
        </w:trPr>
        <w:tc>
          <w:tcPr>
            <w:tcW w:w="1779" w:type="dxa"/>
            <w:vMerge/>
            <w:tcBorders>
              <w:left w:val="single" w:sz="4" w:space="0" w:color="auto"/>
              <w:right w:val="single" w:sz="4" w:space="0" w:color="auto"/>
            </w:tcBorders>
            <w:vAlign w:val="center"/>
            <w:hideMark/>
          </w:tcPr>
          <w:p w14:paraId="4CCAB62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val="es-ES" w:eastAsia="zh-CN"/>
              </w:rPr>
            </w:pPr>
          </w:p>
        </w:tc>
        <w:tc>
          <w:tcPr>
            <w:tcW w:w="1985" w:type="dxa"/>
            <w:tcBorders>
              <w:top w:val="single" w:sz="4" w:space="0" w:color="auto"/>
              <w:left w:val="nil"/>
              <w:bottom w:val="single" w:sz="4" w:space="0" w:color="auto"/>
              <w:right w:val="single" w:sz="4" w:space="0" w:color="auto"/>
            </w:tcBorders>
            <w:noWrap/>
            <w:vAlign w:val="center"/>
            <w:hideMark/>
          </w:tcPr>
          <w:p w14:paraId="17B9B6E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GNC-Alfa (Ovio)</w:t>
            </w:r>
          </w:p>
        </w:tc>
        <w:tc>
          <w:tcPr>
            <w:tcW w:w="1134" w:type="dxa"/>
            <w:vMerge/>
            <w:tcBorders>
              <w:left w:val="single" w:sz="4" w:space="0" w:color="auto"/>
              <w:right w:val="single" w:sz="4" w:space="0" w:color="auto"/>
            </w:tcBorders>
            <w:vAlign w:val="center"/>
            <w:hideMark/>
          </w:tcPr>
          <w:p w14:paraId="4AA993A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669162AD"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right w:val="single" w:sz="4" w:space="0" w:color="auto"/>
            </w:tcBorders>
            <w:noWrap/>
            <w:vAlign w:val="bottom"/>
            <w:hideMark/>
          </w:tcPr>
          <w:p w14:paraId="728362DB"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46xxxx, 71xxxx, 72xxxx, 73xxxx, 74xxxx, 75xxxx</w:t>
            </w:r>
          </w:p>
        </w:tc>
      </w:tr>
      <w:tr w:rsidR="007C0186" w:rsidRPr="00DF4606" w14:paraId="4E474E47"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4EA765F7"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06FF94CB"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 xml:space="preserve">Viva Armenia </w:t>
            </w:r>
            <w:r w:rsidRPr="00DF4606">
              <w:rPr>
                <w:b/>
                <w:bCs/>
                <w:noProof/>
                <w:sz w:val="18"/>
                <w:szCs w:val="24"/>
                <w:lang w:eastAsia="zh-CN"/>
              </w:rPr>
              <w:br/>
              <w:t>(Viva)</w:t>
            </w:r>
          </w:p>
        </w:tc>
        <w:tc>
          <w:tcPr>
            <w:tcW w:w="1134" w:type="dxa"/>
            <w:vMerge/>
            <w:tcBorders>
              <w:left w:val="single" w:sz="4" w:space="0" w:color="auto"/>
              <w:right w:val="single" w:sz="4" w:space="0" w:color="auto"/>
            </w:tcBorders>
            <w:vAlign w:val="center"/>
            <w:hideMark/>
          </w:tcPr>
          <w:p w14:paraId="15FBDDFB"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7A7F9C6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0CA11549"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 xml:space="preserve">61xxxx, 67xxxx, 68xxxx, </w:t>
            </w:r>
          </w:p>
          <w:p w14:paraId="1ABA4599"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 xml:space="preserve">69/0000-0169, 0270-0303, 0604-9999/, 70xxxx, </w:t>
            </w:r>
          </w:p>
          <w:p w14:paraId="770CBB45"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 xml:space="preserve">77/0000-1200, 2200-2299, 3300-3400, 6600-6700, 7000-9200,9900-9999/, </w:t>
            </w:r>
          </w:p>
          <w:p w14:paraId="3E794B37"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78/0000-0800, 7700-8900/, 80/0000-0100, 0700-2499, 7770-8990, 9900-9999/, 81/0000-1200, 8800-8999/</w:t>
            </w:r>
          </w:p>
        </w:tc>
      </w:tr>
      <w:tr w:rsidR="007C0186" w:rsidRPr="00DF4606" w14:paraId="6B319125" w14:textId="77777777" w:rsidTr="008B6C94">
        <w:trPr>
          <w:cantSplit/>
          <w:trHeight w:val="255"/>
          <w:jc w:val="center"/>
        </w:trPr>
        <w:tc>
          <w:tcPr>
            <w:tcW w:w="1779" w:type="dxa"/>
            <w:vMerge/>
            <w:tcBorders>
              <w:left w:val="single" w:sz="4" w:space="0" w:color="auto"/>
              <w:right w:val="single" w:sz="4" w:space="0" w:color="auto"/>
            </w:tcBorders>
            <w:vAlign w:val="center"/>
            <w:hideMark/>
          </w:tcPr>
          <w:p w14:paraId="2092D6B5"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hideMark/>
          </w:tcPr>
          <w:p w14:paraId="3C439A39"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Hnet</w:t>
            </w:r>
          </w:p>
        </w:tc>
        <w:tc>
          <w:tcPr>
            <w:tcW w:w="1134" w:type="dxa"/>
            <w:vMerge/>
            <w:tcBorders>
              <w:left w:val="single" w:sz="4" w:space="0" w:color="auto"/>
              <w:right w:val="single" w:sz="4" w:space="0" w:color="auto"/>
            </w:tcBorders>
            <w:vAlign w:val="center"/>
            <w:hideMark/>
          </w:tcPr>
          <w:p w14:paraId="08804697"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hideMark/>
          </w:tcPr>
          <w:p w14:paraId="3C20C614"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505BC215"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82xxxx</w:t>
            </w:r>
          </w:p>
        </w:tc>
      </w:tr>
      <w:tr w:rsidR="007C0186" w:rsidRPr="00DF4606" w14:paraId="0C904484" w14:textId="77777777" w:rsidTr="008B6C94">
        <w:trPr>
          <w:cantSplit/>
          <w:trHeight w:val="255"/>
          <w:jc w:val="center"/>
        </w:trPr>
        <w:tc>
          <w:tcPr>
            <w:tcW w:w="1779" w:type="dxa"/>
            <w:vMerge/>
            <w:tcBorders>
              <w:left w:val="single" w:sz="4" w:space="0" w:color="auto"/>
              <w:right w:val="single" w:sz="4" w:space="0" w:color="auto"/>
            </w:tcBorders>
            <w:vAlign w:val="center"/>
          </w:tcPr>
          <w:p w14:paraId="679A1966"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tcPr>
          <w:p w14:paraId="1DCD39B2"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Telecom Armenia (Team)</w:t>
            </w:r>
          </w:p>
        </w:tc>
        <w:tc>
          <w:tcPr>
            <w:tcW w:w="1134" w:type="dxa"/>
            <w:vMerge/>
            <w:tcBorders>
              <w:left w:val="single" w:sz="4" w:space="0" w:color="auto"/>
              <w:right w:val="single" w:sz="4" w:space="0" w:color="auto"/>
            </w:tcBorders>
            <w:vAlign w:val="center"/>
          </w:tcPr>
          <w:p w14:paraId="652B1AC2"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tcPr>
          <w:p w14:paraId="41AE6E0D"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tcPr>
          <w:p w14:paraId="5BC0BFF0"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83xxxx, 84xxxx, 85xxxx</w:t>
            </w:r>
          </w:p>
        </w:tc>
      </w:tr>
      <w:tr w:rsidR="007C0186" w:rsidRPr="00DF4606" w14:paraId="71A5EEE8" w14:textId="77777777" w:rsidTr="008B6C94">
        <w:trPr>
          <w:cantSplit/>
          <w:trHeight w:val="255"/>
          <w:jc w:val="center"/>
        </w:trPr>
        <w:tc>
          <w:tcPr>
            <w:tcW w:w="1779" w:type="dxa"/>
            <w:vMerge/>
            <w:tcBorders>
              <w:left w:val="single" w:sz="4" w:space="0" w:color="auto"/>
              <w:right w:val="single" w:sz="4" w:space="0" w:color="auto"/>
            </w:tcBorders>
            <w:vAlign w:val="center"/>
          </w:tcPr>
          <w:p w14:paraId="15A125C4"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nil"/>
              <w:left w:val="nil"/>
              <w:bottom w:val="single" w:sz="4" w:space="0" w:color="auto"/>
              <w:right w:val="single" w:sz="4" w:space="0" w:color="auto"/>
            </w:tcBorders>
            <w:noWrap/>
            <w:vAlign w:val="center"/>
          </w:tcPr>
          <w:p w14:paraId="6232915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Arpinet</w:t>
            </w:r>
          </w:p>
        </w:tc>
        <w:tc>
          <w:tcPr>
            <w:tcW w:w="1134" w:type="dxa"/>
            <w:vMerge/>
            <w:tcBorders>
              <w:left w:val="single" w:sz="4" w:space="0" w:color="auto"/>
              <w:right w:val="single" w:sz="4" w:space="0" w:color="auto"/>
            </w:tcBorders>
            <w:vAlign w:val="center"/>
          </w:tcPr>
          <w:p w14:paraId="48FDA458"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right w:val="single" w:sz="4" w:space="0" w:color="auto"/>
            </w:tcBorders>
            <w:vAlign w:val="center"/>
          </w:tcPr>
          <w:p w14:paraId="4596AE97"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tcPr>
          <w:p w14:paraId="40B4C2E7"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27xxxx, 62xxxx, 66xxxx, 86xxxx, 87xxxx, 88xxxx, 89xxxx, 90xxxx</w:t>
            </w:r>
          </w:p>
        </w:tc>
      </w:tr>
      <w:tr w:rsidR="007C0186" w:rsidRPr="00DF4606" w14:paraId="062ABE53" w14:textId="77777777" w:rsidTr="008B6C94">
        <w:trPr>
          <w:cantSplit/>
          <w:trHeight w:val="255"/>
          <w:jc w:val="center"/>
        </w:trPr>
        <w:tc>
          <w:tcPr>
            <w:tcW w:w="1779" w:type="dxa"/>
            <w:vMerge/>
            <w:tcBorders>
              <w:left w:val="single" w:sz="4" w:space="0" w:color="auto"/>
              <w:bottom w:val="single" w:sz="4" w:space="0" w:color="000000"/>
              <w:right w:val="single" w:sz="4" w:space="0" w:color="auto"/>
            </w:tcBorders>
            <w:vAlign w:val="center"/>
          </w:tcPr>
          <w:p w14:paraId="05CB3611"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p>
        </w:tc>
        <w:tc>
          <w:tcPr>
            <w:tcW w:w="1985" w:type="dxa"/>
            <w:tcBorders>
              <w:top w:val="single" w:sz="4" w:space="0" w:color="auto"/>
              <w:left w:val="nil"/>
              <w:bottom w:val="single" w:sz="4" w:space="0" w:color="auto"/>
              <w:right w:val="single" w:sz="4" w:space="0" w:color="auto"/>
            </w:tcBorders>
            <w:noWrap/>
            <w:vAlign w:val="center"/>
          </w:tcPr>
          <w:p w14:paraId="5FE5E059"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b/>
                <w:bCs/>
                <w:noProof/>
                <w:sz w:val="18"/>
                <w:szCs w:val="24"/>
                <w:lang w:eastAsia="zh-CN"/>
              </w:rPr>
            </w:pPr>
            <w:r w:rsidRPr="00DF4606">
              <w:rPr>
                <w:b/>
                <w:bCs/>
                <w:noProof/>
                <w:sz w:val="18"/>
                <w:szCs w:val="24"/>
                <w:lang w:eastAsia="zh-CN"/>
              </w:rPr>
              <w:t>Arm Telecom</w:t>
            </w:r>
          </w:p>
        </w:tc>
        <w:tc>
          <w:tcPr>
            <w:tcW w:w="1134" w:type="dxa"/>
            <w:vMerge/>
            <w:tcBorders>
              <w:left w:val="single" w:sz="4" w:space="0" w:color="auto"/>
              <w:bottom w:val="single" w:sz="4" w:space="0" w:color="000000"/>
              <w:right w:val="single" w:sz="4" w:space="0" w:color="auto"/>
            </w:tcBorders>
            <w:vAlign w:val="center"/>
          </w:tcPr>
          <w:p w14:paraId="10DC9CB0"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1051" w:type="dxa"/>
            <w:vMerge/>
            <w:tcBorders>
              <w:left w:val="single" w:sz="4" w:space="0" w:color="auto"/>
              <w:bottom w:val="single" w:sz="4" w:space="0" w:color="000000"/>
              <w:right w:val="single" w:sz="4" w:space="0" w:color="auto"/>
            </w:tcBorders>
            <w:vAlign w:val="center"/>
          </w:tcPr>
          <w:p w14:paraId="7A73C40E" w14:textId="77777777" w:rsidR="007C0186" w:rsidRPr="00DF4606" w:rsidRDefault="007C0186" w:rsidP="00DF4606">
            <w:pPr>
              <w:keepNext/>
              <w:tabs>
                <w:tab w:val="left" w:pos="567"/>
                <w:tab w:val="left" w:pos="1276"/>
                <w:tab w:val="left" w:pos="1843"/>
                <w:tab w:val="left" w:pos="5387"/>
                <w:tab w:val="left" w:pos="5954"/>
              </w:tabs>
              <w:bidi w:val="0"/>
              <w:spacing w:before="60" w:after="60" w:line="240" w:lineRule="exact"/>
              <w:jc w:val="left"/>
              <w:rPr>
                <w:noProof/>
                <w:sz w:val="18"/>
                <w:szCs w:val="24"/>
                <w:lang w:eastAsia="zh-CN"/>
              </w:rPr>
            </w:pPr>
          </w:p>
        </w:tc>
        <w:tc>
          <w:tcPr>
            <w:tcW w:w="3402" w:type="dxa"/>
            <w:tcBorders>
              <w:top w:val="single" w:sz="4" w:space="0" w:color="auto"/>
              <w:left w:val="nil"/>
              <w:bottom w:val="single" w:sz="4" w:space="0" w:color="auto"/>
              <w:right w:val="single" w:sz="4" w:space="0" w:color="auto"/>
            </w:tcBorders>
            <w:noWrap/>
            <w:vAlign w:val="bottom"/>
          </w:tcPr>
          <w:p w14:paraId="46354F29" w14:textId="77777777" w:rsidR="007C0186" w:rsidRPr="00DF4606" w:rsidRDefault="007C0186" w:rsidP="009C17E9">
            <w:pPr>
              <w:keepNext/>
              <w:tabs>
                <w:tab w:val="left" w:pos="567"/>
                <w:tab w:val="left" w:pos="1276"/>
                <w:tab w:val="left" w:pos="1843"/>
                <w:tab w:val="left" w:pos="5387"/>
                <w:tab w:val="left" w:pos="5954"/>
              </w:tabs>
              <w:bidi w:val="0"/>
              <w:spacing w:before="60" w:after="60" w:line="240" w:lineRule="exact"/>
              <w:jc w:val="right"/>
              <w:rPr>
                <w:noProof/>
                <w:sz w:val="18"/>
                <w:szCs w:val="24"/>
                <w:lang w:eastAsia="zh-CN"/>
              </w:rPr>
            </w:pPr>
            <w:r w:rsidRPr="00DF4606">
              <w:rPr>
                <w:noProof/>
                <w:sz w:val="18"/>
                <w:szCs w:val="24"/>
                <w:lang w:eastAsia="zh-CN"/>
              </w:rPr>
              <w:t>92/0000-1999/</w:t>
            </w:r>
          </w:p>
        </w:tc>
      </w:tr>
    </w:tbl>
    <w:p w14:paraId="3D12EB2C" w14:textId="77777777" w:rsidR="007C0186" w:rsidRPr="00071805" w:rsidRDefault="007C0186" w:rsidP="007C0186">
      <w:pPr>
        <w:pStyle w:val="ContactA"/>
      </w:pPr>
      <w:r w:rsidRPr="00071805">
        <w:rPr>
          <w:rtl/>
        </w:rPr>
        <w:t>للاتصال:</w:t>
      </w:r>
    </w:p>
    <w:p w14:paraId="2F943ACE" w14:textId="054D12EA" w:rsidR="007C0186" w:rsidRPr="007C0186" w:rsidRDefault="007C0186" w:rsidP="007C0186">
      <w:pPr>
        <w:tabs>
          <w:tab w:val="left" w:pos="567"/>
          <w:tab w:val="left" w:pos="1276"/>
          <w:tab w:val="left" w:pos="1843"/>
          <w:tab w:val="left" w:pos="5387"/>
          <w:tab w:val="left" w:pos="5954"/>
        </w:tabs>
        <w:spacing w:before="0" w:line="240" w:lineRule="auto"/>
        <w:jc w:val="left"/>
        <w:rPr>
          <w:rFonts w:eastAsia="SimSun" w:cs="Arial"/>
          <w:noProof/>
          <w:sz w:val="20"/>
          <w:szCs w:val="20"/>
          <w:lang w:eastAsia="zh-CN"/>
        </w:rPr>
      </w:pPr>
      <w:r w:rsidRPr="007C0186">
        <w:rPr>
          <w:rFonts w:eastAsia="SimSun" w:cs="Arial"/>
          <w:noProof/>
          <w:sz w:val="20"/>
          <w:szCs w:val="20"/>
          <w:lang w:eastAsia="zh-CN"/>
        </w:rPr>
        <w:tab/>
        <w:t>Ministry of High-Tech Industry</w:t>
      </w:r>
      <w:r w:rsidRPr="007C0186">
        <w:rPr>
          <w:rFonts w:eastAsia="SimSun" w:cs="Arial"/>
          <w:noProof/>
          <w:sz w:val="20"/>
          <w:szCs w:val="20"/>
          <w:rtl/>
          <w:lang w:eastAsia="zh-CN"/>
        </w:rPr>
        <w:br/>
      </w:r>
      <w:r w:rsidRPr="007C0186">
        <w:rPr>
          <w:rFonts w:eastAsia="SimSun" w:cs="Arial"/>
          <w:noProof/>
          <w:sz w:val="20"/>
          <w:szCs w:val="20"/>
          <w:lang w:eastAsia="zh-CN"/>
        </w:rPr>
        <w:tab/>
        <w:t>3/3 Vazgen Sargsyan Street</w:t>
      </w:r>
      <w:r w:rsidRPr="007C0186">
        <w:rPr>
          <w:rFonts w:eastAsia="SimSun" w:cs="Arial"/>
          <w:noProof/>
          <w:sz w:val="20"/>
          <w:szCs w:val="20"/>
          <w:rtl/>
          <w:lang w:eastAsia="zh-CN"/>
        </w:rPr>
        <w:br/>
      </w:r>
      <w:r w:rsidRPr="007C0186">
        <w:rPr>
          <w:rFonts w:eastAsia="SimSun" w:cs="Arial"/>
          <w:noProof/>
          <w:sz w:val="20"/>
          <w:szCs w:val="20"/>
          <w:lang w:eastAsia="zh-CN"/>
        </w:rPr>
        <w:tab/>
        <w:t>YEREVAN 0010</w:t>
      </w:r>
      <w:r w:rsidRPr="007C0186">
        <w:rPr>
          <w:rFonts w:eastAsia="SimSun" w:cs="Arial"/>
          <w:noProof/>
          <w:sz w:val="20"/>
          <w:szCs w:val="20"/>
          <w:rtl/>
          <w:lang w:eastAsia="zh-CN"/>
        </w:rPr>
        <w:br/>
      </w:r>
      <w:r w:rsidRPr="007C0186">
        <w:rPr>
          <w:rFonts w:eastAsia="SimSun" w:cs="Arial"/>
          <w:noProof/>
          <w:sz w:val="20"/>
          <w:szCs w:val="20"/>
          <w:lang w:eastAsia="zh-CN"/>
        </w:rPr>
        <w:tab/>
        <w:t>Armenia</w:t>
      </w:r>
    </w:p>
    <w:p w14:paraId="7460B8B0" w14:textId="47FEA623" w:rsidR="007C0186" w:rsidRDefault="007C0186" w:rsidP="00DF4606">
      <w:pPr>
        <w:pStyle w:val="ContactA2"/>
        <w:rPr>
          <w:rtl/>
          <w:lang w:val="en-GB"/>
        </w:rPr>
      </w:pPr>
      <w:r w:rsidRPr="00071805">
        <w:rPr>
          <w:rtl/>
          <w:lang w:val="en-GB"/>
        </w:rPr>
        <w:t>الهاتف:</w:t>
      </w:r>
      <w:r>
        <w:rPr>
          <w:rFonts w:hint="cs"/>
          <w:rtl/>
          <w:lang w:val="en-GB"/>
        </w:rPr>
        <w:t xml:space="preserve"> </w:t>
      </w:r>
      <w:r w:rsidRPr="007C0186">
        <w:t>+374 10590021</w:t>
      </w:r>
      <w:r w:rsidRPr="00071805">
        <w:rPr>
          <w:lang w:val="en-GB"/>
        </w:rPr>
        <w:br/>
      </w:r>
      <w:r w:rsidRPr="00071805">
        <w:rPr>
          <w:rtl/>
          <w:lang w:val="en-GB"/>
        </w:rPr>
        <w:t>البريد الإلكتروني:</w:t>
      </w:r>
      <w:r>
        <w:rPr>
          <w:rFonts w:hint="cs"/>
          <w:rtl/>
          <w:lang w:val="en-GB"/>
        </w:rPr>
        <w:t xml:space="preserve"> </w:t>
      </w:r>
      <w:r w:rsidRPr="007C0186">
        <w:rPr>
          <w:lang w:val="it-IT"/>
        </w:rPr>
        <w:t>info@hti.am</w:t>
      </w:r>
      <w:r>
        <w:rPr>
          <w:rFonts w:hint="cs"/>
          <w:rtl/>
          <w:lang w:val="it-IT"/>
        </w:rPr>
        <w:t xml:space="preserve">؛ </w:t>
      </w:r>
      <w:r w:rsidRPr="007C0186">
        <w:rPr>
          <w:lang w:val="it-IT"/>
        </w:rPr>
        <w:t>secretary@hti.am</w:t>
      </w:r>
      <w:r w:rsidRPr="00071805">
        <w:rPr>
          <w:lang w:val="en-GB"/>
        </w:rPr>
        <w:br/>
      </w:r>
      <w:r w:rsidRPr="00071805">
        <w:rPr>
          <w:rtl/>
          <w:lang w:val="en-GB"/>
        </w:rPr>
        <w:t>الموقع الإلكتروني:</w:t>
      </w:r>
      <w:r>
        <w:rPr>
          <w:rFonts w:hint="cs"/>
          <w:rtl/>
          <w:lang w:val="en-GB"/>
        </w:rPr>
        <w:t xml:space="preserve"> </w:t>
      </w:r>
      <w:r w:rsidRPr="007942E9">
        <w:rPr>
          <w:rFonts w:cs="Arial"/>
        </w:rPr>
        <w:t>www.hti.am</w:t>
      </w:r>
      <w:r>
        <w:rPr>
          <w:rtl/>
          <w:lang w:val="en-GB"/>
        </w:rPr>
        <w:br w:type="page"/>
      </w:r>
    </w:p>
    <w:p w14:paraId="236B98D4" w14:textId="0AA11529" w:rsidR="007C0186" w:rsidRPr="00D4454E" w:rsidRDefault="007C0186" w:rsidP="007C0186">
      <w:pPr>
        <w:pStyle w:val="CountriesName"/>
        <w:rPr>
          <w:rFonts w:hint="eastAsia"/>
          <w:rtl/>
        </w:rPr>
      </w:pPr>
      <w:bookmarkStart w:id="205" w:name="_Toc221887623"/>
      <w:bookmarkStart w:id="206" w:name="TOC_14"/>
      <w:bookmarkStart w:id="207" w:name="_Hlk230014888"/>
      <w:r>
        <w:rPr>
          <w:rFonts w:hint="cs"/>
          <w:rtl/>
        </w:rPr>
        <w:lastRenderedPageBreak/>
        <w:t>بوروندي</w:t>
      </w:r>
      <w:r w:rsidRPr="00D4454E">
        <w:rPr>
          <w:rFonts w:hint="cs"/>
          <w:rtl/>
        </w:rPr>
        <w:t xml:space="preserve"> (الرمز الدليلي للبلد </w:t>
      </w:r>
      <w:r w:rsidRPr="00D4454E">
        <w:t>+</w:t>
      </w:r>
      <w:r>
        <w:t>257</w:t>
      </w:r>
      <w:r w:rsidRPr="00D4454E">
        <w:rPr>
          <w:rFonts w:hint="cs"/>
          <w:rtl/>
        </w:rPr>
        <w:t>)</w:t>
      </w:r>
      <w:bookmarkEnd w:id="205"/>
    </w:p>
    <w:bookmarkEnd w:id="206"/>
    <w:p w14:paraId="71D2D1E8" w14:textId="540CF6F9" w:rsidR="007C0186" w:rsidRPr="00D4454E" w:rsidRDefault="007C0186" w:rsidP="007C0186">
      <w:pPr>
        <w:rPr>
          <w:rFonts w:eastAsia="SimSun"/>
          <w:sz w:val="30"/>
          <w:lang w:bidi="ar-EG"/>
        </w:rPr>
      </w:pPr>
      <w:r w:rsidRPr="00D4454E">
        <w:rPr>
          <w:rFonts w:eastAsia="SimSun" w:hint="cs"/>
          <w:rtl/>
          <w:lang w:bidi="ar-EG"/>
        </w:rPr>
        <w:t xml:space="preserve">تبليغ في </w:t>
      </w:r>
      <w:r>
        <w:rPr>
          <w:rFonts w:eastAsia="SimSun"/>
        </w:rPr>
        <w:t>2026.IV.17</w:t>
      </w:r>
      <w:r w:rsidRPr="00D4454E">
        <w:rPr>
          <w:rFonts w:eastAsia="SimSun" w:hint="cs"/>
          <w:rtl/>
          <w:lang w:bidi="ar-EG"/>
        </w:rPr>
        <w:t>:</w:t>
      </w:r>
    </w:p>
    <w:p w14:paraId="3FCBA9C4" w14:textId="37E33C23" w:rsidR="007C0186" w:rsidRPr="00DF4606" w:rsidRDefault="008B6C94" w:rsidP="008B6C94">
      <w:pPr>
        <w:spacing w:after="120"/>
        <w:rPr>
          <w:rFonts w:eastAsia="SimSun"/>
          <w:rtl/>
          <w:lang w:bidi="ar-EG"/>
        </w:rPr>
      </w:pPr>
      <w:r w:rsidRPr="00DF4606">
        <w:rPr>
          <w:rFonts w:eastAsia="SimSun"/>
          <w:rtl/>
        </w:rPr>
        <w:t xml:space="preserve">تعلن </w:t>
      </w:r>
      <w:r w:rsidRPr="00DF4606">
        <w:rPr>
          <w:rFonts w:eastAsia="SimSun"/>
          <w:i/>
          <w:iCs/>
          <w:rtl/>
        </w:rPr>
        <w:t>وكالة تنظيم ومراقبة الاتصالات في بوروندي</w:t>
      </w:r>
      <w:r w:rsidR="00DF4606" w:rsidRPr="00DF4606">
        <w:rPr>
          <w:rFonts w:eastAsia="SimSun" w:hint="cs"/>
          <w:i/>
          <w:iCs/>
          <w:rtl/>
        </w:rPr>
        <w:t xml:space="preserve"> </w:t>
      </w:r>
      <w:r w:rsidR="00DF4606" w:rsidRPr="00DF4606">
        <w:rPr>
          <w:rFonts w:eastAsia="SimSun"/>
          <w:i/>
          <w:iCs/>
        </w:rPr>
        <w:t>(ARCT)</w:t>
      </w:r>
      <w:r w:rsidRPr="00DF4606">
        <w:rPr>
          <w:rFonts w:eastAsia="SimSun"/>
          <w:i/>
          <w:iCs/>
          <w:rtl/>
        </w:rPr>
        <w:t xml:space="preserve">، </w:t>
      </w:r>
      <w:r w:rsidRPr="00C879AA">
        <w:rPr>
          <w:rFonts w:eastAsia="SimSun"/>
          <w:rtl/>
        </w:rPr>
        <w:t>بوجمبورا،</w:t>
      </w:r>
      <w:bookmarkEnd w:id="207"/>
      <w:r w:rsidRPr="00DF4606">
        <w:rPr>
          <w:rFonts w:eastAsia="SimSun"/>
          <w:rtl/>
        </w:rPr>
        <w:t xml:space="preserve"> عن تحديث خطة الترقيم الوطنية لبوروندي</w:t>
      </w:r>
      <w:r w:rsidRPr="00DF4606">
        <w:rPr>
          <w:rFonts w:eastAsia="SimSun"/>
        </w:rPr>
        <w:t>.</w:t>
      </w:r>
    </w:p>
    <w:p w14:paraId="1E27D0F7" w14:textId="3CAFF379" w:rsidR="007C0186" w:rsidRDefault="007C0186" w:rsidP="00B11B16">
      <w:pPr>
        <w:rPr>
          <w:rtl/>
          <w:lang w:val="en-GB" w:bidi="ar-EG"/>
        </w:rPr>
      </w:pPr>
      <w:r>
        <w:rPr>
          <w:lang w:val="en-GB" w:bidi="ar-EG"/>
        </w:rPr>
        <w:sym w:font="Wingdings 2" w:char="F097"/>
      </w:r>
      <w:r>
        <w:rPr>
          <w:rtl/>
          <w:lang w:val="en-GB" w:bidi="ar-EG"/>
        </w:rPr>
        <w:tab/>
      </w:r>
      <w:r w:rsidR="008B6C94">
        <w:rPr>
          <w:rFonts w:hint="cs"/>
          <w:rtl/>
          <w:lang w:val="en-GB" w:bidi="ar-EG"/>
        </w:rPr>
        <w:t>معلومات عامة</w:t>
      </w:r>
      <w:r>
        <w:rPr>
          <w:rFonts w:hint="cs"/>
          <w:rtl/>
          <w:lang w:val="en-GB" w:bidi="ar-EG"/>
        </w:rPr>
        <w:t>:</w:t>
      </w:r>
    </w:p>
    <w:p w14:paraId="153A7DEF" w14:textId="3B0D1B03" w:rsidR="007C0186" w:rsidRDefault="007C0186" w:rsidP="00407BA3">
      <w:pPr>
        <w:tabs>
          <w:tab w:val="left" w:pos="425"/>
          <w:tab w:val="left" w:pos="2268"/>
        </w:tabs>
        <w:spacing w:before="80"/>
        <w:rPr>
          <w:rtl/>
          <w:lang w:bidi="ar-EG"/>
        </w:rPr>
      </w:pPr>
      <w:r>
        <w:rPr>
          <w:rtl/>
          <w:lang w:val="en-GB" w:bidi="ar-EG"/>
        </w:rPr>
        <w:tab/>
      </w:r>
      <w:r w:rsidR="008B6C94">
        <w:rPr>
          <w:rFonts w:hint="cs"/>
          <w:rtl/>
          <w:lang w:val="en-GB" w:bidi="ar-EG"/>
        </w:rPr>
        <w:t>الرمز الدليلي</w:t>
      </w:r>
      <w:r>
        <w:rPr>
          <w:rFonts w:hint="cs"/>
          <w:rtl/>
          <w:lang w:val="en-GB" w:bidi="ar-EG"/>
        </w:rPr>
        <w:t>:</w:t>
      </w:r>
      <w:r>
        <w:rPr>
          <w:rtl/>
          <w:lang w:val="en-GB" w:bidi="ar-EG"/>
        </w:rPr>
        <w:tab/>
      </w:r>
      <w:r>
        <w:rPr>
          <w:lang w:bidi="ar-EG"/>
        </w:rPr>
        <w:t>+257</w:t>
      </w:r>
    </w:p>
    <w:p w14:paraId="2A0FD87A" w14:textId="44763A42" w:rsidR="007C0186" w:rsidRDefault="007C0186" w:rsidP="00407BA3">
      <w:pPr>
        <w:tabs>
          <w:tab w:val="left" w:pos="425"/>
          <w:tab w:val="left" w:pos="2268"/>
        </w:tabs>
        <w:spacing w:before="80"/>
        <w:rPr>
          <w:rtl/>
          <w:lang w:bidi="ar-EG"/>
        </w:rPr>
      </w:pPr>
      <w:r>
        <w:rPr>
          <w:rtl/>
          <w:lang w:bidi="ar-EG"/>
        </w:rPr>
        <w:tab/>
      </w:r>
      <w:r w:rsidR="008B6C94">
        <w:rPr>
          <w:rFonts w:hint="cs"/>
          <w:rtl/>
          <w:lang w:bidi="ar-EG"/>
        </w:rPr>
        <w:t>السابقة الدولية</w:t>
      </w:r>
      <w:r>
        <w:rPr>
          <w:rFonts w:hint="cs"/>
          <w:rtl/>
          <w:lang w:bidi="ar-EG"/>
        </w:rPr>
        <w:t>:</w:t>
      </w:r>
      <w:r>
        <w:rPr>
          <w:rtl/>
          <w:lang w:bidi="ar-EG"/>
        </w:rPr>
        <w:tab/>
      </w:r>
      <w:r>
        <w:rPr>
          <w:lang w:bidi="ar-EG"/>
        </w:rPr>
        <w:t>00</w:t>
      </w:r>
    </w:p>
    <w:p w14:paraId="0059A2F1" w14:textId="1E5E057B" w:rsidR="007C0186" w:rsidRPr="00407BA3" w:rsidRDefault="007C0186" w:rsidP="00407BA3">
      <w:pPr>
        <w:tabs>
          <w:tab w:val="left" w:pos="425"/>
          <w:tab w:val="left" w:pos="2268"/>
        </w:tabs>
        <w:spacing w:before="80"/>
        <w:rPr>
          <w:rtl/>
        </w:rPr>
      </w:pPr>
      <w:r>
        <w:rPr>
          <w:rtl/>
          <w:lang w:bidi="ar-EG"/>
        </w:rPr>
        <w:tab/>
      </w:r>
      <w:r w:rsidR="008B6C94">
        <w:rPr>
          <w:rFonts w:hint="cs"/>
          <w:rtl/>
          <w:lang w:bidi="ar-EG"/>
        </w:rPr>
        <w:t>السابقة الوطنية</w:t>
      </w:r>
      <w:r>
        <w:rPr>
          <w:rFonts w:hint="cs"/>
          <w:rtl/>
          <w:lang w:bidi="ar-EG"/>
        </w:rPr>
        <w:t>:</w:t>
      </w:r>
      <w:r>
        <w:rPr>
          <w:rtl/>
          <w:lang w:bidi="ar-EG"/>
        </w:rPr>
        <w:tab/>
      </w:r>
      <w:r>
        <w:rPr>
          <w:lang w:bidi="ar-EG"/>
        </w:rPr>
        <w:t>--</w:t>
      </w:r>
    </w:p>
    <w:p w14:paraId="394C4BDD" w14:textId="6324A33B" w:rsidR="007C0186" w:rsidRDefault="007C0186" w:rsidP="00407BA3">
      <w:pPr>
        <w:tabs>
          <w:tab w:val="left" w:pos="425"/>
          <w:tab w:val="left" w:pos="2268"/>
        </w:tabs>
        <w:spacing w:before="240"/>
        <w:rPr>
          <w:rtl/>
          <w:lang w:bidi="ar-EG"/>
        </w:rPr>
      </w:pPr>
      <w:r>
        <w:rPr>
          <w:rtl/>
          <w:lang w:bidi="ar-EG"/>
        </w:rPr>
        <w:tab/>
      </w:r>
      <w:r w:rsidR="008B6C94" w:rsidRPr="008B6C94">
        <w:rPr>
          <w:rtl/>
          <w:lang w:bidi="ar-EG"/>
        </w:rPr>
        <w:t>طول الرقم (الدلالي) الوطني (باستثناء السابقة الوطنية)</w:t>
      </w:r>
      <w:r>
        <w:rPr>
          <w:rFonts w:hint="cs"/>
          <w:rtl/>
          <w:lang w:bidi="ar-EG"/>
        </w:rPr>
        <w:t>:</w:t>
      </w:r>
    </w:p>
    <w:p w14:paraId="322C97AE" w14:textId="42628B99" w:rsidR="007C0186" w:rsidRDefault="007C0186" w:rsidP="00407BA3">
      <w:pPr>
        <w:tabs>
          <w:tab w:val="left" w:pos="425"/>
          <w:tab w:val="left" w:pos="2268"/>
        </w:tabs>
        <w:spacing w:before="80"/>
        <w:rPr>
          <w:rtl/>
          <w:lang w:bidi="ar-EG"/>
        </w:rPr>
      </w:pPr>
      <w:r>
        <w:rPr>
          <w:rtl/>
          <w:lang w:bidi="ar-EG"/>
        </w:rPr>
        <w:tab/>
      </w:r>
      <w:r>
        <w:rPr>
          <w:rFonts w:hint="cs"/>
          <w:rtl/>
          <w:lang w:bidi="ar-EG"/>
        </w:rPr>
        <w:t>الحد الأدنى</w:t>
      </w:r>
      <w:r>
        <w:rPr>
          <w:rtl/>
          <w:lang w:bidi="ar-EG"/>
        </w:rPr>
        <w:tab/>
      </w:r>
      <w:r>
        <w:rPr>
          <w:lang w:bidi="ar-EG"/>
        </w:rPr>
        <w:t>8</w:t>
      </w:r>
      <w:r>
        <w:rPr>
          <w:rFonts w:hint="cs"/>
          <w:rtl/>
          <w:lang w:bidi="ar-EG"/>
        </w:rPr>
        <w:t xml:space="preserve"> خانات</w:t>
      </w:r>
    </w:p>
    <w:p w14:paraId="599255DB" w14:textId="7E0CA25D" w:rsidR="007C0186" w:rsidRDefault="007C0186" w:rsidP="00407BA3">
      <w:pPr>
        <w:tabs>
          <w:tab w:val="left" w:pos="425"/>
          <w:tab w:val="left" w:pos="2268"/>
        </w:tabs>
        <w:spacing w:before="80"/>
        <w:rPr>
          <w:rtl/>
          <w:lang w:bidi="ar-EG"/>
        </w:rPr>
      </w:pPr>
      <w:r>
        <w:rPr>
          <w:rtl/>
          <w:lang w:bidi="ar-EG"/>
        </w:rPr>
        <w:tab/>
      </w:r>
      <w:r>
        <w:rPr>
          <w:rFonts w:hint="cs"/>
          <w:rtl/>
          <w:lang w:bidi="ar-EG"/>
        </w:rPr>
        <w:t>الحد الأقصى</w:t>
      </w:r>
      <w:r>
        <w:rPr>
          <w:rtl/>
          <w:lang w:bidi="ar-EG"/>
        </w:rPr>
        <w:tab/>
      </w:r>
      <w:r>
        <w:rPr>
          <w:lang w:bidi="ar-EG"/>
        </w:rPr>
        <w:t>8</w:t>
      </w:r>
      <w:r>
        <w:rPr>
          <w:rFonts w:hint="cs"/>
          <w:rtl/>
          <w:lang w:bidi="ar-EG"/>
        </w:rPr>
        <w:t xml:space="preserve"> خانات</w:t>
      </w:r>
    </w:p>
    <w:p w14:paraId="03E5A5CE" w14:textId="52E5B4D9" w:rsidR="007C0186" w:rsidRDefault="007C0186" w:rsidP="00407BA3">
      <w:pPr>
        <w:tabs>
          <w:tab w:val="left" w:pos="425"/>
          <w:tab w:val="left" w:pos="2268"/>
        </w:tabs>
        <w:spacing w:before="240"/>
        <w:rPr>
          <w:rtl/>
          <w:lang w:bidi="ar-EG"/>
        </w:rPr>
      </w:pPr>
      <w:r>
        <w:rPr>
          <w:rtl/>
          <w:lang w:bidi="ar-EG"/>
        </w:rPr>
        <w:tab/>
      </w:r>
      <w:r w:rsidR="008B6C94" w:rsidRPr="008B6C94">
        <w:rPr>
          <w:rtl/>
          <w:lang w:bidi="ar-EG"/>
        </w:rPr>
        <w:t xml:space="preserve">التوقيت العالمي المنسق/التوقيت الصيفي: </w:t>
      </w:r>
      <w:r w:rsidR="00407BA3">
        <w:rPr>
          <w:lang w:bidi="ar-EG"/>
        </w:rPr>
        <w:t>2</w:t>
      </w:r>
      <w:r w:rsidR="00C879AA">
        <w:rPr>
          <w:lang w:bidi="ar-EG"/>
        </w:rPr>
        <w:t> </w:t>
      </w:r>
      <w:r w:rsidR="00407BA3">
        <w:rPr>
          <w:lang w:bidi="ar-EG"/>
        </w:rPr>
        <w:t>+</w:t>
      </w:r>
      <w:r w:rsidR="008B6C94" w:rsidRPr="008B6C94">
        <w:rPr>
          <w:rtl/>
          <w:lang w:bidi="ar-EG"/>
        </w:rPr>
        <w:t xml:space="preserve"> بتوقيت غرينتش</w:t>
      </w:r>
    </w:p>
    <w:p w14:paraId="3EABD9BD" w14:textId="1BEDA27D" w:rsidR="007C0186" w:rsidRDefault="007C0186" w:rsidP="00407BA3">
      <w:pPr>
        <w:spacing w:before="240" w:after="120"/>
        <w:rPr>
          <w:rtl/>
          <w:lang w:val="en-GB" w:bidi="ar-EG"/>
        </w:rPr>
      </w:pPr>
      <w:r>
        <w:rPr>
          <w:lang w:val="en-GB" w:bidi="ar-EG"/>
        </w:rPr>
        <w:sym w:font="Wingdings 2" w:char="F097"/>
      </w:r>
      <w:r>
        <w:rPr>
          <w:rtl/>
          <w:lang w:val="en-GB" w:bidi="ar-EG"/>
        </w:rPr>
        <w:tab/>
      </w:r>
      <w:r w:rsidR="00470CAF" w:rsidRPr="00470CAF">
        <w:rPr>
          <w:rtl/>
          <w:lang w:val="en-GB" w:bidi="ar-EG"/>
        </w:rPr>
        <w:t>مجموعات الأرقام الجديدة المخصصة:</w:t>
      </w:r>
    </w:p>
    <w:tbl>
      <w:tblPr>
        <w:bidiVisual/>
        <w:tblW w:w="7400" w:type="dxa"/>
        <w:tblLook w:val="04A0" w:firstRow="1" w:lastRow="0" w:firstColumn="1" w:lastColumn="0" w:noHBand="0" w:noVBand="1"/>
      </w:tblPr>
      <w:tblGrid>
        <w:gridCol w:w="2823"/>
        <w:gridCol w:w="2385"/>
        <w:gridCol w:w="2192"/>
      </w:tblGrid>
      <w:tr w:rsidR="007C0186" w:rsidRPr="00407BA3" w14:paraId="0799C0DE" w14:textId="77777777" w:rsidTr="00470CAF">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EF481" w14:textId="50CE6D22" w:rsidR="007C0186" w:rsidRPr="00407BA3" w:rsidRDefault="00470CAF" w:rsidP="00407BA3">
            <w:pPr>
              <w:overflowPunct w:val="0"/>
              <w:autoSpaceDE w:val="0"/>
              <w:autoSpaceDN w:val="0"/>
              <w:adjustRightInd w:val="0"/>
              <w:spacing w:before="60" w:after="60" w:line="240" w:lineRule="exact"/>
              <w:jc w:val="center"/>
              <w:textAlignment w:val="baseline"/>
              <w:rPr>
                <w:rFonts w:eastAsia="Bookman Old Style"/>
                <w:i/>
                <w:iCs/>
                <w:noProof/>
                <w:sz w:val="20"/>
                <w:szCs w:val="26"/>
              </w:rPr>
            </w:pPr>
            <w:r w:rsidRPr="00407BA3">
              <w:rPr>
                <w:rFonts w:eastAsia="Bookman Old Style" w:hint="cs"/>
                <w:i/>
                <w:iCs/>
                <w:noProof/>
                <w:sz w:val="20"/>
                <w:szCs w:val="26"/>
                <w:rtl/>
              </w:rPr>
              <w:t xml:space="preserve">مجموعات الأرقام </w:t>
            </w:r>
            <w:r w:rsidR="007C0186" w:rsidRPr="00407BA3">
              <w:rPr>
                <w:rFonts w:eastAsia="Bookman Old Style"/>
                <w:i/>
                <w:iCs/>
                <w:noProof/>
                <w:sz w:val="20"/>
                <w:szCs w:val="26"/>
              </w:rPr>
              <w:t xml:space="preserve"> </w:t>
            </w:r>
            <w:r w:rsidR="007C0186" w:rsidRPr="00407BA3">
              <w:rPr>
                <w:rFonts w:eastAsia="Bookman Old Style"/>
                <w:i/>
                <w:iCs/>
                <w:noProof/>
                <w:sz w:val="20"/>
                <w:szCs w:val="26"/>
              </w:rPr>
              <w:br/>
            </w:r>
            <w:r w:rsidRPr="00407BA3">
              <w:rPr>
                <w:rFonts w:eastAsia="Bookman Old Style" w:hint="cs"/>
                <w:i/>
                <w:iCs/>
                <w:noProof/>
                <w:sz w:val="20"/>
                <w:szCs w:val="26"/>
                <w:rtl/>
              </w:rPr>
              <w:t xml:space="preserve">(وفقاً للتوصية </w:t>
            </w:r>
            <w:r w:rsidRPr="00407BA3">
              <w:rPr>
                <w:i/>
                <w:iCs/>
                <w:noProof/>
                <w:sz w:val="20"/>
                <w:szCs w:val="26"/>
              </w:rPr>
              <w:t>ITU-T E.164</w:t>
            </w:r>
            <w:r w:rsidRPr="00407BA3">
              <w:rPr>
                <w:rFonts w:eastAsia="Bookman Old Style" w:hint="cs"/>
                <w:i/>
                <w:iCs/>
                <w:noProof/>
                <w:sz w:val="20"/>
                <w:szCs w:val="26"/>
                <w:rtl/>
              </w:rPr>
              <w:t>)</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19C6BAF4" w14:textId="3DC49839" w:rsidR="007C0186" w:rsidRPr="00407BA3" w:rsidRDefault="00470CAF" w:rsidP="00407BA3">
            <w:pPr>
              <w:overflowPunct w:val="0"/>
              <w:autoSpaceDE w:val="0"/>
              <w:autoSpaceDN w:val="0"/>
              <w:adjustRightInd w:val="0"/>
              <w:spacing w:before="60" w:after="60" w:line="240" w:lineRule="exact"/>
              <w:jc w:val="center"/>
              <w:textAlignment w:val="baseline"/>
              <w:rPr>
                <w:rFonts w:eastAsia="Bookman Old Style"/>
                <w:i/>
                <w:iCs/>
                <w:noProof/>
                <w:sz w:val="20"/>
                <w:szCs w:val="26"/>
              </w:rPr>
            </w:pPr>
            <w:r w:rsidRPr="00407BA3">
              <w:rPr>
                <w:rFonts w:eastAsia="Bookman Old Style" w:hint="cs"/>
                <w:i/>
                <w:iCs/>
                <w:noProof/>
                <w:sz w:val="20"/>
                <w:szCs w:val="26"/>
                <w:rtl/>
              </w:rPr>
              <w:t>الخدمة</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77FEDE0E" w14:textId="24D84929" w:rsidR="007C0186" w:rsidRPr="00407BA3" w:rsidRDefault="00470CAF" w:rsidP="00407BA3">
            <w:pPr>
              <w:overflowPunct w:val="0"/>
              <w:autoSpaceDE w:val="0"/>
              <w:autoSpaceDN w:val="0"/>
              <w:adjustRightInd w:val="0"/>
              <w:spacing w:before="60" w:after="60" w:line="240" w:lineRule="exact"/>
              <w:jc w:val="center"/>
              <w:textAlignment w:val="baseline"/>
              <w:rPr>
                <w:rFonts w:eastAsia="Bookman Old Style"/>
                <w:i/>
                <w:iCs/>
                <w:noProof/>
                <w:sz w:val="20"/>
                <w:szCs w:val="26"/>
              </w:rPr>
            </w:pPr>
            <w:r w:rsidRPr="00407BA3">
              <w:rPr>
                <w:rFonts w:eastAsia="Bookman Old Style" w:hint="cs"/>
                <w:i/>
                <w:iCs/>
                <w:noProof/>
                <w:sz w:val="20"/>
                <w:szCs w:val="26"/>
                <w:rtl/>
              </w:rPr>
              <w:t>المشغل</w:t>
            </w:r>
          </w:p>
        </w:tc>
      </w:tr>
      <w:tr w:rsidR="007C0186" w:rsidRPr="00407BA3" w14:paraId="0DDBE18D" w14:textId="77777777" w:rsidTr="00470CAF">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8A8D7" w14:textId="77777777" w:rsidR="007C0186" w:rsidRPr="00407BA3" w:rsidRDefault="007C0186" w:rsidP="00407BA3">
            <w:pPr>
              <w:spacing w:before="60" w:after="60" w:line="240" w:lineRule="exact"/>
              <w:rPr>
                <w:noProof/>
                <w:sz w:val="20"/>
                <w:szCs w:val="26"/>
              </w:rPr>
            </w:pPr>
            <w:r w:rsidRPr="00407BA3">
              <w:rPr>
                <w:noProof/>
                <w:sz w:val="20"/>
                <w:szCs w:val="26"/>
              </w:rPr>
              <w:t>64 6XXXXX</w:t>
            </w:r>
          </w:p>
          <w:p w14:paraId="05C20FAF" w14:textId="77777777" w:rsidR="007C0186" w:rsidRPr="00407BA3" w:rsidRDefault="007C0186" w:rsidP="00407BA3">
            <w:pPr>
              <w:spacing w:before="60" w:after="60" w:line="240" w:lineRule="exact"/>
              <w:jc w:val="left"/>
              <w:rPr>
                <w:noProof/>
                <w:sz w:val="20"/>
                <w:szCs w:val="26"/>
              </w:rPr>
            </w:pPr>
            <w:r w:rsidRPr="00407BA3">
              <w:rPr>
                <w:noProof/>
                <w:sz w:val="20"/>
                <w:szCs w:val="26"/>
              </w:rPr>
              <w:t>64 7XXXXX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00E05C4F" w14:textId="5870151C" w:rsidR="007C0186" w:rsidRPr="00407BA3" w:rsidRDefault="00470CAF" w:rsidP="00407BA3">
            <w:pPr>
              <w:spacing w:before="60" w:after="60" w:line="240" w:lineRule="exact"/>
              <w:jc w:val="left"/>
              <w:rPr>
                <w:rFonts w:eastAsia="Bookman Old Style"/>
                <w:noProof/>
                <w:sz w:val="20"/>
                <w:szCs w:val="26"/>
              </w:rPr>
            </w:pPr>
            <w:r w:rsidRPr="00407BA3">
              <w:rPr>
                <w:rFonts w:eastAsia="Bookman Old Style" w:hint="cs"/>
                <w:noProof/>
                <w:sz w:val="20"/>
                <w:szCs w:val="26"/>
                <w:rtl/>
              </w:rPr>
              <w:t>المتنقلة</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3A41EADD" w14:textId="77777777" w:rsidR="007C0186" w:rsidRPr="00407BA3" w:rsidRDefault="007C0186" w:rsidP="00407BA3">
            <w:pPr>
              <w:spacing w:before="60" w:after="60" w:line="240" w:lineRule="exact"/>
              <w:jc w:val="left"/>
              <w:rPr>
                <w:rFonts w:eastAsia="Bookman Old Style"/>
                <w:noProof/>
                <w:sz w:val="20"/>
                <w:szCs w:val="26"/>
                <w:rtl/>
                <w:lang w:bidi="ar-EG"/>
              </w:rPr>
            </w:pPr>
            <w:r w:rsidRPr="00407BA3">
              <w:rPr>
                <w:rFonts w:eastAsia="Bookman Old Style"/>
                <w:noProof/>
                <w:sz w:val="20"/>
                <w:szCs w:val="26"/>
              </w:rPr>
              <w:t>VIETTEL BURUNDI S.A.</w:t>
            </w:r>
          </w:p>
        </w:tc>
      </w:tr>
    </w:tbl>
    <w:p w14:paraId="42ACB5B2" w14:textId="047DE60F" w:rsidR="007C0186" w:rsidRDefault="007C0186" w:rsidP="007C0186">
      <w:pPr>
        <w:tabs>
          <w:tab w:val="left" w:pos="425"/>
          <w:tab w:val="left" w:pos="2268"/>
        </w:tabs>
        <w:rPr>
          <w:rtl/>
          <w:lang w:bidi="ar-EG"/>
        </w:rPr>
      </w:pPr>
    </w:p>
    <w:p w14:paraId="506774EB" w14:textId="77777777" w:rsidR="008E0644" w:rsidRPr="00D4454E" w:rsidRDefault="008E0644" w:rsidP="008E0644">
      <w:pPr>
        <w:keepNext/>
        <w:tabs>
          <w:tab w:val="left" w:pos="1134"/>
        </w:tabs>
        <w:spacing w:before="240" w:after="120"/>
        <w:rPr>
          <w:rFonts w:eastAsia="SimSun"/>
          <w:rtl/>
          <w:lang w:val="es-ES_tradnl" w:eastAsia="zh-CN" w:bidi="ar-EG"/>
        </w:rPr>
      </w:pPr>
      <w:r w:rsidRPr="00D4454E">
        <w:rPr>
          <w:rFonts w:eastAsia="SimSun" w:hint="cs"/>
          <w:rtl/>
          <w:lang w:val="es-ES_tradnl" w:eastAsia="zh-CN" w:bidi="ar-EG"/>
        </w:rPr>
        <w:t>للاتصال:</w:t>
      </w:r>
    </w:p>
    <w:p w14:paraId="5B498C13" w14:textId="77777777" w:rsidR="008E0644" w:rsidRPr="008E0644" w:rsidRDefault="008E0644" w:rsidP="008E0644">
      <w:pPr>
        <w:tabs>
          <w:tab w:val="left" w:pos="2250"/>
        </w:tabs>
        <w:overflowPunct w:val="0"/>
        <w:autoSpaceDE w:val="0"/>
        <w:autoSpaceDN w:val="0"/>
        <w:adjustRightInd w:val="0"/>
        <w:spacing w:line="240" w:lineRule="auto"/>
        <w:ind w:left="720"/>
        <w:jc w:val="left"/>
        <w:textAlignment w:val="baseline"/>
        <w:rPr>
          <w:noProof/>
          <w:sz w:val="20"/>
          <w:szCs w:val="26"/>
          <w:lang w:val="pt-BR"/>
        </w:rPr>
      </w:pPr>
      <w:r w:rsidRPr="008E0644">
        <w:rPr>
          <w:noProof/>
          <w:sz w:val="20"/>
          <w:szCs w:val="26"/>
          <w:lang w:val="fr-FR"/>
        </w:rPr>
        <w:t xml:space="preserve">Msc. Eng. </w:t>
      </w:r>
      <w:r w:rsidRPr="008E0644">
        <w:rPr>
          <w:noProof/>
          <w:sz w:val="20"/>
          <w:szCs w:val="26"/>
          <w:lang w:val="fr-CH"/>
        </w:rPr>
        <w:t>Eliane IRIBUKA</w:t>
      </w:r>
      <w:r w:rsidRPr="008E0644">
        <w:rPr>
          <w:noProof/>
          <w:sz w:val="20"/>
          <w:szCs w:val="26"/>
          <w:rtl/>
          <w:lang w:val="fr-FR"/>
        </w:rPr>
        <w:br/>
      </w:r>
      <w:r w:rsidRPr="008E0644">
        <w:rPr>
          <w:noProof/>
          <w:sz w:val="20"/>
          <w:szCs w:val="26"/>
          <w:lang w:val="fr-FR"/>
        </w:rPr>
        <w:t>Agence de Régulation et de Contrôle des Télécommunications (ARCT)</w:t>
      </w:r>
      <w:r w:rsidRPr="008E0644">
        <w:rPr>
          <w:noProof/>
          <w:sz w:val="20"/>
          <w:szCs w:val="26"/>
          <w:rtl/>
          <w:lang w:val="fr-FR"/>
        </w:rPr>
        <w:br/>
      </w:r>
      <w:r w:rsidRPr="008E0644">
        <w:rPr>
          <w:noProof/>
          <w:sz w:val="20"/>
          <w:szCs w:val="26"/>
          <w:lang w:val="fr-FR"/>
        </w:rPr>
        <w:t>Avenue de France, 14</w:t>
      </w:r>
      <w:r w:rsidRPr="008E0644">
        <w:rPr>
          <w:noProof/>
          <w:sz w:val="20"/>
          <w:szCs w:val="26"/>
          <w:rtl/>
          <w:lang w:val="fr-FR"/>
        </w:rPr>
        <w:br/>
      </w:r>
      <w:r w:rsidRPr="008E0644">
        <w:rPr>
          <w:noProof/>
          <w:sz w:val="20"/>
          <w:szCs w:val="26"/>
          <w:lang w:val="fr-CH"/>
        </w:rPr>
        <w:t>B.P. 6702</w:t>
      </w:r>
      <w:r w:rsidRPr="008E0644">
        <w:rPr>
          <w:noProof/>
          <w:sz w:val="20"/>
          <w:szCs w:val="26"/>
          <w:rtl/>
          <w:lang w:val="fr-FR"/>
        </w:rPr>
        <w:br/>
      </w:r>
      <w:r w:rsidRPr="008E0644">
        <w:rPr>
          <w:noProof/>
          <w:sz w:val="20"/>
          <w:szCs w:val="26"/>
          <w:lang w:val="pt-BR"/>
        </w:rPr>
        <w:t>BUJUMBURA</w:t>
      </w:r>
      <w:r w:rsidRPr="008E0644">
        <w:rPr>
          <w:noProof/>
          <w:sz w:val="20"/>
          <w:szCs w:val="26"/>
          <w:rtl/>
          <w:lang w:val="pt-BR"/>
        </w:rPr>
        <w:br/>
      </w:r>
      <w:r w:rsidRPr="008E0644">
        <w:rPr>
          <w:noProof/>
          <w:sz w:val="20"/>
          <w:szCs w:val="26"/>
          <w:lang w:val="pt-BR"/>
        </w:rPr>
        <w:t>Burundi</w:t>
      </w:r>
    </w:p>
    <w:p w14:paraId="2EB80A38" w14:textId="6169E0F7" w:rsidR="008E0644" w:rsidRPr="007F1F51" w:rsidRDefault="008E0644" w:rsidP="008E0644">
      <w:pPr>
        <w:pStyle w:val="ContactA2"/>
        <w:ind w:left="736" w:firstLine="14"/>
        <w:rPr>
          <w:sz w:val="20"/>
          <w:szCs w:val="26"/>
          <w:rtl/>
        </w:rPr>
      </w:pPr>
      <w:r w:rsidRPr="007F1F51">
        <w:rPr>
          <w:rFonts w:hint="cs"/>
          <w:sz w:val="20"/>
          <w:szCs w:val="26"/>
          <w:rtl/>
        </w:rPr>
        <w:t>الهاتف</w:t>
      </w:r>
      <w:r w:rsidRPr="007F1F51">
        <w:rPr>
          <w:rFonts w:hint="cs"/>
          <w:sz w:val="20"/>
          <w:szCs w:val="26"/>
          <w:rtl/>
          <w:lang w:val="es-ES_tradnl"/>
        </w:rPr>
        <w:t>:</w:t>
      </w:r>
      <w:r w:rsidRPr="007F1F51">
        <w:rPr>
          <w:sz w:val="20"/>
          <w:szCs w:val="26"/>
          <w:rtl/>
          <w:lang w:val="es-ES_tradnl"/>
        </w:rPr>
        <w:tab/>
      </w:r>
      <w:r w:rsidRPr="007F1F51">
        <w:rPr>
          <w:sz w:val="20"/>
          <w:szCs w:val="26"/>
          <w:lang w:val="pt-BR"/>
        </w:rPr>
        <w:t>+257 7939 1097</w:t>
      </w:r>
      <w:r w:rsidRPr="007F1F51">
        <w:rPr>
          <w:sz w:val="20"/>
          <w:szCs w:val="26"/>
          <w:rtl/>
          <w:lang w:val="pt-BR"/>
        </w:rPr>
        <w:br/>
      </w:r>
      <w:r w:rsidRPr="007F1F51">
        <w:rPr>
          <w:rFonts w:hint="cs"/>
          <w:sz w:val="20"/>
          <w:szCs w:val="26"/>
          <w:rtl/>
          <w:lang w:val="es-ES_tradnl"/>
        </w:rPr>
        <w:t>الفاكس:</w:t>
      </w:r>
      <w:r w:rsidRPr="007F1F51">
        <w:rPr>
          <w:sz w:val="20"/>
          <w:szCs w:val="26"/>
          <w:rtl/>
          <w:lang w:val="es-ES_tradnl"/>
        </w:rPr>
        <w:tab/>
      </w:r>
      <w:r w:rsidRPr="007F1F51">
        <w:rPr>
          <w:sz w:val="20"/>
          <w:szCs w:val="26"/>
          <w:lang w:val="pt-BR"/>
        </w:rPr>
        <w:t>+257 2224 2832</w:t>
      </w:r>
      <w:r w:rsidRPr="007F1F51">
        <w:rPr>
          <w:sz w:val="20"/>
          <w:szCs w:val="26"/>
          <w:rtl/>
        </w:rPr>
        <w:br/>
      </w:r>
      <w:r w:rsidRPr="007F1F51">
        <w:rPr>
          <w:rFonts w:hint="cs"/>
          <w:sz w:val="20"/>
          <w:szCs w:val="26"/>
          <w:rtl/>
          <w:lang w:val="es-ES_tradnl"/>
        </w:rPr>
        <w:t>البريد الإلكتروني:</w:t>
      </w:r>
      <w:r w:rsidRPr="007F1F51">
        <w:rPr>
          <w:sz w:val="20"/>
          <w:szCs w:val="26"/>
          <w:rtl/>
          <w:lang w:val="es-ES_tradnl"/>
        </w:rPr>
        <w:tab/>
      </w:r>
      <w:r w:rsidRPr="007F1F51">
        <w:rPr>
          <w:sz w:val="20"/>
          <w:szCs w:val="26"/>
          <w:lang w:val="pt-BR"/>
        </w:rPr>
        <w:t>elianeiribuka@gmail.com</w:t>
      </w:r>
      <w:r w:rsidRPr="007F1F51">
        <w:rPr>
          <w:rFonts w:hint="cs"/>
          <w:sz w:val="20"/>
          <w:szCs w:val="26"/>
          <w:rtl/>
          <w:lang w:val="pt-BR"/>
        </w:rPr>
        <w:t xml:space="preserve">؛ </w:t>
      </w:r>
      <w:r w:rsidRPr="007F1F51">
        <w:rPr>
          <w:sz w:val="20"/>
          <w:szCs w:val="26"/>
          <w:lang w:val="pt-BR"/>
        </w:rPr>
        <w:t>eliane@arct.gov.bi</w:t>
      </w:r>
      <w:r w:rsidRPr="007F1F51">
        <w:rPr>
          <w:rFonts w:hint="cs"/>
          <w:sz w:val="20"/>
          <w:szCs w:val="26"/>
          <w:rtl/>
          <w:lang w:val="pt-BR"/>
        </w:rPr>
        <w:t xml:space="preserve">؛ </w:t>
      </w:r>
      <w:r w:rsidRPr="007F1F51">
        <w:rPr>
          <w:sz w:val="20"/>
          <w:szCs w:val="26"/>
          <w:lang w:val="pt-BR"/>
        </w:rPr>
        <w:t>info@arct.gov.bi</w:t>
      </w:r>
    </w:p>
    <w:p w14:paraId="6CEF8664" w14:textId="52FD9712" w:rsidR="008E0644" w:rsidRDefault="008E0644">
      <w:pPr>
        <w:bidi w:val="0"/>
        <w:spacing w:before="0" w:line="240" w:lineRule="auto"/>
        <w:jc w:val="left"/>
        <w:rPr>
          <w:rtl/>
          <w:lang w:bidi="ar-EG"/>
        </w:rPr>
      </w:pPr>
      <w:r>
        <w:rPr>
          <w:rtl/>
          <w:lang w:bidi="ar-EG"/>
        </w:rPr>
        <w:br w:type="page"/>
      </w:r>
    </w:p>
    <w:p w14:paraId="3B0082CF" w14:textId="5F9DEC19" w:rsidR="008E0644" w:rsidRPr="00D4454E" w:rsidRDefault="008E0644" w:rsidP="008E0644">
      <w:pPr>
        <w:pStyle w:val="CountriesName"/>
        <w:rPr>
          <w:rFonts w:hint="eastAsia"/>
          <w:rtl/>
        </w:rPr>
      </w:pPr>
      <w:r>
        <w:rPr>
          <w:rFonts w:hint="cs"/>
          <w:rtl/>
        </w:rPr>
        <w:lastRenderedPageBreak/>
        <w:t>فرنسا</w:t>
      </w:r>
      <w:r w:rsidRPr="00D4454E">
        <w:rPr>
          <w:rFonts w:hint="cs"/>
          <w:rtl/>
        </w:rPr>
        <w:t xml:space="preserve"> (الرمز الدليلي للبلد </w:t>
      </w:r>
      <w:r w:rsidRPr="00D4454E">
        <w:t>+</w:t>
      </w:r>
      <w:r>
        <w:t>33</w:t>
      </w:r>
      <w:r w:rsidRPr="00D4454E">
        <w:rPr>
          <w:rFonts w:hint="cs"/>
          <w:rtl/>
        </w:rPr>
        <w:t>)</w:t>
      </w:r>
    </w:p>
    <w:p w14:paraId="1DA71764" w14:textId="27D612D1" w:rsidR="008E0644" w:rsidRPr="00D4454E" w:rsidRDefault="008E0644" w:rsidP="008E0644">
      <w:pPr>
        <w:rPr>
          <w:rFonts w:eastAsia="SimSun"/>
          <w:sz w:val="30"/>
          <w:lang w:bidi="ar-EG"/>
        </w:rPr>
      </w:pPr>
      <w:r w:rsidRPr="00D4454E">
        <w:rPr>
          <w:rFonts w:eastAsia="SimSun" w:hint="cs"/>
          <w:rtl/>
          <w:lang w:bidi="ar-EG"/>
        </w:rPr>
        <w:t xml:space="preserve">تبليغ في </w:t>
      </w:r>
      <w:r>
        <w:rPr>
          <w:rFonts w:eastAsia="SimSun"/>
        </w:rPr>
        <w:t>2026.IV.16</w:t>
      </w:r>
      <w:r w:rsidRPr="00D4454E">
        <w:rPr>
          <w:rFonts w:eastAsia="SimSun" w:hint="cs"/>
          <w:rtl/>
          <w:lang w:bidi="ar-EG"/>
        </w:rPr>
        <w:t>:</w:t>
      </w:r>
    </w:p>
    <w:p w14:paraId="659963B4" w14:textId="41637F82" w:rsidR="007C0186" w:rsidRPr="002F1B7E" w:rsidRDefault="00470CAF" w:rsidP="00470CAF">
      <w:pPr>
        <w:tabs>
          <w:tab w:val="left" w:pos="425"/>
          <w:tab w:val="left" w:pos="2268"/>
        </w:tabs>
        <w:rPr>
          <w:rtl/>
          <w:lang w:bidi="ar-EG"/>
        </w:rPr>
      </w:pPr>
      <w:r w:rsidRPr="002F1B7E">
        <w:rPr>
          <w:rtl/>
        </w:rPr>
        <w:t xml:space="preserve">تقدم </w:t>
      </w:r>
      <w:r w:rsidRPr="002F1B7E">
        <w:rPr>
          <w:i/>
          <w:iCs/>
          <w:rtl/>
        </w:rPr>
        <w:t xml:space="preserve">هيئة تنظيم الاتصالات الإلكترونية والبريد </w:t>
      </w:r>
      <w:r w:rsidR="002F1B7E">
        <w:rPr>
          <w:i/>
          <w:iCs/>
        </w:rPr>
        <w:t>(</w:t>
      </w:r>
      <w:r w:rsidRPr="002F1B7E">
        <w:rPr>
          <w:i/>
          <w:iCs/>
          <w:lang w:bidi="ar-EG"/>
        </w:rPr>
        <w:t>ARCEP</w:t>
      </w:r>
      <w:r w:rsidR="002F1B7E">
        <w:rPr>
          <w:i/>
          <w:iCs/>
        </w:rPr>
        <w:t>)</w:t>
      </w:r>
      <w:r w:rsidRPr="002F1B7E">
        <w:rPr>
          <w:i/>
          <w:iCs/>
          <w:rtl/>
        </w:rPr>
        <w:t>،</w:t>
      </w:r>
      <w:r w:rsidRPr="002F1B7E">
        <w:rPr>
          <w:rtl/>
        </w:rPr>
        <w:t xml:space="preserve"> باريس، معلومات عن الأرقام الوطنية حصراً المرتبطة بخدمات الطوارئ وخدمات مهمة أخرى ذات قيمة اجتماعية</w:t>
      </w:r>
      <w:r w:rsidRPr="002F1B7E">
        <w:rPr>
          <w:lang w:bidi="ar-EG"/>
        </w:rPr>
        <w:t>.</w:t>
      </w:r>
    </w:p>
    <w:p w14:paraId="723BF317" w14:textId="14D8BC40" w:rsidR="008E0644" w:rsidRDefault="00470CAF" w:rsidP="002F1B7E">
      <w:pPr>
        <w:tabs>
          <w:tab w:val="left" w:pos="425"/>
          <w:tab w:val="left" w:pos="2268"/>
        </w:tabs>
        <w:spacing w:after="120"/>
        <w:jc w:val="center"/>
        <w:rPr>
          <w:i/>
          <w:iCs/>
          <w:rtl/>
          <w:lang w:bidi="ar-EG"/>
        </w:rPr>
      </w:pPr>
      <w:r w:rsidRPr="002F1B7E">
        <w:rPr>
          <w:i/>
          <w:iCs/>
          <w:rtl/>
          <w:lang w:bidi="ar-EG"/>
        </w:rPr>
        <w:t>وصف الأرقام الهامة المتعلقة بخدمات الطوارئ والخدمات الأخرى ذات القيمة الاجتماعية</w:t>
      </w:r>
    </w:p>
    <w:tbl>
      <w:tblPr>
        <w:tblStyle w:val="TableGrid66"/>
        <w:bidiVisual/>
        <w:tblW w:w="0" w:type="auto"/>
        <w:jc w:val="center"/>
        <w:tblLook w:val="04A0" w:firstRow="1" w:lastRow="0" w:firstColumn="1" w:lastColumn="0" w:noHBand="0" w:noVBand="1"/>
      </w:tblPr>
      <w:tblGrid>
        <w:gridCol w:w="1271"/>
        <w:gridCol w:w="2268"/>
        <w:gridCol w:w="1559"/>
        <w:gridCol w:w="2127"/>
        <w:gridCol w:w="2404"/>
      </w:tblGrid>
      <w:tr w:rsidR="008E0644" w:rsidRPr="008E0644" w14:paraId="52C60805" w14:textId="77777777" w:rsidTr="00533EDF">
        <w:trPr>
          <w:tblHeader/>
          <w:jc w:val="center"/>
        </w:trPr>
        <w:tc>
          <w:tcPr>
            <w:tcW w:w="9629" w:type="dxa"/>
            <w:gridSpan w:val="5"/>
            <w:tcBorders>
              <w:bottom w:val="single" w:sz="4" w:space="0" w:color="auto"/>
            </w:tcBorders>
            <w:vAlign w:val="center"/>
          </w:tcPr>
          <w:p w14:paraId="01847D42" w14:textId="29141C63" w:rsidR="008E0644" w:rsidRPr="002F1B7E" w:rsidRDefault="008E0644" w:rsidP="002F1B7E">
            <w:pPr>
              <w:keepNext/>
              <w:tabs>
                <w:tab w:val="left" w:pos="284"/>
                <w:tab w:val="left" w:pos="567"/>
                <w:tab w:val="left" w:pos="851"/>
                <w:tab w:val="left" w:pos="1134"/>
                <w:tab w:val="left" w:pos="1276"/>
                <w:tab w:val="left" w:pos="1418"/>
                <w:tab w:val="left" w:pos="1701"/>
                <w:tab w:val="left" w:pos="1843"/>
                <w:tab w:val="left" w:pos="2268"/>
                <w:tab w:val="left" w:pos="2552"/>
                <w:tab w:val="left" w:pos="2835"/>
                <w:tab w:val="left" w:pos="3119"/>
                <w:tab w:val="left" w:pos="3402"/>
                <w:tab w:val="left" w:pos="3686"/>
                <w:tab w:val="left" w:pos="3969"/>
                <w:tab w:val="left" w:pos="5387"/>
                <w:tab w:val="left" w:pos="5954"/>
              </w:tabs>
              <w:overflowPunct w:val="0"/>
              <w:autoSpaceDE w:val="0"/>
              <w:autoSpaceDN w:val="0"/>
              <w:adjustRightInd w:val="0"/>
              <w:spacing w:before="60" w:after="60" w:line="260" w:lineRule="exact"/>
              <w:textAlignment w:val="baseline"/>
              <w:rPr>
                <w:bCs/>
                <w:i/>
                <w:iCs/>
                <w:noProof/>
                <w:sz w:val="20"/>
                <w:szCs w:val="26"/>
                <w:lang w:val="en-GB"/>
              </w:rPr>
            </w:pPr>
            <w:r w:rsidRPr="002F1B7E">
              <w:rPr>
                <w:rFonts w:hint="cs"/>
                <w:bCs/>
                <w:i/>
                <w:iCs/>
                <w:noProof/>
                <w:sz w:val="20"/>
                <w:szCs w:val="26"/>
                <w:rtl/>
                <w:lang w:val="en-GB"/>
              </w:rPr>
              <w:t>البلد: فرنسا</w:t>
            </w:r>
          </w:p>
        </w:tc>
      </w:tr>
      <w:tr w:rsidR="008E0644" w:rsidRPr="008E0644" w14:paraId="531BDAA1" w14:textId="77777777" w:rsidTr="00533EDF">
        <w:trPr>
          <w:tblHeader/>
          <w:jc w:val="center"/>
        </w:trPr>
        <w:tc>
          <w:tcPr>
            <w:tcW w:w="1271" w:type="dxa"/>
            <w:tcBorders>
              <w:top w:val="single" w:sz="4" w:space="0" w:color="auto"/>
            </w:tcBorders>
            <w:vAlign w:val="center"/>
          </w:tcPr>
          <w:p w14:paraId="122E86C1" w14:textId="7651E8C7" w:rsidR="008E0644" w:rsidRPr="002F1B7E" w:rsidRDefault="00470CAF" w:rsidP="002F1B7E">
            <w:pPr>
              <w:tabs>
                <w:tab w:val="right" w:pos="3033"/>
              </w:tabs>
              <w:autoSpaceDE w:val="0"/>
              <w:autoSpaceDN w:val="0"/>
              <w:adjustRightInd w:val="0"/>
              <w:spacing w:before="60" w:after="60" w:line="260" w:lineRule="exact"/>
              <w:jc w:val="center"/>
              <w:rPr>
                <w:i/>
                <w:iCs/>
                <w:sz w:val="20"/>
                <w:szCs w:val="26"/>
                <w:lang w:val="en-GB"/>
              </w:rPr>
            </w:pPr>
            <w:r w:rsidRPr="002F1B7E">
              <w:rPr>
                <w:rFonts w:hint="cs"/>
                <w:i/>
                <w:iCs/>
                <w:sz w:val="20"/>
                <w:szCs w:val="26"/>
                <w:rtl/>
                <w:lang w:val="en-GB"/>
              </w:rPr>
              <w:t>الرقم الهام</w:t>
            </w:r>
          </w:p>
        </w:tc>
        <w:tc>
          <w:tcPr>
            <w:tcW w:w="2268" w:type="dxa"/>
            <w:tcBorders>
              <w:top w:val="single" w:sz="4" w:space="0" w:color="auto"/>
            </w:tcBorders>
            <w:vAlign w:val="center"/>
          </w:tcPr>
          <w:p w14:paraId="1DF45E60" w14:textId="2EBE2193"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i/>
                <w:iCs/>
                <w:sz w:val="20"/>
                <w:szCs w:val="26"/>
                <w:lang w:val="en-GB"/>
              </w:rPr>
            </w:pPr>
            <w:r w:rsidRPr="002F1B7E">
              <w:rPr>
                <w:rFonts w:hint="cs"/>
                <w:i/>
                <w:iCs/>
                <w:sz w:val="20"/>
                <w:szCs w:val="26"/>
                <w:rtl/>
                <w:lang w:val="en-GB"/>
              </w:rPr>
              <w:t>الخدمة</w:t>
            </w:r>
          </w:p>
        </w:tc>
        <w:tc>
          <w:tcPr>
            <w:tcW w:w="1559" w:type="dxa"/>
            <w:tcBorders>
              <w:top w:val="single" w:sz="4" w:space="0" w:color="auto"/>
            </w:tcBorders>
            <w:vAlign w:val="center"/>
          </w:tcPr>
          <w:p w14:paraId="42D54E8F" w14:textId="58036583"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i/>
                <w:iCs/>
                <w:sz w:val="20"/>
                <w:szCs w:val="26"/>
                <w:lang w:val="en-GB"/>
              </w:rPr>
            </w:pPr>
            <w:r w:rsidRPr="002F1B7E">
              <w:rPr>
                <w:i/>
                <w:iCs/>
                <w:sz w:val="20"/>
                <w:szCs w:val="26"/>
                <w:rtl/>
                <w:lang w:val="en-GB"/>
              </w:rPr>
              <w:t>موزَّع أو مخصَّص</w:t>
            </w:r>
          </w:p>
        </w:tc>
        <w:tc>
          <w:tcPr>
            <w:tcW w:w="2127" w:type="dxa"/>
            <w:tcBorders>
              <w:top w:val="single" w:sz="4" w:space="0" w:color="auto"/>
            </w:tcBorders>
            <w:vAlign w:val="center"/>
          </w:tcPr>
          <w:p w14:paraId="0C339AF2" w14:textId="2C5EBB87"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i/>
                <w:iCs/>
                <w:sz w:val="20"/>
                <w:szCs w:val="26"/>
                <w:lang w:val="en-GB"/>
              </w:rPr>
            </w:pPr>
            <w:r w:rsidRPr="002F1B7E">
              <w:rPr>
                <w:rFonts w:hint="cs"/>
                <w:i/>
                <w:iCs/>
                <w:sz w:val="20"/>
                <w:szCs w:val="26"/>
                <w:rtl/>
                <w:lang w:val="en-GB"/>
              </w:rPr>
              <w:t>ال</w:t>
            </w:r>
            <w:r w:rsidRPr="002F1B7E">
              <w:rPr>
                <w:i/>
                <w:iCs/>
                <w:sz w:val="20"/>
                <w:szCs w:val="26"/>
                <w:rtl/>
                <w:lang w:val="en-GB"/>
              </w:rPr>
              <w:t>رقم</w:t>
            </w:r>
            <w:r w:rsidRPr="002F1B7E">
              <w:rPr>
                <w:i/>
                <w:iCs/>
                <w:sz w:val="20"/>
                <w:szCs w:val="26"/>
              </w:rPr>
              <w:t xml:space="preserve"> E.164 </w:t>
            </w:r>
            <w:r w:rsidRPr="002F1B7E">
              <w:rPr>
                <w:i/>
                <w:iCs/>
                <w:sz w:val="20"/>
                <w:szCs w:val="26"/>
                <w:rtl/>
                <w:lang w:val="en-GB"/>
              </w:rPr>
              <w:t xml:space="preserve">أو </w:t>
            </w:r>
            <w:r w:rsidRPr="002F1B7E">
              <w:rPr>
                <w:rFonts w:hint="cs"/>
                <w:i/>
                <w:iCs/>
                <w:sz w:val="20"/>
                <w:szCs w:val="26"/>
                <w:rtl/>
                <w:lang w:val="en-GB"/>
              </w:rPr>
              <w:t>ال</w:t>
            </w:r>
            <w:r w:rsidRPr="002F1B7E">
              <w:rPr>
                <w:i/>
                <w:iCs/>
                <w:sz w:val="20"/>
                <w:szCs w:val="26"/>
                <w:rtl/>
                <w:lang w:val="en-GB"/>
              </w:rPr>
              <w:t xml:space="preserve">رقم </w:t>
            </w:r>
            <w:r w:rsidRPr="002F1B7E">
              <w:rPr>
                <w:rFonts w:hint="cs"/>
                <w:i/>
                <w:iCs/>
                <w:sz w:val="20"/>
                <w:szCs w:val="26"/>
                <w:rtl/>
                <w:lang w:val="en-GB"/>
              </w:rPr>
              <w:t>ال</w:t>
            </w:r>
            <w:r w:rsidRPr="002F1B7E">
              <w:rPr>
                <w:i/>
                <w:iCs/>
                <w:sz w:val="20"/>
                <w:szCs w:val="26"/>
                <w:rtl/>
                <w:lang w:val="en-GB"/>
              </w:rPr>
              <w:t>وطني حصراً</w:t>
            </w:r>
          </w:p>
        </w:tc>
        <w:tc>
          <w:tcPr>
            <w:tcW w:w="2404" w:type="dxa"/>
            <w:tcBorders>
              <w:top w:val="single" w:sz="4" w:space="0" w:color="auto"/>
            </w:tcBorders>
            <w:vAlign w:val="center"/>
          </w:tcPr>
          <w:p w14:paraId="32CBE4F8" w14:textId="1C8A7C61"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i/>
                <w:iCs/>
                <w:sz w:val="20"/>
                <w:szCs w:val="26"/>
                <w:lang w:val="en-GB"/>
              </w:rPr>
            </w:pPr>
            <w:r w:rsidRPr="002F1B7E">
              <w:rPr>
                <w:rFonts w:hint="cs"/>
                <w:i/>
                <w:iCs/>
                <w:sz w:val="20"/>
                <w:szCs w:val="26"/>
                <w:rtl/>
                <w:lang w:val="en-GB"/>
              </w:rPr>
              <w:t>ملاحظة</w:t>
            </w:r>
          </w:p>
        </w:tc>
      </w:tr>
      <w:tr w:rsidR="008E0644" w:rsidRPr="008E0644" w14:paraId="4CA60E3D" w14:textId="77777777" w:rsidTr="00533EDF">
        <w:trPr>
          <w:jc w:val="center"/>
        </w:trPr>
        <w:tc>
          <w:tcPr>
            <w:tcW w:w="1271" w:type="dxa"/>
            <w:tcBorders>
              <w:top w:val="nil"/>
            </w:tcBorders>
            <w:vAlign w:val="center"/>
          </w:tcPr>
          <w:p w14:paraId="6E9F38D6"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112</w:t>
            </w:r>
          </w:p>
        </w:tc>
        <w:tc>
          <w:tcPr>
            <w:tcW w:w="2268" w:type="dxa"/>
            <w:tcBorders>
              <w:top w:val="nil"/>
            </w:tcBorders>
            <w:vAlign w:val="center"/>
          </w:tcPr>
          <w:p w14:paraId="6D546E96" w14:textId="03823A1A"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rFonts w:hint="cs"/>
                <w:sz w:val="20"/>
                <w:szCs w:val="26"/>
                <w:rtl/>
                <w:lang w:val="en-GB"/>
              </w:rPr>
              <w:t>رقم الطوارئ الأوروبي</w:t>
            </w:r>
          </w:p>
        </w:tc>
        <w:tc>
          <w:tcPr>
            <w:tcW w:w="1559" w:type="dxa"/>
            <w:tcBorders>
              <w:top w:val="nil"/>
            </w:tcBorders>
            <w:vAlign w:val="center"/>
          </w:tcPr>
          <w:p w14:paraId="5B2372A4" w14:textId="2D3A2088"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79F1EB0C" w14:textId="5C2339B4"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50D313A9"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35" w:history="1">
              <w:r w:rsidRPr="002F1B7E">
                <w:rPr>
                  <w:sz w:val="20"/>
                  <w:szCs w:val="26"/>
                  <w:lang w:val="en-GB"/>
                </w:rPr>
                <w:t>https://www.arcep.fr/la-regulation/grands-dossiers-thematiques-transverses/la-numerotation.html</w:t>
              </w:r>
            </w:hyperlink>
          </w:p>
        </w:tc>
      </w:tr>
      <w:tr w:rsidR="008E0644" w:rsidRPr="008E0644" w14:paraId="752BB5BF" w14:textId="77777777" w:rsidTr="00533EDF">
        <w:trPr>
          <w:jc w:val="center"/>
        </w:trPr>
        <w:tc>
          <w:tcPr>
            <w:tcW w:w="1271" w:type="dxa"/>
            <w:tcBorders>
              <w:top w:val="nil"/>
            </w:tcBorders>
            <w:vAlign w:val="center"/>
          </w:tcPr>
          <w:p w14:paraId="197D1DD1"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15</w:t>
            </w:r>
          </w:p>
        </w:tc>
        <w:tc>
          <w:tcPr>
            <w:tcW w:w="2268" w:type="dxa"/>
            <w:tcBorders>
              <w:top w:val="nil"/>
            </w:tcBorders>
            <w:vAlign w:val="center"/>
          </w:tcPr>
          <w:p w14:paraId="6FEDA4BA" w14:textId="23C130C7"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rFonts w:hint="cs"/>
                <w:sz w:val="20"/>
                <w:szCs w:val="26"/>
                <w:rtl/>
                <w:lang w:val="en-GB"/>
              </w:rPr>
              <w:t>الطوارئ الطبية</w:t>
            </w:r>
          </w:p>
        </w:tc>
        <w:tc>
          <w:tcPr>
            <w:tcW w:w="1559" w:type="dxa"/>
            <w:tcBorders>
              <w:top w:val="nil"/>
            </w:tcBorders>
            <w:vAlign w:val="center"/>
          </w:tcPr>
          <w:p w14:paraId="0AD5708E" w14:textId="2FCC4178"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394BAA2A" w14:textId="449E6E72"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26CBD80A"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36" w:history="1">
              <w:r w:rsidRPr="002F1B7E">
                <w:rPr>
                  <w:sz w:val="20"/>
                  <w:szCs w:val="26"/>
                  <w:lang w:val="en-GB"/>
                </w:rPr>
                <w:t>https://www.arcep.fr/la-regulation/grands-dossiers-thematiques-transverses/la-numerotation.html</w:t>
              </w:r>
            </w:hyperlink>
          </w:p>
        </w:tc>
      </w:tr>
      <w:tr w:rsidR="008E0644" w:rsidRPr="008E0644" w14:paraId="6FB8E7B1" w14:textId="77777777" w:rsidTr="00533EDF">
        <w:trPr>
          <w:jc w:val="center"/>
        </w:trPr>
        <w:tc>
          <w:tcPr>
            <w:tcW w:w="1271" w:type="dxa"/>
            <w:tcBorders>
              <w:top w:val="nil"/>
            </w:tcBorders>
            <w:vAlign w:val="center"/>
          </w:tcPr>
          <w:p w14:paraId="28E8507B"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17</w:t>
            </w:r>
          </w:p>
        </w:tc>
        <w:tc>
          <w:tcPr>
            <w:tcW w:w="2268" w:type="dxa"/>
            <w:tcBorders>
              <w:top w:val="nil"/>
            </w:tcBorders>
            <w:vAlign w:val="center"/>
          </w:tcPr>
          <w:p w14:paraId="73644E54" w14:textId="27B04331"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rFonts w:hint="cs"/>
                <w:sz w:val="20"/>
                <w:szCs w:val="26"/>
                <w:rtl/>
                <w:lang w:val="en-GB"/>
              </w:rPr>
              <w:t>شرطة الطوارئ</w:t>
            </w:r>
          </w:p>
        </w:tc>
        <w:tc>
          <w:tcPr>
            <w:tcW w:w="1559" w:type="dxa"/>
            <w:tcBorders>
              <w:top w:val="nil"/>
            </w:tcBorders>
            <w:vAlign w:val="center"/>
          </w:tcPr>
          <w:p w14:paraId="6A1DEFF0" w14:textId="56B332E4"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198ABB1B" w14:textId="512FF318"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7A38CA61"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37" w:history="1">
              <w:r w:rsidRPr="002F1B7E">
                <w:rPr>
                  <w:sz w:val="20"/>
                  <w:szCs w:val="26"/>
                  <w:lang w:val="en-GB"/>
                </w:rPr>
                <w:t>https://www.arcep.fr/la-regulation/grands-dossiers-thematiques-transverses/la-numerotation.html</w:t>
              </w:r>
            </w:hyperlink>
          </w:p>
        </w:tc>
      </w:tr>
      <w:tr w:rsidR="008E0644" w:rsidRPr="008E0644" w14:paraId="76DC68D5" w14:textId="77777777" w:rsidTr="00533EDF">
        <w:trPr>
          <w:jc w:val="center"/>
        </w:trPr>
        <w:tc>
          <w:tcPr>
            <w:tcW w:w="1271" w:type="dxa"/>
            <w:tcBorders>
              <w:top w:val="nil"/>
            </w:tcBorders>
            <w:vAlign w:val="center"/>
          </w:tcPr>
          <w:p w14:paraId="239D6644"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18</w:t>
            </w:r>
          </w:p>
        </w:tc>
        <w:tc>
          <w:tcPr>
            <w:tcW w:w="2268" w:type="dxa"/>
            <w:tcBorders>
              <w:top w:val="nil"/>
            </w:tcBorders>
            <w:vAlign w:val="center"/>
          </w:tcPr>
          <w:p w14:paraId="68690702" w14:textId="40E6AB2B" w:rsidR="008E0644" w:rsidRPr="002F1B7E" w:rsidRDefault="00533EDF" w:rsidP="002F1B7E">
            <w:pPr>
              <w:tabs>
                <w:tab w:val="right" w:pos="3033"/>
              </w:tabs>
              <w:autoSpaceDE w:val="0"/>
              <w:autoSpaceDN w:val="0"/>
              <w:adjustRightInd w:val="0"/>
              <w:spacing w:before="60" w:after="60" w:line="260" w:lineRule="exact"/>
              <w:jc w:val="center"/>
              <w:rPr>
                <w:sz w:val="20"/>
                <w:szCs w:val="26"/>
                <w:lang w:val="en-GB"/>
              </w:rPr>
            </w:pPr>
            <w:r w:rsidRPr="002F1B7E">
              <w:rPr>
                <w:rFonts w:hint="cs"/>
                <w:sz w:val="20"/>
                <w:szCs w:val="26"/>
                <w:rtl/>
                <w:lang w:val="en-GB"/>
              </w:rPr>
              <w:t>ا</w:t>
            </w:r>
            <w:r w:rsidR="00470CAF" w:rsidRPr="002F1B7E">
              <w:rPr>
                <w:rFonts w:hint="cs"/>
                <w:sz w:val="20"/>
                <w:szCs w:val="26"/>
                <w:rtl/>
                <w:lang w:val="en-GB"/>
              </w:rPr>
              <w:t>لإطفاء في حالات الطوارئ</w:t>
            </w:r>
          </w:p>
        </w:tc>
        <w:tc>
          <w:tcPr>
            <w:tcW w:w="1559" w:type="dxa"/>
            <w:tcBorders>
              <w:top w:val="nil"/>
            </w:tcBorders>
            <w:vAlign w:val="center"/>
          </w:tcPr>
          <w:p w14:paraId="203EBC6F" w14:textId="21FF0CD7"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21CFA699" w14:textId="5342728D"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3636FEDE"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38" w:history="1">
              <w:r w:rsidRPr="002F1B7E">
                <w:rPr>
                  <w:sz w:val="20"/>
                  <w:szCs w:val="26"/>
                  <w:lang w:val="en-GB"/>
                </w:rPr>
                <w:t>https://www.arcep.fr/la-regulation/grands-dossiers-thematiques-transverses/la-numerotation.html</w:t>
              </w:r>
            </w:hyperlink>
          </w:p>
        </w:tc>
      </w:tr>
      <w:tr w:rsidR="008E0644" w:rsidRPr="008E0644" w14:paraId="74B83AAE" w14:textId="77777777" w:rsidTr="00533EDF">
        <w:trPr>
          <w:jc w:val="center"/>
        </w:trPr>
        <w:tc>
          <w:tcPr>
            <w:tcW w:w="1271" w:type="dxa"/>
            <w:tcBorders>
              <w:top w:val="nil"/>
            </w:tcBorders>
            <w:vAlign w:val="center"/>
          </w:tcPr>
          <w:p w14:paraId="00AE9996"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115</w:t>
            </w:r>
          </w:p>
        </w:tc>
        <w:tc>
          <w:tcPr>
            <w:tcW w:w="2268" w:type="dxa"/>
            <w:tcBorders>
              <w:top w:val="nil"/>
            </w:tcBorders>
            <w:vAlign w:val="center"/>
          </w:tcPr>
          <w:p w14:paraId="4546B9AD" w14:textId="31ACDE7A"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‏خدمات الطوارئ الاجتماعية</w:t>
            </w:r>
            <w:r w:rsidRPr="002F1B7E">
              <w:rPr>
                <w:sz w:val="20"/>
                <w:szCs w:val="26"/>
                <w:cs/>
                <w:lang w:val="en-GB"/>
              </w:rPr>
              <w:t>‎</w:t>
            </w:r>
          </w:p>
        </w:tc>
        <w:tc>
          <w:tcPr>
            <w:tcW w:w="1559" w:type="dxa"/>
            <w:tcBorders>
              <w:top w:val="nil"/>
            </w:tcBorders>
            <w:vAlign w:val="center"/>
          </w:tcPr>
          <w:p w14:paraId="454E05CE" w14:textId="17788509"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5D417A9D" w14:textId="7E8B96A2"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3409BD84"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39" w:history="1">
              <w:r w:rsidRPr="002F1B7E">
                <w:rPr>
                  <w:sz w:val="20"/>
                  <w:szCs w:val="26"/>
                  <w:lang w:val="en-GB"/>
                </w:rPr>
                <w:t>https://www.arcep.fr/la-regulation/grands-dossiers-thematiques-transverses/la-numerotation.html</w:t>
              </w:r>
            </w:hyperlink>
          </w:p>
        </w:tc>
      </w:tr>
      <w:tr w:rsidR="008E0644" w:rsidRPr="008E0644" w14:paraId="16449C1B" w14:textId="77777777" w:rsidTr="00533EDF">
        <w:trPr>
          <w:jc w:val="center"/>
        </w:trPr>
        <w:tc>
          <w:tcPr>
            <w:tcW w:w="1271" w:type="dxa"/>
            <w:tcBorders>
              <w:top w:val="nil"/>
            </w:tcBorders>
            <w:vAlign w:val="center"/>
          </w:tcPr>
          <w:p w14:paraId="5AB01B39"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119</w:t>
            </w:r>
          </w:p>
        </w:tc>
        <w:tc>
          <w:tcPr>
            <w:tcW w:w="2268" w:type="dxa"/>
            <w:tcBorders>
              <w:top w:val="nil"/>
            </w:tcBorders>
            <w:vAlign w:val="center"/>
          </w:tcPr>
          <w:p w14:paraId="311136D8" w14:textId="1DCA6EA2" w:rsidR="008E0644" w:rsidRPr="002F1B7E" w:rsidRDefault="00533EDF" w:rsidP="002F1B7E">
            <w:pPr>
              <w:tabs>
                <w:tab w:val="right" w:pos="3033"/>
              </w:tabs>
              <w:autoSpaceDE w:val="0"/>
              <w:autoSpaceDN w:val="0"/>
              <w:adjustRightInd w:val="0"/>
              <w:spacing w:before="60" w:after="60" w:line="260" w:lineRule="exact"/>
              <w:jc w:val="center"/>
              <w:rPr>
                <w:sz w:val="20"/>
                <w:szCs w:val="26"/>
                <w:lang w:val="en-GB"/>
              </w:rPr>
            </w:pPr>
            <w:r w:rsidRPr="002F1B7E">
              <w:rPr>
                <w:rFonts w:hint="cs"/>
                <w:sz w:val="20"/>
                <w:szCs w:val="26"/>
                <w:rtl/>
                <w:lang w:val="en-GB"/>
              </w:rPr>
              <w:t>خدمات حماية الأطفال</w:t>
            </w:r>
          </w:p>
        </w:tc>
        <w:tc>
          <w:tcPr>
            <w:tcW w:w="1559" w:type="dxa"/>
            <w:tcBorders>
              <w:top w:val="nil"/>
            </w:tcBorders>
            <w:vAlign w:val="center"/>
          </w:tcPr>
          <w:p w14:paraId="7C71CDD6" w14:textId="29168BF7"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34F294FC" w14:textId="546BF0F8" w:rsidR="008E0644" w:rsidRPr="002F1B7E" w:rsidRDefault="00470CA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الرقم الوطني حصراً</w:t>
            </w:r>
          </w:p>
        </w:tc>
        <w:tc>
          <w:tcPr>
            <w:tcW w:w="2404" w:type="dxa"/>
            <w:tcBorders>
              <w:top w:val="nil"/>
            </w:tcBorders>
            <w:vAlign w:val="center"/>
          </w:tcPr>
          <w:p w14:paraId="594A6654"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40" w:history="1">
              <w:r w:rsidRPr="002F1B7E">
                <w:rPr>
                  <w:sz w:val="20"/>
                  <w:szCs w:val="26"/>
                  <w:lang w:val="en-GB"/>
                </w:rPr>
                <w:t>https://www.arcep.fr/la-regulation/grands-dossiers-thematiques-transverses/la-numerotation.html</w:t>
              </w:r>
            </w:hyperlink>
          </w:p>
        </w:tc>
      </w:tr>
      <w:tr w:rsidR="008E0644" w:rsidRPr="008E0644" w14:paraId="75E8B657" w14:textId="77777777" w:rsidTr="00533EDF">
        <w:trPr>
          <w:jc w:val="center"/>
        </w:trPr>
        <w:tc>
          <w:tcPr>
            <w:tcW w:w="1271" w:type="dxa"/>
            <w:tcBorders>
              <w:top w:val="nil"/>
            </w:tcBorders>
            <w:vAlign w:val="center"/>
          </w:tcPr>
          <w:p w14:paraId="61256763"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116 000</w:t>
            </w:r>
          </w:p>
        </w:tc>
        <w:tc>
          <w:tcPr>
            <w:tcW w:w="2268" w:type="dxa"/>
            <w:tcBorders>
              <w:top w:val="nil"/>
            </w:tcBorders>
            <w:vAlign w:val="center"/>
          </w:tcPr>
          <w:p w14:paraId="72FC27EA" w14:textId="49C85A7D" w:rsidR="008E0644" w:rsidRPr="002F1B7E" w:rsidRDefault="00533ED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rFonts w:hint="cs"/>
                <w:sz w:val="20"/>
                <w:szCs w:val="26"/>
                <w:rtl/>
                <w:lang w:val="en-GB"/>
              </w:rPr>
              <w:t>الأطفال المفقودون</w:t>
            </w:r>
          </w:p>
        </w:tc>
        <w:tc>
          <w:tcPr>
            <w:tcW w:w="1559" w:type="dxa"/>
            <w:tcBorders>
              <w:top w:val="nil"/>
            </w:tcBorders>
            <w:vAlign w:val="center"/>
          </w:tcPr>
          <w:p w14:paraId="4E942BE0" w14:textId="7B3B6E6E"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2564118F" w14:textId="7294BFCB"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الرقم الوطني حصراً</w:t>
            </w:r>
          </w:p>
        </w:tc>
        <w:tc>
          <w:tcPr>
            <w:tcW w:w="2404" w:type="dxa"/>
            <w:tcBorders>
              <w:top w:val="nil"/>
            </w:tcBorders>
            <w:vAlign w:val="center"/>
          </w:tcPr>
          <w:p w14:paraId="0B0264FB"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41" w:history="1">
              <w:r w:rsidRPr="002F1B7E">
                <w:rPr>
                  <w:sz w:val="20"/>
                  <w:szCs w:val="26"/>
                  <w:lang w:val="en-GB"/>
                </w:rPr>
                <w:t>https://www.arcep.fr/la-regulation/grands-dossiers-thematiques-transverses/la-numerotation.html</w:t>
              </w:r>
            </w:hyperlink>
          </w:p>
        </w:tc>
      </w:tr>
      <w:tr w:rsidR="008E0644" w:rsidRPr="008E0644" w14:paraId="6316FA08" w14:textId="77777777" w:rsidTr="00533EDF">
        <w:trPr>
          <w:jc w:val="center"/>
        </w:trPr>
        <w:tc>
          <w:tcPr>
            <w:tcW w:w="1271" w:type="dxa"/>
            <w:tcBorders>
              <w:top w:val="nil"/>
            </w:tcBorders>
            <w:vAlign w:val="center"/>
          </w:tcPr>
          <w:p w14:paraId="7BA81A8B" w14:textId="77777777" w:rsidR="008E0644" w:rsidRPr="002F1B7E" w:rsidRDefault="008E0644" w:rsidP="00C879AA">
            <w:pPr>
              <w:keepNext/>
              <w:keepLines/>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lastRenderedPageBreak/>
              <w:t>114</w:t>
            </w:r>
          </w:p>
        </w:tc>
        <w:tc>
          <w:tcPr>
            <w:tcW w:w="2268" w:type="dxa"/>
            <w:tcBorders>
              <w:top w:val="nil"/>
            </w:tcBorders>
            <w:vAlign w:val="center"/>
          </w:tcPr>
          <w:p w14:paraId="7B0F38E9" w14:textId="7ABDA921" w:rsidR="008E0644" w:rsidRPr="002F1B7E" w:rsidRDefault="00533EDF" w:rsidP="00C879AA">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رقم طوارئ للأشخاص ضعاف السمع</w:t>
            </w:r>
          </w:p>
        </w:tc>
        <w:tc>
          <w:tcPr>
            <w:tcW w:w="1559" w:type="dxa"/>
            <w:tcBorders>
              <w:top w:val="nil"/>
            </w:tcBorders>
            <w:vAlign w:val="center"/>
          </w:tcPr>
          <w:p w14:paraId="12072A93" w14:textId="06EB7FA2" w:rsidR="008E0644" w:rsidRPr="002F1B7E" w:rsidRDefault="00470CAF" w:rsidP="00C879AA">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37F8FA7B" w14:textId="3441767A" w:rsidR="008E0644" w:rsidRPr="002F1B7E" w:rsidRDefault="00470CAF" w:rsidP="00C879AA">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الرقم الوطني حصراً</w:t>
            </w:r>
          </w:p>
        </w:tc>
        <w:tc>
          <w:tcPr>
            <w:tcW w:w="2404" w:type="dxa"/>
            <w:tcBorders>
              <w:top w:val="nil"/>
            </w:tcBorders>
            <w:vAlign w:val="center"/>
          </w:tcPr>
          <w:p w14:paraId="65AE198C" w14:textId="77777777" w:rsidR="008E0644" w:rsidRPr="002F1B7E" w:rsidRDefault="008E0644" w:rsidP="00C879AA">
            <w:pPr>
              <w:keepNext/>
              <w:keepLines/>
              <w:tabs>
                <w:tab w:val="right" w:pos="3033"/>
              </w:tabs>
              <w:autoSpaceDE w:val="0"/>
              <w:autoSpaceDN w:val="0"/>
              <w:adjustRightInd w:val="0"/>
              <w:spacing w:before="60" w:after="60" w:line="260" w:lineRule="exact"/>
              <w:jc w:val="center"/>
              <w:rPr>
                <w:sz w:val="20"/>
                <w:szCs w:val="26"/>
                <w:lang w:val="en-GB"/>
              </w:rPr>
            </w:pPr>
            <w:hyperlink r:id="rId42" w:history="1">
              <w:r w:rsidRPr="002F1B7E">
                <w:rPr>
                  <w:sz w:val="20"/>
                  <w:szCs w:val="26"/>
                  <w:lang w:val="en-GB"/>
                </w:rPr>
                <w:t>https://www.arcep.fr/la-regulation/grands-dossiers-thematiques-transverses/la-numerotation.html</w:t>
              </w:r>
            </w:hyperlink>
          </w:p>
        </w:tc>
      </w:tr>
      <w:tr w:rsidR="008E0644" w:rsidRPr="008E0644" w14:paraId="549ECC44" w14:textId="77777777" w:rsidTr="00533EDF">
        <w:trPr>
          <w:jc w:val="center"/>
        </w:trPr>
        <w:tc>
          <w:tcPr>
            <w:tcW w:w="1271" w:type="dxa"/>
            <w:tcBorders>
              <w:top w:val="nil"/>
            </w:tcBorders>
            <w:vAlign w:val="center"/>
          </w:tcPr>
          <w:p w14:paraId="0382ED83"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191</w:t>
            </w:r>
          </w:p>
        </w:tc>
        <w:tc>
          <w:tcPr>
            <w:tcW w:w="2268" w:type="dxa"/>
            <w:tcBorders>
              <w:top w:val="nil"/>
            </w:tcBorders>
            <w:vAlign w:val="center"/>
          </w:tcPr>
          <w:p w14:paraId="50DE5D95" w14:textId="0EFA586B" w:rsidR="008E0644" w:rsidRPr="002F1B7E" w:rsidRDefault="00533ED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‏طوارئ الطيران</w:t>
            </w:r>
            <w:r w:rsidRPr="002F1B7E">
              <w:rPr>
                <w:sz w:val="20"/>
                <w:szCs w:val="26"/>
                <w:cs/>
                <w:lang w:val="en-GB"/>
              </w:rPr>
              <w:t>‎</w:t>
            </w:r>
          </w:p>
        </w:tc>
        <w:tc>
          <w:tcPr>
            <w:tcW w:w="1559" w:type="dxa"/>
            <w:tcBorders>
              <w:top w:val="nil"/>
            </w:tcBorders>
            <w:vAlign w:val="center"/>
          </w:tcPr>
          <w:p w14:paraId="7DB8F04C" w14:textId="04366FB2"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موزَّع في خطة الترقيم الوطنية الفرنسية</w:t>
            </w:r>
          </w:p>
        </w:tc>
        <w:tc>
          <w:tcPr>
            <w:tcW w:w="2127" w:type="dxa"/>
            <w:tcBorders>
              <w:top w:val="nil"/>
            </w:tcBorders>
            <w:vAlign w:val="center"/>
          </w:tcPr>
          <w:p w14:paraId="3AE78547" w14:textId="787F273F"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الرقم الوطني حصراً</w:t>
            </w:r>
          </w:p>
        </w:tc>
        <w:tc>
          <w:tcPr>
            <w:tcW w:w="2404" w:type="dxa"/>
            <w:tcBorders>
              <w:top w:val="nil"/>
            </w:tcBorders>
            <w:vAlign w:val="center"/>
          </w:tcPr>
          <w:p w14:paraId="5EF0BD66"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43" w:history="1">
              <w:r w:rsidRPr="002F1B7E">
                <w:rPr>
                  <w:sz w:val="20"/>
                  <w:szCs w:val="26"/>
                  <w:lang w:val="en-GB"/>
                </w:rPr>
                <w:t>https://www.arcep.fr/la-regulation/grands-dossiers-thematiques-transverses/la-numerotation.html</w:t>
              </w:r>
            </w:hyperlink>
          </w:p>
        </w:tc>
      </w:tr>
      <w:tr w:rsidR="008E0644" w:rsidRPr="008E0644" w14:paraId="4CF862C9" w14:textId="77777777" w:rsidTr="00533EDF">
        <w:trPr>
          <w:jc w:val="center"/>
        </w:trPr>
        <w:tc>
          <w:tcPr>
            <w:tcW w:w="1271" w:type="dxa"/>
            <w:vAlign w:val="center"/>
          </w:tcPr>
          <w:p w14:paraId="6B0F4137"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196</w:t>
            </w:r>
          </w:p>
        </w:tc>
        <w:tc>
          <w:tcPr>
            <w:tcW w:w="2268" w:type="dxa"/>
            <w:vAlign w:val="center"/>
          </w:tcPr>
          <w:p w14:paraId="4345C621" w14:textId="1997C8FD" w:rsidR="008E0644" w:rsidRPr="002F1B7E" w:rsidRDefault="00533EDF" w:rsidP="002F1B7E">
            <w:pPr>
              <w:tabs>
                <w:tab w:val="right" w:pos="3033"/>
              </w:tabs>
              <w:autoSpaceDE w:val="0"/>
              <w:autoSpaceDN w:val="0"/>
              <w:adjustRightInd w:val="0"/>
              <w:spacing w:before="60" w:after="60" w:line="260" w:lineRule="exact"/>
              <w:jc w:val="center"/>
              <w:rPr>
                <w:sz w:val="20"/>
                <w:szCs w:val="26"/>
                <w:lang w:val="en-GB"/>
              </w:rPr>
            </w:pPr>
            <w:r w:rsidRPr="002F1B7E">
              <w:rPr>
                <w:b/>
                <w:bCs/>
                <w:sz w:val="20"/>
                <w:szCs w:val="26"/>
                <w:rtl/>
                <w:lang w:val="en-GB"/>
              </w:rPr>
              <w:t>الطوارئ البحرية</w:t>
            </w:r>
          </w:p>
        </w:tc>
        <w:tc>
          <w:tcPr>
            <w:tcW w:w="1559" w:type="dxa"/>
            <w:vAlign w:val="center"/>
          </w:tcPr>
          <w:p w14:paraId="66CEB03C" w14:textId="214492C2"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موزَّع في خطة الترقيم الوطنية الفرنسية</w:t>
            </w:r>
          </w:p>
        </w:tc>
        <w:tc>
          <w:tcPr>
            <w:tcW w:w="2127" w:type="dxa"/>
            <w:vAlign w:val="center"/>
          </w:tcPr>
          <w:p w14:paraId="224BDC3E" w14:textId="5ABADA3E"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الرقم الوطني حصراً</w:t>
            </w:r>
          </w:p>
        </w:tc>
        <w:tc>
          <w:tcPr>
            <w:tcW w:w="2404" w:type="dxa"/>
            <w:vAlign w:val="center"/>
          </w:tcPr>
          <w:p w14:paraId="534D0652"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44" w:history="1">
              <w:r w:rsidRPr="002F1B7E">
                <w:rPr>
                  <w:sz w:val="20"/>
                  <w:szCs w:val="26"/>
                  <w:lang w:val="en-GB"/>
                </w:rPr>
                <w:t>https://www.arcep.fr/la-regulation/grands-dossiers-thematiques-transverses/la-numerotation.html</w:t>
              </w:r>
            </w:hyperlink>
          </w:p>
        </w:tc>
      </w:tr>
      <w:tr w:rsidR="008E0644" w:rsidRPr="008E0644" w14:paraId="473354BF" w14:textId="77777777" w:rsidTr="00533EDF">
        <w:trPr>
          <w:jc w:val="center"/>
        </w:trPr>
        <w:tc>
          <w:tcPr>
            <w:tcW w:w="1271" w:type="dxa"/>
            <w:vAlign w:val="center"/>
          </w:tcPr>
          <w:p w14:paraId="6FF2A18B"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lang w:val="en-GB"/>
              </w:rPr>
              <w:t>197</w:t>
            </w:r>
          </w:p>
        </w:tc>
        <w:tc>
          <w:tcPr>
            <w:tcW w:w="2268" w:type="dxa"/>
            <w:vAlign w:val="center"/>
          </w:tcPr>
          <w:p w14:paraId="4A2C3A3F" w14:textId="6B0E3E1D" w:rsidR="008E0644" w:rsidRPr="002F1B7E" w:rsidRDefault="00533EDF" w:rsidP="002F1B7E">
            <w:pPr>
              <w:tabs>
                <w:tab w:val="right" w:pos="3033"/>
              </w:tabs>
              <w:autoSpaceDE w:val="0"/>
              <w:autoSpaceDN w:val="0"/>
              <w:adjustRightInd w:val="0"/>
              <w:spacing w:before="60" w:after="60" w:line="260" w:lineRule="exact"/>
              <w:jc w:val="center"/>
              <w:rPr>
                <w:sz w:val="20"/>
                <w:szCs w:val="26"/>
                <w:lang w:val="en-GB"/>
              </w:rPr>
            </w:pPr>
            <w:r w:rsidRPr="002F1B7E">
              <w:rPr>
                <w:sz w:val="20"/>
                <w:szCs w:val="26"/>
                <w:rtl/>
                <w:lang w:val="en-GB"/>
              </w:rPr>
              <w:t>‏تنبيه بوجود هجوم إرهابي / تنبيه بوجود عملية اختطاف</w:t>
            </w:r>
            <w:r w:rsidRPr="002F1B7E">
              <w:rPr>
                <w:sz w:val="20"/>
                <w:szCs w:val="26"/>
                <w:cs/>
                <w:lang w:val="en-GB"/>
              </w:rPr>
              <w:t>‎</w:t>
            </w:r>
          </w:p>
        </w:tc>
        <w:tc>
          <w:tcPr>
            <w:tcW w:w="1559" w:type="dxa"/>
            <w:vAlign w:val="center"/>
          </w:tcPr>
          <w:p w14:paraId="1DC35A55" w14:textId="5E2A7C89"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موزَّع في خطة الترقيم الوطنية الفرنسية</w:t>
            </w:r>
          </w:p>
        </w:tc>
        <w:tc>
          <w:tcPr>
            <w:tcW w:w="2127" w:type="dxa"/>
            <w:vAlign w:val="center"/>
          </w:tcPr>
          <w:p w14:paraId="6A6D2161" w14:textId="13DF8009"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sz w:val="20"/>
                <w:szCs w:val="26"/>
                <w:lang w:val="en-GB"/>
              </w:rPr>
            </w:pPr>
            <w:r w:rsidRPr="002F1B7E">
              <w:rPr>
                <w:sz w:val="20"/>
                <w:szCs w:val="26"/>
                <w:rtl/>
                <w:lang w:val="en-GB"/>
              </w:rPr>
              <w:t>الرقم الوطني حصراً</w:t>
            </w:r>
          </w:p>
        </w:tc>
        <w:tc>
          <w:tcPr>
            <w:tcW w:w="2404" w:type="dxa"/>
            <w:vAlign w:val="center"/>
          </w:tcPr>
          <w:p w14:paraId="77A67069" w14:textId="77777777" w:rsidR="008E0644" w:rsidRPr="002F1B7E" w:rsidRDefault="008E0644" w:rsidP="002F1B7E">
            <w:pPr>
              <w:tabs>
                <w:tab w:val="right" w:pos="3033"/>
              </w:tabs>
              <w:autoSpaceDE w:val="0"/>
              <w:autoSpaceDN w:val="0"/>
              <w:adjustRightInd w:val="0"/>
              <w:spacing w:before="60" w:after="60" w:line="260" w:lineRule="exact"/>
              <w:jc w:val="center"/>
              <w:rPr>
                <w:sz w:val="20"/>
                <w:szCs w:val="26"/>
                <w:lang w:val="en-GB"/>
              </w:rPr>
            </w:pPr>
            <w:hyperlink r:id="rId45" w:history="1">
              <w:r w:rsidRPr="002F1B7E">
                <w:rPr>
                  <w:sz w:val="20"/>
                  <w:szCs w:val="26"/>
                  <w:lang w:val="en-GB"/>
                </w:rPr>
                <w:t>https://www.arcep.fr/la-regulation/grands-dossiers-thematiques-transverses/la-numerotation.html</w:t>
              </w:r>
            </w:hyperlink>
          </w:p>
        </w:tc>
      </w:tr>
      <w:tr w:rsidR="008E0644" w:rsidRPr="008E0644" w14:paraId="2B957C49" w14:textId="77777777" w:rsidTr="00533EDF">
        <w:trPr>
          <w:jc w:val="center"/>
        </w:trPr>
        <w:tc>
          <w:tcPr>
            <w:tcW w:w="1271" w:type="dxa"/>
            <w:vAlign w:val="center"/>
          </w:tcPr>
          <w:p w14:paraId="1746ECBF"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color w:val="00B050"/>
                <w:sz w:val="20"/>
                <w:szCs w:val="26"/>
                <w:lang w:val="en-GB"/>
              </w:rPr>
              <w:t>116 117</w:t>
            </w:r>
          </w:p>
        </w:tc>
        <w:tc>
          <w:tcPr>
            <w:tcW w:w="2268" w:type="dxa"/>
            <w:vAlign w:val="center"/>
          </w:tcPr>
          <w:p w14:paraId="16F50832" w14:textId="4C97A811" w:rsidR="008E0644" w:rsidRPr="002F1B7E" w:rsidRDefault="007279A3"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color w:val="00B050"/>
                <w:sz w:val="20"/>
                <w:szCs w:val="26"/>
                <w:rtl/>
                <w:lang w:val="en-GB"/>
              </w:rPr>
              <w:t>‏الخط الساخن لرعاية</w:t>
            </w:r>
            <w:r w:rsidRPr="002F1B7E">
              <w:rPr>
                <w:rFonts w:hint="cs"/>
                <w:color w:val="00B050"/>
                <w:sz w:val="20"/>
                <w:szCs w:val="26"/>
                <w:rtl/>
                <w:lang w:val="en-GB"/>
              </w:rPr>
              <w:t xml:space="preserve"> المرضى</w:t>
            </w:r>
            <w:r w:rsidRPr="002F1B7E">
              <w:rPr>
                <w:color w:val="00B050"/>
                <w:sz w:val="20"/>
                <w:szCs w:val="26"/>
                <w:rtl/>
                <w:lang w:val="en-GB"/>
              </w:rPr>
              <w:t xml:space="preserve"> الخارجي</w:t>
            </w:r>
            <w:r w:rsidRPr="002F1B7E">
              <w:rPr>
                <w:rFonts w:hint="cs"/>
                <w:color w:val="00B050"/>
                <w:sz w:val="20"/>
                <w:szCs w:val="26"/>
                <w:rtl/>
                <w:lang w:val="en-GB"/>
              </w:rPr>
              <w:t>ن</w:t>
            </w:r>
            <w:r w:rsidRPr="002F1B7E">
              <w:rPr>
                <w:color w:val="00B050"/>
                <w:sz w:val="20"/>
                <w:szCs w:val="26"/>
                <w:cs/>
                <w:lang w:val="en-GB"/>
              </w:rPr>
              <w:t>‎</w:t>
            </w:r>
          </w:p>
        </w:tc>
        <w:tc>
          <w:tcPr>
            <w:tcW w:w="1559" w:type="dxa"/>
            <w:vAlign w:val="center"/>
          </w:tcPr>
          <w:p w14:paraId="51483177" w14:textId="40577461"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lang w:val="en-GB"/>
              </w:rPr>
            </w:pPr>
            <w:r w:rsidRPr="002F1B7E">
              <w:rPr>
                <w:color w:val="00B050"/>
                <w:sz w:val="20"/>
                <w:szCs w:val="26"/>
                <w:rtl/>
                <w:lang w:val="en-GB"/>
              </w:rPr>
              <w:t>موزَّع في خطة الترقيم الوطنية الفرنسية</w:t>
            </w:r>
          </w:p>
        </w:tc>
        <w:tc>
          <w:tcPr>
            <w:tcW w:w="2127" w:type="dxa"/>
            <w:vAlign w:val="center"/>
          </w:tcPr>
          <w:p w14:paraId="599E9120" w14:textId="205DB4B1"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lang w:val="en-GB"/>
              </w:rPr>
            </w:pPr>
            <w:r w:rsidRPr="002F1B7E">
              <w:rPr>
                <w:color w:val="00B050"/>
                <w:sz w:val="20"/>
                <w:szCs w:val="26"/>
                <w:rtl/>
                <w:lang w:val="en-GB"/>
              </w:rPr>
              <w:t>الرقم الوطني حصراً</w:t>
            </w:r>
          </w:p>
        </w:tc>
        <w:tc>
          <w:tcPr>
            <w:tcW w:w="2404" w:type="dxa"/>
            <w:vAlign w:val="center"/>
          </w:tcPr>
          <w:p w14:paraId="33324BDF"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lang w:val="en-GB"/>
              </w:rPr>
            </w:pPr>
            <w:hyperlink r:id="rId46" w:history="1">
              <w:r w:rsidRPr="002F1B7E">
                <w:rPr>
                  <w:color w:val="00B050"/>
                  <w:sz w:val="20"/>
                  <w:szCs w:val="26"/>
                  <w:lang w:val="en-GB"/>
                </w:rPr>
                <w:t>https://www.arcep.fr/la-regulation/grands-dossiers-thematiques-transverses/la-numerotation.html</w:t>
              </w:r>
            </w:hyperlink>
          </w:p>
        </w:tc>
      </w:tr>
      <w:tr w:rsidR="008E0644" w:rsidRPr="008E0644" w14:paraId="11A038F0" w14:textId="77777777" w:rsidTr="00533EDF">
        <w:trPr>
          <w:jc w:val="center"/>
        </w:trPr>
        <w:tc>
          <w:tcPr>
            <w:tcW w:w="1271" w:type="dxa"/>
            <w:vAlign w:val="center"/>
          </w:tcPr>
          <w:p w14:paraId="20CDC0EE"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color w:val="00B050"/>
                <w:sz w:val="20"/>
                <w:szCs w:val="26"/>
                <w:lang w:val="en-GB"/>
              </w:rPr>
              <w:t>116 006</w:t>
            </w:r>
          </w:p>
        </w:tc>
        <w:tc>
          <w:tcPr>
            <w:tcW w:w="2268" w:type="dxa"/>
            <w:vAlign w:val="center"/>
          </w:tcPr>
          <w:p w14:paraId="106F3E16" w14:textId="540CB4A2" w:rsidR="008E0644" w:rsidRPr="002F1B7E" w:rsidRDefault="007279A3"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rFonts w:hint="cs"/>
                <w:color w:val="00B050"/>
                <w:sz w:val="20"/>
                <w:szCs w:val="26"/>
                <w:rtl/>
                <w:lang w:val="en-GB"/>
              </w:rPr>
              <w:t>خدمات دعم الضحايا</w:t>
            </w:r>
          </w:p>
        </w:tc>
        <w:tc>
          <w:tcPr>
            <w:tcW w:w="1559" w:type="dxa"/>
            <w:vAlign w:val="center"/>
          </w:tcPr>
          <w:p w14:paraId="16AD7A62" w14:textId="7BC41DFB" w:rsidR="008E0644" w:rsidRPr="002F1B7E" w:rsidRDefault="00E20085"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rPr>
            </w:pPr>
            <w:r w:rsidRPr="002F1B7E">
              <w:rPr>
                <w:rFonts w:hint="cs"/>
                <w:color w:val="00B050"/>
                <w:sz w:val="20"/>
                <w:szCs w:val="26"/>
                <w:rtl/>
                <w:lang w:val="en-GB"/>
              </w:rPr>
              <w:t xml:space="preserve">مخصص </w:t>
            </w:r>
            <w:proofErr w:type="gramStart"/>
            <w:r w:rsidRPr="002F1B7E">
              <w:rPr>
                <w:rFonts w:hint="cs"/>
                <w:color w:val="00B050"/>
                <w:sz w:val="20"/>
                <w:szCs w:val="26"/>
                <w:rtl/>
                <w:lang w:val="en-GB"/>
              </w:rPr>
              <w:t>لـ</w:t>
            </w:r>
            <w:r w:rsidRPr="002F1B7E">
              <w:rPr>
                <w:color w:val="00B050"/>
                <w:sz w:val="20"/>
                <w:szCs w:val="26"/>
                <w:lang w:val="en-GB"/>
              </w:rPr>
              <w:t>SFR</w:t>
            </w:r>
            <w:proofErr w:type="gramEnd"/>
          </w:p>
        </w:tc>
        <w:tc>
          <w:tcPr>
            <w:tcW w:w="2127" w:type="dxa"/>
            <w:vAlign w:val="center"/>
          </w:tcPr>
          <w:p w14:paraId="183CB169" w14:textId="3036C5C1"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lang w:val="en-GB"/>
              </w:rPr>
            </w:pPr>
            <w:r w:rsidRPr="002F1B7E">
              <w:rPr>
                <w:color w:val="00B050"/>
                <w:sz w:val="20"/>
                <w:szCs w:val="26"/>
                <w:rtl/>
                <w:lang w:val="en-GB"/>
              </w:rPr>
              <w:t>الرقم الوطني حصراً</w:t>
            </w:r>
          </w:p>
        </w:tc>
        <w:tc>
          <w:tcPr>
            <w:tcW w:w="2404" w:type="dxa"/>
            <w:vAlign w:val="center"/>
          </w:tcPr>
          <w:p w14:paraId="6B6EB846"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lang w:val="en-GB"/>
              </w:rPr>
            </w:pPr>
            <w:hyperlink r:id="rId47" w:history="1">
              <w:r w:rsidRPr="002F1B7E">
                <w:rPr>
                  <w:color w:val="00B050"/>
                  <w:sz w:val="20"/>
                  <w:szCs w:val="26"/>
                  <w:lang w:val="en-GB"/>
                </w:rPr>
                <w:t>https://www.arcep.fr/la-regulation/grands-dossiers-thematiques-transverses/la-numerotation.html</w:t>
              </w:r>
            </w:hyperlink>
          </w:p>
        </w:tc>
      </w:tr>
      <w:tr w:rsidR="008E0644" w:rsidRPr="008E0644" w14:paraId="1B2D89E9" w14:textId="77777777" w:rsidTr="00533EDF">
        <w:trPr>
          <w:jc w:val="center"/>
        </w:trPr>
        <w:tc>
          <w:tcPr>
            <w:tcW w:w="1271" w:type="dxa"/>
            <w:vAlign w:val="center"/>
          </w:tcPr>
          <w:p w14:paraId="4AB50B0E"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color w:val="00B050"/>
                <w:sz w:val="20"/>
                <w:szCs w:val="26"/>
                <w:lang w:val="en-GB"/>
              </w:rPr>
              <w:t>116 111</w:t>
            </w:r>
          </w:p>
        </w:tc>
        <w:tc>
          <w:tcPr>
            <w:tcW w:w="2268" w:type="dxa"/>
            <w:vAlign w:val="center"/>
          </w:tcPr>
          <w:p w14:paraId="1E75F6F3" w14:textId="5F39B8F6" w:rsidR="008E0644" w:rsidRPr="002F1B7E" w:rsidRDefault="007279A3" w:rsidP="002F1B7E">
            <w:pPr>
              <w:tabs>
                <w:tab w:val="right" w:pos="3033"/>
              </w:tabs>
              <w:autoSpaceDE w:val="0"/>
              <w:autoSpaceDN w:val="0"/>
              <w:adjustRightInd w:val="0"/>
              <w:spacing w:before="60" w:after="60" w:line="260" w:lineRule="exact"/>
              <w:jc w:val="center"/>
              <w:rPr>
                <w:color w:val="00B050"/>
                <w:sz w:val="20"/>
                <w:szCs w:val="26"/>
                <w:lang w:val="en-GB"/>
              </w:rPr>
            </w:pPr>
            <w:r w:rsidRPr="002F1B7E">
              <w:rPr>
                <w:rFonts w:hint="cs"/>
                <w:color w:val="00B050"/>
                <w:sz w:val="20"/>
                <w:szCs w:val="26"/>
                <w:rtl/>
                <w:lang w:val="en-GB"/>
              </w:rPr>
              <w:t>خدمات حماية الأطفال</w:t>
            </w:r>
          </w:p>
        </w:tc>
        <w:tc>
          <w:tcPr>
            <w:tcW w:w="1559" w:type="dxa"/>
            <w:vAlign w:val="center"/>
          </w:tcPr>
          <w:p w14:paraId="2E8F7A1B" w14:textId="659A8A63" w:rsidR="008E0644" w:rsidRPr="002F1B7E" w:rsidRDefault="00E20085"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rPr>
            </w:pPr>
            <w:r w:rsidRPr="002F1B7E">
              <w:rPr>
                <w:rFonts w:hint="cs"/>
                <w:color w:val="00B050"/>
                <w:sz w:val="20"/>
                <w:szCs w:val="26"/>
                <w:rtl/>
                <w:lang w:val="en-GB"/>
              </w:rPr>
              <w:t xml:space="preserve">مخصص </w:t>
            </w:r>
            <w:proofErr w:type="gramStart"/>
            <w:r w:rsidRPr="002F1B7E">
              <w:rPr>
                <w:rFonts w:hint="cs"/>
                <w:color w:val="00B050"/>
                <w:sz w:val="20"/>
                <w:szCs w:val="26"/>
                <w:rtl/>
                <w:lang w:val="en-GB"/>
              </w:rPr>
              <w:t>لـ</w:t>
            </w:r>
            <w:r w:rsidRPr="002F1B7E">
              <w:rPr>
                <w:color w:val="00B050"/>
                <w:sz w:val="20"/>
                <w:szCs w:val="26"/>
              </w:rPr>
              <w:t>Orange</w:t>
            </w:r>
            <w:proofErr w:type="gramEnd"/>
          </w:p>
        </w:tc>
        <w:tc>
          <w:tcPr>
            <w:tcW w:w="2127" w:type="dxa"/>
            <w:vAlign w:val="center"/>
          </w:tcPr>
          <w:p w14:paraId="514C2FA1" w14:textId="719D855A" w:rsidR="008E0644" w:rsidRPr="002F1B7E" w:rsidRDefault="00470CAF" w:rsidP="002F1B7E">
            <w:pPr>
              <w:keepNext/>
              <w:keepLines/>
              <w:tabs>
                <w:tab w:val="left" w:pos="794"/>
                <w:tab w:val="left" w:pos="1191"/>
                <w:tab w:val="left" w:pos="1588"/>
                <w:tab w:val="left" w:pos="1985"/>
              </w:tabs>
              <w:overflowPunct w:val="0"/>
              <w:autoSpaceDE w:val="0"/>
              <w:autoSpaceDN w:val="0"/>
              <w:adjustRightInd w:val="0"/>
              <w:spacing w:before="60" w:after="60" w:line="260" w:lineRule="exact"/>
              <w:jc w:val="center"/>
              <w:textAlignment w:val="baseline"/>
              <w:rPr>
                <w:color w:val="00B050"/>
                <w:sz w:val="20"/>
                <w:szCs w:val="26"/>
                <w:lang w:val="en-GB"/>
              </w:rPr>
            </w:pPr>
            <w:r w:rsidRPr="002F1B7E">
              <w:rPr>
                <w:color w:val="00B050"/>
                <w:sz w:val="20"/>
                <w:szCs w:val="26"/>
                <w:rtl/>
                <w:lang w:val="en-GB"/>
              </w:rPr>
              <w:t>الرقم الوطني حصراً</w:t>
            </w:r>
          </w:p>
        </w:tc>
        <w:tc>
          <w:tcPr>
            <w:tcW w:w="2404" w:type="dxa"/>
            <w:vAlign w:val="center"/>
          </w:tcPr>
          <w:p w14:paraId="72CC1AD0" w14:textId="77777777" w:rsidR="008E0644" w:rsidRPr="002F1B7E" w:rsidRDefault="008E0644" w:rsidP="002F1B7E">
            <w:pPr>
              <w:tabs>
                <w:tab w:val="right" w:pos="3033"/>
              </w:tabs>
              <w:autoSpaceDE w:val="0"/>
              <w:autoSpaceDN w:val="0"/>
              <w:adjustRightInd w:val="0"/>
              <w:spacing w:before="60" w:after="60" w:line="260" w:lineRule="exact"/>
              <w:jc w:val="center"/>
              <w:rPr>
                <w:color w:val="00B050"/>
                <w:sz w:val="20"/>
                <w:szCs w:val="26"/>
                <w:rtl/>
                <w:lang w:val="en-GB" w:bidi="ar-EG"/>
              </w:rPr>
            </w:pPr>
            <w:hyperlink r:id="rId48" w:history="1">
              <w:r w:rsidRPr="002F1B7E">
                <w:rPr>
                  <w:color w:val="00B050"/>
                  <w:sz w:val="20"/>
                  <w:szCs w:val="26"/>
                  <w:lang w:val="en-GB"/>
                </w:rPr>
                <w:t>https://www.arcep.fr/la-regulation/grands-dossiers-thematiques-transverses/la-numerotation.html</w:t>
              </w:r>
            </w:hyperlink>
          </w:p>
        </w:tc>
      </w:tr>
    </w:tbl>
    <w:p w14:paraId="6EAA6B09" w14:textId="2BA14077" w:rsidR="008E0644" w:rsidRDefault="008E0644" w:rsidP="008E0644">
      <w:pPr>
        <w:rPr>
          <w:rtl/>
          <w:lang w:val="en-GB" w:bidi="ar-EG"/>
        </w:rPr>
      </w:pPr>
    </w:p>
    <w:p w14:paraId="147FDC4F" w14:textId="77777777" w:rsidR="007F1F51" w:rsidRPr="00D4454E" w:rsidRDefault="007F1F51" w:rsidP="007F1F51">
      <w:pPr>
        <w:keepNext/>
        <w:tabs>
          <w:tab w:val="left" w:pos="1134"/>
        </w:tabs>
        <w:spacing w:before="240" w:after="120"/>
        <w:rPr>
          <w:rFonts w:eastAsia="SimSun"/>
          <w:rtl/>
          <w:lang w:val="es-ES_tradnl" w:eastAsia="zh-CN" w:bidi="ar-EG"/>
        </w:rPr>
      </w:pPr>
      <w:r w:rsidRPr="00D4454E">
        <w:rPr>
          <w:rFonts w:eastAsia="SimSun" w:hint="cs"/>
          <w:rtl/>
          <w:lang w:val="es-ES_tradnl" w:eastAsia="zh-CN" w:bidi="ar-EG"/>
        </w:rPr>
        <w:t>للاتصال:</w:t>
      </w:r>
    </w:p>
    <w:p w14:paraId="42710DE2" w14:textId="4B0216A5" w:rsidR="007F1F51" w:rsidRPr="007F1F51" w:rsidRDefault="007F1F51" w:rsidP="007F1F51">
      <w:pPr>
        <w:tabs>
          <w:tab w:val="left" w:pos="567"/>
          <w:tab w:val="left" w:pos="1276"/>
          <w:tab w:val="left" w:pos="1843"/>
          <w:tab w:val="left" w:pos="5387"/>
          <w:tab w:val="left" w:pos="5954"/>
        </w:tabs>
        <w:spacing w:before="0" w:line="240" w:lineRule="auto"/>
        <w:ind w:left="567"/>
        <w:jc w:val="left"/>
        <w:rPr>
          <w:rFonts w:eastAsiaTheme="minorHAnsi"/>
          <w:noProof/>
          <w:sz w:val="20"/>
          <w:szCs w:val="26"/>
          <w:lang w:val="fr-FR" w:eastAsia="en-GB"/>
        </w:rPr>
      </w:pPr>
      <w:r w:rsidRPr="007F1F51">
        <w:rPr>
          <w:rFonts w:eastAsiaTheme="minorHAnsi"/>
          <w:noProof/>
          <w:sz w:val="20"/>
          <w:szCs w:val="26"/>
          <w:lang w:val="fr-FR" w:eastAsia="en-GB"/>
        </w:rPr>
        <w:t>Autorité de Régulation des Communications Électroniques, des Postes et de la Distribution de la Presse (Arcep)</w:t>
      </w:r>
      <w:r w:rsidRPr="007F1F51">
        <w:rPr>
          <w:rFonts w:eastAsiaTheme="minorHAnsi"/>
          <w:noProof/>
          <w:sz w:val="20"/>
          <w:szCs w:val="26"/>
          <w:rtl/>
          <w:lang w:val="fr-FR" w:eastAsia="en-GB"/>
        </w:rPr>
        <w:br/>
      </w:r>
      <w:r w:rsidRPr="007F1F51">
        <w:rPr>
          <w:rFonts w:eastAsiaTheme="minorHAnsi"/>
          <w:noProof/>
          <w:sz w:val="20"/>
          <w:szCs w:val="26"/>
          <w:lang w:val="fr-FR" w:eastAsia="en-GB"/>
        </w:rPr>
        <w:t>Numérotation</w:t>
      </w:r>
      <w:r w:rsidRPr="007F1F51">
        <w:rPr>
          <w:rFonts w:eastAsiaTheme="minorHAnsi"/>
          <w:noProof/>
          <w:sz w:val="20"/>
          <w:szCs w:val="26"/>
          <w:rtl/>
          <w:lang w:val="fr-FR" w:eastAsia="en-GB"/>
        </w:rPr>
        <w:br/>
      </w:r>
      <w:r w:rsidRPr="007F1F51">
        <w:rPr>
          <w:rFonts w:eastAsiaTheme="minorHAnsi"/>
          <w:noProof/>
          <w:sz w:val="20"/>
          <w:szCs w:val="26"/>
          <w:lang w:val="fr-FR" w:eastAsia="en-GB"/>
        </w:rPr>
        <w:t>14 rue Gerty Archimède,</w:t>
      </w:r>
      <w:r w:rsidRPr="007F1F51">
        <w:rPr>
          <w:rFonts w:eastAsiaTheme="minorHAnsi"/>
          <w:noProof/>
          <w:sz w:val="20"/>
          <w:szCs w:val="26"/>
          <w:rtl/>
          <w:lang w:val="fr-FR" w:eastAsia="en-GB"/>
        </w:rPr>
        <w:br/>
      </w:r>
      <w:r w:rsidRPr="007F1F51">
        <w:rPr>
          <w:rFonts w:eastAsiaTheme="minorHAnsi"/>
          <w:noProof/>
          <w:sz w:val="20"/>
          <w:szCs w:val="26"/>
          <w:lang w:val="fr-FR" w:eastAsia="en-GB"/>
        </w:rPr>
        <w:t>75613 Paris Cedex 12,</w:t>
      </w:r>
      <w:r w:rsidRPr="007F1F51">
        <w:rPr>
          <w:rFonts w:eastAsiaTheme="minorHAnsi"/>
          <w:noProof/>
          <w:sz w:val="20"/>
          <w:szCs w:val="26"/>
          <w:rtl/>
          <w:lang w:val="fr-FR" w:eastAsia="en-GB"/>
        </w:rPr>
        <w:br/>
      </w:r>
      <w:r w:rsidRPr="007F1F51">
        <w:rPr>
          <w:rFonts w:eastAsiaTheme="minorHAnsi"/>
          <w:noProof/>
          <w:sz w:val="20"/>
          <w:szCs w:val="26"/>
          <w:lang w:val="fr-FR" w:eastAsia="en-GB"/>
        </w:rPr>
        <w:t>France</w:t>
      </w:r>
    </w:p>
    <w:p w14:paraId="6432D96A" w14:textId="777B080B" w:rsidR="007F1F51" w:rsidRDefault="007F1F51" w:rsidP="00C879AA">
      <w:pPr>
        <w:pStyle w:val="ContactA2"/>
        <w:rPr>
          <w:rtl/>
          <w:lang w:val="en-GB"/>
        </w:rPr>
      </w:pPr>
      <w:r w:rsidRPr="007F1F51">
        <w:rPr>
          <w:rFonts w:hint="cs"/>
          <w:sz w:val="20"/>
          <w:szCs w:val="26"/>
          <w:rtl/>
        </w:rPr>
        <w:t>الهاتف</w:t>
      </w:r>
      <w:r w:rsidRPr="007F1F51">
        <w:rPr>
          <w:rFonts w:hint="cs"/>
          <w:sz w:val="20"/>
          <w:szCs w:val="26"/>
          <w:rtl/>
          <w:lang w:val="es-ES_tradnl"/>
        </w:rPr>
        <w:t>:</w:t>
      </w:r>
      <w:r w:rsidRPr="007F1F51">
        <w:rPr>
          <w:sz w:val="20"/>
          <w:szCs w:val="26"/>
          <w:rtl/>
          <w:lang w:val="es-ES_tradnl"/>
        </w:rPr>
        <w:tab/>
      </w:r>
      <w:r w:rsidRPr="007F1F51">
        <w:rPr>
          <w:sz w:val="20"/>
          <w:szCs w:val="26"/>
          <w:lang w:val="de-CH"/>
        </w:rPr>
        <w:t>+33 1 40 47 72 83</w:t>
      </w:r>
      <w:r w:rsidRPr="007F1F51">
        <w:rPr>
          <w:sz w:val="20"/>
          <w:szCs w:val="26"/>
          <w:rtl/>
          <w:lang w:val="pt-BR"/>
        </w:rPr>
        <w:br/>
      </w:r>
      <w:r w:rsidRPr="007F1F51">
        <w:rPr>
          <w:rFonts w:hint="cs"/>
          <w:sz w:val="20"/>
          <w:szCs w:val="26"/>
          <w:rtl/>
          <w:lang w:val="es-ES_tradnl"/>
        </w:rPr>
        <w:t>البريد الإلكتروني:</w:t>
      </w:r>
      <w:r w:rsidRPr="007F1F51">
        <w:rPr>
          <w:sz w:val="20"/>
          <w:szCs w:val="26"/>
          <w:rtl/>
          <w:lang w:val="es-ES_tradnl"/>
        </w:rPr>
        <w:tab/>
      </w:r>
      <w:r w:rsidRPr="007F1F51">
        <w:rPr>
          <w:sz w:val="20"/>
          <w:szCs w:val="26"/>
          <w:lang w:val="de-CH"/>
        </w:rPr>
        <w:t>numerotation@arcep.fr</w:t>
      </w:r>
      <w:r w:rsidRPr="007F1F51">
        <w:rPr>
          <w:sz w:val="20"/>
          <w:szCs w:val="26"/>
          <w:rtl/>
          <w:lang w:val="de-CH"/>
        </w:rPr>
        <w:br/>
      </w:r>
      <w:r w:rsidRPr="007F1F51">
        <w:rPr>
          <w:rFonts w:hint="cs"/>
          <w:sz w:val="20"/>
          <w:szCs w:val="26"/>
          <w:rtl/>
        </w:rPr>
        <w:t>الموقع الإلكتروني:</w:t>
      </w:r>
      <w:r w:rsidRPr="007F1F51">
        <w:rPr>
          <w:sz w:val="20"/>
          <w:szCs w:val="26"/>
          <w:rtl/>
        </w:rPr>
        <w:tab/>
      </w:r>
      <w:r w:rsidRPr="007F1F51">
        <w:rPr>
          <w:sz w:val="20"/>
          <w:szCs w:val="26"/>
        </w:rPr>
        <w:t>https://extranet.arcep.fr/communications-electroniques/numerotation</w:t>
      </w:r>
      <w:r>
        <w:rPr>
          <w:rtl/>
          <w:lang w:val="en-GB"/>
        </w:rPr>
        <w:br w:type="page"/>
      </w:r>
    </w:p>
    <w:p w14:paraId="63099EAE" w14:textId="5958D2A4" w:rsidR="007F1F51" w:rsidRPr="00D4454E" w:rsidRDefault="007F1F51" w:rsidP="007F1F51">
      <w:pPr>
        <w:pStyle w:val="CountriesName"/>
        <w:rPr>
          <w:rFonts w:hint="eastAsia"/>
          <w:rtl/>
        </w:rPr>
      </w:pPr>
      <w:bookmarkStart w:id="208" w:name="_Hlk230014973"/>
      <w:r>
        <w:rPr>
          <w:rFonts w:hint="cs"/>
          <w:rtl/>
        </w:rPr>
        <w:lastRenderedPageBreak/>
        <w:t>جمهورية إيران الإسلامية</w:t>
      </w:r>
      <w:r w:rsidRPr="00D4454E">
        <w:rPr>
          <w:rFonts w:hint="cs"/>
          <w:rtl/>
        </w:rPr>
        <w:t xml:space="preserve"> (الرمز الدليلي للبلد </w:t>
      </w:r>
      <w:r w:rsidRPr="00D4454E">
        <w:t>+</w:t>
      </w:r>
      <w:r>
        <w:t>98</w:t>
      </w:r>
      <w:r w:rsidRPr="00D4454E">
        <w:rPr>
          <w:rFonts w:hint="cs"/>
          <w:rtl/>
        </w:rPr>
        <w:t>)</w:t>
      </w:r>
    </w:p>
    <w:p w14:paraId="0319736C" w14:textId="32696D19" w:rsidR="007F1F51" w:rsidRPr="00D4454E" w:rsidRDefault="007F1F51" w:rsidP="007F1F51">
      <w:pPr>
        <w:rPr>
          <w:rFonts w:eastAsia="SimSun"/>
          <w:sz w:val="30"/>
          <w:lang w:bidi="ar-EG"/>
        </w:rPr>
      </w:pPr>
      <w:r w:rsidRPr="00D4454E">
        <w:rPr>
          <w:rFonts w:eastAsia="SimSun" w:hint="cs"/>
          <w:rtl/>
          <w:lang w:bidi="ar-EG"/>
        </w:rPr>
        <w:t xml:space="preserve">تبليغ في </w:t>
      </w:r>
      <w:r>
        <w:rPr>
          <w:rFonts w:eastAsia="SimSun"/>
        </w:rPr>
        <w:t>2026.IV.22</w:t>
      </w:r>
      <w:r w:rsidRPr="00D4454E">
        <w:rPr>
          <w:rFonts w:eastAsia="SimSun" w:hint="cs"/>
          <w:rtl/>
          <w:lang w:bidi="ar-EG"/>
        </w:rPr>
        <w:t>:</w:t>
      </w:r>
    </w:p>
    <w:p w14:paraId="026DB388" w14:textId="52A228DB" w:rsidR="007F1F51" w:rsidRPr="007F1F51" w:rsidRDefault="00E20085" w:rsidP="007F1F51">
      <w:pPr>
        <w:tabs>
          <w:tab w:val="left" w:pos="425"/>
          <w:tab w:val="left" w:pos="2268"/>
        </w:tabs>
        <w:rPr>
          <w:rtl/>
          <w:lang w:bidi="ar-EG"/>
        </w:rPr>
      </w:pPr>
      <w:r w:rsidRPr="00E20085">
        <w:rPr>
          <w:rtl/>
          <w:lang w:bidi="ar-EG"/>
        </w:rPr>
        <w:t xml:space="preserve">تعلن </w:t>
      </w:r>
      <w:r w:rsidRPr="002F1B7E">
        <w:rPr>
          <w:i/>
          <w:iCs/>
          <w:rtl/>
          <w:lang w:bidi="ar-EG"/>
        </w:rPr>
        <w:t xml:space="preserve">هيئة تنظيم الاتصالات </w:t>
      </w:r>
      <w:r w:rsidR="00C748CD">
        <w:rPr>
          <w:i/>
          <w:iCs/>
          <w:lang w:bidi="ar-EG"/>
        </w:rPr>
        <w:t>(</w:t>
      </w:r>
      <w:r w:rsidRPr="002F1B7E">
        <w:rPr>
          <w:i/>
          <w:iCs/>
          <w:lang w:bidi="ar-EG"/>
        </w:rPr>
        <w:t>CRA</w:t>
      </w:r>
      <w:r w:rsidR="00C748CD">
        <w:rPr>
          <w:i/>
          <w:iCs/>
          <w:lang w:bidi="ar-EG"/>
        </w:rPr>
        <w:t>)</w:t>
      </w:r>
      <w:r w:rsidRPr="002F1B7E">
        <w:rPr>
          <w:i/>
          <w:iCs/>
          <w:rtl/>
          <w:lang w:bidi="ar-EG"/>
        </w:rPr>
        <w:t>،</w:t>
      </w:r>
      <w:r w:rsidRPr="00E20085">
        <w:rPr>
          <w:rtl/>
          <w:lang w:bidi="ar-EG"/>
        </w:rPr>
        <w:t xml:space="preserve"> طهران</w:t>
      </w:r>
      <w:bookmarkEnd w:id="208"/>
      <w:r w:rsidRPr="00E20085">
        <w:rPr>
          <w:rtl/>
          <w:lang w:bidi="ar-EG"/>
        </w:rPr>
        <w:t>، عن التحديث التالي لخطة الترقيم الوطنية لجمهورية إيران الإسلامية.</w:t>
      </w:r>
    </w:p>
    <w:p w14:paraId="6BB03C63" w14:textId="0E70116E" w:rsidR="008E0644" w:rsidRDefault="00E20085" w:rsidP="007F1F51">
      <w:pPr>
        <w:jc w:val="center"/>
        <w:rPr>
          <w:b/>
          <w:bCs/>
          <w:rtl/>
          <w:lang w:val="en-GB" w:bidi="ar-EG"/>
        </w:rPr>
      </w:pPr>
      <w:r w:rsidRPr="00E20085">
        <w:rPr>
          <w:b/>
          <w:bCs/>
          <w:rtl/>
          <w:lang w:val="en-GB" w:bidi="ar-EG"/>
        </w:rPr>
        <w:t xml:space="preserve">عرض </w:t>
      </w:r>
      <w:bookmarkStart w:id="209" w:name="_Hlk229757262"/>
      <w:r w:rsidRPr="00E20085">
        <w:rPr>
          <w:b/>
          <w:bCs/>
          <w:rtl/>
          <w:lang w:val="en-GB" w:bidi="ar-EG"/>
        </w:rPr>
        <w:t xml:space="preserve">خطة الترقيم </w:t>
      </w:r>
      <w:r w:rsidRPr="00E20085">
        <w:rPr>
          <w:b/>
          <w:bCs/>
          <w:lang w:val="en-GB" w:bidi="ar-EG"/>
        </w:rPr>
        <w:t>E.164</w:t>
      </w:r>
      <w:r w:rsidRPr="00E20085">
        <w:rPr>
          <w:b/>
          <w:bCs/>
          <w:rtl/>
          <w:lang w:val="en-GB" w:bidi="ar-EG"/>
        </w:rPr>
        <w:t xml:space="preserve"> لإيران</w:t>
      </w:r>
      <w:bookmarkEnd w:id="209"/>
    </w:p>
    <w:p w14:paraId="2122A376" w14:textId="3F018072" w:rsidR="007F1F51" w:rsidRPr="002F1B7E" w:rsidRDefault="007F1F51" w:rsidP="007F1F51">
      <w:pPr>
        <w:rPr>
          <w:b/>
          <w:bCs/>
          <w:rtl/>
          <w:lang w:bidi="ar-AE"/>
        </w:rPr>
      </w:pPr>
      <w:r w:rsidRPr="002F1B7E">
        <w:rPr>
          <w:b/>
          <w:bCs/>
          <w:lang w:bidi="ar-EG"/>
        </w:rPr>
        <w:t>1</w:t>
      </w:r>
      <w:r w:rsidRPr="002F1B7E">
        <w:rPr>
          <w:b/>
          <w:bCs/>
          <w:lang w:bidi="ar-EG"/>
        </w:rPr>
        <w:tab/>
      </w:r>
      <w:r w:rsidR="00E20085" w:rsidRPr="002F1B7E">
        <w:rPr>
          <w:rFonts w:hint="cs"/>
          <w:b/>
          <w:bCs/>
          <w:rtl/>
          <w:lang w:bidi="ar-AE"/>
        </w:rPr>
        <w:t>معلومات عامة</w:t>
      </w:r>
    </w:p>
    <w:p w14:paraId="4C34EEA1" w14:textId="0DFB6272" w:rsidR="007F1F51" w:rsidRDefault="00E20085" w:rsidP="007F1F51">
      <w:pPr>
        <w:rPr>
          <w:rtl/>
          <w:lang w:bidi="ar-EG"/>
        </w:rPr>
      </w:pPr>
      <w:r w:rsidRPr="00E20085">
        <w:rPr>
          <w:rtl/>
          <w:lang w:bidi="ar-EG"/>
        </w:rPr>
        <w:t xml:space="preserve">خطة الترقيم </w:t>
      </w:r>
      <w:r w:rsidRPr="00E20085">
        <w:rPr>
          <w:lang w:bidi="ar-EG"/>
        </w:rPr>
        <w:t>E.164</w:t>
      </w:r>
      <w:r w:rsidRPr="00E20085">
        <w:rPr>
          <w:rtl/>
          <w:lang w:bidi="ar-EG"/>
        </w:rPr>
        <w:t xml:space="preserve"> لإيران</w:t>
      </w:r>
      <w:r w:rsidR="007F1F51">
        <w:rPr>
          <w:rFonts w:hint="cs"/>
          <w:rtl/>
          <w:lang w:bidi="ar-EG"/>
        </w:rPr>
        <w:t>:</w:t>
      </w:r>
    </w:p>
    <w:p w14:paraId="1998DF63" w14:textId="0E8A2718" w:rsidR="007F1F51" w:rsidRDefault="007F1F51" w:rsidP="002F1B7E">
      <w:pPr>
        <w:spacing w:before="80"/>
        <w:rPr>
          <w:rtl/>
          <w:lang w:bidi="ar-EG"/>
        </w:rPr>
      </w:pPr>
      <w:r>
        <w:rPr>
          <w:lang w:bidi="ar-EG"/>
        </w:rPr>
        <w:sym w:font="Wingdings 2" w:char="F097"/>
      </w:r>
      <w:r>
        <w:rPr>
          <w:rtl/>
          <w:lang w:bidi="ar-EG"/>
        </w:rPr>
        <w:tab/>
      </w:r>
      <w:r w:rsidR="00E20085" w:rsidRPr="00E20085">
        <w:rPr>
          <w:rtl/>
          <w:lang w:bidi="ar-EG"/>
        </w:rPr>
        <w:t>الرمز الدليلي للبلد</w:t>
      </w:r>
      <w:r>
        <w:rPr>
          <w:rFonts w:hint="cs"/>
          <w:rtl/>
          <w:lang w:bidi="ar-EG"/>
        </w:rPr>
        <w:t xml:space="preserve">: </w:t>
      </w:r>
      <w:r>
        <w:rPr>
          <w:lang w:bidi="ar-EG"/>
        </w:rPr>
        <w:t>+98</w:t>
      </w:r>
    </w:p>
    <w:p w14:paraId="635809A2" w14:textId="1C296B71" w:rsidR="007F1F51" w:rsidRDefault="007F1F51" w:rsidP="002F1B7E">
      <w:pPr>
        <w:spacing w:before="80"/>
        <w:rPr>
          <w:lang w:bidi="ar-EG"/>
        </w:rPr>
      </w:pPr>
      <w:r>
        <w:rPr>
          <w:lang w:bidi="ar-EG"/>
        </w:rPr>
        <w:sym w:font="Wingdings 2" w:char="F097"/>
      </w:r>
      <w:r>
        <w:rPr>
          <w:rtl/>
          <w:lang w:bidi="ar-EG"/>
        </w:rPr>
        <w:tab/>
      </w:r>
      <w:r w:rsidR="00E20085">
        <w:rPr>
          <w:rFonts w:hint="cs"/>
          <w:rtl/>
          <w:lang w:bidi="ar-EG"/>
        </w:rPr>
        <w:t>السابقة الدولية</w:t>
      </w:r>
      <w:r>
        <w:rPr>
          <w:rFonts w:hint="cs"/>
          <w:rtl/>
          <w:lang w:bidi="ar-EG"/>
        </w:rPr>
        <w:t xml:space="preserve">: </w:t>
      </w:r>
      <w:r>
        <w:rPr>
          <w:lang w:bidi="ar-EG"/>
        </w:rPr>
        <w:t>“00”</w:t>
      </w:r>
    </w:p>
    <w:p w14:paraId="74AB04F7" w14:textId="6B050FD1" w:rsidR="007F1F51" w:rsidRDefault="007F1F51" w:rsidP="002F1B7E">
      <w:pPr>
        <w:spacing w:before="80"/>
        <w:rPr>
          <w:rtl/>
          <w:lang w:bidi="ar-EG"/>
        </w:rPr>
      </w:pPr>
      <w:r>
        <w:rPr>
          <w:lang w:bidi="ar-EG"/>
        </w:rPr>
        <w:sym w:font="Wingdings 2" w:char="F097"/>
      </w:r>
      <w:r>
        <w:rPr>
          <w:rtl/>
          <w:lang w:bidi="ar-EG"/>
        </w:rPr>
        <w:tab/>
      </w:r>
      <w:r w:rsidR="00E20085">
        <w:rPr>
          <w:rFonts w:hint="cs"/>
          <w:rtl/>
          <w:lang w:bidi="ar-EG"/>
        </w:rPr>
        <w:t>السابقة الوطنية</w:t>
      </w:r>
      <w:r>
        <w:rPr>
          <w:rFonts w:hint="cs"/>
          <w:rtl/>
          <w:lang w:bidi="ar-EG"/>
        </w:rPr>
        <w:t xml:space="preserve">: </w:t>
      </w:r>
      <w:r>
        <w:rPr>
          <w:lang w:bidi="ar-EG"/>
        </w:rPr>
        <w:t>“0”</w:t>
      </w:r>
    </w:p>
    <w:p w14:paraId="6F65CDFB" w14:textId="51A22985" w:rsidR="007F1F51" w:rsidRDefault="007F1F51" w:rsidP="002F1B7E">
      <w:pPr>
        <w:spacing w:before="80"/>
        <w:rPr>
          <w:rtl/>
          <w:lang w:bidi="ar-EG"/>
        </w:rPr>
      </w:pPr>
      <w:r>
        <w:rPr>
          <w:rtl/>
          <w:lang w:bidi="ar-EG"/>
        </w:rPr>
        <w:tab/>
      </w:r>
      <w:r w:rsidR="00E20085" w:rsidRPr="00E20085">
        <w:rPr>
          <w:rtl/>
          <w:lang w:bidi="ar-EG"/>
        </w:rPr>
        <w:t>بالنسبة إلى النداءات الوطنية، يجب أن تُطلب قبل جميع الأرقام الهاتفية باستثناء الأرقام القصيرة.</w:t>
      </w:r>
    </w:p>
    <w:p w14:paraId="1B8D26AE" w14:textId="555D30E2" w:rsidR="007F1F51" w:rsidRDefault="007F1F51" w:rsidP="002F1B7E">
      <w:pPr>
        <w:spacing w:before="80"/>
        <w:rPr>
          <w:rtl/>
          <w:lang w:bidi="ar-EG"/>
        </w:rPr>
      </w:pPr>
      <w:r>
        <w:rPr>
          <w:rtl/>
          <w:lang w:bidi="ar-EG"/>
        </w:rPr>
        <w:tab/>
      </w:r>
      <w:r w:rsidR="00E20085" w:rsidRPr="00E20085">
        <w:rPr>
          <w:rtl/>
          <w:lang w:bidi="ar-EG"/>
        </w:rPr>
        <w:t>ويجب ألا تُطلب من الخارج.</w:t>
      </w:r>
    </w:p>
    <w:p w14:paraId="3DDE8AC5" w14:textId="3A27CD11" w:rsidR="007F1F51" w:rsidRDefault="007F1F51" w:rsidP="002F1B7E">
      <w:pPr>
        <w:spacing w:before="80"/>
        <w:rPr>
          <w:rtl/>
          <w:lang w:bidi="ar-EG"/>
        </w:rPr>
      </w:pPr>
      <w:r>
        <w:rPr>
          <w:lang w:bidi="ar-EG"/>
        </w:rPr>
        <w:sym w:font="Wingdings 2" w:char="F097"/>
      </w:r>
      <w:r>
        <w:rPr>
          <w:rtl/>
          <w:lang w:bidi="ar-EG"/>
        </w:rPr>
        <w:tab/>
      </w:r>
      <w:r w:rsidR="00E20085" w:rsidRPr="00E20085">
        <w:rPr>
          <w:rtl/>
          <w:lang w:bidi="ar-EG"/>
        </w:rPr>
        <w:t>الرمز الدليلي الوطني للمقصد</w:t>
      </w:r>
      <w:r>
        <w:rPr>
          <w:rFonts w:hint="cs"/>
          <w:rtl/>
          <w:lang w:bidi="ar-EG"/>
        </w:rPr>
        <w:t>: خانت</w:t>
      </w:r>
      <w:r w:rsidR="00E20085">
        <w:rPr>
          <w:rFonts w:hint="cs"/>
          <w:rtl/>
          <w:lang w:bidi="ar-EG"/>
        </w:rPr>
        <w:t>ا</w:t>
      </w:r>
      <w:r>
        <w:rPr>
          <w:rFonts w:hint="cs"/>
          <w:rtl/>
          <w:lang w:bidi="ar-EG"/>
        </w:rPr>
        <w:t>ن</w:t>
      </w:r>
    </w:p>
    <w:p w14:paraId="66D9E286" w14:textId="233E01B1" w:rsidR="007F1F51" w:rsidRPr="002F1B7E" w:rsidRDefault="007F1F51" w:rsidP="007F1F51">
      <w:pPr>
        <w:rPr>
          <w:b/>
          <w:bCs/>
          <w:rtl/>
          <w:lang w:bidi="ar-EG"/>
        </w:rPr>
      </w:pPr>
      <w:r w:rsidRPr="002F1B7E">
        <w:rPr>
          <w:b/>
          <w:bCs/>
          <w:lang w:bidi="ar-EG"/>
        </w:rPr>
        <w:t>2</w:t>
      </w:r>
      <w:r w:rsidRPr="002F1B7E">
        <w:rPr>
          <w:b/>
          <w:bCs/>
          <w:lang w:bidi="ar-EG"/>
        </w:rPr>
        <w:tab/>
      </w:r>
      <w:r w:rsidR="00E20085" w:rsidRPr="002F1B7E">
        <w:rPr>
          <w:b/>
          <w:bCs/>
          <w:rtl/>
          <w:lang w:bidi="ar-EG"/>
        </w:rPr>
        <w:t xml:space="preserve">تفاصيل </w:t>
      </w:r>
      <w:bookmarkStart w:id="210" w:name="_Hlk229757638"/>
      <w:r w:rsidR="00E20085" w:rsidRPr="002F1B7E">
        <w:rPr>
          <w:b/>
          <w:bCs/>
          <w:rtl/>
          <w:lang w:bidi="ar-EG"/>
        </w:rPr>
        <w:t>خطة الترقيم</w:t>
      </w:r>
      <w:bookmarkEnd w:id="210"/>
    </w:p>
    <w:p w14:paraId="07B0179A" w14:textId="7F350151" w:rsidR="007F1F51" w:rsidRDefault="007F1F51" w:rsidP="002F1B7E">
      <w:pPr>
        <w:spacing w:before="80"/>
        <w:rPr>
          <w:rtl/>
          <w:lang w:bidi="ar-EG"/>
        </w:rPr>
      </w:pPr>
      <w:r>
        <w:rPr>
          <w:lang w:bidi="ar-EG"/>
        </w:rPr>
        <w:sym w:font="Wingdings 2" w:char="F097"/>
      </w:r>
      <w:r>
        <w:rPr>
          <w:rtl/>
          <w:lang w:bidi="ar-EG"/>
        </w:rPr>
        <w:tab/>
      </w:r>
      <w:r w:rsidR="002935E5">
        <w:rPr>
          <w:rtl/>
          <w:lang w:bidi="ar-EG"/>
        </w:rPr>
        <w:t>الرمز الدليلي الوطني للمقصد</w:t>
      </w:r>
      <w:r>
        <w:rPr>
          <w:rFonts w:hint="cs"/>
          <w:rtl/>
          <w:lang w:bidi="ar-EG"/>
        </w:rPr>
        <w:t xml:space="preserve">: </w:t>
      </w:r>
      <w:r w:rsidR="002F00C3">
        <w:rPr>
          <w:lang w:bidi="ar-EG"/>
        </w:rPr>
        <w:t>NDC</w:t>
      </w:r>
    </w:p>
    <w:p w14:paraId="2BB1A657" w14:textId="079549E3" w:rsidR="007F1F51" w:rsidRDefault="007F1F51" w:rsidP="002F1B7E">
      <w:pPr>
        <w:spacing w:before="80"/>
        <w:rPr>
          <w:rtl/>
          <w:lang w:bidi="ar-EG"/>
        </w:rPr>
      </w:pPr>
      <w:r>
        <w:rPr>
          <w:lang w:bidi="ar-EG"/>
        </w:rPr>
        <w:sym w:font="Wingdings 2" w:char="F097"/>
      </w:r>
      <w:r>
        <w:rPr>
          <w:rtl/>
          <w:lang w:bidi="ar-EG"/>
        </w:rPr>
        <w:tab/>
      </w:r>
      <w:r>
        <w:rPr>
          <w:lang w:bidi="ar-EG"/>
        </w:rPr>
        <w:t>NSN</w:t>
      </w:r>
      <w:r>
        <w:rPr>
          <w:rFonts w:hint="cs"/>
          <w:rtl/>
          <w:lang w:bidi="ar-EG"/>
        </w:rPr>
        <w:t xml:space="preserve">: </w:t>
      </w:r>
      <w:r w:rsidR="00E20085" w:rsidRPr="00E20085">
        <w:rPr>
          <w:rtl/>
          <w:lang w:bidi="ar-EG"/>
        </w:rPr>
        <w:t>الرقم الدلالي الوطني (</w:t>
      </w:r>
      <w:r w:rsidR="00E20085" w:rsidRPr="00E20085">
        <w:rPr>
          <w:lang w:bidi="ar-EG"/>
        </w:rPr>
        <w:t>NDC + SN</w:t>
      </w:r>
      <w:r w:rsidR="00E20085" w:rsidRPr="00E20085">
        <w:rPr>
          <w:rtl/>
          <w:lang w:bidi="ar-EG"/>
        </w:rPr>
        <w:t>)</w:t>
      </w:r>
    </w:p>
    <w:p w14:paraId="4FD8C871" w14:textId="35A7EC56" w:rsidR="007F1F51" w:rsidRDefault="002F00C3" w:rsidP="007F1F51">
      <w:pPr>
        <w:rPr>
          <w:rtl/>
          <w:lang w:bidi="ar-EG"/>
        </w:rPr>
      </w:pPr>
      <w:r w:rsidRPr="002F00C3">
        <w:rPr>
          <w:rtl/>
          <w:lang w:bidi="ar-EG"/>
        </w:rPr>
        <w:t>الحد الأدنى لطول الرقم (باستثناء الرمز الدليلي للبلد) هو</w:t>
      </w:r>
      <w:r w:rsidR="002F1B7E">
        <w:rPr>
          <w:rtl/>
          <w:lang w:bidi="ar-EG"/>
        </w:rPr>
        <w:tab/>
      </w:r>
      <w:r w:rsidR="007F1F51">
        <w:rPr>
          <w:rtl/>
          <w:lang w:bidi="ar-EG"/>
        </w:rPr>
        <w:tab/>
      </w:r>
      <w:r w:rsidR="007F1F51">
        <w:rPr>
          <w:lang w:bidi="ar-EG"/>
        </w:rPr>
        <w:t>5</w:t>
      </w:r>
      <w:r w:rsidR="007F1F51">
        <w:rPr>
          <w:rFonts w:hint="cs"/>
          <w:rtl/>
          <w:lang w:bidi="ar-EG"/>
        </w:rPr>
        <w:t xml:space="preserve"> خانات</w:t>
      </w:r>
    </w:p>
    <w:p w14:paraId="5D7F20D0" w14:textId="3A27FE2E" w:rsidR="007F1F51" w:rsidRDefault="002F00C3" w:rsidP="007F1F51">
      <w:pPr>
        <w:rPr>
          <w:rtl/>
          <w:lang w:bidi="ar-EG"/>
        </w:rPr>
      </w:pPr>
      <w:r w:rsidRPr="002F00C3">
        <w:rPr>
          <w:rtl/>
          <w:lang w:bidi="ar-EG"/>
        </w:rPr>
        <w:t>الحد الأقصى لطول الرقم (باستثناء الرمز الدليلي للبلد) هو</w:t>
      </w:r>
      <w:r>
        <w:rPr>
          <w:lang w:bidi="ar-EG"/>
        </w:rPr>
        <w:t xml:space="preserve"> </w:t>
      </w:r>
      <w:r w:rsidR="007F1F51">
        <w:rPr>
          <w:rtl/>
          <w:lang w:bidi="ar-EG"/>
        </w:rPr>
        <w:tab/>
      </w:r>
      <w:r w:rsidR="007F1F51">
        <w:rPr>
          <w:lang w:bidi="ar-EG"/>
        </w:rPr>
        <w:t>10</w:t>
      </w:r>
      <w:r w:rsidR="007F1F51">
        <w:rPr>
          <w:rFonts w:hint="cs"/>
          <w:rtl/>
          <w:lang w:bidi="ar-EG"/>
        </w:rPr>
        <w:t xml:space="preserve"> خانات</w:t>
      </w:r>
    </w:p>
    <w:p w14:paraId="5F8C4CEA" w14:textId="64DC1C8F" w:rsidR="007F1F51" w:rsidRDefault="002F00C3" w:rsidP="002F1B7E">
      <w:pPr>
        <w:spacing w:before="240" w:after="120"/>
        <w:jc w:val="center"/>
        <w:rPr>
          <w:rtl/>
          <w:lang w:bidi="ar-EG"/>
        </w:rPr>
      </w:pPr>
      <w:r w:rsidRPr="002F00C3">
        <w:rPr>
          <w:rtl/>
          <w:lang w:bidi="ar-EG"/>
        </w:rPr>
        <w:t>خطة الترقيم</w:t>
      </w:r>
    </w:p>
    <w:tbl>
      <w:tblPr>
        <w:bidiVisual/>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560"/>
        <w:gridCol w:w="1278"/>
        <w:gridCol w:w="3966"/>
      </w:tblGrid>
      <w:tr w:rsidR="007F1F51" w:rsidRPr="007F1F51" w14:paraId="5BEFBE66" w14:textId="77777777" w:rsidTr="00C879AA">
        <w:trPr>
          <w:cantSplit/>
          <w:trHeight w:val="227"/>
          <w:tblHeader/>
          <w:jc w:val="center"/>
        </w:trPr>
        <w:tc>
          <w:tcPr>
            <w:tcW w:w="1271" w:type="dxa"/>
            <w:vMerge w:val="restart"/>
            <w:tcBorders>
              <w:top w:val="single" w:sz="4" w:space="0" w:color="auto"/>
              <w:left w:val="single" w:sz="4" w:space="0" w:color="auto"/>
              <w:bottom w:val="single" w:sz="4" w:space="0" w:color="auto"/>
              <w:right w:val="single" w:sz="4" w:space="0" w:color="auto"/>
            </w:tcBorders>
            <w:noWrap/>
            <w:vAlign w:val="center"/>
            <w:hideMark/>
          </w:tcPr>
          <w:p w14:paraId="71FD3965" w14:textId="2D7180F1" w:rsidR="007F1F51" w:rsidRPr="002F1B7E" w:rsidRDefault="002935E5"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i/>
                <w:iCs/>
                <w:noProof/>
                <w:sz w:val="18"/>
                <w:szCs w:val="24"/>
              </w:rPr>
            </w:pPr>
            <w:r w:rsidRPr="002F1B7E">
              <w:rPr>
                <w:rFonts w:ascii="Arial" w:hAnsi="Arial"/>
                <w:i/>
                <w:iCs/>
                <w:noProof/>
                <w:sz w:val="18"/>
                <w:szCs w:val="24"/>
                <w:rtl/>
              </w:rPr>
              <w:t>الرمز الدليلي الوطني للمقصد</w:t>
            </w: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14:paraId="1A8FBDD2" w14:textId="64F729CD" w:rsidR="007F1F51" w:rsidRPr="002F1B7E"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textAlignment w:val="baseline"/>
              <w:rPr>
                <w:rFonts w:ascii="Arial" w:hAnsi="Arial"/>
                <w:i/>
                <w:iCs/>
                <w:noProof/>
                <w:sz w:val="18"/>
                <w:szCs w:val="24"/>
                <w:rtl/>
                <w:lang w:bidi="ar-AE"/>
              </w:rPr>
            </w:pPr>
            <w:r w:rsidRPr="002F1B7E">
              <w:rPr>
                <w:rFonts w:ascii="Arial" w:hAnsi="Arial" w:hint="cs"/>
                <w:i/>
                <w:iCs/>
                <w:noProof/>
                <w:sz w:val="18"/>
                <w:szCs w:val="24"/>
                <w:rtl/>
                <w:lang w:bidi="ar-AE"/>
              </w:rPr>
              <w:t xml:space="preserve">طول رقم </w:t>
            </w:r>
            <w:r w:rsidRPr="002F1B7E">
              <w:rPr>
                <w:rFonts w:ascii="Arial" w:hAnsi="Arial"/>
                <w:i/>
                <w:iCs/>
                <w:noProof/>
                <w:sz w:val="18"/>
                <w:szCs w:val="24"/>
                <w:rtl/>
                <w:lang w:bidi="ar-EG"/>
              </w:rPr>
              <w:t>الرقم الدلالي الوطني</w:t>
            </w:r>
          </w:p>
        </w:tc>
        <w:tc>
          <w:tcPr>
            <w:tcW w:w="1278" w:type="dxa"/>
            <w:vMerge w:val="restart"/>
            <w:tcBorders>
              <w:top w:val="single" w:sz="4" w:space="0" w:color="auto"/>
              <w:left w:val="single" w:sz="4" w:space="0" w:color="auto"/>
              <w:right w:val="single" w:sz="4" w:space="0" w:color="auto"/>
            </w:tcBorders>
            <w:vAlign w:val="center"/>
          </w:tcPr>
          <w:p w14:paraId="1771EAF2" w14:textId="0C936412" w:rsidR="007F1F51" w:rsidRPr="002F1B7E"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i/>
                <w:iCs/>
                <w:noProof/>
                <w:sz w:val="18"/>
                <w:szCs w:val="24"/>
              </w:rPr>
            </w:pPr>
            <w:r w:rsidRPr="002F1B7E">
              <w:rPr>
                <w:rFonts w:ascii="Arial" w:hAnsi="Arial" w:hint="cs"/>
                <w:i/>
                <w:iCs/>
                <w:noProof/>
                <w:sz w:val="18"/>
                <w:szCs w:val="24"/>
                <w:rtl/>
              </w:rPr>
              <w:t xml:space="preserve">استعمال </w:t>
            </w:r>
            <w:r w:rsidRPr="002F1B7E">
              <w:rPr>
                <w:rFonts w:ascii="Arial" w:hAnsi="Arial"/>
                <w:i/>
                <w:iCs/>
                <w:noProof/>
                <w:sz w:val="18"/>
                <w:szCs w:val="24"/>
              </w:rPr>
              <w:t>E.164</w:t>
            </w:r>
          </w:p>
        </w:tc>
        <w:tc>
          <w:tcPr>
            <w:tcW w:w="3966" w:type="dxa"/>
            <w:vMerge w:val="restart"/>
            <w:tcBorders>
              <w:top w:val="single" w:sz="4" w:space="0" w:color="auto"/>
              <w:left w:val="single" w:sz="4" w:space="0" w:color="auto"/>
              <w:right w:val="single" w:sz="4" w:space="0" w:color="auto"/>
            </w:tcBorders>
            <w:vAlign w:val="center"/>
          </w:tcPr>
          <w:p w14:paraId="084F0E99" w14:textId="40D923E8" w:rsidR="007F1F51" w:rsidRPr="002F1B7E"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i/>
                <w:iCs/>
                <w:noProof/>
                <w:sz w:val="18"/>
                <w:szCs w:val="24"/>
              </w:rPr>
            </w:pPr>
            <w:r w:rsidRPr="002F1B7E">
              <w:rPr>
                <w:rFonts w:ascii="Arial" w:hAnsi="Arial" w:hint="cs"/>
                <w:i/>
                <w:iCs/>
                <w:noProof/>
                <w:sz w:val="18"/>
                <w:szCs w:val="24"/>
                <w:rtl/>
              </w:rPr>
              <w:t>معلومات إضافية</w:t>
            </w:r>
          </w:p>
        </w:tc>
      </w:tr>
      <w:tr w:rsidR="007F1F51" w:rsidRPr="007F1F51" w14:paraId="17B4A7DA" w14:textId="77777777" w:rsidTr="00C879AA">
        <w:trPr>
          <w:cantSplit/>
          <w:trHeight w:val="227"/>
          <w:tblHeader/>
          <w:jc w:val="center"/>
        </w:trPr>
        <w:tc>
          <w:tcPr>
            <w:tcW w:w="1271" w:type="dxa"/>
            <w:vMerge/>
            <w:tcBorders>
              <w:top w:val="single" w:sz="4" w:space="0" w:color="auto"/>
              <w:left w:val="single" w:sz="4" w:space="0" w:color="auto"/>
              <w:bottom w:val="single" w:sz="4" w:space="0" w:color="auto"/>
              <w:right w:val="single" w:sz="4" w:space="0" w:color="auto"/>
            </w:tcBorders>
            <w:hideMark/>
          </w:tcPr>
          <w:p w14:paraId="17683F73"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1556E3F0" w14:textId="41761814" w:rsidR="007F1F51" w:rsidRPr="002F1B7E"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i/>
                <w:iCs/>
                <w:noProof/>
                <w:sz w:val="18"/>
                <w:szCs w:val="24"/>
              </w:rPr>
            </w:pPr>
            <w:r w:rsidRPr="002F1B7E">
              <w:rPr>
                <w:rFonts w:ascii="Arial" w:hAnsi="Arial" w:hint="cs"/>
                <w:i/>
                <w:iCs/>
                <w:noProof/>
                <w:sz w:val="18"/>
                <w:szCs w:val="24"/>
                <w:rtl/>
              </w:rPr>
              <w:t>الحد الأدنى</w:t>
            </w:r>
          </w:p>
        </w:tc>
        <w:tc>
          <w:tcPr>
            <w:tcW w:w="1560" w:type="dxa"/>
            <w:tcBorders>
              <w:top w:val="single" w:sz="4" w:space="0" w:color="auto"/>
              <w:left w:val="single" w:sz="4" w:space="0" w:color="auto"/>
              <w:bottom w:val="single" w:sz="4" w:space="0" w:color="auto"/>
              <w:right w:val="single" w:sz="4" w:space="0" w:color="auto"/>
            </w:tcBorders>
            <w:noWrap/>
            <w:hideMark/>
          </w:tcPr>
          <w:p w14:paraId="41733AC4" w14:textId="6DB2F247" w:rsidR="007F1F51" w:rsidRPr="002F1B7E"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i/>
                <w:iCs/>
                <w:noProof/>
                <w:sz w:val="18"/>
                <w:szCs w:val="24"/>
              </w:rPr>
            </w:pPr>
            <w:r w:rsidRPr="002F1B7E">
              <w:rPr>
                <w:rFonts w:ascii="Arial" w:hAnsi="Arial" w:hint="cs"/>
                <w:i/>
                <w:iCs/>
                <w:noProof/>
                <w:sz w:val="18"/>
                <w:szCs w:val="24"/>
                <w:rtl/>
              </w:rPr>
              <w:t>الحد الأقصى</w:t>
            </w:r>
          </w:p>
        </w:tc>
        <w:tc>
          <w:tcPr>
            <w:tcW w:w="1278" w:type="dxa"/>
            <w:vMerge/>
            <w:tcBorders>
              <w:left w:val="single" w:sz="4" w:space="0" w:color="auto"/>
              <w:bottom w:val="single" w:sz="4" w:space="0" w:color="auto"/>
              <w:right w:val="single" w:sz="4" w:space="0" w:color="auto"/>
            </w:tcBorders>
          </w:tcPr>
          <w:p w14:paraId="7CA23D1A"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c>
          <w:tcPr>
            <w:tcW w:w="3966" w:type="dxa"/>
            <w:vMerge/>
            <w:tcBorders>
              <w:left w:val="single" w:sz="4" w:space="0" w:color="auto"/>
              <w:bottom w:val="single" w:sz="4" w:space="0" w:color="auto"/>
              <w:right w:val="single" w:sz="4" w:space="0" w:color="auto"/>
            </w:tcBorders>
          </w:tcPr>
          <w:p w14:paraId="770F0EB8"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7F1F51" w:rsidRPr="007F1F51" w14:paraId="40278AD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0898052E"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Pr>
              <w:t>11</w:t>
            </w:r>
          </w:p>
        </w:tc>
        <w:tc>
          <w:tcPr>
            <w:tcW w:w="1559" w:type="dxa"/>
            <w:tcBorders>
              <w:top w:val="single" w:sz="4" w:space="0" w:color="auto"/>
              <w:left w:val="single" w:sz="4" w:space="0" w:color="auto"/>
              <w:bottom w:val="single" w:sz="4" w:space="0" w:color="auto"/>
              <w:right w:val="single" w:sz="4" w:space="0" w:color="auto"/>
            </w:tcBorders>
            <w:noWrap/>
            <w:hideMark/>
          </w:tcPr>
          <w:p w14:paraId="4B0B64EA"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2F1B7E">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0F2B4F7C" w14:textId="77777777"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2F1B7E">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B94FFCC" w14:textId="13E788DC" w:rsidR="007F1F51" w:rsidRPr="002F1B7E"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tl/>
              </w:rPr>
            </w:pPr>
            <w:r w:rsidRPr="002F1B7E">
              <w:rPr>
                <w:rFonts w:ascii="Arial" w:hAnsi="Arial" w:hint="cs"/>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E25EDFA" w14:textId="0EA67BBA" w:rsidR="007F1F51" w:rsidRPr="002F1B7E" w:rsidRDefault="005059C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رمز المنطقة (</w:t>
            </w:r>
            <w:r w:rsidRPr="002F1B7E">
              <w:rPr>
                <w:rFonts w:ascii="Arial" w:hAnsi="Arial"/>
                <w:noProof/>
                <w:sz w:val="18"/>
                <w:szCs w:val="24"/>
                <w:rtl/>
              </w:rPr>
              <w:t>رقم جغرافي للأرقام الهاتفية الثابتة –</w:t>
            </w:r>
            <w:r w:rsidRPr="002F1B7E">
              <w:rPr>
                <w:rFonts w:ascii="Arial" w:hAnsi="Arial" w:hint="cs"/>
                <w:noProof/>
                <w:sz w:val="18"/>
                <w:szCs w:val="24"/>
                <w:rtl/>
              </w:rPr>
              <w:t xml:space="preserve"> مازانداران)</w:t>
            </w:r>
          </w:p>
        </w:tc>
      </w:tr>
      <w:tr w:rsidR="007F1F51" w:rsidRPr="007F1F51" w14:paraId="1407B3F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4806B0ED"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13</w:t>
            </w:r>
          </w:p>
        </w:tc>
        <w:tc>
          <w:tcPr>
            <w:tcW w:w="1559" w:type="dxa"/>
            <w:tcBorders>
              <w:top w:val="single" w:sz="4" w:space="0" w:color="auto"/>
              <w:left w:val="single" w:sz="4" w:space="0" w:color="auto"/>
              <w:bottom w:val="single" w:sz="4" w:space="0" w:color="auto"/>
              <w:right w:val="single" w:sz="4" w:space="0" w:color="auto"/>
            </w:tcBorders>
            <w:noWrap/>
            <w:hideMark/>
          </w:tcPr>
          <w:p w14:paraId="43BE44DF"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7564F181"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C91E18B" w14:textId="40DCE078"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38658C1" w14:textId="4595E080"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غيلان)</w:t>
            </w:r>
          </w:p>
        </w:tc>
      </w:tr>
      <w:tr w:rsidR="007F1F51" w:rsidRPr="007F1F51" w14:paraId="072D6A6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0690BC84"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17</w:t>
            </w:r>
          </w:p>
        </w:tc>
        <w:tc>
          <w:tcPr>
            <w:tcW w:w="1559" w:type="dxa"/>
            <w:tcBorders>
              <w:top w:val="single" w:sz="4" w:space="0" w:color="auto"/>
              <w:left w:val="single" w:sz="4" w:space="0" w:color="auto"/>
              <w:bottom w:val="single" w:sz="4" w:space="0" w:color="auto"/>
              <w:right w:val="single" w:sz="4" w:space="0" w:color="auto"/>
            </w:tcBorders>
            <w:noWrap/>
            <w:hideMark/>
          </w:tcPr>
          <w:p w14:paraId="799CD1FE"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030E667"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F03AAE6" w14:textId="27395AD1"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AC01D36" w14:textId="02CFCFC9"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غولستان)</w:t>
            </w:r>
          </w:p>
        </w:tc>
      </w:tr>
      <w:tr w:rsidR="007F1F51" w:rsidRPr="007F1F51" w14:paraId="4D7FBCD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745887D9"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21</w:t>
            </w:r>
          </w:p>
        </w:tc>
        <w:tc>
          <w:tcPr>
            <w:tcW w:w="1559" w:type="dxa"/>
            <w:tcBorders>
              <w:top w:val="single" w:sz="4" w:space="0" w:color="auto"/>
              <w:left w:val="single" w:sz="4" w:space="0" w:color="auto"/>
              <w:bottom w:val="single" w:sz="4" w:space="0" w:color="auto"/>
              <w:right w:val="single" w:sz="4" w:space="0" w:color="auto"/>
            </w:tcBorders>
            <w:noWrap/>
            <w:hideMark/>
          </w:tcPr>
          <w:p w14:paraId="03608F24"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2A5FFC92"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F693220" w14:textId="510EC583"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1B4BB3C" w14:textId="02F70D2F"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طهران)</w:t>
            </w:r>
          </w:p>
        </w:tc>
      </w:tr>
      <w:tr w:rsidR="007F1F51" w:rsidRPr="007F1F51" w14:paraId="1808F3D3"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387B9DD4"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23</w:t>
            </w:r>
          </w:p>
        </w:tc>
        <w:tc>
          <w:tcPr>
            <w:tcW w:w="1559" w:type="dxa"/>
            <w:tcBorders>
              <w:top w:val="single" w:sz="4" w:space="0" w:color="auto"/>
              <w:left w:val="single" w:sz="4" w:space="0" w:color="auto"/>
              <w:bottom w:val="single" w:sz="4" w:space="0" w:color="auto"/>
              <w:right w:val="single" w:sz="4" w:space="0" w:color="auto"/>
            </w:tcBorders>
            <w:noWrap/>
            <w:hideMark/>
          </w:tcPr>
          <w:p w14:paraId="7962AA2D"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59276A38"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822D982" w14:textId="52FB7E2E"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BFF3109" w14:textId="792C8CC3"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سمنان)</w:t>
            </w:r>
          </w:p>
        </w:tc>
      </w:tr>
      <w:tr w:rsidR="007F1F51" w:rsidRPr="007F1F51" w14:paraId="5A0BB1A6"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2A7E990E"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24</w:t>
            </w:r>
          </w:p>
        </w:tc>
        <w:tc>
          <w:tcPr>
            <w:tcW w:w="1559" w:type="dxa"/>
            <w:tcBorders>
              <w:top w:val="single" w:sz="4" w:space="0" w:color="auto"/>
              <w:left w:val="single" w:sz="4" w:space="0" w:color="auto"/>
              <w:bottom w:val="single" w:sz="4" w:space="0" w:color="auto"/>
              <w:right w:val="single" w:sz="4" w:space="0" w:color="auto"/>
            </w:tcBorders>
            <w:noWrap/>
            <w:hideMark/>
          </w:tcPr>
          <w:p w14:paraId="55C278CA"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20A0BAE5"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12EB10B" w14:textId="3462ADE1"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74AC246" w14:textId="34DADCCE"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زنجان)</w:t>
            </w:r>
          </w:p>
        </w:tc>
      </w:tr>
      <w:tr w:rsidR="007F1F51" w:rsidRPr="007F1F51" w14:paraId="3E339A96"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0DAB0C51"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25</w:t>
            </w:r>
          </w:p>
        </w:tc>
        <w:tc>
          <w:tcPr>
            <w:tcW w:w="1559" w:type="dxa"/>
            <w:tcBorders>
              <w:top w:val="single" w:sz="4" w:space="0" w:color="auto"/>
              <w:left w:val="single" w:sz="4" w:space="0" w:color="auto"/>
              <w:bottom w:val="single" w:sz="4" w:space="0" w:color="auto"/>
              <w:right w:val="single" w:sz="4" w:space="0" w:color="auto"/>
            </w:tcBorders>
            <w:noWrap/>
            <w:hideMark/>
          </w:tcPr>
          <w:p w14:paraId="76043F30"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BF90462"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B29E577" w14:textId="71900F67"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154D31B" w14:textId="2E69D7C0"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قم)</w:t>
            </w:r>
          </w:p>
        </w:tc>
      </w:tr>
      <w:tr w:rsidR="007F1F51" w:rsidRPr="007F1F51" w14:paraId="6877212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5CBE35EC"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26</w:t>
            </w:r>
          </w:p>
        </w:tc>
        <w:tc>
          <w:tcPr>
            <w:tcW w:w="1559" w:type="dxa"/>
            <w:tcBorders>
              <w:top w:val="single" w:sz="4" w:space="0" w:color="auto"/>
              <w:left w:val="single" w:sz="4" w:space="0" w:color="auto"/>
              <w:bottom w:val="single" w:sz="4" w:space="0" w:color="auto"/>
              <w:right w:val="single" w:sz="4" w:space="0" w:color="auto"/>
            </w:tcBorders>
            <w:noWrap/>
            <w:hideMark/>
          </w:tcPr>
          <w:p w14:paraId="082778E0"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D54F08E"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E9D66DA" w14:textId="60C61AAA"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277FAF5C" w14:textId="7DA916F7"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ألبرز)</w:t>
            </w:r>
          </w:p>
        </w:tc>
      </w:tr>
      <w:tr w:rsidR="007F1F51" w:rsidRPr="007F1F51" w14:paraId="3B81193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3D3EDE7B"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28</w:t>
            </w:r>
          </w:p>
        </w:tc>
        <w:tc>
          <w:tcPr>
            <w:tcW w:w="1559" w:type="dxa"/>
            <w:tcBorders>
              <w:top w:val="single" w:sz="4" w:space="0" w:color="auto"/>
              <w:left w:val="single" w:sz="4" w:space="0" w:color="auto"/>
              <w:bottom w:val="single" w:sz="4" w:space="0" w:color="auto"/>
              <w:right w:val="single" w:sz="4" w:space="0" w:color="auto"/>
            </w:tcBorders>
            <w:noWrap/>
            <w:hideMark/>
          </w:tcPr>
          <w:p w14:paraId="2FE9F950"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3E0E49BB"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52F5257" w14:textId="4F4E8004"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376B16A" w14:textId="39768DDB"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قزوين)</w:t>
            </w:r>
          </w:p>
        </w:tc>
      </w:tr>
      <w:tr w:rsidR="007F1F51" w:rsidRPr="007F1F51" w14:paraId="077162B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62B1D196"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31</w:t>
            </w:r>
          </w:p>
        </w:tc>
        <w:tc>
          <w:tcPr>
            <w:tcW w:w="1559" w:type="dxa"/>
            <w:tcBorders>
              <w:top w:val="single" w:sz="4" w:space="0" w:color="auto"/>
              <w:left w:val="single" w:sz="4" w:space="0" w:color="auto"/>
              <w:bottom w:val="single" w:sz="4" w:space="0" w:color="auto"/>
              <w:right w:val="single" w:sz="4" w:space="0" w:color="auto"/>
            </w:tcBorders>
            <w:noWrap/>
            <w:hideMark/>
          </w:tcPr>
          <w:p w14:paraId="5AC24992"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A8D5D53"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C421996" w14:textId="26B97B39"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1EDC6091" w14:textId="5E3DC458"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أصفهان)</w:t>
            </w:r>
          </w:p>
        </w:tc>
      </w:tr>
      <w:tr w:rsidR="007F1F51" w:rsidRPr="007F1F51" w14:paraId="3C68D828"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23E39C68"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34</w:t>
            </w:r>
          </w:p>
        </w:tc>
        <w:tc>
          <w:tcPr>
            <w:tcW w:w="1559" w:type="dxa"/>
            <w:tcBorders>
              <w:top w:val="single" w:sz="4" w:space="0" w:color="auto"/>
              <w:left w:val="single" w:sz="4" w:space="0" w:color="auto"/>
              <w:bottom w:val="single" w:sz="4" w:space="0" w:color="auto"/>
              <w:right w:val="single" w:sz="4" w:space="0" w:color="auto"/>
            </w:tcBorders>
            <w:noWrap/>
            <w:hideMark/>
          </w:tcPr>
          <w:p w14:paraId="6DF40A89"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464511EB"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2CD50CA" w14:textId="37B1BBC1"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79A14F37" w14:textId="4519C10D"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كرمان)</w:t>
            </w:r>
          </w:p>
        </w:tc>
      </w:tr>
      <w:tr w:rsidR="007F1F51" w:rsidRPr="007F1F51" w14:paraId="4AC7552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1D395505"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35</w:t>
            </w:r>
          </w:p>
        </w:tc>
        <w:tc>
          <w:tcPr>
            <w:tcW w:w="1559" w:type="dxa"/>
            <w:tcBorders>
              <w:top w:val="single" w:sz="4" w:space="0" w:color="auto"/>
              <w:left w:val="single" w:sz="4" w:space="0" w:color="auto"/>
              <w:bottom w:val="single" w:sz="4" w:space="0" w:color="auto"/>
              <w:right w:val="single" w:sz="4" w:space="0" w:color="auto"/>
            </w:tcBorders>
            <w:noWrap/>
            <w:hideMark/>
          </w:tcPr>
          <w:p w14:paraId="3B7F562A"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F196FB0"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DDE7207" w14:textId="1FBE8E47"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9C94E22" w14:textId="311A3D31"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يزد)</w:t>
            </w:r>
          </w:p>
        </w:tc>
      </w:tr>
      <w:tr w:rsidR="007F1F51" w:rsidRPr="007F1F51" w14:paraId="1E6BBFC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5C1A9B19"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38</w:t>
            </w:r>
          </w:p>
        </w:tc>
        <w:tc>
          <w:tcPr>
            <w:tcW w:w="1559" w:type="dxa"/>
            <w:tcBorders>
              <w:top w:val="single" w:sz="4" w:space="0" w:color="auto"/>
              <w:left w:val="single" w:sz="4" w:space="0" w:color="auto"/>
              <w:bottom w:val="single" w:sz="4" w:space="0" w:color="auto"/>
              <w:right w:val="single" w:sz="4" w:space="0" w:color="auto"/>
            </w:tcBorders>
            <w:noWrap/>
            <w:hideMark/>
          </w:tcPr>
          <w:p w14:paraId="03BCF76F"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036D1FA4"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C63808B" w14:textId="77FA95B5"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046FD2E" w14:textId="72D8B2BB"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تشهار محال وبختياري)</w:t>
            </w:r>
          </w:p>
        </w:tc>
      </w:tr>
      <w:tr w:rsidR="007F1F51" w:rsidRPr="007F1F51" w14:paraId="4FE866E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26A81420"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lastRenderedPageBreak/>
              <w:t>41</w:t>
            </w:r>
          </w:p>
        </w:tc>
        <w:tc>
          <w:tcPr>
            <w:tcW w:w="1559" w:type="dxa"/>
            <w:tcBorders>
              <w:top w:val="single" w:sz="4" w:space="0" w:color="auto"/>
              <w:left w:val="single" w:sz="4" w:space="0" w:color="auto"/>
              <w:bottom w:val="single" w:sz="4" w:space="0" w:color="auto"/>
              <w:right w:val="single" w:sz="4" w:space="0" w:color="auto"/>
            </w:tcBorders>
            <w:noWrap/>
            <w:hideMark/>
          </w:tcPr>
          <w:p w14:paraId="1918CE45"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7ADDAD8"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3B19000" w14:textId="4C1EC8C0"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1DEE0953" w14:textId="01CD199A"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رمز المنطقة (رقم جغرافي للأرقام الهاتفية الثابتة – أذربيجان الشرقية)</w:t>
            </w:r>
          </w:p>
        </w:tc>
      </w:tr>
      <w:tr w:rsidR="007F1F51" w:rsidRPr="007F1F51" w14:paraId="5599162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21C09D23"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44</w:t>
            </w:r>
          </w:p>
        </w:tc>
        <w:tc>
          <w:tcPr>
            <w:tcW w:w="1559" w:type="dxa"/>
            <w:tcBorders>
              <w:top w:val="single" w:sz="4" w:space="0" w:color="auto"/>
              <w:left w:val="single" w:sz="4" w:space="0" w:color="auto"/>
              <w:bottom w:val="single" w:sz="4" w:space="0" w:color="auto"/>
              <w:right w:val="single" w:sz="4" w:space="0" w:color="auto"/>
            </w:tcBorders>
            <w:noWrap/>
            <w:hideMark/>
          </w:tcPr>
          <w:p w14:paraId="75590CCC"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744CDA14"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35727BA" w14:textId="5DA95246"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19BEB28" w14:textId="59EDC314" w:rsidR="007F1F51" w:rsidRPr="007F1F51" w:rsidRDefault="001B3D97"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1B3D97">
              <w:rPr>
                <w:rFonts w:ascii="Arial" w:hAnsi="Arial"/>
                <w:noProof/>
                <w:sz w:val="18"/>
                <w:szCs w:val="24"/>
                <w:rtl/>
              </w:rPr>
              <w:t xml:space="preserve">رمز المنطقة (رقم جغرافي للأرقام الهاتفية الثابتة – أذربيجان </w:t>
            </w:r>
            <w:r>
              <w:rPr>
                <w:rFonts w:ascii="Arial" w:hAnsi="Arial" w:hint="cs"/>
                <w:noProof/>
                <w:sz w:val="18"/>
                <w:szCs w:val="24"/>
                <w:rtl/>
              </w:rPr>
              <w:t>الغربية</w:t>
            </w:r>
            <w:r w:rsidRPr="001B3D97">
              <w:rPr>
                <w:rFonts w:ascii="Arial" w:hAnsi="Arial"/>
                <w:noProof/>
                <w:sz w:val="18"/>
                <w:szCs w:val="24"/>
                <w:rtl/>
              </w:rPr>
              <w:t>)</w:t>
            </w:r>
          </w:p>
        </w:tc>
      </w:tr>
      <w:tr w:rsidR="007F1F51" w:rsidRPr="007F1F51" w14:paraId="7BB2042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6CF4A279"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45</w:t>
            </w:r>
          </w:p>
        </w:tc>
        <w:tc>
          <w:tcPr>
            <w:tcW w:w="1559" w:type="dxa"/>
            <w:tcBorders>
              <w:top w:val="single" w:sz="4" w:space="0" w:color="auto"/>
              <w:left w:val="single" w:sz="4" w:space="0" w:color="auto"/>
              <w:bottom w:val="single" w:sz="4" w:space="0" w:color="auto"/>
              <w:right w:val="single" w:sz="4" w:space="0" w:color="auto"/>
            </w:tcBorders>
            <w:noWrap/>
            <w:hideMark/>
          </w:tcPr>
          <w:p w14:paraId="0009F75E"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9638AEC"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AD534F0" w14:textId="26A8DB31"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05C9AF9" w14:textId="131FD280" w:rsidR="007F1F51" w:rsidRPr="007F1F51" w:rsidRDefault="00722665"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رمز المنطقة (رقم جغرافي للأرقام الهاتفية الثابتة – أردبيل)</w:t>
            </w:r>
          </w:p>
        </w:tc>
      </w:tr>
      <w:tr w:rsidR="007F1F51" w:rsidRPr="007F1F51" w14:paraId="6685B10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7756CAEC"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51</w:t>
            </w:r>
          </w:p>
        </w:tc>
        <w:tc>
          <w:tcPr>
            <w:tcW w:w="1559" w:type="dxa"/>
            <w:tcBorders>
              <w:top w:val="single" w:sz="4" w:space="0" w:color="auto"/>
              <w:left w:val="single" w:sz="4" w:space="0" w:color="auto"/>
              <w:bottom w:val="single" w:sz="4" w:space="0" w:color="auto"/>
              <w:right w:val="single" w:sz="4" w:space="0" w:color="auto"/>
            </w:tcBorders>
            <w:noWrap/>
            <w:hideMark/>
          </w:tcPr>
          <w:p w14:paraId="57B3BE23"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25922F0A"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42362CE" w14:textId="57FBDCA8"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C926051" w14:textId="4DFE6C8A" w:rsidR="007F1F51" w:rsidRPr="007F1F51" w:rsidRDefault="00722665"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رمز المنطقة (رقم جغرافي للأرقام الهاتفية الثابتة – خراسان رضوي)</w:t>
            </w:r>
          </w:p>
        </w:tc>
      </w:tr>
      <w:tr w:rsidR="007F1F51" w:rsidRPr="007F1F51" w14:paraId="49BADC8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31E657AE"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54</w:t>
            </w:r>
          </w:p>
        </w:tc>
        <w:tc>
          <w:tcPr>
            <w:tcW w:w="1559" w:type="dxa"/>
            <w:tcBorders>
              <w:top w:val="single" w:sz="4" w:space="0" w:color="auto"/>
              <w:left w:val="single" w:sz="4" w:space="0" w:color="auto"/>
              <w:bottom w:val="single" w:sz="4" w:space="0" w:color="auto"/>
              <w:right w:val="single" w:sz="4" w:space="0" w:color="auto"/>
            </w:tcBorders>
            <w:noWrap/>
            <w:hideMark/>
          </w:tcPr>
          <w:p w14:paraId="6CBE6FC5"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0D2D64B"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373F3A9" w14:textId="49896A1A"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25749E6" w14:textId="6F26F855" w:rsidR="007F1F51" w:rsidRPr="007F1F51" w:rsidRDefault="00722665"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رمز المنطقة (رقم جغرافي للأرقام الهاتفية الثابتة – سيستان وبلوتشستان)</w:t>
            </w:r>
          </w:p>
        </w:tc>
      </w:tr>
      <w:tr w:rsidR="007F1F51" w:rsidRPr="007F1F51" w14:paraId="786294C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20AB67C3"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56</w:t>
            </w:r>
          </w:p>
        </w:tc>
        <w:tc>
          <w:tcPr>
            <w:tcW w:w="1559" w:type="dxa"/>
            <w:tcBorders>
              <w:top w:val="single" w:sz="4" w:space="0" w:color="auto"/>
              <w:left w:val="single" w:sz="4" w:space="0" w:color="auto"/>
              <w:bottom w:val="single" w:sz="4" w:space="0" w:color="auto"/>
              <w:right w:val="single" w:sz="4" w:space="0" w:color="auto"/>
            </w:tcBorders>
            <w:noWrap/>
            <w:hideMark/>
          </w:tcPr>
          <w:p w14:paraId="6AB85E35"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3E030433" w14:textId="77777777" w:rsidR="007F1F51" w:rsidRPr="007F1F51" w:rsidRDefault="007F1F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4C4F66A" w14:textId="341D4EA4" w:rsidR="007F1F51" w:rsidRPr="007F1F51" w:rsidRDefault="002F00C3"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32E0AD6" w14:textId="1DFEE04A" w:rsidR="007F1F51" w:rsidRPr="007F1F51" w:rsidRDefault="00722665"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رمز المنطقة (رقم جغرافي للأرقام الهاتفية الثابتة – خراسان الجنوبية)</w:t>
            </w:r>
          </w:p>
        </w:tc>
      </w:tr>
      <w:tr w:rsidR="00401B51" w:rsidRPr="007F1F51" w14:paraId="06AD71D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78F2526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58</w:t>
            </w:r>
          </w:p>
        </w:tc>
        <w:tc>
          <w:tcPr>
            <w:tcW w:w="1559" w:type="dxa"/>
            <w:tcBorders>
              <w:top w:val="single" w:sz="4" w:space="0" w:color="auto"/>
              <w:left w:val="single" w:sz="4" w:space="0" w:color="auto"/>
              <w:bottom w:val="single" w:sz="4" w:space="0" w:color="auto"/>
              <w:right w:val="single" w:sz="4" w:space="0" w:color="auto"/>
            </w:tcBorders>
            <w:noWrap/>
            <w:hideMark/>
          </w:tcPr>
          <w:p w14:paraId="034F6D8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9293AC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DC14F6B" w14:textId="411AA3FB"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C10AC43" w14:textId="3755B7C5"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 xml:space="preserve">رمز المنطقة (رقم جغرافي للأرقام الهاتفية الثابتة – خراسان </w:t>
            </w:r>
            <w:r>
              <w:rPr>
                <w:rFonts w:ascii="Arial" w:hAnsi="Arial" w:hint="cs"/>
                <w:noProof/>
                <w:sz w:val="18"/>
                <w:szCs w:val="24"/>
                <w:rtl/>
              </w:rPr>
              <w:t>الشمالية</w:t>
            </w:r>
            <w:r w:rsidRPr="00722665">
              <w:rPr>
                <w:rFonts w:ascii="Arial" w:hAnsi="Arial"/>
                <w:noProof/>
                <w:sz w:val="18"/>
                <w:szCs w:val="24"/>
                <w:rtl/>
              </w:rPr>
              <w:t>)</w:t>
            </w:r>
          </w:p>
        </w:tc>
      </w:tr>
      <w:tr w:rsidR="00401B51" w:rsidRPr="007F1F51" w14:paraId="47EDF13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46F5F7D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61</w:t>
            </w:r>
          </w:p>
        </w:tc>
        <w:tc>
          <w:tcPr>
            <w:tcW w:w="1559" w:type="dxa"/>
            <w:tcBorders>
              <w:top w:val="single" w:sz="4" w:space="0" w:color="auto"/>
              <w:left w:val="single" w:sz="4" w:space="0" w:color="auto"/>
              <w:bottom w:val="single" w:sz="4" w:space="0" w:color="auto"/>
              <w:right w:val="single" w:sz="4" w:space="0" w:color="auto"/>
            </w:tcBorders>
            <w:noWrap/>
            <w:hideMark/>
          </w:tcPr>
          <w:p w14:paraId="6532A53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2F7FC5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E98E155" w14:textId="5EA1759C"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2A097583" w14:textId="3DB49B6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22665">
              <w:rPr>
                <w:rFonts w:ascii="Arial" w:hAnsi="Arial"/>
                <w:noProof/>
                <w:sz w:val="18"/>
                <w:szCs w:val="24"/>
                <w:rtl/>
              </w:rPr>
              <w:t xml:space="preserve">رمز المنطقة (رقم جغرافي للأرقام الهاتفية الثابتة – </w:t>
            </w:r>
            <w:r w:rsidRPr="00401B51">
              <w:rPr>
                <w:rFonts w:ascii="Arial" w:hAnsi="Arial"/>
                <w:noProof/>
                <w:sz w:val="18"/>
                <w:szCs w:val="24"/>
                <w:rtl/>
              </w:rPr>
              <w:t>خوزستان</w:t>
            </w:r>
            <w:r w:rsidRPr="00722665">
              <w:rPr>
                <w:rFonts w:ascii="Arial" w:hAnsi="Arial"/>
                <w:noProof/>
                <w:sz w:val="18"/>
                <w:szCs w:val="24"/>
                <w:rtl/>
              </w:rPr>
              <w:t>)</w:t>
            </w:r>
          </w:p>
        </w:tc>
      </w:tr>
      <w:tr w:rsidR="00401B51" w:rsidRPr="007F1F51" w14:paraId="3E2A57B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0E4AAD0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66</w:t>
            </w:r>
          </w:p>
        </w:tc>
        <w:tc>
          <w:tcPr>
            <w:tcW w:w="1559" w:type="dxa"/>
            <w:tcBorders>
              <w:top w:val="single" w:sz="4" w:space="0" w:color="auto"/>
              <w:left w:val="single" w:sz="4" w:space="0" w:color="auto"/>
              <w:bottom w:val="single" w:sz="4" w:space="0" w:color="auto"/>
              <w:right w:val="single" w:sz="4" w:space="0" w:color="auto"/>
            </w:tcBorders>
            <w:noWrap/>
            <w:hideMark/>
          </w:tcPr>
          <w:p w14:paraId="61DCE9A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72FC1B5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CB17527" w14:textId="2589858E"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EE83AF3" w14:textId="0375AE12"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لرستان)</w:t>
            </w:r>
          </w:p>
        </w:tc>
      </w:tr>
      <w:tr w:rsidR="00401B51" w:rsidRPr="007F1F51" w14:paraId="68D034D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7972EBD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71</w:t>
            </w:r>
          </w:p>
        </w:tc>
        <w:tc>
          <w:tcPr>
            <w:tcW w:w="1559" w:type="dxa"/>
            <w:tcBorders>
              <w:top w:val="single" w:sz="4" w:space="0" w:color="auto"/>
              <w:left w:val="single" w:sz="4" w:space="0" w:color="auto"/>
              <w:bottom w:val="single" w:sz="4" w:space="0" w:color="auto"/>
              <w:right w:val="single" w:sz="4" w:space="0" w:color="auto"/>
            </w:tcBorders>
            <w:noWrap/>
            <w:hideMark/>
          </w:tcPr>
          <w:p w14:paraId="48CF002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4844EE9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78219AF" w14:textId="3DA2CA2C"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75200797" w14:textId="471A054F"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فارس)</w:t>
            </w:r>
          </w:p>
        </w:tc>
      </w:tr>
      <w:tr w:rsidR="00401B51" w:rsidRPr="007F1F51" w14:paraId="243A57DC"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16875DF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74</w:t>
            </w:r>
          </w:p>
        </w:tc>
        <w:tc>
          <w:tcPr>
            <w:tcW w:w="1559" w:type="dxa"/>
            <w:tcBorders>
              <w:top w:val="single" w:sz="4" w:space="0" w:color="auto"/>
              <w:left w:val="single" w:sz="4" w:space="0" w:color="auto"/>
              <w:bottom w:val="single" w:sz="4" w:space="0" w:color="auto"/>
              <w:right w:val="single" w:sz="4" w:space="0" w:color="auto"/>
            </w:tcBorders>
            <w:noWrap/>
            <w:hideMark/>
          </w:tcPr>
          <w:p w14:paraId="622D9CD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0AE7779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CE4BE1D" w14:textId="1F6AC684"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1E5E56F3" w14:textId="5C3841C3"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كهكيلويه وبوير أحمد)</w:t>
            </w:r>
          </w:p>
        </w:tc>
      </w:tr>
      <w:tr w:rsidR="00401B51" w:rsidRPr="007F1F51" w14:paraId="1A6D1644"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6D49538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76</w:t>
            </w:r>
          </w:p>
        </w:tc>
        <w:tc>
          <w:tcPr>
            <w:tcW w:w="1559" w:type="dxa"/>
            <w:tcBorders>
              <w:top w:val="single" w:sz="4" w:space="0" w:color="auto"/>
              <w:left w:val="single" w:sz="4" w:space="0" w:color="auto"/>
              <w:bottom w:val="single" w:sz="4" w:space="0" w:color="auto"/>
              <w:right w:val="single" w:sz="4" w:space="0" w:color="auto"/>
            </w:tcBorders>
            <w:noWrap/>
            <w:hideMark/>
          </w:tcPr>
          <w:p w14:paraId="3115921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239283E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6DAFEF2" w14:textId="0151F116"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A73756F" w14:textId="5D2DB7D9"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هرمزغان)</w:t>
            </w:r>
          </w:p>
        </w:tc>
      </w:tr>
      <w:tr w:rsidR="00401B51" w:rsidRPr="007F1F51" w14:paraId="5D2914D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65FBFA9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77</w:t>
            </w:r>
          </w:p>
        </w:tc>
        <w:tc>
          <w:tcPr>
            <w:tcW w:w="1559" w:type="dxa"/>
            <w:tcBorders>
              <w:top w:val="single" w:sz="4" w:space="0" w:color="auto"/>
              <w:left w:val="single" w:sz="4" w:space="0" w:color="auto"/>
              <w:bottom w:val="single" w:sz="4" w:space="0" w:color="auto"/>
              <w:right w:val="single" w:sz="4" w:space="0" w:color="auto"/>
            </w:tcBorders>
            <w:noWrap/>
            <w:hideMark/>
          </w:tcPr>
          <w:p w14:paraId="0EC9E63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7291F15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3E4B899" w14:textId="2550FD2F"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88ABAB2" w14:textId="6E9F34DC"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بوشهر)</w:t>
            </w:r>
          </w:p>
        </w:tc>
      </w:tr>
      <w:tr w:rsidR="00401B51" w:rsidRPr="007F1F51" w14:paraId="20CB754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0C1104E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81</w:t>
            </w:r>
          </w:p>
        </w:tc>
        <w:tc>
          <w:tcPr>
            <w:tcW w:w="1559" w:type="dxa"/>
            <w:tcBorders>
              <w:top w:val="single" w:sz="4" w:space="0" w:color="auto"/>
              <w:left w:val="single" w:sz="4" w:space="0" w:color="auto"/>
              <w:bottom w:val="single" w:sz="4" w:space="0" w:color="auto"/>
              <w:right w:val="single" w:sz="4" w:space="0" w:color="auto"/>
            </w:tcBorders>
            <w:noWrap/>
            <w:hideMark/>
          </w:tcPr>
          <w:p w14:paraId="03F4C28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5FD7242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B93FDEF" w14:textId="3EA746EE"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7819204" w14:textId="279DFF14"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همدان)</w:t>
            </w:r>
          </w:p>
        </w:tc>
      </w:tr>
      <w:tr w:rsidR="00401B51" w:rsidRPr="007F1F51" w14:paraId="1FC9E40C"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385EE5C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83</w:t>
            </w:r>
          </w:p>
        </w:tc>
        <w:tc>
          <w:tcPr>
            <w:tcW w:w="1559" w:type="dxa"/>
            <w:tcBorders>
              <w:top w:val="single" w:sz="4" w:space="0" w:color="auto"/>
              <w:left w:val="single" w:sz="4" w:space="0" w:color="auto"/>
              <w:bottom w:val="single" w:sz="4" w:space="0" w:color="auto"/>
              <w:right w:val="single" w:sz="4" w:space="0" w:color="auto"/>
            </w:tcBorders>
            <w:noWrap/>
            <w:hideMark/>
          </w:tcPr>
          <w:p w14:paraId="2BA1097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5BF4C05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784C172" w14:textId="1B3FCF88"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1AFE1074" w14:textId="5AD1EB18"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401B51">
              <w:rPr>
                <w:rFonts w:ascii="Arial" w:hAnsi="Arial"/>
                <w:noProof/>
                <w:sz w:val="18"/>
                <w:szCs w:val="24"/>
                <w:rtl/>
              </w:rPr>
              <w:t>رمز المنطقة (رقم جغرافي للأرقام الهاتفية الثابتة – كرمنشاهان)</w:t>
            </w:r>
          </w:p>
        </w:tc>
      </w:tr>
      <w:tr w:rsidR="00401B51" w:rsidRPr="007F1F51" w14:paraId="6B7D116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1F3E52C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84</w:t>
            </w:r>
          </w:p>
        </w:tc>
        <w:tc>
          <w:tcPr>
            <w:tcW w:w="1559" w:type="dxa"/>
            <w:tcBorders>
              <w:top w:val="single" w:sz="4" w:space="0" w:color="auto"/>
              <w:left w:val="single" w:sz="4" w:space="0" w:color="auto"/>
              <w:bottom w:val="single" w:sz="4" w:space="0" w:color="auto"/>
              <w:right w:val="single" w:sz="4" w:space="0" w:color="auto"/>
            </w:tcBorders>
            <w:noWrap/>
            <w:hideMark/>
          </w:tcPr>
          <w:p w14:paraId="34FACC3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1479936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719ABF2" w14:textId="54A6B1C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4EE6133E" w14:textId="7207F7F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9B58D4">
              <w:rPr>
                <w:rFonts w:ascii="Arial" w:hAnsi="Arial"/>
                <w:noProof/>
                <w:sz w:val="18"/>
                <w:szCs w:val="24"/>
                <w:rtl/>
              </w:rPr>
              <w:t>رمز المنطقة (رقم جغرافي للأرقام الهاتفية الثابتة – إيلام)</w:t>
            </w:r>
          </w:p>
        </w:tc>
      </w:tr>
      <w:tr w:rsidR="00401B51" w:rsidRPr="007F1F51" w14:paraId="3FC7583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381295F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86</w:t>
            </w:r>
          </w:p>
        </w:tc>
        <w:tc>
          <w:tcPr>
            <w:tcW w:w="1559" w:type="dxa"/>
            <w:tcBorders>
              <w:top w:val="single" w:sz="4" w:space="0" w:color="auto"/>
              <w:left w:val="single" w:sz="4" w:space="0" w:color="auto"/>
              <w:bottom w:val="single" w:sz="4" w:space="0" w:color="auto"/>
              <w:right w:val="single" w:sz="4" w:space="0" w:color="auto"/>
            </w:tcBorders>
            <w:noWrap/>
            <w:hideMark/>
          </w:tcPr>
          <w:p w14:paraId="3C10A31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654E5CB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A478F68" w14:textId="654C6329"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765541B9" w14:textId="1BF93D99"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9B58D4">
              <w:rPr>
                <w:rFonts w:ascii="Arial" w:hAnsi="Arial"/>
                <w:noProof/>
                <w:sz w:val="18"/>
                <w:szCs w:val="24"/>
                <w:rtl/>
              </w:rPr>
              <w:t>رمز المنطقة (رقم جغرافي للأرقام الهاتفية الثابتة – </w:t>
            </w:r>
            <w:r>
              <w:rPr>
                <w:rFonts w:ascii="Arial" w:hAnsi="Arial" w:hint="cs"/>
                <w:noProof/>
                <w:sz w:val="18"/>
                <w:szCs w:val="24"/>
                <w:rtl/>
              </w:rPr>
              <w:t>مركزي</w:t>
            </w:r>
            <w:r w:rsidRPr="009B58D4">
              <w:rPr>
                <w:rFonts w:ascii="Arial" w:hAnsi="Arial"/>
                <w:noProof/>
                <w:sz w:val="18"/>
                <w:szCs w:val="24"/>
                <w:rtl/>
              </w:rPr>
              <w:t>)</w:t>
            </w:r>
          </w:p>
        </w:tc>
      </w:tr>
      <w:tr w:rsidR="00401B51" w:rsidRPr="007F1F51" w14:paraId="2DAB790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hideMark/>
          </w:tcPr>
          <w:p w14:paraId="5D8FC8C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87</w:t>
            </w:r>
          </w:p>
        </w:tc>
        <w:tc>
          <w:tcPr>
            <w:tcW w:w="1559" w:type="dxa"/>
            <w:tcBorders>
              <w:top w:val="single" w:sz="4" w:space="0" w:color="auto"/>
              <w:left w:val="single" w:sz="4" w:space="0" w:color="auto"/>
              <w:bottom w:val="single" w:sz="4" w:space="0" w:color="auto"/>
              <w:right w:val="single" w:sz="4" w:space="0" w:color="auto"/>
            </w:tcBorders>
            <w:noWrap/>
            <w:hideMark/>
          </w:tcPr>
          <w:p w14:paraId="7016B78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hideMark/>
          </w:tcPr>
          <w:p w14:paraId="328CE26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1D69A8D" w14:textId="1046A2C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0F40D36" w14:textId="62635A2F"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9B58D4">
              <w:rPr>
                <w:rFonts w:ascii="Arial" w:hAnsi="Arial"/>
                <w:noProof/>
                <w:sz w:val="18"/>
                <w:szCs w:val="24"/>
                <w:rtl/>
              </w:rPr>
              <w:t>رمز المنطقة (رقم جغرافي للأرقام الهاتفية الثابتة – كردستان)</w:t>
            </w:r>
          </w:p>
        </w:tc>
      </w:tr>
      <w:tr w:rsidR="00401B51" w:rsidRPr="007F1F51" w14:paraId="0ED1EAC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64DF18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900</w:t>
            </w:r>
          </w:p>
        </w:tc>
        <w:tc>
          <w:tcPr>
            <w:tcW w:w="1559" w:type="dxa"/>
            <w:tcBorders>
              <w:top w:val="single" w:sz="4" w:space="0" w:color="auto"/>
              <w:left w:val="single" w:sz="4" w:space="0" w:color="auto"/>
              <w:bottom w:val="single" w:sz="4" w:space="0" w:color="auto"/>
              <w:right w:val="single" w:sz="4" w:space="0" w:color="auto"/>
            </w:tcBorders>
            <w:noWrap/>
          </w:tcPr>
          <w:p w14:paraId="1737CF6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531C6E3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4BCC9E7" w14:textId="6B4EF2D9"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599A483B"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932A418"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629C5D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901</w:t>
            </w:r>
          </w:p>
        </w:tc>
        <w:tc>
          <w:tcPr>
            <w:tcW w:w="1559" w:type="dxa"/>
            <w:tcBorders>
              <w:top w:val="single" w:sz="4" w:space="0" w:color="auto"/>
              <w:left w:val="single" w:sz="4" w:space="0" w:color="auto"/>
              <w:bottom w:val="single" w:sz="4" w:space="0" w:color="auto"/>
              <w:right w:val="single" w:sz="4" w:space="0" w:color="auto"/>
            </w:tcBorders>
            <w:noWrap/>
          </w:tcPr>
          <w:p w14:paraId="2B979D4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7278796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2D6B732" w14:textId="3E46B0E4"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523EAAFE"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302168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36CE140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902</w:t>
            </w:r>
          </w:p>
        </w:tc>
        <w:tc>
          <w:tcPr>
            <w:tcW w:w="1559" w:type="dxa"/>
            <w:tcBorders>
              <w:top w:val="single" w:sz="4" w:space="0" w:color="auto"/>
              <w:left w:val="single" w:sz="4" w:space="0" w:color="auto"/>
              <w:bottom w:val="single" w:sz="4" w:space="0" w:color="auto"/>
              <w:right w:val="single" w:sz="4" w:space="0" w:color="auto"/>
            </w:tcBorders>
            <w:noWrap/>
          </w:tcPr>
          <w:p w14:paraId="1AE3D65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1A2BA7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AD878E4" w14:textId="5A06E404"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6DA2A0DC"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3B5A25F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227F82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903</w:t>
            </w:r>
          </w:p>
        </w:tc>
        <w:tc>
          <w:tcPr>
            <w:tcW w:w="1559" w:type="dxa"/>
            <w:tcBorders>
              <w:top w:val="single" w:sz="4" w:space="0" w:color="auto"/>
              <w:left w:val="single" w:sz="4" w:space="0" w:color="auto"/>
              <w:bottom w:val="single" w:sz="4" w:space="0" w:color="auto"/>
              <w:right w:val="single" w:sz="4" w:space="0" w:color="auto"/>
            </w:tcBorders>
            <w:noWrap/>
          </w:tcPr>
          <w:p w14:paraId="62682E0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51BAF3B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C25D67C" w14:textId="546A24A2"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22A1FC56"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0C121A0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0C6E58F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904</w:t>
            </w:r>
          </w:p>
        </w:tc>
        <w:tc>
          <w:tcPr>
            <w:tcW w:w="1559" w:type="dxa"/>
            <w:tcBorders>
              <w:top w:val="single" w:sz="4" w:space="0" w:color="auto"/>
              <w:left w:val="single" w:sz="4" w:space="0" w:color="auto"/>
              <w:bottom w:val="single" w:sz="4" w:space="0" w:color="auto"/>
              <w:right w:val="single" w:sz="4" w:space="0" w:color="auto"/>
            </w:tcBorders>
            <w:noWrap/>
          </w:tcPr>
          <w:p w14:paraId="005770A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58921E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8E6DBC8" w14:textId="7E814B9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B8A84B5"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5A7D7A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D7D453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905</w:t>
            </w:r>
          </w:p>
        </w:tc>
        <w:tc>
          <w:tcPr>
            <w:tcW w:w="1559" w:type="dxa"/>
            <w:tcBorders>
              <w:top w:val="single" w:sz="4" w:space="0" w:color="auto"/>
              <w:left w:val="single" w:sz="4" w:space="0" w:color="auto"/>
              <w:bottom w:val="single" w:sz="4" w:space="0" w:color="auto"/>
              <w:right w:val="single" w:sz="4" w:space="0" w:color="auto"/>
            </w:tcBorders>
            <w:noWrap/>
          </w:tcPr>
          <w:p w14:paraId="39D49A6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2C3367D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B22519B" w14:textId="0DF4B6F8"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EA1863D"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3E00F41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630A226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91</w:t>
            </w:r>
          </w:p>
        </w:tc>
        <w:tc>
          <w:tcPr>
            <w:tcW w:w="1559" w:type="dxa"/>
            <w:tcBorders>
              <w:top w:val="single" w:sz="4" w:space="0" w:color="auto"/>
              <w:left w:val="single" w:sz="4" w:space="0" w:color="auto"/>
              <w:bottom w:val="single" w:sz="4" w:space="0" w:color="auto"/>
              <w:right w:val="single" w:sz="4" w:space="0" w:color="auto"/>
            </w:tcBorders>
            <w:noWrap/>
          </w:tcPr>
          <w:p w14:paraId="16D77EE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42B119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34ED33A" w14:textId="4F54E1C4"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620A3E32"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65B7F3E8"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45A197E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920</w:t>
            </w:r>
          </w:p>
        </w:tc>
        <w:tc>
          <w:tcPr>
            <w:tcW w:w="1559" w:type="dxa"/>
            <w:tcBorders>
              <w:top w:val="single" w:sz="4" w:space="0" w:color="auto"/>
              <w:left w:val="single" w:sz="4" w:space="0" w:color="auto"/>
              <w:bottom w:val="single" w:sz="4" w:space="0" w:color="auto"/>
              <w:right w:val="single" w:sz="4" w:space="0" w:color="auto"/>
            </w:tcBorders>
            <w:noWrap/>
          </w:tcPr>
          <w:p w14:paraId="634C9E6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0D65C57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454225F" w14:textId="133AA5ED"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AB75154"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3A4E84A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D14F6C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921</w:t>
            </w:r>
          </w:p>
        </w:tc>
        <w:tc>
          <w:tcPr>
            <w:tcW w:w="1559" w:type="dxa"/>
            <w:tcBorders>
              <w:top w:val="single" w:sz="4" w:space="0" w:color="auto"/>
              <w:left w:val="single" w:sz="4" w:space="0" w:color="auto"/>
              <w:bottom w:val="single" w:sz="4" w:space="0" w:color="auto"/>
              <w:right w:val="single" w:sz="4" w:space="0" w:color="auto"/>
            </w:tcBorders>
            <w:noWrap/>
          </w:tcPr>
          <w:p w14:paraId="084D096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0E6EF36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17CDD0F" w14:textId="22B90C12"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3E396117"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7805047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142BCB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922</w:t>
            </w:r>
          </w:p>
        </w:tc>
        <w:tc>
          <w:tcPr>
            <w:tcW w:w="1559" w:type="dxa"/>
            <w:tcBorders>
              <w:top w:val="single" w:sz="4" w:space="0" w:color="auto"/>
              <w:left w:val="single" w:sz="4" w:space="0" w:color="auto"/>
              <w:bottom w:val="single" w:sz="4" w:space="0" w:color="auto"/>
              <w:right w:val="single" w:sz="4" w:space="0" w:color="auto"/>
            </w:tcBorders>
            <w:noWrap/>
          </w:tcPr>
          <w:p w14:paraId="284EF3C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77EBDD3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E921D03" w14:textId="0E9F3D3D"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366FBF27"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5070FAE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3887BF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7F1F51">
              <w:rPr>
                <w:rFonts w:ascii="Arial" w:hAnsi="Arial"/>
                <w:noProof/>
                <w:color w:val="000000"/>
                <w:sz w:val="18"/>
                <w:szCs w:val="24"/>
              </w:rPr>
              <w:t>923</w:t>
            </w:r>
          </w:p>
        </w:tc>
        <w:tc>
          <w:tcPr>
            <w:tcW w:w="1559" w:type="dxa"/>
            <w:tcBorders>
              <w:top w:val="single" w:sz="4" w:space="0" w:color="auto"/>
              <w:left w:val="single" w:sz="4" w:space="0" w:color="auto"/>
              <w:bottom w:val="single" w:sz="4" w:space="0" w:color="auto"/>
              <w:right w:val="single" w:sz="4" w:space="0" w:color="auto"/>
            </w:tcBorders>
            <w:noWrap/>
          </w:tcPr>
          <w:p w14:paraId="56091BA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677D7C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E9DA08C" w14:textId="408F420C"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2F1B7E">
              <w:rPr>
                <w:rFonts w:ascii="Arial" w:hAnsi="Arial"/>
                <w:noProof/>
                <w:color w:val="00000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024D7A0"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344C56A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195556F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93</w:t>
            </w:r>
          </w:p>
        </w:tc>
        <w:tc>
          <w:tcPr>
            <w:tcW w:w="1559" w:type="dxa"/>
            <w:tcBorders>
              <w:top w:val="single" w:sz="4" w:space="0" w:color="auto"/>
              <w:left w:val="single" w:sz="4" w:space="0" w:color="auto"/>
              <w:bottom w:val="single" w:sz="4" w:space="0" w:color="auto"/>
              <w:right w:val="single" w:sz="4" w:space="0" w:color="auto"/>
            </w:tcBorders>
            <w:noWrap/>
          </w:tcPr>
          <w:p w14:paraId="79F70C2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159A827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38B2B80" w14:textId="4E707400"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6D10B067"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53D95F8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6FA4380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942121</w:t>
            </w:r>
          </w:p>
        </w:tc>
        <w:tc>
          <w:tcPr>
            <w:tcW w:w="1559" w:type="dxa"/>
            <w:tcBorders>
              <w:top w:val="single" w:sz="4" w:space="0" w:color="auto"/>
              <w:left w:val="single" w:sz="4" w:space="0" w:color="auto"/>
              <w:bottom w:val="single" w:sz="4" w:space="0" w:color="auto"/>
              <w:right w:val="single" w:sz="4" w:space="0" w:color="auto"/>
            </w:tcBorders>
            <w:noWrap/>
          </w:tcPr>
          <w:p w14:paraId="0A0640B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2CED236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074742C" w14:textId="662EB659"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2E998D95" w14:textId="1AA2E77C"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غير جغرافي</w:t>
            </w:r>
          </w:p>
        </w:tc>
      </w:tr>
      <w:tr w:rsidR="00401B51" w:rsidRPr="007F1F51" w14:paraId="0589472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5533769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7F1F51">
              <w:rPr>
                <w:rFonts w:ascii="Arial" w:hAnsi="Arial"/>
                <w:noProof/>
                <w:color w:val="000000"/>
                <w:sz w:val="18"/>
                <w:szCs w:val="24"/>
              </w:rPr>
              <w:t>94200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588A6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09C2FA6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180BDDA4" w14:textId="56A5244E"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2F1B7E">
              <w:rPr>
                <w:rFonts w:ascii="Arial" w:hAnsi="Arial"/>
                <w:noProof/>
                <w:color w:val="000000"/>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vAlign w:val="bottom"/>
          </w:tcPr>
          <w:p w14:paraId="1A4288DD" w14:textId="38B98913"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2F1B7E">
              <w:rPr>
                <w:rFonts w:ascii="Arial" w:hAnsi="Arial"/>
                <w:noProof/>
                <w:color w:val="000000"/>
                <w:sz w:val="18"/>
                <w:szCs w:val="24"/>
                <w:rtl/>
              </w:rPr>
              <w:t>غير جغرافي</w:t>
            </w:r>
          </w:p>
        </w:tc>
      </w:tr>
      <w:tr w:rsidR="00401B51" w:rsidRPr="007F1F51" w14:paraId="2CB2B42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E7C485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94220</w:t>
            </w:r>
          </w:p>
        </w:tc>
        <w:tc>
          <w:tcPr>
            <w:tcW w:w="1559" w:type="dxa"/>
            <w:tcBorders>
              <w:top w:val="single" w:sz="4" w:space="0" w:color="auto"/>
              <w:left w:val="single" w:sz="4" w:space="0" w:color="auto"/>
              <w:bottom w:val="single" w:sz="4" w:space="0" w:color="auto"/>
              <w:right w:val="single" w:sz="4" w:space="0" w:color="auto"/>
            </w:tcBorders>
            <w:noWrap/>
          </w:tcPr>
          <w:p w14:paraId="00F0E86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510C8B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FF082F2" w14:textId="6AB647F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28DC764A" w14:textId="7B4931A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7596117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EB4EEC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94260</w:t>
            </w:r>
          </w:p>
        </w:tc>
        <w:tc>
          <w:tcPr>
            <w:tcW w:w="1559" w:type="dxa"/>
            <w:tcBorders>
              <w:top w:val="single" w:sz="4" w:space="0" w:color="auto"/>
              <w:left w:val="single" w:sz="4" w:space="0" w:color="auto"/>
              <w:bottom w:val="single" w:sz="4" w:space="0" w:color="auto"/>
              <w:right w:val="single" w:sz="4" w:space="0" w:color="auto"/>
            </w:tcBorders>
            <w:noWrap/>
          </w:tcPr>
          <w:p w14:paraId="5E3999F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6</w:t>
            </w:r>
          </w:p>
        </w:tc>
        <w:tc>
          <w:tcPr>
            <w:tcW w:w="1560" w:type="dxa"/>
            <w:tcBorders>
              <w:top w:val="single" w:sz="4" w:space="0" w:color="auto"/>
              <w:left w:val="single" w:sz="4" w:space="0" w:color="auto"/>
              <w:bottom w:val="single" w:sz="4" w:space="0" w:color="auto"/>
              <w:right w:val="single" w:sz="4" w:space="0" w:color="auto"/>
            </w:tcBorders>
            <w:noWrap/>
          </w:tcPr>
          <w:p w14:paraId="62D3953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A10DABD" w14:textId="4D2002A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23A46A7D" w14:textId="0FF77D73"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3002591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19296DE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lastRenderedPageBreak/>
              <w:t>942800</w:t>
            </w:r>
          </w:p>
        </w:tc>
        <w:tc>
          <w:tcPr>
            <w:tcW w:w="1559" w:type="dxa"/>
            <w:tcBorders>
              <w:top w:val="single" w:sz="4" w:space="0" w:color="auto"/>
              <w:left w:val="single" w:sz="4" w:space="0" w:color="auto"/>
              <w:bottom w:val="single" w:sz="4" w:space="0" w:color="auto"/>
              <w:right w:val="single" w:sz="4" w:space="0" w:color="auto"/>
            </w:tcBorders>
            <w:noWrap/>
          </w:tcPr>
          <w:p w14:paraId="6569349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1014701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B1DAC6C" w14:textId="55B87B5B"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3C6CABA9" w14:textId="6A2FE59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571D349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6521D53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942801</w:t>
            </w:r>
          </w:p>
        </w:tc>
        <w:tc>
          <w:tcPr>
            <w:tcW w:w="1559" w:type="dxa"/>
            <w:tcBorders>
              <w:top w:val="single" w:sz="4" w:space="0" w:color="auto"/>
              <w:left w:val="single" w:sz="4" w:space="0" w:color="auto"/>
              <w:bottom w:val="single" w:sz="4" w:space="0" w:color="auto"/>
              <w:right w:val="single" w:sz="4" w:space="0" w:color="auto"/>
            </w:tcBorders>
            <w:noWrap/>
          </w:tcPr>
          <w:p w14:paraId="5DFDD92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E817BA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8716325" w14:textId="2D98A4AC"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30F58C89" w14:textId="6678CF81"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101199D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16786AD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942802</w:t>
            </w:r>
          </w:p>
        </w:tc>
        <w:tc>
          <w:tcPr>
            <w:tcW w:w="1559" w:type="dxa"/>
            <w:tcBorders>
              <w:top w:val="single" w:sz="4" w:space="0" w:color="auto"/>
              <w:left w:val="single" w:sz="4" w:space="0" w:color="auto"/>
              <w:bottom w:val="single" w:sz="4" w:space="0" w:color="auto"/>
              <w:right w:val="single" w:sz="4" w:space="0" w:color="auto"/>
            </w:tcBorders>
            <w:noWrap/>
          </w:tcPr>
          <w:p w14:paraId="24A8757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DAFB75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9186AC8" w14:textId="09955674"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8C531BB" w14:textId="55E0CAF7"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0149E08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0E46BA5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942900</w:t>
            </w:r>
          </w:p>
        </w:tc>
        <w:tc>
          <w:tcPr>
            <w:tcW w:w="1559" w:type="dxa"/>
            <w:tcBorders>
              <w:top w:val="single" w:sz="4" w:space="0" w:color="auto"/>
              <w:left w:val="single" w:sz="4" w:space="0" w:color="auto"/>
              <w:bottom w:val="single" w:sz="4" w:space="0" w:color="auto"/>
              <w:right w:val="single" w:sz="4" w:space="0" w:color="auto"/>
            </w:tcBorders>
            <w:noWrap/>
          </w:tcPr>
          <w:p w14:paraId="4A66BBF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247082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A112DFD" w14:textId="2B1F82B9"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01E30FA" w14:textId="7AA341BC"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4335767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0A368E1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942901</w:t>
            </w:r>
          </w:p>
        </w:tc>
        <w:tc>
          <w:tcPr>
            <w:tcW w:w="1559" w:type="dxa"/>
            <w:tcBorders>
              <w:top w:val="single" w:sz="4" w:space="0" w:color="auto"/>
              <w:left w:val="single" w:sz="4" w:space="0" w:color="auto"/>
              <w:bottom w:val="single" w:sz="4" w:space="0" w:color="auto"/>
              <w:right w:val="single" w:sz="4" w:space="0" w:color="auto"/>
            </w:tcBorders>
            <w:noWrap/>
          </w:tcPr>
          <w:p w14:paraId="69F6621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2C1E389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E6D5FAF" w14:textId="5F1C4CFB"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4FC6ED9" w14:textId="65A86698"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73C4527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50E81D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942902</w:t>
            </w:r>
          </w:p>
        </w:tc>
        <w:tc>
          <w:tcPr>
            <w:tcW w:w="1559" w:type="dxa"/>
            <w:tcBorders>
              <w:top w:val="single" w:sz="4" w:space="0" w:color="auto"/>
              <w:left w:val="single" w:sz="4" w:space="0" w:color="auto"/>
              <w:bottom w:val="single" w:sz="4" w:space="0" w:color="auto"/>
              <w:right w:val="single" w:sz="4" w:space="0" w:color="auto"/>
            </w:tcBorders>
            <w:noWrap/>
          </w:tcPr>
          <w:p w14:paraId="4897909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79938E6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CCB0E8A" w14:textId="403B1506"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04F98733" w14:textId="0066B8E0"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0BAD789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4D9BAB9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942903</w:t>
            </w:r>
          </w:p>
        </w:tc>
        <w:tc>
          <w:tcPr>
            <w:tcW w:w="1559" w:type="dxa"/>
            <w:tcBorders>
              <w:top w:val="single" w:sz="4" w:space="0" w:color="auto"/>
              <w:left w:val="single" w:sz="4" w:space="0" w:color="auto"/>
              <w:bottom w:val="single" w:sz="4" w:space="0" w:color="auto"/>
              <w:right w:val="single" w:sz="4" w:space="0" w:color="auto"/>
            </w:tcBorders>
            <w:noWrap/>
          </w:tcPr>
          <w:p w14:paraId="68139BE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535095A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58B06DB" w14:textId="306E1A21"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5192E6CF" w14:textId="4584A089"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3D9539C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18F7966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942904</w:t>
            </w:r>
          </w:p>
        </w:tc>
        <w:tc>
          <w:tcPr>
            <w:tcW w:w="1559" w:type="dxa"/>
            <w:tcBorders>
              <w:top w:val="single" w:sz="4" w:space="0" w:color="auto"/>
              <w:left w:val="single" w:sz="4" w:space="0" w:color="auto"/>
              <w:bottom w:val="single" w:sz="4" w:space="0" w:color="auto"/>
              <w:right w:val="single" w:sz="4" w:space="0" w:color="auto"/>
            </w:tcBorders>
            <w:noWrap/>
          </w:tcPr>
          <w:p w14:paraId="6D513EE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0E66C0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2CAE8D7" w14:textId="486FD673"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3D533E99" w14:textId="4A0E8DCB"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111A355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0D6F2C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9430130</w:t>
            </w:r>
          </w:p>
        </w:tc>
        <w:tc>
          <w:tcPr>
            <w:tcW w:w="1559" w:type="dxa"/>
            <w:tcBorders>
              <w:top w:val="single" w:sz="4" w:space="0" w:color="auto"/>
              <w:left w:val="single" w:sz="4" w:space="0" w:color="auto"/>
              <w:bottom w:val="single" w:sz="4" w:space="0" w:color="auto"/>
              <w:right w:val="single" w:sz="4" w:space="0" w:color="auto"/>
            </w:tcBorders>
            <w:noWrap/>
          </w:tcPr>
          <w:p w14:paraId="712D2B9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CEF060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8C6BB85" w14:textId="1A63A1E6"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p>
        </w:tc>
        <w:tc>
          <w:tcPr>
            <w:tcW w:w="3966" w:type="dxa"/>
            <w:tcBorders>
              <w:top w:val="single" w:sz="4" w:space="0" w:color="auto"/>
              <w:left w:val="single" w:sz="4" w:space="0" w:color="auto"/>
              <w:bottom w:val="single" w:sz="4" w:space="0" w:color="auto"/>
              <w:right w:val="single" w:sz="4" w:space="0" w:color="auto"/>
            </w:tcBorders>
          </w:tcPr>
          <w:p w14:paraId="6B149EBA" w14:textId="7AE46614"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6D3256C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357E0AE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lang w:bidi="fa-IR"/>
              </w:rPr>
            </w:pPr>
            <w:r w:rsidRPr="007F1F51">
              <w:rPr>
                <w:rFonts w:ascii="Arial" w:hAnsi="Arial"/>
                <w:noProof/>
                <w:sz w:val="18"/>
                <w:szCs w:val="24"/>
              </w:rPr>
              <w:t>9400</w:t>
            </w:r>
            <w:r w:rsidRPr="007F1F51">
              <w:rPr>
                <w:rFonts w:ascii="Arial" w:hAnsi="Arial"/>
                <w:noProof/>
                <w:sz w:val="18"/>
                <w:szCs w:val="24"/>
                <w:lang w:bidi="fa-IR"/>
              </w:rPr>
              <w:t>00</w:t>
            </w:r>
          </w:p>
        </w:tc>
        <w:tc>
          <w:tcPr>
            <w:tcW w:w="1559" w:type="dxa"/>
            <w:tcBorders>
              <w:top w:val="single" w:sz="4" w:space="0" w:color="auto"/>
              <w:left w:val="single" w:sz="4" w:space="0" w:color="auto"/>
              <w:bottom w:val="single" w:sz="4" w:space="0" w:color="auto"/>
              <w:right w:val="single" w:sz="4" w:space="0" w:color="auto"/>
            </w:tcBorders>
            <w:noWrap/>
          </w:tcPr>
          <w:p w14:paraId="3F75ED4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2A1CAC1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901B18A" w14:textId="3B2EB705"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r w:rsidRPr="002F1B7E">
              <w:rPr>
                <w:rFonts w:ascii="Arial" w:hAnsi="Arial" w:hint="cs"/>
                <w:noProof/>
                <w:sz w:val="18"/>
                <w:szCs w:val="24"/>
                <w:rtl/>
              </w:rPr>
              <w:t xml:space="preserve"> (ألياف)</w:t>
            </w:r>
          </w:p>
        </w:tc>
        <w:tc>
          <w:tcPr>
            <w:tcW w:w="3966" w:type="dxa"/>
            <w:tcBorders>
              <w:top w:val="single" w:sz="4" w:space="0" w:color="auto"/>
              <w:left w:val="single" w:sz="4" w:space="0" w:color="auto"/>
              <w:bottom w:val="single" w:sz="4" w:space="0" w:color="auto"/>
              <w:right w:val="single" w:sz="4" w:space="0" w:color="auto"/>
            </w:tcBorders>
          </w:tcPr>
          <w:p w14:paraId="4104B8CD" w14:textId="03B8A562"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5229591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3F37127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940009</w:t>
            </w:r>
          </w:p>
        </w:tc>
        <w:tc>
          <w:tcPr>
            <w:tcW w:w="1559" w:type="dxa"/>
            <w:tcBorders>
              <w:top w:val="single" w:sz="4" w:space="0" w:color="auto"/>
              <w:left w:val="single" w:sz="4" w:space="0" w:color="auto"/>
              <w:bottom w:val="single" w:sz="4" w:space="0" w:color="auto"/>
              <w:right w:val="single" w:sz="4" w:space="0" w:color="auto"/>
            </w:tcBorders>
            <w:noWrap/>
          </w:tcPr>
          <w:p w14:paraId="3ECD204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5E5CEA1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D8E2098" w14:textId="0F0759EC"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r w:rsidRPr="002F1B7E">
              <w:rPr>
                <w:rFonts w:ascii="Arial" w:hAnsi="Arial" w:hint="cs"/>
                <w:noProof/>
                <w:sz w:val="18"/>
                <w:szCs w:val="24"/>
                <w:rtl/>
              </w:rPr>
              <w:t xml:space="preserve"> (ألياف)</w:t>
            </w:r>
          </w:p>
        </w:tc>
        <w:tc>
          <w:tcPr>
            <w:tcW w:w="3966" w:type="dxa"/>
            <w:tcBorders>
              <w:top w:val="single" w:sz="4" w:space="0" w:color="auto"/>
              <w:left w:val="single" w:sz="4" w:space="0" w:color="auto"/>
              <w:bottom w:val="single" w:sz="4" w:space="0" w:color="auto"/>
              <w:right w:val="single" w:sz="4" w:space="0" w:color="auto"/>
            </w:tcBorders>
          </w:tcPr>
          <w:p w14:paraId="40853AB0" w14:textId="5D37782B"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22CA8E1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174C8BF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9412</w:t>
            </w:r>
          </w:p>
        </w:tc>
        <w:tc>
          <w:tcPr>
            <w:tcW w:w="1559" w:type="dxa"/>
            <w:tcBorders>
              <w:top w:val="single" w:sz="4" w:space="0" w:color="auto"/>
              <w:left w:val="single" w:sz="4" w:space="0" w:color="auto"/>
              <w:bottom w:val="single" w:sz="4" w:space="0" w:color="auto"/>
              <w:right w:val="single" w:sz="4" w:space="0" w:color="auto"/>
            </w:tcBorders>
            <w:noWrap/>
          </w:tcPr>
          <w:p w14:paraId="6EA197A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4843F29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1BDFCFE" w14:textId="10E571D8"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r w:rsidRPr="002F1B7E">
              <w:rPr>
                <w:rFonts w:ascii="Arial" w:hAnsi="Arial" w:hint="cs"/>
                <w:noProof/>
                <w:sz w:val="18"/>
                <w:szCs w:val="24"/>
                <w:rtl/>
              </w:rPr>
              <w:t xml:space="preserve"> (نفاذ ثابت لاسلكي)</w:t>
            </w:r>
          </w:p>
        </w:tc>
        <w:tc>
          <w:tcPr>
            <w:tcW w:w="3966" w:type="dxa"/>
            <w:tcBorders>
              <w:top w:val="single" w:sz="4" w:space="0" w:color="auto"/>
              <w:left w:val="single" w:sz="4" w:space="0" w:color="auto"/>
              <w:bottom w:val="single" w:sz="4" w:space="0" w:color="auto"/>
              <w:right w:val="single" w:sz="4" w:space="0" w:color="auto"/>
            </w:tcBorders>
          </w:tcPr>
          <w:p w14:paraId="209F8553" w14:textId="7E47AAEB"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غير جغرافي</w:t>
            </w:r>
          </w:p>
        </w:tc>
      </w:tr>
      <w:tr w:rsidR="00401B51" w:rsidRPr="007F1F51" w14:paraId="6B8F707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4FBA6A3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94440</w:t>
            </w:r>
          </w:p>
        </w:tc>
        <w:tc>
          <w:tcPr>
            <w:tcW w:w="1559" w:type="dxa"/>
            <w:tcBorders>
              <w:top w:val="single" w:sz="4" w:space="0" w:color="auto"/>
              <w:left w:val="single" w:sz="4" w:space="0" w:color="auto"/>
              <w:bottom w:val="single" w:sz="4" w:space="0" w:color="auto"/>
              <w:right w:val="single" w:sz="4" w:space="0" w:color="auto"/>
            </w:tcBorders>
            <w:noWrap/>
          </w:tcPr>
          <w:p w14:paraId="3D889F1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D4CCFB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6C85699" w14:textId="22E3E9F3"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هاتف ثابت</w:t>
            </w:r>
            <w:r w:rsidRPr="002F1B7E">
              <w:rPr>
                <w:rFonts w:ascii="Arial" w:hAnsi="Arial" w:hint="cs"/>
                <w:noProof/>
                <w:sz w:val="18"/>
                <w:szCs w:val="24"/>
                <w:rtl/>
              </w:rPr>
              <w:t xml:space="preserve"> (نفاذ ثابت لاسلكي)</w:t>
            </w:r>
          </w:p>
        </w:tc>
        <w:tc>
          <w:tcPr>
            <w:tcW w:w="3966" w:type="dxa"/>
            <w:tcBorders>
              <w:top w:val="single" w:sz="4" w:space="0" w:color="auto"/>
              <w:left w:val="single" w:sz="4" w:space="0" w:color="auto"/>
              <w:bottom w:val="single" w:sz="4" w:space="0" w:color="auto"/>
              <w:right w:val="single" w:sz="4" w:space="0" w:color="auto"/>
            </w:tcBorders>
          </w:tcPr>
          <w:p w14:paraId="0EAF0640" w14:textId="57FE0C87"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صادر من إيران فقط</w:t>
            </w:r>
          </w:p>
        </w:tc>
      </w:tr>
      <w:tr w:rsidR="00401B51" w:rsidRPr="007F1F51" w14:paraId="4FF0B19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8DB177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96</w:t>
            </w:r>
          </w:p>
        </w:tc>
        <w:tc>
          <w:tcPr>
            <w:tcW w:w="1559" w:type="dxa"/>
            <w:tcBorders>
              <w:top w:val="single" w:sz="4" w:space="0" w:color="auto"/>
              <w:left w:val="single" w:sz="4" w:space="0" w:color="auto"/>
              <w:bottom w:val="single" w:sz="4" w:space="0" w:color="auto"/>
              <w:right w:val="single" w:sz="4" w:space="0" w:color="auto"/>
            </w:tcBorders>
            <w:noWrap/>
          </w:tcPr>
          <w:p w14:paraId="082028F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4</w:t>
            </w:r>
          </w:p>
        </w:tc>
        <w:tc>
          <w:tcPr>
            <w:tcW w:w="1560" w:type="dxa"/>
            <w:tcBorders>
              <w:top w:val="single" w:sz="4" w:space="0" w:color="auto"/>
              <w:left w:val="single" w:sz="4" w:space="0" w:color="auto"/>
              <w:bottom w:val="single" w:sz="4" w:space="0" w:color="auto"/>
              <w:right w:val="single" w:sz="4" w:space="0" w:color="auto"/>
            </w:tcBorders>
            <w:noWrap/>
          </w:tcPr>
          <w:p w14:paraId="54CF710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tl/>
                <w:lang w:bidi="fa-IR"/>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52F09D5" w14:textId="7EC65250"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رموز الخدمات</w:t>
            </w:r>
          </w:p>
        </w:tc>
        <w:tc>
          <w:tcPr>
            <w:tcW w:w="3966" w:type="dxa"/>
            <w:tcBorders>
              <w:top w:val="single" w:sz="4" w:space="0" w:color="auto"/>
              <w:left w:val="single" w:sz="4" w:space="0" w:color="auto"/>
              <w:bottom w:val="single" w:sz="4" w:space="0" w:color="auto"/>
              <w:right w:val="single" w:sz="4" w:space="0" w:color="auto"/>
            </w:tcBorders>
          </w:tcPr>
          <w:p w14:paraId="6898FB61"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CCBF71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FDB047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990</w:t>
            </w:r>
          </w:p>
        </w:tc>
        <w:tc>
          <w:tcPr>
            <w:tcW w:w="1559" w:type="dxa"/>
            <w:tcBorders>
              <w:top w:val="single" w:sz="4" w:space="0" w:color="auto"/>
              <w:left w:val="single" w:sz="4" w:space="0" w:color="auto"/>
              <w:bottom w:val="single" w:sz="4" w:space="0" w:color="auto"/>
              <w:right w:val="single" w:sz="4" w:space="0" w:color="auto"/>
            </w:tcBorders>
            <w:noWrap/>
          </w:tcPr>
          <w:p w14:paraId="7048268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1AFB9B5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183CB73" w14:textId="160825D4"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820C900"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376D5A1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7D405F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991</w:t>
            </w:r>
          </w:p>
        </w:tc>
        <w:tc>
          <w:tcPr>
            <w:tcW w:w="1559" w:type="dxa"/>
            <w:tcBorders>
              <w:top w:val="single" w:sz="4" w:space="0" w:color="auto"/>
              <w:left w:val="single" w:sz="4" w:space="0" w:color="auto"/>
              <w:bottom w:val="single" w:sz="4" w:space="0" w:color="auto"/>
              <w:right w:val="single" w:sz="4" w:space="0" w:color="auto"/>
            </w:tcBorders>
            <w:noWrap/>
          </w:tcPr>
          <w:p w14:paraId="7BF5232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0651796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EAAA10E" w14:textId="7FEB880A" w:rsidR="00401B51" w:rsidRPr="002F1B7E"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2F18AF9"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5CE23B79"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7925B98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992</w:t>
            </w:r>
          </w:p>
        </w:tc>
        <w:tc>
          <w:tcPr>
            <w:tcW w:w="1559" w:type="dxa"/>
            <w:tcBorders>
              <w:top w:val="single" w:sz="4" w:space="0" w:color="auto"/>
              <w:left w:val="single" w:sz="4" w:space="0" w:color="auto"/>
              <w:bottom w:val="single" w:sz="4" w:space="0" w:color="auto"/>
              <w:right w:val="single" w:sz="4" w:space="0" w:color="auto"/>
            </w:tcBorders>
            <w:noWrap/>
          </w:tcPr>
          <w:p w14:paraId="374C8C4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0EAF287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0AF0895" w14:textId="620B29A1"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05E9294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C03D94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6E107C4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993</w:t>
            </w:r>
          </w:p>
        </w:tc>
        <w:tc>
          <w:tcPr>
            <w:tcW w:w="1559" w:type="dxa"/>
            <w:tcBorders>
              <w:top w:val="single" w:sz="4" w:space="0" w:color="auto"/>
              <w:left w:val="single" w:sz="4" w:space="0" w:color="auto"/>
              <w:bottom w:val="single" w:sz="4" w:space="0" w:color="auto"/>
              <w:right w:val="single" w:sz="4" w:space="0" w:color="auto"/>
            </w:tcBorders>
            <w:noWrap/>
          </w:tcPr>
          <w:p w14:paraId="097BA7A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7DB63A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668A90B3" w14:textId="43C08A48"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6CDE021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C77B63C"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AB2F18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994</w:t>
            </w:r>
          </w:p>
        </w:tc>
        <w:tc>
          <w:tcPr>
            <w:tcW w:w="1559" w:type="dxa"/>
            <w:tcBorders>
              <w:top w:val="single" w:sz="4" w:space="0" w:color="auto"/>
              <w:left w:val="single" w:sz="4" w:space="0" w:color="auto"/>
              <w:bottom w:val="single" w:sz="4" w:space="0" w:color="auto"/>
              <w:right w:val="single" w:sz="4" w:space="0" w:color="auto"/>
            </w:tcBorders>
            <w:noWrap/>
          </w:tcPr>
          <w:p w14:paraId="1DE88A2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7D07F5C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56C61FB" w14:textId="446569A9"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19F7A4B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451FF9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796F1E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9950</w:t>
            </w:r>
          </w:p>
        </w:tc>
        <w:tc>
          <w:tcPr>
            <w:tcW w:w="1559" w:type="dxa"/>
            <w:tcBorders>
              <w:top w:val="single" w:sz="4" w:space="0" w:color="auto"/>
              <w:left w:val="single" w:sz="4" w:space="0" w:color="auto"/>
              <w:bottom w:val="single" w:sz="4" w:space="0" w:color="auto"/>
              <w:right w:val="single" w:sz="4" w:space="0" w:color="auto"/>
            </w:tcBorders>
            <w:noWrap/>
          </w:tcPr>
          <w:p w14:paraId="64CA865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5</w:t>
            </w:r>
          </w:p>
        </w:tc>
        <w:tc>
          <w:tcPr>
            <w:tcW w:w="1560" w:type="dxa"/>
            <w:tcBorders>
              <w:top w:val="single" w:sz="4" w:space="0" w:color="auto"/>
              <w:left w:val="single" w:sz="4" w:space="0" w:color="auto"/>
              <w:bottom w:val="single" w:sz="4" w:space="0" w:color="auto"/>
              <w:right w:val="single" w:sz="4" w:space="0" w:color="auto"/>
            </w:tcBorders>
            <w:noWrap/>
          </w:tcPr>
          <w:p w14:paraId="48911252"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2F1B7E">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078B5A6" w14:textId="3C0DFFCE"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2F1B7E">
              <w:rPr>
                <w:rFonts w:ascii="Arial" w:hAnsi="Arial" w:hint="cs"/>
                <w:noProof/>
                <w:sz w:val="18"/>
                <w:szCs w:val="24"/>
                <w:rtl/>
              </w:rPr>
              <w:t>اتصال بعيد عمودي</w:t>
            </w:r>
          </w:p>
        </w:tc>
        <w:tc>
          <w:tcPr>
            <w:tcW w:w="3966" w:type="dxa"/>
            <w:tcBorders>
              <w:top w:val="single" w:sz="4" w:space="0" w:color="auto"/>
              <w:left w:val="single" w:sz="4" w:space="0" w:color="auto"/>
              <w:bottom w:val="single" w:sz="4" w:space="0" w:color="auto"/>
              <w:right w:val="single" w:sz="4" w:space="0" w:color="auto"/>
            </w:tcBorders>
          </w:tcPr>
          <w:p w14:paraId="31DD5D53" w14:textId="77777777" w:rsidR="00401B51" w:rsidRPr="002F1B7E"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5F79806"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8C6F8F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99510</w:t>
            </w:r>
          </w:p>
        </w:tc>
        <w:tc>
          <w:tcPr>
            <w:tcW w:w="1559" w:type="dxa"/>
            <w:tcBorders>
              <w:top w:val="single" w:sz="4" w:space="0" w:color="auto"/>
              <w:left w:val="single" w:sz="4" w:space="0" w:color="auto"/>
              <w:bottom w:val="single" w:sz="4" w:space="0" w:color="auto"/>
              <w:right w:val="single" w:sz="4" w:space="0" w:color="auto"/>
            </w:tcBorders>
            <w:noWrap/>
          </w:tcPr>
          <w:p w14:paraId="744916C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2FB644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714234BB" w14:textId="0BB83A1E"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13EDD45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1639EA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68FDB2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tl/>
                <w:lang w:bidi="fa-IR"/>
              </w:rPr>
            </w:pPr>
            <w:r w:rsidRPr="007F1F51">
              <w:rPr>
                <w:rFonts w:ascii="Arial" w:hAnsi="Arial"/>
                <w:noProof/>
                <w:sz w:val="18"/>
                <w:szCs w:val="24"/>
                <w:lang w:bidi="fa-IR"/>
              </w:rPr>
              <w:t>99550</w:t>
            </w:r>
          </w:p>
        </w:tc>
        <w:tc>
          <w:tcPr>
            <w:tcW w:w="1559" w:type="dxa"/>
            <w:tcBorders>
              <w:top w:val="single" w:sz="4" w:space="0" w:color="auto"/>
              <w:left w:val="single" w:sz="4" w:space="0" w:color="auto"/>
              <w:bottom w:val="single" w:sz="4" w:space="0" w:color="auto"/>
              <w:right w:val="single" w:sz="4" w:space="0" w:color="auto"/>
            </w:tcBorders>
            <w:noWrap/>
          </w:tcPr>
          <w:p w14:paraId="77D7FB4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3CFB9E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31B5DA2" w14:textId="7D43314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0BE3E8B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0A742FE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25CA554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7F1F51">
              <w:rPr>
                <w:rFonts w:ascii="Arial" w:hAnsi="Arial"/>
                <w:noProof/>
                <w:color w:val="000000"/>
                <w:sz w:val="18"/>
                <w:szCs w:val="24"/>
              </w:rPr>
              <w:t>996</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5E36016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58E15F6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915E415" w14:textId="5925C65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Pr>
                <w:rFonts w:ascii="Arial" w:hAnsi="Arial"/>
                <w:noProof/>
                <w:color w:val="00000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37DBE88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D6F5DA5"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265F695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7F1F51">
              <w:rPr>
                <w:rFonts w:ascii="Arial" w:hAnsi="Arial"/>
                <w:noProof/>
                <w:color w:val="000000"/>
                <w:sz w:val="18"/>
                <w:szCs w:val="24"/>
              </w:rPr>
              <w:t>9981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355A25E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5E6DA25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EFA4BCF" w14:textId="4BBC2EBC"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Pr>
                <w:rFonts w:ascii="Arial" w:hAnsi="Arial"/>
                <w:noProof/>
                <w:color w:val="00000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533B1A5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D0EA0F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5468401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sidRPr="007F1F51">
              <w:rPr>
                <w:rFonts w:ascii="Arial" w:hAnsi="Arial"/>
                <w:noProof/>
                <w:color w:val="000000"/>
                <w:sz w:val="18"/>
                <w:szCs w:val="24"/>
              </w:rPr>
              <w:t>9982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3E6F47D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4E24A1C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0000"/>
                <w:sz w:val="18"/>
                <w:szCs w:val="24"/>
              </w:rPr>
            </w:pPr>
            <w:r w:rsidRPr="007F1F51">
              <w:rPr>
                <w:rFonts w:ascii="Arial" w:hAnsi="Arial"/>
                <w:noProof/>
                <w:color w:val="00000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E5F4DD8" w14:textId="4890257F"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0000"/>
                <w:sz w:val="18"/>
                <w:szCs w:val="24"/>
              </w:rPr>
            </w:pPr>
            <w:r>
              <w:rPr>
                <w:rFonts w:ascii="Arial" w:hAnsi="Arial"/>
                <w:noProof/>
                <w:color w:val="00000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593A4FA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F3A2BB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25431C9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sidRPr="007F1F51">
              <w:rPr>
                <w:rFonts w:ascii="Arial" w:hAnsi="Arial"/>
                <w:noProof/>
                <w:color w:val="0070C0"/>
                <w:sz w:val="18"/>
                <w:szCs w:val="24"/>
              </w:rPr>
              <w:t>99830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1AADCC4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188211A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0EB7840" w14:textId="3085B42D"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Pr>
                <w:rFonts w:ascii="Arial" w:hAnsi="Arial"/>
                <w:noProof/>
                <w:color w:val="0070C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7471078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3A118D1"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65ACFB4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sidRPr="007F1F51">
              <w:rPr>
                <w:rFonts w:ascii="Arial" w:hAnsi="Arial"/>
                <w:noProof/>
                <w:color w:val="0070C0"/>
                <w:sz w:val="18"/>
                <w:szCs w:val="24"/>
              </w:rPr>
              <w:t>99831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3831ACA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64B9BA9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4391677" w14:textId="711717D8"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Pr>
                <w:rFonts w:ascii="Arial" w:hAnsi="Arial"/>
                <w:noProof/>
                <w:color w:val="0070C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5D1FAF9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D9F85A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7641CA4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sidRPr="007F1F51">
              <w:rPr>
                <w:rFonts w:ascii="Arial" w:hAnsi="Arial"/>
                <w:noProof/>
                <w:color w:val="0070C0"/>
                <w:sz w:val="18"/>
                <w:szCs w:val="24"/>
              </w:rPr>
              <w:t>99832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54FA53D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226F731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color w:val="0070C0"/>
                <w:sz w:val="18"/>
                <w:szCs w:val="24"/>
              </w:rPr>
            </w:pPr>
            <w:r w:rsidRPr="007F1F51">
              <w:rPr>
                <w:rFonts w:ascii="Arial" w:hAnsi="Arial"/>
                <w:noProof/>
                <w:color w:val="0070C0"/>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89F093B" w14:textId="35B1F8D1"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color w:val="0070C0"/>
                <w:sz w:val="18"/>
                <w:szCs w:val="24"/>
              </w:rPr>
            </w:pPr>
            <w:r>
              <w:rPr>
                <w:rFonts w:ascii="Arial" w:hAnsi="Arial"/>
                <w:noProof/>
                <w:color w:val="0070C0"/>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7831E80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466A3C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5BD8009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99888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089C347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6B94AFB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226B396" w14:textId="1CEA2DB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61C457B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BCA7A1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30A528D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B1D628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4159B06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8D06330" w14:textId="7F70954D"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5D79FC2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320E28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11B9D69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99901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16A0E5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7CB5BF6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37CC668" w14:textId="6E83DED1"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44D4648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862116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3F9F7FA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99902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64F11A5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108D1C7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089709A" w14:textId="4D09A6E0"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03B16AF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47C7E37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754162D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99903</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6878EF0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02779AC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1793143" w14:textId="55AA5C81"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6163ABE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366EEEE"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5A6D23F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808AFB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704AC1A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7EF4BF6B" w14:textId="6A9F8E7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14:paraId="0E60674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4DC6D0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3EE8D5A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lastRenderedPageBreak/>
              <w:t>99921</w:t>
            </w:r>
          </w:p>
        </w:tc>
        <w:tc>
          <w:tcPr>
            <w:tcW w:w="1559" w:type="dxa"/>
            <w:tcBorders>
              <w:top w:val="single" w:sz="4" w:space="0" w:color="auto"/>
              <w:left w:val="single" w:sz="4" w:space="0" w:color="auto"/>
              <w:bottom w:val="single" w:sz="4" w:space="0" w:color="auto"/>
              <w:right w:val="single" w:sz="4" w:space="0" w:color="auto"/>
            </w:tcBorders>
            <w:noWrap/>
          </w:tcPr>
          <w:p w14:paraId="05598CE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577EA7C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30F813F4" w14:textId="606F4807"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38223F1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9D7CBA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674FFE3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99930</w:t>
            </w:r>
          </w:p>
        </w:tc>
        <w:tc>
          <w:tcPr>
            <w:tcW w:w="1559" w:type="dxa"/>
            <w:tcBorders>
              <w:top w:val="single" w:sz="4" w:space="0" w:color="auto"/>
              <w:left w:val="single" w:sz="4" w:space="0" w:color="auto"/>
              <w:bottom w:val="single" w:sz="4" w:space="0" w:color="auto"/>
              <w:right w:val="single" w:sz="4" w:space="0" w:color="auto"/>
            </w:tcBorders>
            <w:noWrap/>
            <w:vAlign w:val="bottom"/>
          </w:tcPr>
          <w:p w14:paraId="02D9295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601333B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5BB3AFCC" w14:textId="1851E613"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vAlign w:val="bottom"/>
          </w:tcPr>
          <w:p w14:paraId="176C1E6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3B0C80B"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56ABDABF"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99931</w:t>
            </w:r>
          </w:p>
        </w:tc>
        <w:tc>
          <w:tcPr>
            <w:tcW w:w="1559" w:type="dxa"/>
            <w:tcBorders>
              <w:top w:val="single" w:sz="4" w:space="0" w:color="auto"/>
              <w:left w:val="single" w:sz="4" w:space="0" w:color="auto"/>
              <w:bottom w:val="single" w:sz="4" w:space="0" w:color="auto"/>
              <w:right w:val="single" w:sz="4" w:space="0" w:color="auto"/>
            </w:tcBorders>
            <w:noWrap/>
            <w:vAlign w:val="bottom"/>
          </w:tcPr>
          <w:p w14:paraId="19F3A38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32D48F1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1F8134AD" w14:textId="6BACBE7B"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vAlign w:val="bottom"/>
          </w:tcPr>
          <w:p w14:paraId="3ACE9ED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7E3C3FF"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4FF7265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99932</w:t>
            </w:r>
          </w:p>
        </w:tc>
        <w:tc>
          <w:tcPr>
            <w:tcW w:w="1559" w:type="dxa"/>
            <w:tcBorders>
              <w:top w:val="single" w:sz="4" w:space="0" w:color="auto"/>
              <w:left w:val="single" w:sz="4" w:space="0" w:color="auto"/>
              <w:bottom w:val="single" w:sz="4" w:space="0" w:color="auto"/>
              <w:right w:val="single" w:sz="4" w:space="0" w:color="auto"/>
            </w:tcBorders>
            <w:noWrap/>
            <w:vAlign w:val="bottom"/>
          </w:tcPr>
          <w:p w14:paraId="5786910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60758C15"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188BEEBA" w14:textId="71850049"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vAlign w:val="bottom"/>
          </w:tcPr>
          <w:p w14:paraId="4B521B0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C9A353C"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67E2C90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99933</w:t>
            </w:r>
          </w:p>
        </w:tc>
        <w:tc>
          <w:tcPr>
            <w:tcW w:w="1559" w:type="dxa"/>
            <w:tcBorders>
              <w:top w:val="single" w:sz="4" w:space="0" w:color="auto"/>
              <w:left w:val="single" w:sz="4" w:space="0" w:color="auto"/>
              <w:bottom w:val="single" w:sz="4" w:space="0" w:color="auto"/>
              <w:right w:val="single" w:sz="4" w:space="0" w:color="auto"/>
            </w:tcBorders>
            <w:noWrap/>
            <w:vAlign w:val="bottom"/>
          </w:tcPr>
          <w:p w14:paraId="0247F98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1E3B6E0E"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68F9DEA9" w14:textId="510D705E"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vAlign w:val="bottom"/>
          </w:tcPr>
          <w:p w14:paraId="54DFE67D"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77389E90"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vAlign w:val="bottom"/>
          </w:tcPr>
          <w:p w14:paraId="32F900E2"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99934</w:t>
            </w:r>
          </w:p>
        </w:tc>
        <w:tc>
          <w:tcPr>
            <w:tcW w:w="1559" w:type="dxa"/>
            <w:tcBorders>
              <w:top w:val="single" w:sz="4" w:space="0" w:color="auto"/>
              <w:left w:val="single" w:sz="4" w:space="0" w:color="auto"/>
              <w:bottom w:val="single" w:sz="4" w:space="0" w:color="auto"/>
              <w:right w:val="single" w:sz="4" w:space="0" w:color="auto"/>
            </w:tcBorders>
            <w:noWrap/>
            <w:vAlign w:val="bottom"/>
          </w:tcPr>
          <w:p w14:paraId="15A3BFE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46051C84"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vAlign w:val="bottom"/>
          </w:tcPr>
          <w:p w14:paraId="4D23BE82" w14:textId="1322998B"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vAlign w:val="bottom"/>
          </w:tcPr>
          <w:p w14:paraId="6F5050C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2CC5749D"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5227EF46"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9995</w:t>
            </w:r>
          </w:p>
        </w:tc>
        <w:tc>
          <w:tcPr>
            <w:tcW w:w="1559" w:type="dxa"/>
            <w:tcBorders>
              <w:top w:val="single" w:sz="4" w:space="0" w:color="auto"/>
              <w:left w:val="single" w:sz="4" w:space="0" w:color="auto"/>
              <w:bottom w:val="single" w:sz="4" w:space="0" w:color="auto"/>
              <w:right w:val="single" w:sz="4" w:space="0" w:color="auto"/>
            </w:tcBorders>
            <w:noWrap/>
          </w:tcPr>
          <w:p w14:paraId="61133F1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3A6886C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5707ABA7" w14:textId="27613B74"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tl/>
                <w:lang w:bidi="fa-IR"/>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5C510F5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5C5CA7B7"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E176AE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99969</w:t>
            </w:r>
          </w:p>
        </w:tc>
        <w:tc>
          <w:tcPr>
            <w:tcW w:w="1559" w:type="dxa"/>
            <w:tcBorders>
              <w:top w:val="single" w:sz="4" w:space="0" w:color="auto"/>
              <w:left w:val="single" w:sz="4" w:space="0" w:color="auto"/>
              <w:bottom w:val="single" w:sz="4" w:space="0" w:color="auto"/>
              <w:right w:val="single" w:sz="4" w:space="0" w:color="auto"/>
            </w:tcBorders>
            <w:noWrap/>
          </w:tcPr>
          <w:p w14:paraId="536BE3EC"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6D13B8B0"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28A11D9E" w14:textId="25640F95"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47F9FC9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6C31C57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699AF66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99977</w:t>
            </w:r>
          </w:p>
        </w:tc>
        <w:tc>
          <w:tcPr>
            <w:tcW w:w="1559" w:type="dxa"/>
            <w:tcBorders>
              <w:top w:val="single" w:sz="4" w:space="0" w:color="auto"/>
              <w:left w:val="single" w:sz="4" w:space="0" w:color="auto"/>
              <w:bottom w:val="single" w:sz="4" w:space="0" w:color="auto"/>
              <w:right w:val="single" w:sz="4" w:space="0" w:color="auto"/>
            </w:tcBorders>
            <w:noWrap/>
          </w:tcPr>
          <w:p w14:paraId="78EC1FA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1587B0D3"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11975011" w14:textId="160BB82A"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74E7659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1CF643DA"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4C70940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9998</w:t>
            </w:r>
          </w:p>
        </w:tc>
        <w:tc>
          <w:tcPr>
            <w:tcW w:w="1559" w:type="dxa"/>
            <w:tcBorders>
              <w:top w:val="single" w:sz="4" w:space="0" w:color="auto"/>
              <w:left w:val="single" w:sz="4" w:space="0" w:color="auto"/>
              <w:bottom w:val="single" w:sz="4" w:space="0" w:color="auto"/>
              <w:right w:val="single" w:sz="4" w:space="0" w:color="auto"/>
            </w:tcBorders>
            <w:noWrap/>
          </w:tcPr>
          <w:p w14:paraId="15EBED39"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16F84FEB"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4F1EA44A" w14:textId="01B1D1C2"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65919461"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r w:rsidR="00401B51" w:rsidRPr="007F1F51" w14:paraId="5C215482" w14:textId="77777777" w:rsidTr="00C879AA">
        <w:trPr>
          <w:cantSplit/>
          <w:trHeight w:val="227"/>
          <w:jc w:val="center"/>
        </w:trPr>
        <w:tc>
          <w:tcPr>
            <w:tcW w:w="1271" w:type="dxa"/>
            <w:tcBorders>
              <w:top w:val="single" w:sz="4" w:space="0" w:color="auto"/>
              <w:left w:val="single" w:sz="4" w:space="0" w:color="auto"/>
              <w:bottom w:val="single" w:sz="4" w:space="0" w:color="auto"/>
              <w:right w:val="single" w:sz="4" w:space="0" w:color="auto"/>
            </w:tcBorders>
            <w:noWrap/>
          </w:tcPr>
          <w:p w14:paraId="2E95CA4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sidRPr="007F1F51">
              <w:rPr>
                <w:rFonts w:ascii="Arial" w:hAnsi="Arial"/>
                <w:noProof/>
                <w:sz w:val="18"/>
                <w:szCs w:val="24"/>
              </w:rPr>
              <w:t>9999</w:t>
            </w:r>
          </w:p>
        </w:tc>
        <w:tc>
          <w:tcPr>
            <w:tcW w:w="1559" w:type="dxa"/>
            <w:tcBorders>
              <w:top w:val="single" w:sz="4" w:space="0" w:color="auto"/>
              <w:left w:val="single" w:sz="4" w:space="0" w:color="auto"/>
              <w:bottom w:val="single" w:sz="4" w:space="0" w:color="auto"/>
              <w:right w:val="single" w:sz="4" w:space="0" w:color="auto"/>
            </w:tcBorders>
            <w:noWrap/>
          </w:tcPr>
          <w:p w14:paraId="437DD597"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560" w:type="dxa"/>
            <w:tcBorders>
              <w:top w:val="single" w:sz="4" w:space="0" w:color="auto"/>
              <w:left w:val="single" w:sz="4" w:space="0" w:color="auto"/>
              <w:bottom w:val="single" w:sz="4" w:space="0" w:color="auto"/>
              <w:right w:val="single" w:sz="4" w:space="0" w:color="auto"/>
            </w:tcBorders>
            <w:noWrap/>
          </w:tcPr>
          <w:p w14:paraId="4D77ECDA"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rFonts w:ascii="Arial" w:hAnsi="Arial"/>
                <w:noProof/>
                <w:sz w:val="18"/>
                <w:szCs w:val="24"/>
              </w:rPr>
            </w:pPr>
            <w:r w:rsidRPr="007F1F51">
              <w:rPr>
                <w:rFonts w:ascii="Arial" w:hAnsi="Arial"/>
                <w:noProof/>
                <w:sz w:val="18"/>
                <w:szCs w:val="24"/>
              </w:rPr>
              <w:t>10</w:t>
            </w:r>
          </w:p>
        </w:tc>
        <w:tc>
          <w:tcPr>
            <w:tcW w:w="1278" w:type="dxa"/>
            <w:tcBorders>
              <w:top w:val="single" w:sz="4" w:space="0" w:color="auto"/>
              <w:left w:val="single" w:sz="4" w:space="0" w:color="auto"/>
              <w:bottom w:val="single" w:sz="4" w:space="0" w:color="auto"/>
              <w:right w:val="single" w:sz="4" w:space="0" w:color="auto"/>
            </w:tcBorders>
          </w:tcPr>
          <w:p w14:paraId="0CC64FB9" w14:textId="34A90D4B" w:rsidR="00401B51" w:rsidRPr="007F1F51" w:rsidRDefault="009B58D4"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r>
              <w:rPr>
                <w:rFonts w:ascii="Arial" w:hAnsi="Arial"/>
                <w:noProof/>
                <w:sz w:val="18"/>
                <w:szCs w:val="24"/>
                <w:rtl/>
              </w:rPr>
              <w:t>خدمات متنقلة</w:t>
            </w:r>
          </w:p>
        </w:tc>
        <w:tc>
          <w:tcPr>
            <w:tcW w:w="3966" w:type="dxa"/>
            <w:tcBorders>
              <w:top w:val="single" w:sz="4" w:space="0" w:color="auto"/>
              <w:left w:val="single" w:sz="4" w:space="0" w:color="auto"/>
              <w:bottom w:val="single" w:sz="4" w:space="0" w:color="auto"/>
              <w:right w:val="single" w:sz="4" w:space="0" w:color="auto"/>
            </w:tcBorders>
          </w:tcPr>
          <w:p w14:paraId="2EED2E98" w14:textId="77777777" w:rsidR="00401B51" w:rsidRPr="007F1F51" w:rsidRDefault="00401B51" w:rsidP="00C879AA">
            <w:pPr>
              <w:tabs>
                <w:tab w:val="left" w:pos="567"/>
                <w:tab w:val="left" w:pos="1276"/>
                <w:tab w:val="left" w:pos="1843"/>
                <w:tab w:val="left" w:pos="5387"/>
                <w:tab w:val="left" w:pos="5954"/>
              </w:tabs>
              <w:overflowPunct w:val="0"/>
              <w:autoSpaceDE w:val="0"/>
              <w:autoSpaceDN w:val="0"/>
              <w:adjustRightInd w:val="0"/>
              <w:spacing w:before="40" w:after="40" w:line="260" w:lineRule="exact"/>
              <w:jc w:val="left"/>
              <w:textAlignment w:val="baseline"/>
              <w:rPr>
                <w:rFonts w:ascii="Arial" w:hAnsi="Arial"/>
                <w:noProof/>
                <w:sz w:val="18"/>
                <w:szCs w:val="24"/>
              </w:rPr>
            </w:pPr>
          </w:p>
        </w:tc>
      </w:tr>
    </w:tbl>
    <w:p w14:paraId="4DBF6E54" w14:textId="77777777" w:rsidR="005059C7" w:rsidRPr="005059C7" w:rsidRDefault="005059C7" w:rsidP="005059C7">
      <w:pPr>
        <w:keepNext/>
        <w:tabs>
          <w:tab w:val="left" w:pos="1134"/>
        </w:tabs>
        <w:spacing w:before="240" w:after="120"/>
        <w:rPr>
          <w:rFonts w:eastAsia="SimSun"/>
          <w:sz w:val="20"/>
          <w:szCs w:val="26"/>
          <w:rtl/>
          <w:lang w:val="es-ES_tradnl" w:eastAsia="zh-CN" w:bidi="ar-EG"/>
        </w:rPr>
      </w:pPr>
      <w:r w:rsidRPr="005059C7">
        <w:rPr>
          <w:rFonts w:eastAsia="SimSun" w:hint="cs"/>
          <w:sz w:val="20"/>
          <w:szCs w:val="26"/>
          <w:rtl/>
          <w:lang w:val="es-ES_tradnl" w:eastAsia="zh-CN" w:bidi="ar-EG"/>
        </w:rPr>
        <w:t>للاتصال:</w:t>
      </w:r>
    </w:p>
    <w:p w14:paraId="2898F986" w14:textId="336ABEF1" w:rsidR="005059C7" w:rsidRPr="005059C7" w:rsidRDefault="005059C7" w:rsidP="005059C7">
      <w:pPr>
        <w:tabs>
          <w:tab w:val="left" w:pos="567"/>
          <w:tab w:val="left" w:pos="1276"/>
          <w:tab w:val="left" w:pos="1428"/>
          <w:tab w:val="left" w:pos="1843"/>
          <w:tab w:val="left" w:pos="5387"/>
          <w:tab w:val="left" w:pos="5954"/>
        </w:tabs>
        <w:overflowPunct w:val="0"/>
        <w:autoSpaceDE w:val="0"/>
        <w:autoSpaceDN w:val="0"/>
        <w:adjustRightInd w:val="0"/>
        <w:spacing w:line="240" w:lineRule="auto"/>
        <w:ind w:left="720"/>
        <w:jc w:val="left"/>
        <w:textAlignment w:val="baseline"/>
        <w:rPr>
          <w:noProof/>
          <w:sz w:val="20"/>
          <w:szCs w:val="26"/>
        </w:rPr>
      </w:pPr>
      <w:r w:rsidRPr="005059C7">
        <w:rPr>
          <w:noProof/>
          <w:sz w:val="20"/>
          <w:szCs w:val="26"/>
        </w:rPr>
        <w:t>Mr Alireza Darvishi</w:t>
      </w:r>
      <w:r w:rsidRPr="005059C7">
        <w:rPr>
          <w:noProof/>
          <w:sz w:val="20"/>
          <w:szCs w:val="26"/>
          <w:rtl/>
        </w:rPr>
        <w:br/>
      </w:r>
      <w:r w:rsidRPr="005059C7">
        <w:rPr>
          <w:noProof/>
          <w:sz w:val="20"/>
          <w:szCs w:val="26"/>
        </w:rPr>
        <w:t>Director General, International Specialized Organizations Bureau,</w:t>
      </w:r>
      <w:r w:rsidRPr="005059C7">
        <w:rPr>
          <w:noProof/>
          <w:sz w:val="20"/>
          <w:szCs w:val="26"/>
          <w:rtl/>
        </w:rPr>
        <w:br/>
      </w:r>
      <w:r w:rsidRPr="005059C7">
        <w:rPr>
          <w:noProof/>
          <w:sz w:val="20"/>
          <w:szCs w:val="26"/>
        </w:rPr>
        <w:t>Communications Regulatory Authority (CRA)</w:t>
      </w:r>
      <w:r w:rsidRPr="005059C7">
        <w:rPr>
          <w:noProof/>
          <w:sz w:val="20"/>
          <w:szCs w:val="26"/>
          <w:rtl/>
        </w:rPr>
        <w:br/>
      </w:r>
      <w:r w:rsidRPr="005059C7">
        <w:rPr>
          <w:noProof/>
          <w:sz w:val="20"/>
          <w:szCs w:val="26"/>
        </w:rPr>
        <w:t>Ministry of Information and Communication Technology</w:t>
      </w:r>
      <w:r w:rsidRPr="005059C7">
        <w:rPr>
          <w:noProof/>
          <w:sz w:val="20"/>
          <w:szCs w:val="26"/>
          <w:rtl/>
        </w:rPr>
        <w:br/>
      </w:r>
      <w:r w:rsidRPr="005059C7">
        <w:rPr>
          <w:noProof/>
          <w:sz w:val="20"/>
          <w:szCs w:val="26"/>
        </w:rPr>
        <w:t>15598 TEHRAN</w:t>
      </w:r>
      <w:r w:rsidRPr="005059C7">
        <w:rPr>
          <w:noProof/>
          <w:sz w:val="20"/>
          <w:szCs w:val="26"/>
          <w:rtl/>
        </w:rPr>
        <w:br/>
      </w:r>
      <w:r w:rsidRPr="005059C7">
        <w:rPr>
          <w:noProof/>
          <w:sz w:val="20"/>
          <w:szCs w:val="26"/>
        </w:rPr>
        <w:t>Iran (Islamic Republic of)</w:t>
      </w:r>
    </w:p>
    <w:p w14:paraId="2BEB9DB0" w14:textId="4E6BB959" w:rsidR="005059C7" w:rsidRPr="005059C7" w:rsidRDefault="005059C7" w:rsidP="005059C7">
      <w:pPr>
        <w:pStyle w:val="ContactA2"/>
        <w:ind w:left="736" w:firstLine="14"/>
        <w:rPr>
          <w:sz w:val="20"/>
          <w:szCs w:val="26"/>
          <w:rtl/>
        </w:rPr>
      </w:pPr>
      <w:r w:rsidRPr="005059C7">
        <w:rPr>
          <w:rFonts w:hint="cs"/>
          <w:sz w:val="20"/>
          <w:szCs w:val="26"/>
          <w:rtl/>
        </w:rPr>
        <w:t>الهاتف</w:t>
      </w:r>
      <w:r w:rsidRPr="005059C7">
        <w:rPr>
          <w:rFonts w:hint="cs"/>
          <w:sz w:val="20"/>
          <w:szCs w:val="26"/>
          <w:rtl/>
          <w:lang w:val="es-ES_tradnl"/>
        </w:rPr>
        <w:t>:</w:t>
      </w:r>
      <w:r w:rsidRPr="005059C7">
        <w:rPr>
          <w:sz w:val="20"/>
          <w:szCs w:val="26"/>
          <w:rtl/>
          <w:lang w:val="es-ES_tradnl"/>
        </w:rPr>
        <w:tab/>
      </w:r>
      <w:r w:rsidRPr="005059C7">
        <w:rPr>
          <w:sz w:val="20"/>
          <w:szCs w:val="26"/>
        </w:rPr>
        <w:t>+98 21 89662201</w:t>
      </w:r>
      <w:r w:rsidRPr="005059C7">
        <w:rPr>
          <w:sz w:val="20"/>
          <w:szCs w:val="26"/>
          <w:rtl/>
          <w:lang w:val="pt-BR"/>
        </w:rPr>
        <w:br/>
      </w:r>
      <w:r w:rsidRPr="005059C7">
        <w:rPr>
          <w:rFonts w:hint="cs"/>
          <w:sz w:val="20"/>
          <w:szCs w:val="26"/>
          <w:rtl/>
          <w:lang w:val="es-ES_tradnl"/>
        </w:rPr>
        <w:t>الفاكس:</w:t>
      </w:r>
      <w:r w:rsidRPr="005059C7">
        <w:rPr>
          <w:sz w:val="20"/>
          <w:szCs w:val="26"/>
          <w:rtl/>
          <w:lang w:val="es-ES_tradnl"/>
        </w:rPr>
        <w:tab/>
      </w:r>
      <w:r w:rsidRPr="005059C7">
        <w:rPr>
          <w:sz w:val="20"/>
          <w:szCs w:val="26"/>
        </w:rPr>
        <w:t>+98 21 88468999</w:t>
      </w:r>
      <w:r w:rsidRPr="005059C7">
        <w:rPr>
          <w:sz w:val="20"/>
          <w:szCs w:val="26"/>
          <w:rtl/>
        </w:rPr>
        <w:br/>
      </w:r>
      <w:r w:rsidRPr="005059C7">
        <w:rPr>
          <w:rFonts w:hint="cs"/>
          <w:sz w:val="20"/>
          <w:szCs w:val="26"/>
          <w:rtl/>
          <w:lang w:val="es-ES_tradnl"/>
        </w:rPr>
        <w:t>البريد الإلكتروني:</w:t>
      </w:r>
      <w:r w:rsidRPr="005059C7">
        <w:rPr>
          <w:sz w:val="20"/>
          <w:szCs w:val="26"/>
          <w:rtl/>
          <w:lang w:val="es-ES_tradnl"/>
        </w:rPr>
        <w:tab/>
      </w:r>
      <w:r w:rsidRPr="005059C7">
        <w:rPr>
          <w:sz w:val="20"/>
          <w:szCs w:val="26"/>
        </w:rPr>
        <w:t>darvishi@cra.ir</w:t>
      </w:r>
      <w:r w:rsidRPr="005059C7">
        <w:rPr>
          <w:sz w:val="20"/>
          <w:szCs w:val="26"/>
          <w:rtl/>
        </w:rPr>
        <w:br/>
      </w:r>
      <w:r w:rsidRPr="005059C7">
        <w:rPr>
          <w:rFonts w:hint="cs"/>
          <w:sz w:val="20"/>
          <w:szCs w:val="26"/>
          <w:rtl/>
        </w:rPr>
        <w:t>الموقع الإلكتروني:</w:t>
      </w:r>
      <w:r w:rsidRPr="005059C7">
        <w:rPr>
          <w:sz w:val="20"/>
          <w:szCs w:val="26"/>
          <w:rtl/>
        </w:rPr>
        <w:tab/>
      </w:r>
      <w:r w:rsidRPr="005059C7">
        <w:rPr>
          <w:sz w:val="20"/>
          <w:szCs w:val="26"/>
        </w:rPr>
        <w:t>www.cra.ir</w:t>
      </w:r>
    </w:p>
    <w:p w14:paraId="357B5777" w14:textId="0CF90E12" w:rsidR="005059C7" w:rsidRDefault="005059C7">
      <w:pPr>
        <w:bidi w:val="0"/>
        <w:spacing w:before="0" w:line="240" w:lineRule="auto"/>
        <w:jc w:val="left"/>
        <w:rPr>
          <w:rtl/>
          <w:lang w:bidi="ar-EG"/>
        </w:rPr>
      </w:pPr>
      <w:r>
        <w:rPr>
          <w:rtl/>
          <w:lang w:bidi="ar-EG"/>
        </w:rPr>
        <w:br w:type="page"/>
      </w:r>
    </w:p>
    <w:p w14:paraId="2AB8B1DE" w14:textId="09F9BCC3" w:rsidR="005059C7" w:rsidRPr="00D4454E" w:rsidRDefault="005059C7" w:rsidP="005059C7">
      <w:pPr>
        <w:pStyle w:val="CountriesName"/>
        <w:rPr>
          <w:rFonts w:hint="eastAsia"/>
          <w:rtl/>
        </w:rPr>
      </w:pPr>
      <w:bookmarkStart w:id="211" w:name="_Hlk230015000"/>
      <w:r>
        <w:rPr>
          <w:rFonts w:hint="cs"/>
          <w:rtl/>
        </w:rPr>
        <w:lastRenderedPageBreak/>
        <w:t>موزمبيق</w:t>
      </w:r>
      <w:r w:rsidRPr="00D4454E">
        <w:rPr>
          <w:rFonts w:hint="cs"/>
          <w:rtl/>
        </w:rPr>
        <w:t xml:space="preserve"> (الرمز الدليلي للبلد </w:t>
      </w:r>
      <w:r w:rsidRPr="00D4454E">
        <w:t>+</w:t>
      </w:r>
      <w:r>
        <w:t>258</w:t>
      </w:r>
      <w:r w:rsidRPr="00D4454E">
        <w:rPr>
          <w:rFonts w:hint="cs"/>
          <w:rtl/>
        </w:rPr>
        <w:t>)</w:t>
      </w:r>
    </w:p>
    <w:p w14:paraId="0A8C596F" w14:textId="2908E672" w:rsidR="005059C7" w:rsidRPr="00D4454E" w:rsidRDefault="005059C7" w:rsidP="005059C7">
      <w:pPr>
        <w:rPr>
          <w:rFonts w:eastAsia="SimSun"/>
          <w:sz w:val="30"/>
          <w:lang w:bidi="ar-EG"/>
        </w:rPr>
      </w:pPr>
      <w:r w:rsidRPr="00D4454E">
        <w:rPr>
          <w:rFonts w:eastAsia="SimSun" w:hint="cs"/>
          <w:rtl/>
          <w:lang w:bidi="ar-EG"/>
        </w:rPr>
        <w:t xml:space="preserve">تبليغ في </w:t>
      </w:r>
      <w:r>
        <w:rPr>
          <w:rFonts w:eastAsia="SimSun"/>
        </w:rPr>
        <w:t>2026.IV.23</w:t>
      </w:r>
      <w:r w:rsidRPr="00D4454E">
        <w:rPr>
          <w:rFonts w:eastAsia="SimSun" w:hint="cs"/>
          <w:rtl/>
          <w:lang w:bidi="ar-EG"/>
        </w:rPr>
        <w:t>:</w:t>
      </w:r>
    </w:p>
    <w:p w14:paraId="454FAB40" w14:textId="128E3D5C" w:rsidR="005059C7" w:rsidRPr="008C4FC2" w:rsidRDefault="003E3DFF" w:rsidP="005059C7">
      <w:pPr>
        <w:tabs>
          <w:tab w:val="left" w:pos="425"/>
          <w:tab w:val="left" w:pos="2268"/>
        </w:tabs>
        <w:rPr>
          <w:highlight w:val="green"/>
          <w:rtl/>
          <w:lang w:bidi="ar-EG"/>
        </w:rPr>
      </w:pPr>
      <w:r w:rsidRPr="003E3DFF">
        <w:rPr>
          <w:rtl/>
          <w:lang w:bidi="ar-EG"/>
        </w:rPr>
        <w:t xml:space="preserve">‏يعلن </w:t>
      </w:r>
      <w:r w:rsidRPr="002F1B7E">
        <w:rPr>
          <w:i/>
          <w:iCs/>
          <w:rtl/>
          <w:lang w:bidi="ar-EG"/>
        </w:rPr>
        <w:t xml:space="preserve">المعهد الوطني للاتصالات في موزمبيق </w:t>
      </w:r>
      <w:r w:rsidR="002F1B7E">
        <w:rPr>
          <w:i/>
          <w:iCs/>
          <w:lang w:bidi="ar-EG"/>
        </w:rPr>
        <w:t>(</w:t>
      </w:r>
      <w:r w:rsidRPr="002F1B7E">
        <w:rPr>
          <w:i/>
          <w:iCs/>
          <w:cs/>
          <w:lang w:bidi="ar-EG"/>
        </w:rPr>
        <w:t>‎</w:t>
      </w:r>
      <w:r w:rsidRPr="002F1B7E">
        <w:rPr>
          <w:i/>
          <w:iCs/>
          <w:lang w:bidi="ar-EG"/>
        </w:rPr>
        <w:t>INCM</w:t>
      </w:r>
      <w:r w:rsidR="002F1B7E">
        <w:rPr>
          <w:i/>
          <w:iCs/>
          <w:lang w:bidi="ar-EG"/>
        </w:rPr>
        <w:t>)</w:t>
      </w:r>
      <w:r w:rsidRPr="002F1B7E">
        <w:rPr>
          <w:i/>
          <w:iCs/>
          <w:rtl/>
          <w:lang w:bidi="ar-EG"/>
        </w:rPr>
        <w:t>‏،</w:t>
      </w:r>
      <w:r w:rsidRPr="003E3DFF">
        <w:rPr>
          <w:rtl/>
          <w:lang w:bidi="ar-EG"/>
        </w:rPr>
        <w:t xml:space="preserve"> مابوتو،</w:t>
      </w:r>
      <w:bookmarkEnd w:id="211"/>
      <w:r w:rsidRPr="003E3DFF">
        <w:rPr>
          <w:rtl/>
          <w:lang w:bidi="ar-EG"/>
        </w:rPr>
        <w:t xml:space="preserve"> عن إدراج </w:t>
      </w:r>
      <w:r>
        <w:rPr>
          <w:rFonts w:hint="cs"/>
          <w:rtl/>
          <w:lang w:bidi="ar-EG"/>
        </w:rPr>
        <w:t>ال</w:t>
      </w:r>
      <w:r w:rsidRPr="003E3DFF">
        <w:rPr>
          <w:rtl/>
          <w:lang w:bidi="ar-EG"/>
        </w:rPr>
        <w:t>رمز</w:t>
      </w:r>
      <w:r>
        <w:rPr>
          <w:rFonts w:hint="cs"/>
          <w:rtl/>
          <w:lang w:bidi="ar-EG"/>
        </w:rPr>
        <w:t xml:space="preserve"> الدل</w:t>
      </w:r>
      <w:r w:rsidR="001D0F89">
        <w:rPr>
          <w:rFonts w:hint="cs"/>
          <w:rtl/>
          <w:lang w:bidi="ar-EG"/>
        </w:rPr>
        <w:t>ي</w:t>
      </w:r>
      <w:r>
        <w:rPr>
          <w:rFonts w:hint="cs"/>
          <w:rtl/>
          <w:lang w:bidi="ar-EG"/>
        </w:rPr>
        <w:t xml:space="preserve">لي الوطني </w:t>
      </w:r>
      <w:r w:rsidR="001D0F89" w:rsidRPr="003E3DFF">
        <w:rPr>
          <w:rtl/>
          <w:lang w:bidi="ar-EG"/>
        </w:rPr>
        <w:t xml:space="preserve">الإضافي </w:t>
      </w:r>
      <w:r>
        <w:rPr>
          <w:rFonts w:hint="cs"/>
          <w:rtl/>
          <w:lang w:bidi="ar-EG"/>
        </w:rPr>
        <w:t>للمقصد</w:t>
      </w:r>
      <w:r w:rsidRPr="003E3DFF">
        <w:rPr>
          <w:rtl/>
          <w:lang w:bidi="ar-EG"/>
        </w:rPr>
        <w:t xml:space="preserve"> </w:t>
      </w:r>
      <w:r w:rsidR="002F1B7E">
        <w:rPr>
          <w:lang w:bidi="ar-EG"/>
        </w:rPr>
        <w:t>(</w:t>
      </w:r>
      <w:r w:rsidRPr="003E3DFF">
        <w:rPr>
          <w:lang w:bidi="ar-EG"/>
        </w:rPr>
        <w:t>88</w:t>
      </w:r>
      <w:r w:rsidR="002F1B7E">
        <w:rPr>
          <w:lang w:bidi="ar-EG"/>
        </w:rPr>
        <w:t>)</w:t>
      </w:r>
      <w:r w:rsidRPr="003E3DFF">
        <w:rPr>
          <w:rtl/>
          <w:lang w:bidi="ar-EG"/>
        </w:rPr>
        <w:t xml:space="preserve"> ‏في خطة الترقيم الوطنية لموزمبيق.</w:t>
      </w:r>
      <w:r w:rsidRPr="003E3DFF">
        <w:rPr>
          <w:cs/>
          <w:lang w:bidi="ar-EG"/>
        </w:rPr>
        <w:t>‎</w:t>
      </w:r>
    </w:p>
    <w:p w14:paraId="1C698B5F" w14:textId="1364EC6D" w:rsidR="005059C7" w:rsidRPr="005059C7" w:rsidRDefault="001D0F89" w:rsidP="002F1B7E">
      <w:pPr>
        <w:spacing w:after="120"/>
        <w:jc w:val="center"/>
        <w:rPr>
          <w:i/>
          <w:iCs/>
          <w:rtl/>
          <w:lang w:val="en-GB" w:bidi="ar-EG"/>
        </w:rPr>
      </w:pPr>
      <w:r w:rsidRPr="001D0F89">
        <w:rPr>
          <w:i/>
          <w:iCs/>
          <w:rtl/>
          <w:lang w:val="en-GB" w:bidi="ar-EG"/>
        </w:rPr>
        <w:t>‏وصف لإد</w:t>
      </w:r>
      <w:r>
        <w:rPr>
          <w:rFonts w:hint="cs"/>
          <w:i/>
          <w:iCs/>
          <w:rtl/>
          <w:lang w:val="en-GB" w:bidi="ar-EG"/>
        </w:rPr>
        <w:t>راج</w:t>
      </w:r>
      <w:r w:rsidRPr="001D0F89">
        <w:rPr>
          <w:i/>
          <w:iCs/>
          <w:rtl/>
          <w:lang w:val="en-GB" w:bidi="ar-EG"/>
        </w:rPr>
        <w:t xml:space="preserve"> مورد جديد من أجل خطة الترقيم الوطنية للرمز الدليلي للبلد </w:t>
      </w:r>
      <w:r w:rsidRPr="001D0F89">
        <w:rPr>
          <w:i/>
          <w:iCs/>
          <w:cs/>
          <w:lang w:val="en-GB" w:bidi="ar-EG"/>
        </w:rPr>
        <w:t>‎</w:t>
      </w:r>
      <w:r w:rsidRPr="001D0F89">
        <w:rPr>
          <w:i/>
          <w:iCs/>
          <w:lang w:val="en-GB" w:bidi="ar-EG"/>
        </w:rPr>
        <w:t>258</w:t>
      </w:r>
      <w:r w:rsidR="00AD15C2" w:rsidRPr="001D0F89">
        <w:rPr>
          <w:i/>
          <w:iCs/>
          <w:rtl/>
          <w:lang w:val="en-GB"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1162"/>
        <w:gridCol w:w="1080"/>
        <w:gridCol w:w="2720"/>
        <w:gridCol w:w="1780"/>
      </w:tblGrid>
      <w:tr w:rsidR="005059C7" w:rsidRPr="005059C7" w14:paraId="60DA08A2" w14:textId="77777777" w:rsidTr="00C879AA">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7FCDFB3F" w14:textId="391BF549"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الرمز الدليلي الوطني للمقصد</w:t>
            </w:r>
            <w:r w:rsidRPr="005059C7">
              <w:rPr>
                <w:rFonts w:hint="cs"/>
                <w:i/>
                <w:iCs/>
                <w:noProof/>
                <w:sz w:val="20"/>
                <w:szCs w:val="26"/>
                <w:rtl/>
                <w:lang w:val="en-CA"/>
              </w:rPr>
              <w:t> </w:t>
            </w:r>
            <w:r w:rsidRPr="005059C7">
              <w:rPr>
                <w:i/>
                <w:iCs/>
                <w:noProof/>
                <w:sz w:val="20"/>
                <w:szCs w:val="26"/>
              </w:rPr>
              <w:t>(</w:t>
            </w:r>
            <w:r w:rsidR="002935E5">
              <w:rPr>
                <w:i/>
                <w:iCs/>
                <w:noProof/>
                <w:sz w:val="20"/>
                <w:szCs w:val="26"/>
                <w:rtl/>
              </w:rPr>
              <w:t>الرمز الدليلي الوطني للمقصد</w:t>
            </w:r>
            <w:r w:rsidRPr="005059C7">
              <w:rPr>
                <w:i/>
                <w:iCs/>
                <w:noProof/>
                <w:sz w:val="20"/>
                <w:szCs w:val="26"/>
              </w:rPr>
              <w:t>)</w:t>
            </w:r>
            <w:r w:rsidRPr="005059C7">
              <w:rPr>
                <w:i/>
                <w:iCs/>
                <w:noProof/>
                <w:sz w:val="20"/>
                <w:szCs w:val="26"/>
                <w:rtl/>
                <w:lang w:val="en-CA"/>
              </w:rPr>
              <w:t xml:space="preserve"> أو </w:t>
            </w:r>
            <w:r w:rsidRPr="005059C7">
              <w:rPr>
                <w:rFonts w:hint="cs"/>
                <w:i/>
                <w:iCs/>
                <w:noProof/>
                <w:sz w:val="20"/>
                <w:szCs w:val="26"/>
                <w:rtl/>
                <w:lang w:val="en-CA"/>
              </w:rPr>
              <w:t xml:space="preserve">الخانات </w:t>
            </w:r>
            <w:r w:rsidRPr="005059C7">
              <w:rPr>
                <w:i/>
                <w:iCs/>
                <w:noProof/>
                <w:sz w:val="20"/>
                <w:szCs w:val="26"/>
                <w:rtl/>
                <w:lang w:val="en-CA"/>
              </w:rPr>
              <w:t xml:space="preserve">الأولى للرقم </w:t>
            </w:r>
            <w:r w:rsidRPr="005059C7">
              <w:rPr>
                <w:i/>
                <w:iCs/>
                <w:noProof/>
                <w:sz w:val="20"/>
                <w:szCs w:val="26"/>
              </w:rPr>
              <w:t>N(S)N</w:t>
            </w:r>
            <w:r w:rsidRPr="005059C7">
              <w:rPr>
                <w:rFonts w:hint="cs"/>
                <w:i/>
                <w:iCs/>
                <w:noProof/>
                <w:sz w:val="20"/>
                <w:szCs w:val="26"/>
                <w:rtl/>
                <w:lang w:val="en-CA"/>
              </w:rPr>
              <w:t xml:space="preserve"> </w:t>
            </w:r>
            <w:r w:rsidRPr="005059C7">
              <w:rPr>
                <w:i/>
                <w:iCs/>
                <w:noProof/>
                <w:sz w:val="20"/>
                <w:szCs w:val="26"/>
                <w:rtl/>
                <w:lang w:val="en-CA"/>
              </w:rPr>
              <w:br/>
              <w:t>(الرقم (الدلالي) الوطني)</w:t>
            </w:r>
          </w:p>
        </w:tc>
        <w:tc>
          <w:tcPr>
            <w:tcW w:w="2242" w:type="dxa"/>
            <w:gridSpan w:val="2"/>
            <w:tcBorders>
              <w:top w:val="single" w:sz="4" w:space="0" w:color="auto"/>
              <w:left w:val="single" w:sz="4" w:space="0" w:color="auto"/>
              <w:right w:val="single" w:sz="4" w:space="0" w:color="auto"/>
            </w:tcBorders>
          </w:tcPr>
          <w:p w14:paraId="1C2CA3FD" w14:textId="0E1B8C5A"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 xml:space="preserve">طول الرقم (الدلالي) الوطني </w:t>
            </w:r>
            <w:r w:rsidRPr="005059C7">
              <w:rPr>
                <w:i/>
                <w:iCs/>
                <w:noProof/>
                <w:sz w:val="20"/>
                <w:szCs w:val="26"/>
              </w:rPr>
              <w:t>(N(S)N)</w:t>
            </w:r>
          </w:p>
        </w:tc>
        <w:tc>
          <w:tcPr>
            <w:tcW w:w="2720" w:type="dxa"/>
            <w:vMerge w:val="restart"/>
            <w:tcBorders>
              <w:top w:val="single" w:sz="4" w:space="0" w:color="auto"/>
              <w:left w:val="single" w:sz="4" w:space="0" w:color="auto"/>
              <w:right w:val="single" w:sz="4" w:space="0" w:color="auto"/>
            </w:tcBorders>
          </w:tcPr>
          <w:p w14:paraId="779BDD60" w14:textId="4F9EB485"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 xml:space="preserve">استعمال الرقم </w:t>
            </w:r>
            <w:r w:rsidRPr="005059C7">
              <w:rPr>
                <w:i/>
                <w:iCs/>
                <w:noProof/>
                <w:sz w:val="20"/>
                <w:szCs w:val="26"/>
              </w:rPr>
              <w:t>ITU</w:t>
            </w:r>
            <w:r w:rsidRPr="005059C7">
              <w:rPr>
                <w:i/>
                <w:iCs/>
                <w:noProof/>
                <w:sz w:val="20"/>
                <w:szCs w:val="26"/>
              </w:rPr>
              <w:noBreakHyphen/>
              <w:t>T E.164</w:t>
            </w:r>
          </w:p>
        </w:tc>
        <w:tc>
          <w:tcPr>
            <w:tcW w:w="1780" w:type="dxa"/>
            <w:vMerge w:val="restart"/>
            <w:tcBorders>
              <w:top w:val="single" w:sz="4" w:space="0" w:color="auto"/>
              <w:left w:val="single" w:sz="4" w:space="0" w:color="auto"/>
              <w:right w:val="single" w:sz="4" w:space="0" w:color="auto"/>
            </w:tcBorders>
          </w:tcPr>
          <w:p w14:paraId="31889C1E" w14:textId="37E422A8"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rFonts w:hint="cs"/>
                <w:i/>
                <w:iCs/>
                <w:noProof/>
                <w:sz w:val="20"/>
                <w:szCs w:val="26"/>
                <w:rtl/>
                <w:lang w:val="en-CA"/>
              </w:rPr>
              <w:t>تاريخ التخصيص</w:t>
            </w:r>
          </w:p>
        </w:tc>
      </w:tr>
      <w:tr w:rsidR="005059C7" w:rsidRPr="005059C7" w14:paraId="5761F6AE" w14:textId="77777777" w:rsidTr="00C879AA">
        <w:trPr>
          <w:cantSplit/>
          <w:trHeight w:val="829"/>
          <w:tblHeader/>
          <w:jc w:val="center"/>
        </w:trPr>
        <w:tc>
          <w:tcPr>
            <w:tcW w:w="2263" w:type="dxa"/>
            <w:vMerge/>
            <w:tcBorders>
              <w:left w:val="single" w:sz="4" w:space="0" w:color="auto"/>
              <w:bottom w:val="single" w:sz="4" w:space="0" w:color="auto"/>
              <w:right w:val="single" w:sz="4" w:space="0" w:color="auto"/>
            </w:tcBorders>
          </w:tcPr>
          <w:p w14:paraId="278A119C"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c>
          <w:tcPr>
            <w:tcW w:w="1162" w:type="dxa"/>
            <w:tcBorders>
              <w:top w:val="single" w:sz="4" w:space="0" w:color="auto"/>
              <w:left w:val="single" w:sz="4" w:space="0" w:color="auto"/>
              <w:bottom w:val="single" w:sz="4" w:space="0" w:color="auto"/>
              <w:right w:val="single" w:sz="4" w:space="0" w:color="auto"/>
            </w:tcBorders>
            <w:vAlign w:val="center"/>
          </w:tcPr>
          <w:p w14:paraId="76D25094" w14:textId="016950DF"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color w:val="000000"/>
                <w:sz w:val="20"/>
                <w:szCs w:val="26"/>
                <w:rtl/>
              </w:rPr>
              <w:t>الحد الأقصى لطول الرقم</w:t>
            </w:r>
          </w:p>
        </w:tc>
        <w:tc>
          <w:tcPr>
            <w:tcW w:w="1080" w:type="dxa"/>
            <w:tcBorders>
              <w:top w:val="single" w:sz="4" w:space="0" w:color="auto"/>
              <w:left w:val="single" w:sz="4" w:space="0" w:color="auto"/>
              <w:bottom w:val="single" w:sz="4" w:space="0" w:color="auto"/>
              <w:right w:val="single" w:sz="4" w:space="0" w:color="auto"/>
            </w:tcBorders>
            <w:vAlign w:val="center"/>
          </w:tcPr>
          <w:p w14:paraId="7D6A45D5" w14:textId="5C961FCB" w:rsidR="005059C7" w:rsidRPr="005059C7" w:rsidRDefault="005059C7" w:rsidP="005059C7">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color w:val="000000"/>
                <w:sz w:val="20"/>
                <w:szCs w:val="26"/>
                <w:rtl/>
              </w:rPr>
              <w:t>الحد الأدنى لطول الرقم</w:t>
            </w:r>
          </w:p>
        </w:tc>
        <w:tc>
          <w:tcPr>
            <w:tcW w:w="2720" w:type="dxa"/>
            <w:vMerge/>
            <w:tcBorders>
              <w:left w:val="single" w:sz="4" w:space="0" w:color="auto"/>
              <w:bottom w:val="single" w:sz="4" w:space="0" w:color="auto"/>
              <w:right w:val="single" w:sz="4" w:space="0" w:color="auto"/>
            </w:tcBorders>
          </w:tcPr>
          <w:p w14:paraId="7105F72F"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c>
          <w:tcPr>
            <w:tcW w:w="1780" w:type="dxa"/>
            <w:vMerge/>
            <w:tcBorders>
              <w:left w:val="single" w:sz="4" w:space="0" w:color="auto"/>
              <w:bottom w:val="single" w:sz="4" w:space="0" w:color="auto"/>
              <w:right w:val="single" w:sz="4" w:space="0" w:color="auto"/>
            </w:tcBorders>
          </w:tcPr>
          <w:p w14:paraId="0CE8BB31"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r>
      <w:tr w:rsidR="005059C7" w:rsidRPr="005059C7" w14:paraId="56BD21C4" w14:textId="77777777" w:rsidTr="00C879AA">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64414DAC"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sidRPr="005059C7">
              <w:rPr>
                <w:noProof/>
                <w:sz w:val="20"/>
                <w:szCs w:val="26"/>
              </w:rPr>
              <w:t>88 0XXXXXX</w:t>
            </w:r>
          </w:p>
        </w:tc>
        <w:tc>
          <w:tcPr>
            <w:tcW w:w="1162" w:type="dxa"/>
            <w:tcBorders>
              <w:top w:val="single" w:sz="4" w:space="0" w:color="auto"/>
              <w:left w:val="single" w:sz="4" w:space="0" w:color="auto"/>
              <w:bottom w:val="single" w:sz="4" w:space="0" w:color="auto"/>
              <w:right w:val="single" w:sz="4" w:space="0" w:color="auto"/>
            </w:tcBorders>
          </w:tcPr>
          <w:p w14:paraId="384D9EDE"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sidRPr="005059C7">
              <w:rPr>
                <w:noProof/>
                <w:sz w:val="20"/>
                <w:szCs w:val="26"/>
              </w:rPr>
              <w:t>9</w:t>
            </w:r>
          </w:p>
        </w:tc>
        <w:tc>
          <w:tcPr>
            <w:tcW w:w="1080" w:type="dxa"/>
            <w:tcBorders>
              <w:top w:val="single" w:sz="4" w:space="0" w:color="auto"/>
              <w:left w:val="single" w:sz="4" w:space="0" w:color="auto"/>
              <w:bottom w:val="single" w:sz="4" w:space="0" w:color="auto"/>
              <w:right w:val="single" w:sz="4" w:space="0" w:color="auto"/>
            </w:tcBorders>
          </w:tcPr>
          <w:p w14:paraId="14D48D42"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sidRPr="005059C7">
              <w:rPr>
                <w:noProof/>
                <w:sz w:val="20"/>
                <w:szCs w:val="26"/>
              </w:rPr>
              <w:t>9</w:t>
            </w:r>
          </w:p>
        </w:tc>
        <w:tc>
          <w:tcPr>
            <w:tcW w:w="2720" w:type="dxa"/>
            <w:tcBorders>
              <w:left w:val="single" w:sz="4" w:space="0" w:color="auto"/>
              <w:bottom w:val="single" w:sz="4" w:space="0" w:color="auto"/>
              <w:right w:val="single" w:sz="4" w:space="0" w:color="auto"/>
            </w:tcBorders>
          </w:tcPr>
          <w:p w14:paraId="393BD1F4" w14:textId="77777777" w:rsidR="005059C7" w:rsidRPr="005059C7" w:rsidRDefault="005059C7" w:rsidP="005059C7">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it-IT"/>
              </w:rPr>
            </w:pPr>
            <w:r w:rsidRPr="005059C7">
              <w:rPr>
                <w:noProof/>
                <w:sz w:val="20"/>
                <w:szCs w:val="26"/>
                <w:lang w:val="it-IT"/>
              </w:rPr>
              <w:t>Mobile service – Movitel, S.A.</w:t>
            </w:r>
          </w:p>
        </w:tc>
        <w:tc>
          <w:tcPr>
            <w:tcW w:w="1780" w:type="dxa"/>
            <w:tcBorders>
              <w:left w:val="single" w:sz="4" w:space="0" w:color="auto"/>
              <w:bottom w:val="single" w:sz="4" w:space="0" w:color="auto"/>
              <w:right w:val="single" w:sz="4" w:space="0" w:color="auto"/>
            </w:tcBorders>
          </w:tcPr>
          <w:p w14:paraId="46F2413A" w14:textId="5683D825" w:rsidR="005059C7" w:rsidRPr="005059C7" w:rsidRDefault="005059C7" w:rsidP="005059C7">
            <w:pPr>
              <w:tabs>
                <w:tab w:val="left" w:pos="1276"/>
                <w:tab w:val="left" w:pos="1843"/>
              </w:tabs>
              <w:overflowPunct w:val="0"/>
              <w:autoSpaceDE w:val="0"/>
              <w:autoSpaceDN w:val="0"/>
              <w:adjustRightInd w:val="0"/>
              <w:spacing w:before="60" w:after="60" w:line="240" w:lineRule="exact"/>
              <w:jc w:val="center"/>
              <w:textAlignment w:val="baseline"/>
              <w:rPr>
                <w:noProof/>
                <w:sz w:val="20"/>
                <w:szCs w:val="26"/>
                <w:lang w:val="en-GB"/>
              </w:rPr>
            </w:pPr>
            <w:r w:rsidRPr="005059C7">
              <w:rPr>
                <w:noProof/>
                <w:sz w:val="20"/>
                <w:szCs w:val="26"/>
              </w:rPr>
              <w:t>16</w:t>
            </w:r>
            <w:r>
              <w:rPr>
                <w:rFonts w:hint="cs"/>
                <w:noProof/>
                <w:sz w:val="20"/>
                <w:szCs w:val="26"/>
                <w:rtl/>
              </w:rPr>
              <w:t xml:space="preserve"> أبريل </w:t>
            </w:r>
            <w:r w:rsidRPr="005059C7">
              <w:rPr>
                <w:noProof/>
                <w:sz w:val="20"/>
                <w:szCs w:val="26"/>
              </w:rPr>
              <w:t>2026</w:t>
            </w:r>
          </w:p>
        </w:tc>
      </w:tr>
    </w:tbl>
    <w:p w14:paraId="499D720D" w14:textId="0CDDBE1F" w:rsidR="005059C7" w:rsidRDefault="005059C7" w:rsidP="007F1F51">
      <w:pPr>
        <w:rPr>
          <w:rtl/>
          <w:lang w:bidi="ar-EG"/>
        </w:rPr>
      </w:pPr>
    </w:p>
    <w:p w14:paraId="140EB409" w14:textId="77777777" w:rsidR="005059C7" w:rsidRPr="005059C7" w:rsidRDefault="005059C7" w:rsidP="005059C7">
      <w:pPr>
        <w:keepNext/>
        <w:tabs>
          <w:tab w:val="left" w:pos="1134"/>
        </w:tabs>
        <w:spacing w:before="240" w:after="120"/>
        <w:rPr>
          <w:rFonts w:eastAsia="SimSun"/>
          <w:sz w:val="20"/>
          <w:szCs w:val="26"/>
          <w:rtl/>
          <w:lang w:val="es-ES_tradnl" w:eastAsia="zh-CN" w:bidi="ar-EG"/>
        </w:rPr>
      </w:pPr>
      <w:r w:rsidRPr="005059C7">
        <w:rPr>
          <w:rFonts w:eastAsia="SimSun" w:hint="cs"/>
          <w:sz w:val="20"/>
          <w:szCs w:val="26"/>
          <w:rtl/>
          <w:lang w:val="es-ES_tradnl" w:eastAsia="zh-CN" w:bidi="ar-EG"/>
        </w:rPr>
        <w:t>للاتصال:</w:t>
      </w:r>
    </w:p>
    <w:p w14:paraId="131D7279" w14:textId="56CBECFA" w:rsidR="005059C7" w:rsidRPr="00DB4F7B" w:rsidRDefault="005059C7" w:rsidP="005059C7">
      <w:pPr>
        <w:tabs>
          <w:tab w:val="left" w:pos="567"/>
          <w:tab w:val="left" w:pos="1276"/>
          <w:tab w:val="left" w:pos="1428"/>
          <w:tab w:val="left" w:pos="1843"/>
          <w:tab w:val="left" w:pos="5387"/>
          <w:tab w:val="left" w:pos="5954"/>
        </w:tabs>
        <w:overflowPunct w:val="0"/>
        <w:autoSpaceDE w:val="0"/>
        <w:autoSpaceDN w:val="0"/>
        <w:adjustRightInd w:val="0"/>
        <w:spacing w:line="240" w:lineRule="auto"/>
        <w:ind w:left="720"/>
        <w:jc w:val="left"/>
        <w:textAlignment w:val="baseline"/>
        <w:rPr>
          <w:noProof/>
          <w:sz w:val="20"/>
          <w:szCs w:val="26"/>
          <w:lang w:val="es-ES"/>
        </w:rPr>
      </w:pPr>
      <w:r w:rsidRPr="005059C7">
        <w:rPr>
          <w:noProof/>
          <w:sz w:val="20"/>
          <w:szCs w:val="26"/>
          <w:lang w:val="es-ES"/>
        </w:rPr>
        <w:t>Instituto Nacional das Comunicações de Moçambique (INCM)</w:t>
      </w:r>
      <w:r w:rsidRPr="005059C7">
        <w:rPr>
          <w:noProof/>
          <w:sz w:val="20"/>
          <w:szCs w:val="26"/>
          <w:lang w:val="es-ES"/>
        </w:rPr>
        <w:br/>
        <w:t>Praça 16 de Junho n° 340,</w:t>
      </w:r>
      <w:r w:rsidRPr="005059C7">
        <w:rPr>
          <w:noProof/>
          <w:sz w:val="20"/>
          <w:szCs w:val="26"/>
          <w:lang w:val="es-ES"/>
        </w:rPr>
        <w:br/>
        <w:t>Bairro da Malanga</w:t>
      </w:r>
      <w:r w:rsidRPr="005059C7">
        <w:rPr>
          <w:noProof/>
          <w:sz w:val="20"/>
          <w:szCs w:val="26"/>
          <w:lang w:val="es-ES"/>
        </w:rPr>
        <w:br/>
        <w:t>Caixa postal 848</w:t>
      </w:r>
      <w:r w:rsidRPr="005059C7">
        <w:rPr>
          <w:noProof/>
          <w:sz w:val="20"/>
          <w:szCs w:val="26"/>
          <w:lang w:val="es-ES"/>
        </w:rPr>
        <w:br/>
        <w:t>MAPUTO</w:t>
      </w:r>
      <w:r w:rsidRPr="005059C7">
        <w:rPr>
          <w:noProof/>
          <w:sz w:val="20"/>
          <w:szCs w:val="26"/>
          <w:lang w:val="es-ES"/>
        </w:rPr>
        <w:br/>
        <w:t>Mozambique</w:t>
      </w:r>
    </w:p>
    <w:p w14:paraId="6BBD3E15" w14:textId="108D03BD" w:rsidR="005059C7" w:rsidRPr="005059C7" w:rsidRDefault="005059C7" w:rsidP="005059C7">
      <w:pPr>
        <w:pStyle w:val="ContactA2"/>
        <w:ind w:left="736" w:firstLine="14"/>
        <w:rPr>
          <w:sz w:val="20"/>
          <w:szCs w:val="26"/>
          <w:rtl/>
        </w:rPr>
      </w:pPr>
      <w:r w:rsidRPr="005059C7">
        <w:rPr>
          <w:rFonts w:hint="cs"/>
          <w:sz w:val="20"/>
          <w:szCs w:val="26"/>
          <w:rtl/>
        </w:rPr>
        <w:t>الهاتف</w:t>
      </w:r>
      <w:r w:rsidRPr="005059C7">
        <w:rPr>
          <w:rFonts w:hint="cs"/>
          <w:sz w:val="20"/>
          <w:szCs w:val="26"/>
          <w:rtl/>
          <w:lang w:val="es-ES_tradnl"/>
        </w:rPr>
        <w:t>:</w:t>
      </w:r>
      <w:r w:rsidRPr="005059C7">
        <w:rPr>
          <w:sz w:val="20"/>
          <w:szCs w:val="26"/>
          <w:rtl/>
          <w:lang w:val="es-ES_tradnl"/>
        </w:rPr>
        <w:tab/>
      </w:r>
      <w:r w:rsidRPr="005059C7">
        <w:rPr>
          <w:sz w:val="20"/>
          <w:szCs w:val="26"/>
          <w:lang w:val="es-ES"/>
        </w:rPr>
        <w:t>+258 21 227 100</w:t>
      </w:r>
      <w:r w:rsidRPr="005059C7">
        <w:rPr>
          <w:sz w:val="20"/>
          <w:szCs w:val="26"/>
          <w:rtl/>
          <w:lang w:val="pt-BR"/>
        </w:rPr>
        <w:br/>
      </w:r>
      <w:r w:rsidRPr="005059C7">
        <w:rPr>
          <w:rFonts w:hint="cs"/>
          <w:sz w:val="20"/>
          <w:szCs w:val="26"/>
          <w:rtl/>
          <w:lang w:val="es-ES_tradnl"/>
        </w:rPr>
        <w:t>الفاكس:</w:t>
      </w:r>
      <w:r w:rsidRPr="005059C7">
        <w:rPr>
          <w:sz w:val="20"/>
          <w:szCs w:val="26"/>
          <w:rtl/>
          <w:lang w:val="es-ES_tradnl"/>
        </w:rPr>
        <w:tab/>
      </w:r>
      <w:r w:rsidRPr="005059C7">
        <w:rPr>
          <w:sz w:val="20"/>
          <w:szCs w:val="26"/>
          <w:lang w:val="es-ES"/>
        </w:rPr>
        <w:t>+258 21 494 435</w:t>
      </w:r>
      <w:r w:rsidRPr="005059C7">
        <w:rPr>
          <w:sz w:val="20"/>
          <w:szCs w:val="26"/>
          <w:rtl/>
        </w:rPr>
        <w:br/>
      </w:r>
      <w:r w:rsidRPr="005059C7">
        <w:rPr>
          <w:rFonts w:hint="cs"/>
          <w:sz w:val="20"/>
          <w:szCs w:val="26"/>
          <w:rtl/>
          <w:lang w:val="es-ES_tradnl"/>
        </w:rPr>
        <w:t>البريد الإلكتروني:</w:t>
      </w:r>
      <w:r w:rsidRPr="005059C7">
        <w:rPr>
          <w:sz w:val="20"/>
          <w:szCs w:val="26"/>
          <w:rtl/>
          <w:lang w:val="es-ES_tradnl"/>
        </w:rPr>
        <w:tab/>
      </w:r>
      <w:r w:rsidRPr="005059C7">
        <w:rPr>
          <w:sz w:val="20"/>
          <w:szCs w:val="26"/>
          <w:lang w:val="es-ES"/>
        </w:rPr>
        <w:t>info@incm.gov.mz</w:t>
      </w:r>
      <w:r w:rsidRPr="005059C7">
        <w:rPr>
          <w:sz w:val="20"/>
          <w:szCs w:val="26"/>
          <w:rtl/>
        </w:rPr>
        <w:br/>
      </w:r>
      <w:r w:rsidRPr="005059C7">
        <w:rPr>
          <w:rFonts w:hint="cs"/>
          <w:sz w:val="20"/>
          <w:szCs w:val="26"/>
          <w:rtl/>
        </w:rPr>
        <w:t>الموقع الإلكتروني:</w:t>
      </w:r>
      <w:r w:rsidRPr="005059C7">
        <w:rPr>
          <w:sz w:val="20"/>
          <w:szCs w:val="26"/>
          <w:rtl/>
        </w:rPr>
        <w:tab/>
      </w:r>
      <w:r w:rsidRPr="005059C7">
        <w:rPr>
          <w:sz w:val="20"/>
          <w:szCs w:val="26"/>
          <w:lang w:val="es-ES"/>
        </w:rPr>
        <w:t>www.incm.gov.mz</w:t>
      </w:r>
    </w:p>
    <w:p w14:paraId="31D3591E" w14:textId="190FE243" w:rsidR="005059C7" w:rsidRDefault="005059C7">
      <w:pPr>
        <w:bidi w:val="0"/>
        <w:spacing w:before="0" w:line="240" w:lineRule="auto"/>
        <w:jc w:val="left"/>
        <w:rPr>
          <w:rtl/>
          <w:lang w:bidi="ar-EG"/>
        </w:rPr>
      </w:pPr>
      <w:r>
        <w:rPr>
          <w:rtl/>
          <w:lang w:bidi="ar-EG"/>
        </w:rPr>
        <w:br w:type="page"/>
      </w:r>
    </w:p>
    <w:p w14:paraId="3899E92F" w14:textId="6A2CEEF8" w:rsidR="005059C7" w:rsidRPr="00D4454E" w:rsidRDefault="005059C7" w:rsidP="005059C7">
      <w:pPr>
        <w:pStyle w:val="CountriesName"/>
        <w:rPr>
          <w:rFonts w:hint="eastAsia"/>
          <w:rtl/>
        </w:rPr>
      </w:pPr>
      <w:bookmarkStart w:id="212" w:name="_Hlk230015019"/>
      <w:r>
        <w:rPr>
          <w:rFonts w:hint="cs"/>
          <w:rtl/>
        </w:rPr>
        <w:lastRenderedPageBreak/>
        <w:t>تركمانستان</w:t>
      </w:r>
      <w:r w:rsidRPr="00D4454E">
        <w:rPr>
          <w:rFonts w:hint="cs"/>
          <w:rtl/>
        </w:rPr>
        <w:t xml:space="preserve"> (الرمز الدليلي للبلد </w:t>
      </w:r>
      <w:r w:rsidRPr="00D4454E">
        <w:t>+</w:t>
      </w:r>
      <w:r>
        <w:t>993</w:t>
      </w:r>
      <w:r w:rsidRPr="00D4454E">
        <w:rPr>
          <w:rFonts w:hint="cs"/>
          <w:rtl/>
        </w:rPr>
        <w:t>)</w:t>
      </w:r>
    </w:p>
    <w:p w14:paraId="039391DC" w14:textId="085F62BC" w:rsidR="005059C7" w:rsidRPr="00D4454E" w:rsidRDefault="005059C7" w:rsidP="005059C7">
      <w:pPr>
        <w:rPr>
          <w:rFonts w:eastAsia="SimSun"/>
          <w:sz w:val="30"/>
          <w:lang w:bidi="ar-EG"/>
        </w:rPr>
      </w:pPr>
      <w:r w:rsidRPr="00D4454E">
        <w:rPr>
          <w:rFonts w:eastAsia="SimSun" w:hint="cs"/>
          <w:rtl/>
          <w:lang w:bidi="ar-EG"/>
        </w:rPr>
        <w:t xml:space="preserve">تبليغ في </w:t>
      </w:r>
      <w:r>
        <w:rPr>
          <w:rFonts w:eastAsia="SimSun"/>
        </w:rPr>
        <w:t>2026.IV.24</w:t>
      </w:r>
      <w:r w:rsidRPr="00D4454E">
        <w:rPr>
          <w:rFonts w:eastAsia="SimSun" w:hint="cs"/>
          <w:rtl/>
          <w:lang w:bidi="ar-EG"/>
        </w:rPr>
        <w:t>:</w:t>
      </w:r>
    </w:p>
    <w:p w14:paraId="4F4F59F8" w14:textId="27069D9C" w:rsidR="005059C7" w:rsidRPr="002F1B7E" w:rsidRDefault="001D0F89" w:rsidP="001D0F89">
      <w:pPr>
        <w:tabs>
          <w:tab w:val="left" w:pos="425"/>
          <w:tab w:val="left" w:pos="2268"/>
        </w:tabs>
        <w:rPr>
          <w:rtl/>
          <w:lang w:bidi="ar-EG"/>
        </w:rPr>
      </w:pPr>
      <w:r w:rsidRPr="002F1B7E">
        <w:rPr>
          <w:rtl/>
        </w:rPr>
        <w:t>تعلن</w:t>
      </w:r>
      <w:r w:rsidRPr="002F1B7E">
        <w:rPr>
          <w:i/>
          <w:iCs/>
          <w:rtl/>
        </w:rPr>
        <w:t xml:space="preserve"> وكالة</w:t>
      </w:r>
      <w:r w:rsidR="002F1B7E" w:rsidRPr="002F1B7E">
        <w:rPr>
          <w:rFonts w:hint="cs"/>
          <w:i/>
          <w:iCs/>
          <w:rtl/>
          <w:lang w:bidi="ar-EG"/>
        </w:rPr>
        <w:t xml:space="preserve"> </w:t>
      </w:r>
      <w:proofErr w:type="spellStart"/>
      <w:r w:rsidRPr="002F1B7E">
        <w:rPr>
          <w:i/>
          <w:iCs/>
          <w:lang w:bidi="ar-EG"/>
        </w:rPr>
        <w:t>Turkmenaragatnashyk</w:t>
      </w:r>
      <w:proofErr w:type="spellEnd"/>
      <w:r w:rsidRPr="002F1B7E">
        <w:rPr>
          <w:i/>
          <w:iCs/>
          <w:rtl/>
        </w:rPr>
        <w:t>،</w:t>
      </w:r>
      <w:r w:rsidRPr="002F1B7E">
        <w:rPr>
          <w:rtl/>
        </w:rPr>
        <w:t xml:space="preserve"> عشق آباد،</w:t>
      </w:r>
      <w:bookmarkEnd w:id="212"/>
      <w:r w:rsidRPr="002F1B7E">
        <w:rPr>
          <w:rtl/>
        </w:rPr>
        <w:t xml:space="preserve"> عن الرمز الدليلي الهاتفي </w:t>
      </w:r>
      <w:r w:rsidR="002F1B7E">
        <w:t>“</w:t>
      </w:r>
      <w:r w:rsidRPr="002F1B7E">
        <w:rPr>
          <w:b/>
          <w:bCs/>
        </w:rPr>
        <w:t>+993 72 XX </w:t>
      </w:r>
      <w:proofErr w:type="spellStart"/>
      <w:r w:rsidRPr="002F1B7E">
        <w:rPr>
          <w:b/>
          <w:bCs/>
        </w:rPr>
        <w:t>XX</w:t>
      </w:r>
      <w:proofErr w:type="spellEnd"/>
      <w:r w:rsidRPr="002F1B7E">
        <w:rPr>
          <w:b/>
          <w:bCs/>
        </w:rPr>
        <w:t> </w:t>
      </w:r>
      <w:proofErr w:type="spellStart"/>
      <w:r w:rsidRPr="002F1B7E">
        <w:rPr>
          <w:b/>
          <w:bCs/>
        </w:rPr>
        <w:t>XX</w:t>
      </w:r>
      <w:proofErr w:type="spellEnd"/>
      <w:r w:rsidR="002F1B7E">
        <w:t>”</w:t>
      </w:r>
      <w:r w:rsidRPr="002F1B7E">
        <w:rPr>
          <w:rFonts w:hint="cs"/>
          <w:rtl/>
        </w:rPr>
        <w:t xml:space="preserve"> </w:t>
      </w:r>
      <w:r w:rsidRPr="002F1B7E">
        <w:rPr>
          <w:rtl/>
        </w:rPr>
        <w:t>الذي أدخله حديثاً مشغل الخدمات المتنقلة</w:t>
      </w:r>
      <w:r w:rsidRPr="002F1B7E">
        <w:rPr>
          <w:lang w:bidi="ar-EG"/>
        </w:rPr>
        <w:t xml:space="preserve"> JSC «</w:t>
      </w:r>
      <w:proofErr w:type="spellStart"/>
      <w:r w:rsidRPr="002F1B7E">
        <w:rPr>
          <w:lang w:bidi="ar-EG"/>
        </w:rPr>
        <w:t>Altyn</w:t>
      </w:r>
      <w:proofErr w:type="spellEnd"/>
      <w:r w:rsidRPr="002F1B7E">
        <w:rPr>
          <w:lang w:bidi="ar-EG"/>
        </w:rPr>
        <w:t xml:space="preserve"> </w:t>
      </w:r>
      <w:proofErr w:type="spellStart"/>
      <w:r w:rsidRPr="002F1B7E">
        <w:rPr>
          <w:lang w:bidi="ar-EG"/>
        </w:rPr>
        <w:t>Asyr</w:t>
      </w:r>
      <w:proofErr w:type="spellEnd"/>
      <w:r w:rsidRPr="002F1B7E">
        <w:rPr>
          <w:lang w:bidi="ar-EG"/>
        </w:rPr>
        <w:t xml:space="preserve">» (TM CELL) </w:t>
      </w:r>
      <w:r w:rsidRPr="002F1B7E">
        <w:rPr>
          <w:rtl/>
        </w:rPr>
        <w:t>في خطة الترقيم الوطنية لتركمانستان</w:t>
      </w:r>
      <w:r w:rsidRPr="002F1B7E">
        <w:rPr>
          <w:lang w:bidi="ar-EG"/>
        </w:rPr>
        <w:t>.</w:t>
      </w:r>
    </w:p>
    <w:p w14:paraId="323B7003" w14:textId="543A67CB" w:rsidR="005059C7" w:rsidRPr="005059C7" w:rsidRDefault="001D0F89" w:rsidP="002F1B7E">
      <w:pPr>
        <w:spacing w:before="240" w:after="120"/>
        <w:jc w:val="center"/>
        <w:rPr>
          <w:i/>
          <w:iCs/>
          <w:rtl/>
          <w:lang w:val="en-GB" w:bidi="ar-EG"/>
        </w:rPr>
      </w:pPr>
      <w:r w:rsidRPr="001D0F89">
        <w:rPr>
          <w:i/>
          <w:iCs/>
          <w:rtl/>
          <w:lang w:val="en-GB" w:bidi="ar-EG"/>
        </w:rPr>
        <w:t>‏وصف لإد</w:t>
      </w:r>
      <w:r>
        <w:rPr>
          <w:rFonts w:hint="cs"/>
          <w:i/>
          <w:iCs/>
          <w:rtl/>
          <w:lang w:val="en-GB" w:bidi="ar-EG"/>
        </w:rPr>
        <w:t>راج</w:t>
      </w:r>
      <w:r w:rsidRPr="001D0F89">
        <w:rPr>
          <w:i/>
          <w:iCs/>
          <w:rtl/>
          <w:lang w:val="en-GB" w:bidi="ar-EG"/>
        </w:rPr>
        <w:t xml:space="preserve"> مورد جديد من أجل خطة الترقيم الوطنية للرمز الدليلي للبلد </w:t>
      </w:r>
      <w:r w:rsidR="00AB24FE">
        <w:rPr>
          <w:i/>
          <w:iCs/>
          <w:lang w:val="en-GB" w:bidi="ar-EG"/>
        </w:rPr>
        <w:t>+</w:t>
      </w:r>
      <w:r w:rsidRPr="001D0F89">
        <w:rPr>
          <w:i/>
          <w:iCs/>
          <w:lang w:val="en-GB" w:bidi="ar-EG"/>
        </w:rPr>
        <w:t>993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1162"/>
        <w:gridCol w:w="1080"/>
        <w:gridCol w:w="2945"/>
        <w:gridCol w:w="1555"/>
      </w:tblGrid>
      <w:tr w:rsidR="005059C7" w:rsidRPr="005059C7" w14:paraId="6EDB6D05" w14:textId="77777777" w:rsidTr="00AB24FE">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1C02B145" w14:textId="41AECD29"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الرمز الدليلي الوطني للمقصد</w:t>
            </w:r>
            <w:r w:rsidRPr="005059C7">
              <w:rPr>
                <w:rFonts w:hint="cs"/>
                <w:i/>
                <w:iCs/>
                <w:noProof/>
                <w:sz w:val="20"/>
                <w:szCs w:val="26"/>
                <w:rtl/>
                <w:lang w:val="en-CA"/>
              </w:rPr>
              <w:t> </w:t>
            </w:r>
            <w:r w:rsidRPr="005059C7">
              <w:rPr>
                <w:i/>
                <w:iCs/>
                <w:noProof/>
                <w:sz w:val="20"/>
                <w:szCs w:val="26"/>
              </w:rPr>
              <w:t>(</w:t>
            </w:r>
            <w:r w:rsidR="002935E5">
              <w:rPr>
                <w:i/>
                <w:iCs/>
                <w:noProof/>
                <w:sz w:val="20"/>
                <w:szCs w:val="26"/>
                <w:rtl/>
              </w:rPr>
              <w:t>الرمز الدليلي الوطني للمقصد</w:t>
            </w:r>
            <w:r w:rsidRPr="005059C7">
              <w:rPr>
                <w:i/>
                <w:iCs/>
                <w:noProof/>
                <w:sz w:val="20"/>
                <w:szCs w:val="26"/>
              </w:rPr>
              <w:t>)</w:t>
            </w:r>
            <w:r w:rsidRPr="005059C7">
              <w:rPr>
                <w:i/>
                <w:iCs/>
                <w:noProof/>
                <w:sz w:val="20"/>
                <w:szCs w:val="26"/>
                <w:rtl/>
                <w:lang w:val="en-CA"/>
              </w:rPr>
              <w:t xml:space="preserve"> أو </w:t>
            </w:r>
            <w:r w:rsidRPr="005059C7">
              <w:rPr>
                <w:rFonts w:hint="cs"/>
                <w:i/>
                <w:iCs/>
                <w:noProof/>
                <w:sz w:val="20"/>
                <w:szCs w:val="26"/>
                <w:rtl/>
                <w:lang w:val="en-CA"/>
              </w:rPr>
              <w:t xml:space="preserve">الخانات </w:t>
            </w:r>
            <w:r w:rsidRPr="005059C7">
              <w:rPr>
                <w:i/>
                <w:iCs/>
                <w:noProof/>
                <w:sz w:val="20"/>
                <w:szCs w:val="26"/>
                <w:rtl/>
                <w:lang w:val="en-CA"/>
              </w:rPr>
              <w:t xml:space="preserve">الأولى للرقم </w:t>
            </w:r>
            <w:r w:rsidRPr="005059C7">
              <w:rPr>
                <w:i/>
                <w:iCs/>
                <w:noProof/>
                <w:sz w:val="20"/>
                <w:szCs w:val="26"/>
              </w:rPr>
              <w:t>N(S)N</w:t>
            </w:r>
            <w:r w:rsidRPr="005059C7">
              <w:rPr>
                <w:rFonts w:hint="cs"/>
                <w:i/>
                <w:iCs/>
                <w:noProof/>
                <w:sz w:val="20"/>
                <w:szCs w:val="26"/>
                <w:rtl/>
                <w:lang w:val="en-CA"/>
              </w:rPr>
              <w:t xml:space="preserve"> </w:t>
            </w:r>
            <w:r w:rsidRPr="005059C7">
              <w:rPr>
                <w:i/>
                <w:iCs/>
                <w:noProof/>
                <w:sz w:val="20"/>
                <w:szCs w:val="26"/>
                <w:rtl/>
                <w:lang w:val="en-CA"/>
              </w:rPr>
              <w:br/>
              <w:t>(الرقم (الدلالي) الوطني)</w:t>
            </w:r>
          </w:p>
        </w:tc>
        <w:tc>
          <w:tcPr>
            <w:tcW w:w="2242" w:type="dxa"/>
            <w:gridSpan w:val="2"/>
            <w:tcBorders>
              <w:top w:val="single" w:sz="4" w:space="0" w:color="auto"/>
              <w:left w:val="single" w:sz="4" w:space="0" w:color="auto"/>
              <w:right w:val="single" w:sz="4" w:space="0" w:color="auto"/>
            </w:tcBorders>
          </w:tcPr>
          <w:p w14:paraId="2E576AA6" w14:textId="77777777"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 xml:space="preserve">طول الرقم (الدلالي) الوطني </w:t>
            </w:r>
            <w:r w:rsidRPr="005059C7">
              <w:rPr>
                <w:i/>
                <w:iCs/>
                <w:noProof/>
                <w:sz w:val="20"/>
                <w:szCs w:val="26"/>
              </w:rPr>
              <w:t>(N(S)N)</w:t>
            </w:r>
          </w:p>
        </w:tc>
        <w:tc>
          <w:tcPr>
            <w:tcW w:w="2945" w:type="dxa"/>
            <w:vMerge w:val="restart"/>
            <w:tcBorders>
              <w:top w:val="single" w:sz="4" w:space="0" w:color="auto"/>
              <w:left w:val="single" w:sz="4" w:space="0" w:color="auto"/>
              <w:right w:val="single" w:sz="4" w:space="0" w:color="auto"/>
            </w:tcBorders>
          </w:tcPr>
          <w:p w14:paraId="6AA34030" w14:textId="77777777"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noProof/>
                <w:sz w:val="20"/>
                <w:szCs w:val="26"/>
                <w:rtl/>
                <w:lang w:val="en-CA"/>
              </w:rPr>
              <w:t xml:space="preserve">استعمال الرقم </w:t>
            </w:r>
            <w:r w:rsidRPr="005059C7">
              <w:rPr>
                <w:i/>
                <w:iCs/>
                <w:noProof/>
                <w:sz w:val="20"/>
                <w:szCs w:val="26"/>
              </w:rPr>
              <w:t>ITU</w:t>
            </w:r>
            <w:r w:rsidRPr="005059C7">
              <w:rPr>
                <w:i/>
                <w:iCs/>
                <w:noProof/>
                <w:sz w:val="20"/>
                <w:szCs w:val="26"/>
              </w:rPr>
              <w:noBreakHyphen/>
              <w:t>T E.164</w:t>
            </w:r>
          </w:p>
        </w:tc>
        <w:tc>
          <w:tcPr>
            <w:tcW w:w="1555" w:type="dxa"/>
            <w:vMerge w:val="restart"/>
            <w:tcBorders>
              <w:top w:val="single" w:sz="4" w:space="0" w:color="auto"/>
              <w:left w:val="single" w:sz="4" w:space="0" w:color="auto"/>
              <w:right w:val="single" w:sz="4" w:space="0" w:color="auto"/>
            </w:tcBorders>
          </w:tcPr>
          <w:p w14:paraId="13E26222" w14:textId="77777777"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rFonts w:hint="cs"/>
                <w:i/>
                <w:iCs/>
                <w:noProof/>
                <w:sz w:val="20"/>
                <w:szCs w:val="26"/>
                <w:rtl/>
                <w:lang w:val="en-CA"/>
              </w:rPr>
              <w:t>تاريخ التخصيص</w:t>
            </w:r>
          </w:p>
        </w:tc>
      </w:tr>
      <w:tr w:rsidR="005059C7" w:rsidRPr="005059C7" w14:paraId="51765EB8" w14:textId="77777777" w:rsidTr="00AB24FE">
        <w:trPr>
          <w:cantSplit/>
          <w:trHeight w:val="829"/>
          <w:tblHeader/>
          <w:jc w:val="center"/>
        </w:trPr>
        <w:tc>
          <w:tcPr>
            <w:tcW w:w="2263" w:type="dxa"/>
            <w:vMerge/>
            <w:tcBorders>
              <w:left w:val="single" w:sz="4" w:space="0" w:color="auto"/>
              <w:bottom w:val="single" w:sz="4" w:space="0" w:color="auto"/>
              <w:right w:val="single" w:sz="4" w:space="0" w:color="auto"/>
            </w:tcBorders>
          </w:tcPr>
          <w:p w14:paraId="72F23B45" w14:textId="77777777" w:rsidR="005059C7" w:rsidRPr="005059C7" w:rsidRDefault="005059C7" w:rsidP="00E6404F">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c>
          <w:tcPr>
            <w:tcW w:w="1162" w:type="dxa"/>
            <w:tcBorders>
              <w:top w:val="single" w:sz="4" w:space="0" w:color="auto"/>
              <w:left w:val="single" w:sz="4" w:space="0" w:color="auto"/>
              <w:bottom w:val="single" w:sz="4" w:space="0" w:color="auto"/>
              <w:right w:val="single" w:sz="4" w:space="0" w:color="auto"/>
            </w:tcBorders>
            <w:vAlign w:val="center"/>
          </w:tcPr>
          <w:p w14:paraId="51D8B9FB" w14:textId="77777777"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color w:val="000000"/>
                <w:sz w:val="20"/>
                <w:szCs w:val="26"/>
                <w:rtl/>
              </w:rPr>
              <w:t>الحد الأقصى لطول الرقم</w:t>
            </w:r>
          </w:p>
        </w:tc>
        <w:tc>
          <w:tcPr>
            <w:tcW w:w="1080" w:type="dxa"/>
            <w:tcBorders>
              <w:top w:val="single" w:sz="4" w:space="0" w:color="auto"/>
              <w:left w:val="single" w:sz="4" w:space="0" w:color="auto"/>
              <w:bottom w:val="single" w:sz="4" w:space="0" w:color="auto"/>
              <w:right w:val="single" w:sz="4" w:space="0" w:color="auto"/>
            </w:tcBorders>
            <w:vAlign w:val="center"/>
          </w:tcPr>
          <w:p w14:paraId="0263AC07" w14:textId="77777777" w:rsidR="005059C7" w:rsidRPr="005059C7" w:rsidRDefault="005059C7" w:rsidP="00E6404F">
            <w:pPr>
              <w:keepNext/>
              <w:tabs>
                <w:tab w:val="left" w:pos="1276"/>
                <w:tab w:val="left" w:pos="1843"/>
              </w:tabs>
              <w:overflowPunct w:val="0"/>
              <w:autoSpaceDE w:val="0"/>
              <w:autoSpaceDN w:val="0"/>
              <w:adjustRightInd w:val="0"/>
              <w:spacing w:before="60" w:after="60" w:line="240" w:lineRule="exact"/>
              <w:jc w:val="center"/>
              <w:textAlignment w:val="baseline"/>
              <w:rPr>
                <w:i/>
                <w:iCs/>
                <w:noProof/>
                <w:sz w:val="20"/>
                <w:szCs w:val="26"/>
                <w:lang w:val="en-CA"/>
              </w:rPr>
            </w:pPr>
            <w:r w:rsidRPr="005059C7">
              <w:rPr>
                <w:i/>
                <w:iCs/>
                <w:color w:val="000000"/>
                <w:sz w:val="20"/>
                <w:szCs w:val="26"/>
                <w:rtl/>
              </w:rPr>
              <w:t>الحد الأدنى لطول الرقم</w:t>
            </w:r>
          </w:p>
        </w:tc>
        <w:tc>
          <w:tcPr>
            <w:tcW w:w="2945" w:type="dxa"/>
            <w:vMerge/>
            <w:tcBorders>
              <w:left w:val="single" w:sz="4" w:space="0" w:color="auto"/>
              <w:bottom w:val="single" w:sz="4" w:space="0" w:color="auto"/>
              <w:right w:val="single" w:sz="4" w:space="0" w:color="auto"/>
            </w:tcBorders>
          </w:tcPr>
          <w:p w14:paraId="44CB33DA" w14:textId="77777777" w:rsidR="005059C7" w:rsidRPr="005059C7" w:rsidRDefault="005059C7" w:rsidP="00E6404F">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c>
          <w:tcPr>
            <w:tcW w:w="1555" w:type="dxa"/>
            <w:vMerge/>
            <w:tcBorders>
              <w:left w:val="single" w:sz="4" w:space="0" w:color="auto"/>
              <w:bottom w:val="single" w:sz="4" w:space="0" w:color="auto"/>
              <w:right w:val="single" w:sz="4" w:space="0" w:color="auto"/>
            </w:tcBorders>
          </w:tcPr>
          <w:p w14:paraId="42910B96" w14:textId="77777777" w:rsidR="005059C7" w:rsidRPr="005059C7" w:rsidRDefault="005059C7" w:rsidP="00E6404F">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en-CA"/>
              </w:rPr>
            </w:pPr>
          </w:p>
        </w:tc>
      </w:tr>
      <w:tr w:rsidR="005059C7" w:rsidRPr="005059C7" w14:paraId="5F9432E5" w14:textId="77777777" w:rsidTr="00AB24FE">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451CA1E5" w14:textId="6AE2A3CD" w:rsidR="005059C7" w:rsidRPr="005059C7" w:rsidRDefault="005059C7" w:rsidP="005059C7">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sidRPr="005059C7">
              <w:rPr>
                <w:noProof/>
                <w:sz w:val="20"/>
                <w:szCs w:val="26"/>
              </w:rPr>
              <w:t>72 XXXXXX</w:t>
            </w:r>
          </w:p>
        </w:tc>
        <w:tc>
          <w:tcPr>
            <w:tcW w:w="1162" w:type="dxa"/>
            <w:tcBorders>
              <w:top w:val="single" w:sz="4" w:space="0" w:color="auto"/>
              <w:left w:val="single" w:sz="4" w:space="0" w:color="auto"/>
              <w:bottom w:val="single" w:sz="4" w:space="0" w:color="auto"/>
              <w:right w:val="single" w:sz="4" w:space="0" w:color="auto"/>
            </w:tcBorders>
          </w:tcPr>
          <w:p w14:paraId="767B9AFD" w14:textId="591BAD64" w:rsidR="005059C7" w:rsidRPr="005059C7" w:rsidRDefault="005059C7" w:rsidP="00E6404F">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Pr>
                <w:noProof/>
                <w:sz w:val="20"/>
                <w:szCs w:val="26"/>
              </w:rPr>
              <w:t>8</w:t>
            </w:r>
          </w:p>
        </w:tc>
        <w:tc>
          <w:tcPr>
            <w:tcW w:w="1080" w:type="dxa"/>
            <w:tcBorders>
              <w:top w:val="single" w:sz="4" w:space="0" w:color="auto"/>
              <w:left w:val="single" w:sz="4" w:space="0" w:color="auto"/>
              <w:bottom w:val="single" w:sz="4" w:space="0" w:color="auto"/>
              <w:right w:val="single" w:sz="4" w:space="0" w:color="auto"/>
            </w:tcBorders>
          </w:tcPr>
          <w:p w14:paraId="7EF5E314" w14:textId="0DB2BE72" w:rsidR="005059C7" w:rsidRPr="005059C7" w:rsidRDefault="005059C7" w:rsidP="00E6404F">
            <w:pPr>
              <w:tabs>
                <w:tab w:val="left" w:pos="1276"/>
                <w:tab w:val="left" w:pos="1843"/>
              </w:tabs>
              <w:overflowPunct w:val="0"/>
              <w:autoSpaceDE w:val="0"/>
              <w:autoSpaceDN w:val="0"/>
              <w:adjustRightInd w:val="0"/>
              <w:spacing w:before="60" w:after="60" w:line="240" w:lineRule="exact"/>
              <w:jc w:val="center"/>
              <w:textAlignment w:val="baseline"/>
              <w:rPr>
                <w:noProof/>
                <w:sz w:val="20"/>
                <w:szCs w:val="26"/>
              </w:rPr>
            </w:pPr>
            <w:r>
              <w:rPr>
                <w:noProof/>
                <w:sz w:val="20"/>
                <w:szCs w:val="26"/>
              </w:rPr>
              <w:t>8</w:t>
            </w:r>
          </w:p>
        </w:tc>
        <w:tc>
          <w:tcPr>
            <w:tcW w:w="2945" w:type="dxa"/>
            <w:tcBorders>
              <w:left w:val="single" w:sz="4" w:space="0" w:color="auto"/>
              <w:bottom w:val="single" w:sz="4" w:space="0" w:color="auto"/>
              <w:right w:val="single" w:sz="4" w:space="0" w:color="auto"/>
            </w:tcBorders>
          </w:tcPr>
          <w:p w14:paraId="3A156A2E" w14:textId="1BD07836" w:rsidR="005059C7" w:rsidRPr="005059C7" w:rsidRDefault="005059C7" w:rsidP="005059C7">
            <w:pPr>
              <w:tabs>
                <w:tab w:val="left" w:pos="1276"/>
                <w:tab w:val="left" w:pos="1843"/>
              </w:tabs>
              <w:overflowPunct w:val="0"/>
              <w:autoSpaceDE w:val="0"/>
              <w:autoSpaceDN w:val="0"/>
              <w:adjustRightInd w:val="0"/>
              <w:spacing w:before="60" w:after="60" w:line="240" w:lineRule="exact"/>
              <w:jc w:val="left"/>
              <w:textAlignment w:val="baseline"/>
              <w:rPr>
                <w:noProof/>
                <w:sz w:val="20"/>
                <w:szCs w:val="26"/>
                <w:lang w:val="it-IT"/>
              </w:rPr>
            </w:pPr>
            <w:r w:rsidRPr="005059C7">
              <w:rPr>
                <w:noProof/>
                <w:sz w:val="20"/>
                <w:szCs w:val="26"/>
              </w:rPr>
              <w:t>Mobile service – JSC «Altyn Asyr»</w:t>
            </w:r>
          </w:p>
        </w:tc>
        <w:tc>
          <w:tcPr>
            <w:tcW w:w="1555" w:type="dxa"/>
            <w:tcBorders>
              <w:left w:val="single" w:sz="4" w:space="0" w:color="auto"/>
              <w:bottom w:val="single" w:sz="4" w:space="0" w:color="auto"/>
              <w:right w:val="single" w:sz="4" w:space="0" w:color="auto"/>
            </w:tcBorders>
          </w:tcPr>
          <w:p w14:paraId="6297408C" w14:textId="3428EC89" w:rsidR="005059C7" w:rsidRPr="005059C7" w:rsidRDefault="005059C7" w:rsidP="00E6404F">
            <w:pPr>
              <w:tabs>
                <w:tab w:val="left" w:pos="1276"/>
                <w:tab w:val="left" w:pos="1843"/>
              </w:tabs>
              <w:overflowPunct w:val="0"/>
              <w:autoSpaceDE w:val="0"/>
              <w:autoSpaceDN w:val="0"/>
              <w:adjustRightInd w:val="0"/>
              <w:spacing w:before="60" w:after="60" w:line="240" w:lineRule="exact"/>
              <w:jc w:val="center"/>
              <w:textAlignment w:val="baseline"/>
              <w:rPr>
                <w:noProof/>
                <w:sz w:val="20"/>
                <w:szCs w:val="26"/>
                <w:lang w:val="en-GB"/>
              </w:rPr>
            </w:pPr>
            <w:r>
              <w:rPr>
                <w:noProof/>
                <w:sz w:val="20"/>
                <w:szCs w:val="26"/>
              </w:rPr>
              <w:t>7</w:t>
            </w:r>
            <w:r>
              <w:rPr>
                <w:rFonts w:hint="cs"/>
                <w:noProof/>
                <w:sz w:val="20"/>
                <w:szCs w:val="26"/>
                <w:rtl/>
                <w:lang w:bidi="ar-EG"/>
              </w:rPr>
              <w:t xml:space="preserve"> </w:t>
            </w:r>
            <w:r>
              <w:rPr>
                <w:rFonts w:hint="cs"/>
                <w:noProof/>
                <w:sz w:val="20"/>
                <w:szCs w:val="26"/>
                <w:rtl/>
              </w:rPr>
              <w:t xml:space="preserve">أبريل </w:t>
            </w:r>
            <w:r w:rsidRPr="005059C7">
              <w:rPr>
                <w:noProof/>
                <w:sz w:val="20"/>
                <w:szCs w:val="26"/>
              </w:rPr>
              <w:t>2026</w:t>
            </w:r>
          </w:p>
        </w:tc>
      </w:tr>
    </w:tbl>
    <w:p w14:paraId="1167D69F" w14:textId="55363720" w:rsidR="005059C7" w:rsidRDefault="001D0F89" w:rsidP="007F1F51">
      <w:pPr>
        <w:rPr>
          <w:rtl/>
          <w:lang w:bidi="ar-EG"/>
        </w:rPr>
      </w:pPr>
      <w:r w:rsidRPr="001D0F89">
        <w:rPr>
          <w:rtl/>
          <w:lang w:bidi="ar-EG"/>
        </w:rPr>
        <w:t>ويُرجى من جميع الإدارات ووكالات التشغيل المعترف بها ومقدمي الخدمات الشروع في البرمجة اللازمة للسلسلة المذكورة ضمن شبكاتهم لتمكين المشتركين من النفاذ إلى الخدمات ذات الصلة.</w:t>
      </w:r>
    </w:p>
    <w:p w14:paraId="6EA782B9" w14:textId="2B4EF403" w:rsidR="005059C7" w:rsidRDefault="005059C7" w:rsidP="007F1F51">
      <w:pPr>
        <w:rPr>
          <w:rtl/>
          <w:lang w:bidi="ar-EG"/>
        </w:rPr>
      </w:pPr>
    </w:p>
    <w:p w14:paraId="4EE761B7" w14:textId="77777777" w:rsidR="005059C7" w:rsidRPr="005059C7" w:rsidRDefault="005059C7" w:rsidP="005059C7">
      <w:pPr>
        <w:keepNext/>
        <w:tabs>
          <w:tab w:val="left" w:pos="1134"/>
        </w:tabs>
        <w:spacing w:before="240" w:after="120"/>
        <w:rPr>
          <w:rFonts w:eastAsia="SimSun"/>
          <w:sz w:val="20"/>
          <w:szCs w:val="26"/>
          <w:rtl/>
          <w:lang w:val="es-ES_tradnl" w:eastAsia="zh-CN" w:bidi="ar-EG"/>
        </w:rPr>
      </w:pPr>
      <w:r w:rsidRPr="005059C7">
        <w:rPr>
          <w:rFonts w:eastAsia="SimSun" w:hint="cs"/>
          <w:sz w:val="20"/>
          <w:szCs w:val="26"/>
          <w:rtl/>
          <w:lang w:val="es-ES_tradnl" w:eastAsia="zh-CN" w:bidi="ar-EG"/>
        </w:rPr>
        <w:t>للاتصال:</w:t>
      </w:r>
    </w:p>
    <w:p w14:paraId="370CDE42" w14:textId="77777777" w:rsidR="005059C7" w:rsidRPr="005059C7" w:rsidRDefault="005059C7" w:rsidP="005059C7">
      <w:pPr>
        <w:tabs>
          <w:tab w:val="left" w:pos="567"/>
          <w:tab w:val="left" w:pos="1276"/>
          <w:tab w:val="left" w:pos="1428"/>
          <w:tab w:val="left" w:pos="1843"/>
          <w:tab w:val="left" w:pos="5387"/>
          <w:tab w:val="left" w:pos="5954"/>
        </w:tabs>
        <w:overflowPunct w:val="0"/>
        <w:autoSpaceDE w:val="0"/>
        <w:autoSpaceDN w:val="0"/>
        <w:adjustRightInd w:val="0"/>
        <w:spacing w:line="240" w:lineRule="auto"/>
        <w:ind w:left="720"/>
        <w:jc w:val="left"/>
        <w:textAlignment w:val="baseline"/>
        <w:rPr>
          <w:bCs/>
          <w:iCs/>
          <w:noProof/>
          <w:sz w:val="20"/>
          <w:szCs w:val="26"/>
        </w:rPr>
      </w:pPr>
      <w:r w:rsidRPr="005059C7">
        <w:rPr>
          <w:bCs/>
          <w:iCs/>
          <w:noProof/>
          <w:sz w:val="20"/>
          <w:szCs w:val="26"/>
        </w:rPr>
        <w:t>Turkmenaragatnashyk Agency</w:t>
      </w:r>
      <w:r w:rsidRPr="005059C7">
        <w:rPr>
          <w:bCs/>
          <w:iCs/>
          <w:noProof/>
          <w:sz w:val="20"/>
          <w:szCs w:val="26"/>
          <w:rtl/>
          <w:lang w:val="es-ES"/>
        </w:rPr>
        <w:br/>
      </w:r>
      <w:r w:rsidRPr="005059C7">
        <w:rPr>
          <w:bCs/>
          <w:iCs/>
          <w:noProof/>
          <w:sz w:val="20"/>
          <w:szCs w:val="26"/>
        </w:rPr>
        <w:t>88 Archabil ave.</w:t>
      </w:r>
      <w:r w:rsidRPr="005059C7">
        <w:rPr>
          <w:bCs/>
          <w:iCs/>
          <w:noProof/>
          <w:sz w:val="20"/>
          <w:szCs w:val="26"/>
          <w:rtl/>
          <w:lang w:val="es-ES"/>
        </w:rPr>
        <w:br/>
      </w:r>
      <w:r w:rsidRPr="005059C7">
        <w:rPr>
          <w:bCs/>
          <w:iCs/>
          <w:noProof/>
          <w:sz w:val="20"/>
          <w:szCs w:val="26"/>
        </w:rPr>
        <w:t>744000 ASHGABAT</w:t>
      </w:r>
      <w:r w:rsidRPr="005059C7">
        <w:rPr>
          <w:bCs/>
          <w:iCs/>
          <w:noProof/>
          <w:sz w:val="20"/>
          <w:szCs w:val="26"/>
          <w:rtl/>
          <w:lang w:val="es-ES"/>
        </w:rPr>
        <w:br/>
      </w:r>
      <w:r w:rsidRPr="005059C7">
        <w:rPr>
          <w:bCs/>
          <w:iCs/>
          <w:noProof/>
          <w:sz w:val="20"/>
          <w:szCs w:val="26"/>
        </w:rPr>
        <w:t>Turkmenistan</w:t>
      </w:r>
    </w:p>
    <w:p w14:paraId="1AD0B6A9" w14:textId="515D576D" w:rsidR="005059C7" w:rsidRPr="005059C7" w:rsidRDefault="005059C7" w:rsidP="005059C7">
      <w:pPr>
        <w:pStyle w:val="ContactA2"/>
        <w:ind w:left="736" w:firstLine="14"/>
        <w:rPr>
          <w:sz w:val="20"/>
          <w:szCs w:val="26"/>
          <w:rtl/>
        </w:rPr>
      </w:pPr>
      <w:r w:rsidRPr="005059C7">
        <w:rPr>
          <w:rFonts w:hint="cs"/>
          <w:sz w:val="20"/>
          <w:szCs w:val="26"/>
          <w:rtl/>
        </w:rPr>
        <w:t>الهاتف</w:t>
      </w:r>
      <w:r w:rsidRPr="005059C7">
        <w:rPr>
          <w:rFonts w:hint="cs"/>
          <w:sz w:val="20"/>
          <w:szCs w:val="26"/>
          <w:rtl/>
          <w:lang w:val="es-ES_tradnl"/>
        </w:rPr>
        <w:t>:</w:t>
      </w:r>
      <w:r w:rsidRPr="005059C7">
        <w:rPr>
          <w:sz w:val="20"/>
          <w:szCs w:val="26"/>
          <w:rtl/>
          <w:lang w:val="es-ES_tradnl"/>
        </w:rPr>
        <w:tab/>
      </w:r>
      <w:r w:rsidRPr="005059C7">
        <w:rPr>
          <w:bCs/>
          <w:iCs/>
          <w:sz w:val="20"/>
          <w:szCs w:val="26"/>
        </w:rPr>
        <w:t>+993 12 44 90 00</w:t>
      </w:r>
      <w:r w:rsidRPr="005059C7">
        <w:rPr>
          <w:sz w:val="20"/>
          <w:szCs w:val="26"/>
          <w:rtl/>
          <w:lang w:val="pt-BR"/>
        </w:rPr>
        <w:br/>
      </w:r>
      <w:r w:rsidRPr="005059C7">
        <w:rPr>
          <w:rFonts w:hint="cs"/>
          <w:sz w:val="20"/>
          <w:szCs w:val="26"/>
          <w:rtl/>
          <w:lang w:val="es-ES_tradnl"/>
        </w:rPr>
        <w:t>الفاكس:</w:t>
      </w:r>
      <w:r w:rsidRPr="005059C7">
        <w:rPr>
          <w:sz w:val="20"/>
          <w:szCs w:val="26"/>
          <w:rtl/>
          <w:lang w:val="es-ES_tradnl"/>
        </w:rPr>
        <w:tab/>
      </w:r>
      <w:r w:rsidRPr="005059C7">
        <w:rPr>
          <w:bCs/>
          <w:iCs/>
          <w:sz w:val="20"/>
          <w:szCs w:val="26"/>
        </w:rPr>
        <w:t>+993 12 44 93 93</w:t>
      </w:r>
      <w:r w:rsidRPr="005059C7">
        <w:rPr>
          <w:sz w:val="20"/>
          <w:szCs w:val="26"/>
          <w:rtl/>
        </w:rPr>
        <w:br/>
      </w:r>
      <w:r w:rsidRPr="005059C7">
        <w:rPr>
          <w:rFonts w:hint="cs"/>
          <w:sz w:val="20"/>
          <w:szCs w:val="26"/>
          <w:rtl/>
          <w:lang w:val="es-ES_tradnl"/>
        </w:rPr>
        <w:t>البريد الإلكتروني:</w:t>
      </w:r>
      <w:r w:rsidRPr="005059C7">
        <w:rPr>
          <w:sz w:val="20"/>
          <w:szCs w:val="26"/>
          <w:rtl/>
          <w:lang w:val="es-ES_tradnl"/>
        </w:rPr>
        <w:tab/>
      </w:r>
      <w:r w:rsidRPr="005059C7">
        <w:rPr>
          <w:bCs/>
          <w:iCs/>
          <w:sz w:val="20"/>
          <w:szCs w:val="26"/>
        </w:rPr>
        <w:t>mincom@telecom.tm</w:t>
      </w:r>
      <w:r w:rsidRPr="005059C7">
        <w:rPr>
          <w:sz w:val="20"/>
          <w:szCs w:val="26"/>
          <w:rtl/>
        </w:rPr>
        <w:br/>
      </w:r>
      <w:r w:rsidRPr="005059C7">
        <w:rPr>
          <w:rFonts w:hint="cs"/>
          <w:sz w:val="20"/>
          <w:szCs w:val="26"/>
          <w:rtl/>
        </w:rPr>
        <w:t>الموقع الإلكتروني:</w:t>
      </w:r>
      <w:r w:rsidRPr="005059C7">
        <w:rPr>
          <w:sz w:val="20"/>
          <w:szCs w:val="26"/>
          <w:rtl/>
        </w:rPr>
        <w:tab/>
      </w:r>
      <w:r w:rsidRPr="005059C7">
        <w:rPr>
          <w:bCs/>
          <w:iCs/>
          <w:sz w:val="20"/>
          <w:szCs w:val="26"/>
        </w:rPr>
        <w:t>www.mincom.gov.tm</w:t>
      </w:r>
    </w:p>
    <w:p w14:paraId="0EF3D3DC" w14:textId="77777777" w:rsidR="005059C7" w:rsidRPr="007F1F51" w:rsidRDefault="005059C7" w:rsidP="007F1F51">
      <w:pPr>
        <w:rPr>
          <w:rtl/>
          <w:lang w:bidi="ar-EG"/>
        </w:rPr>
      </w:pPr>
    </w:p>
    <w:p w14:paraId="4CFA7AE6" w14:textId="512B04EB" w:rsidR="00BB0E71" w:rsidRDefault="00BB0E71" w:rsidP="00B11B16">
      <w:pPr>
        <w:bidi w:val="0"/>
        <w:spacing w:before="0" w:line="240" w:lineRule="auto"/>
        <w:jc w:val="left"/>
        <w:rPr>
          <w:rtl/>
          <w:lang w:val="en-GB" w:bidi="ar-EG"/>
        </w:rPr>
      </w:pPr>
      <w:r>
        <w:rPr>
          <w:rtl/>
          <w:lang w:val="en-GB" w:bidi="ar-EG"/>
        </w:rPr>
        <w:br w:type="page"/>
      </w:r>
    </w:p>
    <w:p w14:paraId="1908478D" w14:textId="77777777" w:rsidR="00462D85" w:rsidRDefault="00462D85" w:rsidP="00462D85">
      <w:pPr>
        <w:pStyle w:val="Heading20"/>
        <w:pBdr>
          <w:bottom w:val="single" w:sz="18" w:space="0" w:color="D9D9D9"/>
        </w:pBdr>
        <w:rPr>
          <w:rtl/>
          <w:lang w:val="es-ES" w:bidi="ar-EG"/>
        </w:rPr>
      </w:pPr>
      <w:bookmarkStart w:id="213" w:name="_Toc29470455"/>
      <w:bookmarkStart w:id="214" w:name="_Toc33093020"/>
      <w:bookmarkStart w:id="215" w:name="_Toc45706393"/>
      <w:bookmarkStart w:id="216" w:name="_Toc47692667"/>
      <w:bookmarkStart w:id="217" w:name="_Toc64533773"/>
      <w:bookmarkStart w:id="218" w:name="_Toc66179271"/>
      <w:bookmarkStart w:id="219" w:name="_Toc68875058"/>
      <w:bookmarkStart w:id="220" w:name="_Toc96091646"/>
      <w:bookmarkStart w:id="221" w:name="_Toc98747799"/>
      <w:bookmarkStart w:id="222" w:name="_Toc124254401"/>
      <w:bookmarkStart w:id="223" w:name="_Toc135225249"/>
      <w:bookmarkStart w:id="224" w:name="_Toc137478474"/>
      <w:bookmarkStart w:id="225" w:name="_Toc138343264"/>
      <w:bookmarkStart w:id="226" w:name="_Toc53732623"/>
      <w:bookmarkStart w:id="227" w:name="_Toc79052096"/>
      <w:bookmarkStart w:id="228" w:name="_Toc115335602"/>
      <w:bookmarkStart w:id="229" w:name="TOC05A"/>
      <w:bookmarkStart w:id="230" w:name="_Toc74902706"/>
      <w:bookmarkStart w:id="231" w:name="_Toc80171497"/>
      <w:bookmarkStart w:id="232" w:name="_Toc90457790"/>
      <w:bookmarkStart w:id="233" w:name="_Toc99976836"/>
      <w:bookmarkEnd w:id="195"/>
      <w:bookmarkEnd w:id="196"/>
      <w:bookmarkEnd w:id="197"/>
      <w:r>
        <w:rPr>
          <w:rFonts w:hint="cs"/>
          <w:rtl/>
          <w:lang w:val="es-ES" w:bidi="ar-EG"/>
        </w:rPr>
        <w:lastRenderedPageBreak/>
        <w:t>تقييد الخدمة</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6DADAE88" w14:textId="3D564B8C"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00AD15C2" w:rsidRPr="00354780">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7C37A6" w14:paraId="113704F9" w14:textId="77777777" w:rsidTr="00243EC6">
        <w:tc>
          <w:tcPr>
            <w:tcW w:w="2318" w:type="dxa"/>
          </w:tcPr>
          <w:p w14:paraId="28690FA7" w14:textId="1A05BB8E" w:rsidR="007C37A6" w:rsidRPr="006A694A" w:rsidRDefault="007C37A6"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618A499D" w14:textId="4FCC322F"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7C37A6" w14:paraId="36214BBF" w14:textId="77777777" w:rsidTr="00243EC6">
        <w:tc>
          <w:tcPr>
            <w:tcW w:w="2318" w:type="dxa"/>
          </w:tcPr>
          <w:p w14:paraId="12E186F9" w14:textId="03FCCD82"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بنغلاديش</w:t>
            </w:r>
          </w:p>
        </w:tc>
        <w:tc>
          <w:tcPr>
            <w:tcW w:w="4531" w:type="dxa"/>
          </w:tcPr>
          <w:p w14:paraId="7103B41A" w14:textId="1527FF11" w:rsidR="007C37A6" w:rsidRDefault="007C37A6"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34" w:name="_Toc511733610"/>
      <w:bookmarkStart w:id="235" w:name="_Toc515018239"/>
      <w:bookmarkStart w:id="236" w:name="_Toc1726090"/>
      <w:bookmarkStart w:id="237" w:name="_Toc29470456"/>
      <w:bookmarkStart w:id="238" w:name="_Toc33093021"/>
      <w:bookmarkStart w:id="239" w:name="_Toc45706394"/>
      <w:bookmarkStart w:id="240" w:name="_Toc47692668"/>
      <w:bookmarkStart w:id="241" w:name="_Toc64533774"/>
      <w:bookmarkStart w:id="242" w:name="_Toc66179272"/>
      <w:bookmarkStart w:id="243" w:name="_Toc68875059"/>
      <w:bookmarkStart w:id="244" w:name="_Toc96091647"/>
      <w:bookmarkStart w:id="245" w:name="_Toc98747800"/>
      <w:bookmarkStart w:id="246" w:name="_Toc124254402"/>
      <w:bookmarkStart w:id="247" w:name="_Toc135225250"/>
      <w:bookmarkStart w:id="248" w:name="_Toc137478475"/>
      <w:bookmarkStart w:id="249" w:name="_Toc138343265"/>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3DEE8AC" w14:textId="30D75DDD" w:rsidR="00462D85" w:rsidRPr="00DF73C8" w:rsidRDefault="00462D85" w:rsidP="00462D85">
      <w:pPr>
        <w:jc w:val="center"/>
        <w:rPr>
          <w:rFonts w:eastAsia="SimSun"/>
          <w:rtl/>
          <w:lang w:bidi="ar-EG"/>
        </w:rPr>
      </w:pPr>
      <w:r>
        <w:rPr>
          <w:rFonts w:eastAsia="SimSun"/>
          <w:rtl/>
          <w:lang w:bidi="ar-EG"/>
        </w:rPr>
        <w:t xml:space="preserve">انظر الموقع الإلكتروني: </w:t>
      </w:r>
      <w:r w:rsidR="00AD15C2" w:rsidRPr="00F6181E">
        <w:rPr>
          <w:rFonts w:asciiTheme="minorHAnsi" w:hAnsiTheme="minorHAnsi"/>
        </w:rPr>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0" w:name="_Toc1726091"/>
      <w:bookmarkStart w:id="251" w:name="_Toc12890495"/>
      <w:bookmarkStart w:id="252" w:name="_Toc29470457"/>
      <w:bookmarkStart w:id="253" w:name="_Toc33093022"/>
      <w:bookmarkStart w:id="254" w:name="_Toc45706395"/>
      <w:bookmarkStart w:id="255" w:name="_Toc53732627"/>
      <w:bookmarkStart w:id="256" w:name="_Toc57017136"/>
      <w:bookmarkStart w:id="257" w:name="_Toc67324390"/>
      <w:bookmarkStart w:id="258" w:name="_Toc73716717"/>
      <w:bookmarkStart w:id="259" w:name="_Toc77327633"/>
      <w:bookmarkStart w:id="260" w:name="_Toc81484451"/>
      <w:bookmarkStart w:id="261" w:name="_Toc96091648"/>
      <w:bookmarkStart w:id="262" w:name="_Toc98747801"/>
      <w:bookmarkStart w:id="263" w:name="_Toc124254403"/>
      <w:bookmarkStart w:id="264" w:name="_Toc128657231"/>
      <w:bookmarkStart w:id="265" w:name="_Toc133935873"/>
      <w:bookmarkStart w:id="266" w:name="_Toc135225251"/>
      <w:bookmarkStart w:id="267" w:name="_Toc136524957"/>
      <w:bookmarkStart w:id="268" w:name="_Toc137478476"/>
      <w:bookmarkStart w:id="269" w:name="_Toc138343266"/>
      <w:r w:rsidRPr="002F4267">
        <w:rPr>
          <w:rFonts w:hint="cs"/>
          <w:rtl/>
        </w:rPr>
        <w:lastRenderedPageBreak/>
        <w:t>تعديلات على منشورات الخدمة</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62D85">
      <w:pPr>
        <w:rPr>
          <w:rFonts w:eastAsia="SimSun"/>
          <w:spacing w:val="-8"/>
          <w:rtl/>
          <w:lang w:val="fr-CH" w:bidi="ar-EG"/>
        </w:rPr>
      </w:pPr>
    </w:p>
    <w:p w14:paraId="4D5AC527" w14:textId="77777777" w:rsidR="0033677A" w:rsidRDefault="0033677A" w:rsidP="00462D85">
      <w:pPr>
        <w:rPr>
          <w:rFonts w:eastAsia="SimSun"/>
          <w:spacing w:val="-8"/>
          <w:rtl/>
          <w:lang w:val="fr-CH" w:bidi="ar-EG"/>
        </w:rPr>
      </w:pPr>
    </w:p>
    <w:p w14:paraId="2A727957" w14:textId="12560C9E" w:rsidR="0033677A" w:rsidRPr="002341B4" w:rsidRDefault="0033677A" w:rsidP="0033677A">
      <w:pPr>
        <w:pStyle w:val="Heading20"/>
        <w:rPr>
          <w:rtl/>
          <w:lang w:bidi="ar-EG"/>
        </w:rPr>
      </w:pPr>
      <w:bookmarkStart w:id="270" w:name="_Toc36458086"/>
      <w:bookmarkStart w:id="271" w:name="_Toc38272847"/>
      <w:bookmarkStart w:id="272" w:name="_Toc39570663"/>
      <w:bookmarkStart w:id="273" w:name="_Toc45706396"/>
      <w:bookmarkStart w:id="274" w:name="_Toc53732629"/>
      <w:bookmarkStart w:id="275" w:name="_Toc57017138"/>
      <w:bookmarkStart w:id="276" w:name="_Toc67324392"/>
      <w:bookmarkStart w:id="277" w:name="_Toc71538507"/>
      <w:bookmarkStart w:id="278" w:name="_Toc137478478"/>
      <w:bookmarkStart w:id="279" w:name="_Toc138343267"/>
      <w:r w:rsidRPr="002341B4">
        <w:rPr>
          <w:rFonts w:hint="cs"/>
          <w:rtl/>
          <w:lang w:bidi="ar-EG"/>
        </w:rPr>
        <w:t>قائمة بأرقام تعرّف جهة الإصدار لبطاقة رسوم الاتصالات الدولية</w:t>
      </w:r>
      <w:r w:rsidRPr="002341B4">
        <w:rPr>
          <w:rtl/>
          <w:lang w:bidi="ar-EG"/>
        </w:rPr>
        <w:br/>
      </w:r>
      <w:r w:rsidRPr="002341B4">
        <w:rPr>
          <w:rFonts w:hint="cs"/>
          <w:rtl/>
          <w:lang w:bidi="ar-EG"/>
        </w:rPr>
        <w:t xml:space="preserve">(وفقاً للتوصية </w:t>
      </w:r>
      <w:r w:rsidRPr="002341B4">
        <w:rPr>
          <w:lang w:bidi="ar-EG"/>
        </w:rPr>
        <w:t>ITU</w:t>
      </w:r>
      <w:r w:rsidRPr="002341B4">
        <w:rPr>
          <w:lang w:bidi="ar-EG"/>
        </w:rPr>
        <w:noBreakHyphen/>
        <w:t>T E.118</w:t>
      </w:r>
      <w:r w:rsidRPr="002341B4">
        <w:rPr>
          <w:rFonts w:hint="cs"/>
          <w:rtl/>
          <w:lang w:bidi="ar-EG"/>
        </w:rPr>
        <w:t xml:space="preserve"> </w:t>
      </w:r>
      <w:r w:rsidRPr="002341B4">
        <w:rPr>
          <w:lang w:bidi="ar-EG"/>
        </w:rPr>
        <w:t>(2006/05)</w:t>
      </w:r>
      <w:r>
        <w:rPr>
          <w:rFonts w:hint="cs"/>
          <w:rtl/>
          <w:lang w:bidi="ar-EG"/>
        </w:rPr>
        <w:t>)</w:t>
      </w:r>
      <w:r w:rsidRPr="002341B4">
        <w:rPr>
          <w:rtl/>
          <w:lang w:bidi="ar-EG"/>
        </w:rPr>
        <w:br/>
      </w:r>
      <w:r w:rsidRPr="002341B4">
        <w:rPr>
          <w:rFonts w:hint="cs"/>
          <w:rtl/>
          <w:lang w:bidi="ar-EG"/>
        </w:rPr>
        <w:t xml:space="preserve">(الوضع في </w:t>
      </w:r>
      <w:r w:rsidR="007C37A6">
        <w:rPr>
          <w:lang w:bidi="ar-EG"/>
        </w:rPr>
        <w:t>31</w:t>
      </w:r>
      <w:r w:rsidR="007C37A6">
        <w:rPr>
          <w:rFonts w:hint="cs"/>
          <w:rtl/>
          <w:lang w:bidi="ar-EG"/>
        </w:rPr>
        <w:t xml:space="preserve"> ديسمبر </w:t>
      </w:r>
      <w:r w:rsidR="007C37A6">
        <w:rPr>
          <w:lang w:bidi="ar-EG"/>
        </w:rPr>
        <w:t>2023</w:t>
      </w:r>
      <w:r w:rsidRPr="002341B4">
        <w:rPr>
          <w:rFonts w:hint="cs"/>
          <w:rtl/>
          <w:lang w:bidi="ar-EG"/>
        </w:rPr>
        <w:t>)</w:t>
      </w:r>
      <w:bookmarkEnd w:id="270"/>
      <w:bookmarkEnd w:id="271"/>
      <w:bookmarkEnd w:id="272"/>
      <w:bookmarkEnd w:id="273"/>
      <w:bookmarkEnd w:id="274"/>
      <w:bookmarkEnd w:id="275"/>
      <w:bookmarkEnd w:id="276"/>
      <w:bookmarkEnd w:id="277"/>
      <w:bookmarkEnd w:id="278"/>
      <w:bookmarkEnd w:id="279"/>
    </w:p>
    <w:p w14:paraId="04A5D54D" w14:textId="5467A914" w:rsidR="0033677A" w:rsidRPr="007C37A6" w:rsidRDefault="0033677A" w:rsidP="0033677A">
      <w:pPr>
        <w:tabs>
          <w:tab w:val="center" w:pos="4819"/>
          <w:tab w:val="left" w:pos="8224"/>
        </w:tabs>
        <w:jc w:val="center"/>
        <w:rPr>
          <w:rFonts w:eastAsia="SimSun"/>
          <w:rtl/>
          <w:lang w:bidi="ar-EG"/>
        </w:rPr>
      </w:pPr>
      <w:r w:rsidRPr="00EE4594">
        <w:rPr>
          <w:rFonts w:eastAsia="SimSun" w:hint="cs"/>
          <w:rtl/>
          <w:lang w:bidi="ar-EG"/>
        </w:rPr>
        <w:t xml:space="preserve">ملحق بالنشرة التشغيلية للاتحاد رقم </w:t>
      </w:r>
      <w:r w:rsidR="007C37A6">
        <w:rPr>
          <w:rFonts w:eastAsia="SimSun"/>
          <w:lang w:bidi="ar-EG"/>
        </w:rPr>
        <w:t>1283</w:t>
      </w:r>
      <w:r w:rsidRPr="00EE4594">
        <w:rPr>
          <w:rFonts w:eastAsia="SimSun" w:hint="cs"/>
          <w:rtl/>
          <w:lang w:bidi="ar-EG"/>
        </w:rPr>
        <w:t xml:space="preserve"> - </w:t>
      </w:r>
      <w:proofErr w:type="gramStart"/>
      <w:r>
        <w:rPr>
          <w:rFonts w:eastAsia="SimSun"/>
          <w:lang w:bidi="ar-EG"/>
        </w:rPr>
        <w:t>20</w:t>
      </w:r>
      <w:r w:rsidR="007C37A6">
        <w:rPr>
          <w:rFonts w:eastAsia="SimSun"/>
          <w:lang w:bidi="ar-EG"/>
        </w:rPr>
        <w:t>24</w:t>
      </w:r>
      <w:r>
        <w:rPr>
          <w:rFonts w:eastAsia="SimSun"/>
          <w:lang w:bidi="ar-EG"/>
        </w:rPr>
        <w:t>.I.</w:t>
      </w:r>
      <w:proofErr w:type="gramEnd"/>
      <w:r>
        <w:rPr>
          <w:rFonts w:eastAsia="SimSun"/>
          <w:lang w:bidi="ar-EG"/>
        </w:rPr>
        <w:t>1</w:t>
      </w:r>
      <w:r w:rsidRPr="00EE4594">
        <w:rPr>
          <w:rFonts w:eastAsia="SimSun"/>
          <w:rtl/>
          <w:lang w:bidi="ar-EG"/>
        </w:rPr>
        <w:br/>
      </w:r>
      <w:r w:rsidRPr="00EE4594">
        <w:rPr>
          <w:rFonts w:eastAsia="SimSun" w:hint="cs"/>
          <w:rtl/>
          <w:lang w:bidi="ar-EG"/>
        </w:rPr>
        <w:t xml:space="preserve">التعديل رقم </w:t>
      </w:r>
      <w:r w:rsidR="007C37A6">
        <w:rPr>
          <w:rFonts w:eastAsia="SimSun"/>
          <w:lang w:bidi="ar-EG"/>
        </w:rPr>
        <w:t>30</w:t>
      </w:r>
    </w:p>
    <w:p w14:paraId="68F4A484" w14:textId="715E3E17" w:rsidR="0033677A" w:rsidRDefault="007C37A6" w:rsidP="0033677A">
      <w:pPr>
        <w:keepNext/>
        <w:tabs>
          <w:tab w:val="left" w:pos="1701"/>
          <w:tab w:val="left" w:pos="4140"/>
          <w:tab w:val="left" w:pos="4230"/>
        </w:tabs>
        <w:spacing w:after="60"/>
        <w:jc w:val="left"/>
        <w:rPr>
          <w:rFonts w:ascii="Calibri Bold" w:eastAsia="SimSun" w:hAnsi="Calibri Bold" w:hint="eastAsia"/>
          <w:b/>
          <w:bCs/>
          <w:rtl/>
        </w:rPr>
      </w:pPr>
      <w:r>
        <w:rPr>
          <w:rFonts w:ascii="Calibri Bold" w:eastAsia="SimSun" w:hAnsi="Calibri Bold" w:hint="cs"/>
          <w:b/>
          <w:bCs/>
          <w:rtl/>
        </w:rPr>
        <w:t>إستونيا</w:t>
      </w:r>
      <w:r w:rsidR="0033677A" w:rsidRPr="00117861">
        <w:rPr>
          <w:rFonts w:ascii="Calibri Bold" w:eastAsia="SimSun" w:hAnsi="Calibri Bold"/>
          <w:b/>
          <w:bCs/>
          <w:lang w:bidi="ar-EG"/>
        </w:rPr>
        <w:tab/>
      </w:r>
      <w:r>
        <w:rPr>
          <w:rFonts w:ascii="Calibri Bold" w:eastAsia="SimSun" w:hAnsi="Calibri Bold"/>
          <w:b/>
          <w:bCs/>
          <w:lang w:val="en-GB" w:bidi="ar-EG"/>
        </w:rPr>
        <w:t>SUP</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2739"/>
        <w:gridCol w:w="1275"/>
        <w:gridCol w:w="3231"/>
        <w:gridCol w:w="1113"/>
      </w:tblGrid>
      <w:tr w:rsidR="0033677A" w:rsidRPr="007C37A6" w14:paraId="13C3BDFD" w14:textId="77777777" w:rsidTr="0033677A">
        <w:tc>
          <w:tcPr>
            <w:tcW w:w="1271" w:type="dxa"/>
            <w:shd w:val="clear" w:color="auto" w:fill="FFFFFF"/>
            <w:tcMar>
              <w:top w:w="0" w:type="dxa"/>
              <w:left w:w="108" w:type="dxa"/>
              <w:bottom w:w="0" w:type="dxa"/>
              <w:right w:w="108" w:type="dxa"/>
            </w:tcMar>
            <w:vAlign w:val="center"/>
            <w:hideMark/>
          </w:tcPr>
          <w:p w14:paraId="0C5848FA" w14:textId="77777777" w:rsidR="0033677A" w:rsidRPr="007C37A6" w:rsidRDefault="0033677A" w:rsidP="007C37A6">
            <w:pPr>
              <w:widowControl w:val="0"/>
              <w:spacing w:before="60" w:after="60" w:line="240" w:lineRule="exact"/>
              <w:jc w:val="center"/>
              <w:rPr>
                <w:i/>
                <w:iCs/>
                <w:sz w:val="18"/>
                <w:szCs w:val="24"/>
              </w:rPr>
            </w:pPr>
            <w:r w:rsidRPr="007C37A6">
              <w:rPr>
                <w:rFonts w:eastAsia="SimSun" w:hint="cs"/>
                <w:i/>
                <w:iCs/>
                <w:spacing w:val="-4"/>
                <w:position w:val="4"/>
                <w:sz w:val="18"/>
                <w:szCs w:val="24"/>
                <w:rtl/>
                <w:lang w:val="fr-FR" w:bidi="ar-EG"/>
              </w:rPr>
              <w:t>البلد/المنطقة الجغرافية</w:t>
            </w:r>
          </w:p>
        </w:tc>
        <w:tc>
          <w:tcPr>
            <w:tcW w:w="2739" w:type="dxa"/>
            <w:shd w:val="clear" w:color="auto" w:fill="FFFFFF"/>
            <w:tcMar>
              <w:top w:w="0" w:type="dxa"/>
              <w:left w:w="108" w:type="dxa"/>
              <w:bottom w:w="0" w:type="dxa"/>
              <w:right w:w="108" w:type="dxa"/>
            </w:tcMar>
            <w:hideMark/>
          </w:tcPr>
          <w:p w14:paraId="31F45D50" w14:textId="77777777" w:rsidR="0033677A" w:rsidRPr="007C37A6" w:rsidRDefault="0033677A"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اسم/عنوان الشركة</w:t>
            </w:r>
          </w:p>
        </w:tc>
        <w:tc>
          <w:tcPr>
            <w:tcW w:w="1275" w:type="dxa"/>
            <w:shd w:val="clear" w:color="auto" w:fill="FFFFFF"/>
            <w:tcMar>
              <w:top w:w="0" w:type="dxa"/>
              <w:left w:w="108" w:type="dxa"/>
              <w:bottom w:w="0" w:type="dxa"/>
              <w:right w:w="108" w:type="dxa"/>
            </w:tcMar>
            <w:hideMark/>
          </w:tcPr>
          <w:p w14:paraId="06AC8C46" w14:textId="77777777" w:rsidR="0033677A" w:rsidRPr="007C37A6" w:rsidRDefault="0033677A"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رقم تعرّف</w:t>
            </w:r>
            <w:r w:rsidRPr="007C37A6">
              <w:rPr>
                <w:rFonts w:eastAsia="SimSun"/>
                <w:i/>
                <w:iCs/>
                <w:position w:val="4"/>
                <w:sz w:val="18"/>
                <w:szCs w:val="24"/>
                <w:rtl/>
                <w:lang w:val="fr-FR"/>
              </w:rPr>
              <w:br/>
            </w:r>
            <w:r w:rsidRPr="007C37A6">
              <w:rPr>
                <w:rFonts w:eastAsia="SimSun" w:hint="cs"/>
                <w:i/>
                <w:iCs/>
                <w:position w:val="4"/>
                <w:sz w:val="18"/>
                <w:szCs w:val="24"/>
                <w:rtl/>
                <w:lang w:val="fr-FR"/>
              </w:rPr>
              <w:t>جهة الإصدار</w:t>
            </w:r>
          </w:p>
        </w:tc>
        <w:tc>
          <w:tcPr>
            <w:tcW w:w="3231" w:type="dxa"/>
            <w:shd w:val="clear" w:color="auto" w:fill="FFFFFF"/>
            <w:tcMar>
              <w:top w:w="0" w:type="dxa"/>
              <w:left w:w="108" w:type="dxa"/>
              <w:bottom w:w="0" w:type="dxa"/>
              <w:right w:w="108" w:type="dxa"/>
            </w:tcMar>
            <w:hideMark/>
          </w:tcPr>
          <w:p w14:paraId="248E147A" w14:textId="77777777" w:rsidR="0033677A" w:rsidRPr="007C37A6" w:rsidRDefault="0033677A" w:rsidP="007C37A6">
            <w:pPr>
              <w:widowControl w:val="0"/>
              <w:tabs>
                <w:tab w:val="center" w:pos="1679"/>
              </w:tabs>
              <w:spacing w:before="60" w:after="60" w:line="240" w:lineRule="exact"/>
              <w:jc w:val="center"/>
              <w:rPr>
                <w:i/>
                <w:iCs/>
                <w:color w:val="000000"/>
                <w:sz w:val="18"/>
                <w:szCs w:val="24"/>
              </w:rPr>
            </w:pPr>
            <w:r w:rsidRPr="007C37A6">
              <w:rPr>
                <w:rFonts w:eastAsia="SimSun" w:hint="cs"/>
                <w:i/>
                <w:iCs/>
                <w:position w:val="4"/>
                <w:sz w:val="18"/>
                <w:szCs w:val="24"/>
                <w:rtl/>
                <w:lang w:val="fr-FR"/>
              </w:rPr>
              <w:t>الاتصال</w:t>
            </w:r>
          </w:p>
        </w:tc>
        <w:tc>
          <w:tcPr>
            <w:tcW w:w="1113" w:type="dxa"/>
            <w:shd w:val="clear" w:color="auto" w:fill="FFFFFF"/>
            <w:hideMark/>
          </w:tcPr>
          <w:p w14:paraId="79B444E3" w14:textId="77777777" w:rsidR="0033677A" w:rsidRPr="007C37A6" w:rsidRDefault="0033677A" w:rsidP="007C37A6">
            <w:pPr>
              <w:widowControl w:val="0"/>
              <w:tabs>
                <w:tab w:val="center" w:pos="1679"/>
              </w:tabs>
              <w:spacing w:before="60" w:after="60" w:line="240" w:lineRule="exact"/>
              <w:jc w:val="center"/>
              <w:rPr>
                <w:i/>
                <w:iCs/>
                <w:sz w:val="18"/>
                <w:szCs w:val="24"/>
              </w:rPr>
            </w:pPr>
            <w:r w:rsidRPr="007C37A6">
              <w:rPr>
                <w:color w:val="000000"/>
                <w:sz w:val="18"/>
                <w:szCs w:val="24"/>
                <w:rtl/>
              </w:rPr>
              <w:t>التاريخ الفعلي للاستعمال</w:t>
            </w:r>
          </w:p>
        </w:tc>
      </w:tr>
      <w:tr w:rsidR="007C37A6" w:rsidRPr="007C37A6" w14:paraId="58EE7E26" w14:textId="77777777" w:rsidTr="007C37A6">
        <w:tc>
          <w:tcPr>
            <w:tcW w:w="1271" w:type="dxa"/>
            <w:shd w:val="clear" w:color="auto" w:fill="FFFFFF"/>
            <w:tcMar>
              <w:top w:w="0" w:type="dxa"/>
              <w:left w:w="108" w:type="dxa"/>
              <w:bottom w:w="0" w:type="dxa"/>
              <w:right w:w="108" w:type="dxa"/>
            </w:tcMar>
          </w:tcPr>
          <w:p w14:paraId="575C60C2" w14:textId="17E21E24" w:rsidR="007C37A6" w:rsidRPr="007C37A6" w:rsidRDefault="007C37A6" w:rsidP="007C37A6">
            <w:pPr>
              <w:tabs>
                <w:tab w:val="left" w:pos="720"/>
              </w:tabs>
              <w:spacing w:before="60" w:after="60" w:line="240" w:lineRule="exact"/>
              <w:rPr>
                <w:color w:val="000000" w:themeColor="text1"/>
                <w:sz w:val="18"/>
                <w:szCs w:val="24"/>
                <w:rtl/>
              </w:rPr>
            </w:pPr>
            <w:r w:rsidRPr="007C37A6">
              <w:rPr>
                <w:bCs/>
                <w:sz w:val="18"/>
                <w:szCs w:val="24"/>
                <w:lang w:val="en-GB"/>
              </w:rPr>
              <w:t>Estonia</w:t>
            </w:r>
          </w:p>
        </w:tc>
        <w:tc>
          <w:tcPr>
            <w:tcW w:w="2739" w:type="dxa"/>
            <w:shd w:val="clear" w:color="auto" w:fill="FFFFFF"/>
            <w:tcMar>
              <w:top w:w="0" w:type="dxa"/>
              <w:left w:w="108" w:type="dxa"/>
              <w:bottom w:w="0" w:type="dxa"/>
              <w:right w:w="108" w:type="dxa"/>
            </w:tcMar>
          </w:tcPr>
          <w:p w14:paraId="527F3AE8" w14:textId="39C905EC" w:rsidR="007C37A6" w:rsidRPr="007C37A6" w:rsidRDefault="007C37A6" w:rsidP="007C37A6">
            <w:pPr>
              <w:widowControl w:val="0"/>
              <w:spacing w:before="60" w:after="60" w:line="240" w:lineRule="exact"/>
              <w:jc w:val="left"/>
              <w:rPr>
                <w:bCs/>
                <w:color w:val="000000" w:themeColor="text1"/>
                <w:sz w:val="18"/>
                <w:szCs w:val="24"/>
                <w:lang w:val="en-GB"/>
              </w:rPr>
            </w:pPr>
            <w:r w:rsidRPr="007C37A6">
              <w:rPr>
                <w:b/>
                <w:bCs/>
                <w:color w:val="000000" w:themeColor="text1"/>
                <w:sz w:val="18"/>
                <w:szCs w:val="24"/>
                <w:lang w:val="en-GB"/>
              </w:rPr>
              <w:t>1oT OÜ</w:t>
            </w:r>
            <w:r>
              <w:rPr>
                <w:b/>
                <w:bCs/>
                <w:color w:val="000000" w:themeColor="text1"/>
                <w:sz w:val="18"/>
                <w:szCs w:val="24"/>
                <w:rtl/>
                <w:lang w:val="en-GB"/>
              </w:rPr>
              <w:br/>
            </w:r>
            <w:r w:rsidRPr="007C37A6">
              <w:rPr>
                <w:color w:val="000000" w:themeColor="text1"/>
                <w:sz w:val="18"/>
                <w:szCs w:val="24"/>
                <w:lang w:val="en-GB"/>
              </w:rPr>
              <w:t>Järvevana tee 7b</w:t>
            </w:r>
            <w:r>
              <w:rPr>
                <w:color w:val="000000" w:themeColor="text1"/>
                <w:sz w:val="18"/>
                <w:szCs w:val="24"/>
                <w:rtl/>
                <w:lang w:val="en-GB"/>
              </w:rPr>
              <w:br/>
            </w:r>
            <w:r w:rsidRPr="007C37A6">
              <w:rPr>
                <w:color w:val="000000" w:themeColor="text1"/>
                <w:sz w:val="18"/>
                <w:szCs w:val="24"/>
                <w:lang w:val="en-GB"/>
              </w:rPr>
              <w:t>10132 TALLINN</w:t>
            </w:r>
          </w:p>
        </w:tc>
        <w:tc>
          <w:tcPr>
            <w:tcW w:w="1275" w:type="dxa"/>
            <w:shd w:val="clear" w:color="auto" w:fill="FFFFFF"/>
            <w:tcMar>
              <w:top w:w="0" w:type="dxa"/>
              <w:left w:w="108" w:type="dxa"/>
              <w:bottom w:w="0" w:type="dxa"/>
              <w:right w:w="108" w:type="dxa"/>
            </w:tcMar>
          </w:tcPr>
          <w:p w14:paraId="7603BC68" w14:textId="011E1AA5" w:rsidR="007C37A6" w:rsidRPr="007C37A6" w:rsidRDefault="007C37A6" w:rsidP="007C37A6">
            <w:pPr>
              <w:tabs>
                <w:tab w:val="left" w:pos="720"/>
              </w:tabs>
              <w:spacing w:before="60" w:after="60" w:line="240" w:lineRule="exact"/>
              <w:jc w:val="center"/>
              <w:rPr>
                <w:b/>
                <w:color w:val="000000" w:themeColor="text1"/>
                <w:sz w:val="18"/>
                <w:szCs w:val="24"/>
              </w:rPr>
            </w:pPr>
            <w:r w:rsidRPr="007C37A6">
              <w:rPr>
                <w:b/>
                <w:bCs/>
                <w:color w:val="000000" w:themeColor="text1"/>
                <w:sz w:val="18"/>
                <w:szCs w:val="24"/>
              </w:rPr>
              <w:t>89 372 06</w:t>
            </w:r>
          </w:p>
        </w:tc>
        <w:tc>
          <w:tcPr>
            <w:tcW w:w="3231" w:type="dxa"/>
            <w:shd w:val="clear" w:color="auto" w:fill="FFFFFF"/>
            <w:tcMar>
              <w:top w:w="0" w:type="dxa"/>
              <w:left w:w="108" w:type="dxa"/>
              <w:bottom w:w="0" w:type="dxa"/>
              <w:right w:w="108" w:type="dxa"/>
            </w:tcMar>
          </w:tcPr>
          <w:p w14:paraId="7AF0E0EA" w14:textId="77777777" w:rsidR="007C37A6" w:rsidRPr="007C37A6" w:rsidRDefault="007C37A6" w:rsidP="007C37A6">
            <w:pPr>
              <w:widowControl w:val="0"/>
              <w:spacing w:before="60" w:after="60" w:line="240" w:lineRule="exact"/>
              <w:rPr>
                <w:color w:val="000000" w:themeColor="text1"/>
                <w:sz w:val="18"/>
                <w:szCs w:val="24"/>
                <w:lang w:val="en-GB"/>
              </w:rPr>
            </w:pPr>
            <w:r w:rsidRPr="007C37A6">
              <w:rPr>
                <w:color w:val="000000" w:themeColor="text1"/>
                <w:sz w:val="18"/>
                <w:szCs w:val="24"/>
                <w:lang w:val="en-GB"/>
              </w:rPr>
              <w:t xml:space="preserve">Märt </w:t>
            </w:r>
            <w:proofErr w:type="spellStart"/>
            <w:r w:rsidRPr="007C37A6">
              <w:rPr>
                <w:color w:val="000000" w:themeColor="text1"/>
                <w:sz w:val="18"/>
                <w:szCs w:val="24"/>
                <w:lang w:val="en-GB"/>
              </w:rPr>
              <w:t>Kroodo</w:t>
            </w:r>
            <w:proofErr w:type="spellEnd"/>
          </w:p>
          <w:p w14:paraId="05F15AF6" w14:textId="77777777" w:rsidR="007C37A6" w:rsidRPr="007C37A6" w:rsidRDefault="007C37A6" w:rsidP="007C37A6">
            <w:pPr>
              <w:widowControl w:val="0"/>
              <w:spacing w:before="60" w:after="60" w:line="240" w:lineRule="exact"/>
              <w:rPr>
                <w:color w:val="000000" w:themeColor="text1"/>
                <w:sz w:val="18"/>
                <w:szCs w:val="24"/>
                <w:lang w:val="en-GB"/>
              </w:rPr>
            </w:pPr>
            <w:r w:rsidRPr="007C37A6">
              <w:rPr>
                <w:color w:val="000000" w:themeColor="text1"/>
                <w:sz w:val="18"/>
                <w:szCs w:val="24"/>
                <w:lang w:val="en-GB"/>
              </w:rPr>
              <w:t>Järvevana tee 7b</w:t>
            </w:r>
          </w:p>
          <w:p w14:paraId="173B483E" w14:textId="77777777" w:rsidR="007C37A6" w:rsidRPr="007C37A6" w:rsidRDefault="007C37A6" w:rsidP="007C37A6">
            <w:pPr>
              <w:widowControl w:val="0"/>
              <w:spacing w:before="60" w:after="60" w:line="240" w:lineRule="exact"/>
              <w:rPr>
                <w:color w:val="000000" w:themeColor="text1"/>
                <w:sz w:val="18"/>
                <w:szCs w:val="24"/>
                <w:lang w:val="en-GB"/>
              </w:rPr>
            </w:pPr>
            <w:r w:rsidRPr="007C37A6">
              <w:rPr>
                <w:color w:val="000000" w:themeColor="text1"/>
                <w:sz w:val="18"/>
                <w:szCs w:val="24"/>
                <w:lang w:val="en-GB"/>
              </w:rPr>
              <w:t>10132 TALLINN</w:t>
            </w:r>
          </w:p>
          <w:p w14:paraId="504A42C4" w14:textId="630FD5B1" w:rsidR="007C37A6" w:rsidRPr="007C37A6" w:rsidRDefault="007C37A6" w:rsidP="007C37A6">
            <w:pPr>
              <w:spacing w:before="60" w:after="60" w:line="240" w:lineRule="exact"/>
              <w:jc w:val="left"/>
              <w:rPr>
                <w:color w:val="000000" w:themeColor="text1"/>
                <w:sz w:val="18"/>
                <w:szCs w:val="24"/>
                <w:lang w:val="fr-CH"/>
              </w:rPr>
            </w:pPr>
            <w:r>
              <w:rPr>
                <w:rFonts w:hint="cs"/>
                <w:color w:val="000000" w:themeColor="text1"/>
                <w:sz w:val="18"/>
                <w:szCs w:val="24"/>
                <w:rtl/>
                <w:lang w:val="de-CH"/>
              </w:rPr>
              <w:t xml:space="preserve">البريد </w:t>
            </w:r>
            <w:proofErr w:type="gramStart"/>
            <w:r>
              <w:rPr>
                <w:rFonts w:hint="cs"/>
                <w:color w:val="000000" w:themeColor="text1"/>
                <w:sz w:val="18"/>
                <w:szCs w:val="24"/>
                <w:rtl/>
                <w:lang w:val="de-CH"/>
              </w:rPr>
              <w:t>الإلكتروني:</w:t>
            </w:r>
            <w:r w:rsidRPr="007C37A6">
              <w:rPr>
                <w:color w:val="000000" w:themeColor="text1"/>
                <w:sz w:val="18"/>
                <w:szCs w:val="24"/>
                <w:lang w:val="de-CH"/>
              </w:rPr>
              <w:t>carrier@1ot.com</w:t>
            </w:r>
            <w:proofErr w:type="gramEnd"/>
            <w:r w:rsidRPr="007C37A6">
              <w:rPr>
                <w:color w:val="000000" w:themeColor="text1"/>
                <w:sz w:val="18"/>
                <w:szCs w:val="24"/>
                <w:lang w:val="de-CH"/>
              </w:rPr>
              <w:t xml:space="preserve"> </w:t>
            </w:r>
          </w:p>
        </w:tc>
        <w:tc>
          <w:tcPr>
            <w:tcW w:w="1113" w:type="dxa"/>
            <w:shd w:val="clear" w:color="auto" w:fill="FFFFFF"/>
          </w:tcPr>
          <w:p w14:paraId="4BF03357" w14:textId="08C9D3DE" w:rsidR="007C37A6" w:rsidRPr="007C37A6" w:rsidRDefault="007C37A6" w:rsidP="007C37A6">
            <w:pPr>
              <w:spacing w:before="60" w:after="60" w:line="240" w:lineRule="exact"/>
              <w:jc w:val="center"/>
              <w:rPr>
                <w:color w:val="000000" w:themeColor="text1"/>
                <w:sz w:val="18"/>
                <w:szCs w:val="24"/>
                <w:rtl/>
                <w:lang w:val="en-GB" w:bidi="ar-EG"/>
              </w:rPr>
            </w:pPr>
            <w:r w:rsidRPr="007C37A6">
              <w:rPr>
                <w:color w:val="000000" w:themeColor="text1"/>
                <w:sz w:val="18"/>
                <w:szCs w:val="24"/>
                <w:lang w:val="en-GB"/>
              </w:rPr>
              <w:t>23</w:t>
            </w:r>
            <w:r>
              <w:rPr>
                <w:rFonts w:hint="cs"/>
                <w:color w:val="000000" w:themeColor="text1"/>
                <w:sz w:val="18"/>
                <w:szCs w:val="24"/>
                <w:rtl/>
                <w:lang w:val="en-GB"/>
              </w:rPr>
              <w:t>.</w:t>
            </w:r>
            <w:r w:rsidRPr="007C37A6">
              <w:rPr>
                <w:color w:val="000000" w:themeColor="text1"/>
                <w:sz w:val="18"/>
                <w:szCs w:val="24"/>
                <w:lang w:val="en-GB"/>
              </w:rPr>
              <w:t>IV</w:t>
            </w:r>
            <w:r>
              <w:rPr>
                <w:rFonts w:hint="cs"/>
                <w:color w:val="000000" w:themeColor="text1"/>
                <w:sz w:val="18"/>
                <w:szCs w:val="24"/>
                <w:rtl/>
                <w:lang w:val="en-GB"/>
              </w:rPr>
              <w:t>.</w:t>
            </w:r>
            <w:r w:rsidRPr="007C37A6">
              <w:rPr>
                <w:color w:val="000000" w:themeColor="text1"/>
                <w:sz w:val="18"/>
                <w:szCs w:val="24"/>
                <w:lang w:val="en-GB"/>
              </w:rPr>
              <w:t>2026</w:t>
            </w:r>
          </w:p>
        </w:tc>
      </w:tr>
    </w:tbl>
    <w:p w14:paraId="247CFC3C" w14:textId="03952725" w:rsidR="007C37A6" w:rsidRDefault="007C37A6" w:rsidP="007C37A6">
      <w:pPr>
        <w:keepNext/>
        <w:tabs>
          <w:tab w:val="left" w:pos="1701"/>
          <w:tab w:val="left" w:pos="4140"/>
          <w:tab w:val="left" w:pos="4230"/>
        </w:tabs>
        <w:spacing w:after="60"/>
        <w:jc w:val="left"/>
        <w:rPr>
          <w:rFonts w:ascii="Calibri Bold" w:eastAsia="SimSun" w:hAnsi="Calibri Bold" w:hint="eastAsia"/>
          <w:b/>
          <w:bCs/>
          <w:rtl/>
        </w:rPr>
      </w:pPr>
      <w:r>
        <w:rPr>
          <w:rFonts w:ascii="Calibri Bold" w:eastAsia="SimSun" w:hAnsi="Calibri Bold" w:hint="cs"/>
          <w:b/>
          <w:bCs/>
          <w:rtl/>
        </w:rPr>
        <w:t>جبل طارق</w:t>
      </w:r>
      <w:r w:rsidRPr="00117861">
        <w:rPr>
          <w:rFonts w:ascii="Calibri Bold" w:eastAsia="SimSun" w:hAnsi="Calibri Bold"/>
          <w:b/>
          <w:bCs/>
          <w:lang w:bidi="ar-EG"/>
        </w:rPr>
        <w:tab/>
      </w:r>
      <w:r>
        <w:rPr>
          <w:rFonts w:ascii="Calibri Bold" w:eastAsia="SimSun" w:hAnsi="Calibri Bold"/>
          <w:b/>
          <w:bCs/>
          <w:lang w:val="en-GB" w:bidi="ar-EG"/>
        </w:rPr>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2739"/>
        <w:gridCol w:w="1275"/>
        <w:gridCol w:w="3231"/>
        <w:gridCol w:w="1113"/>
      </w:tblGrid>
      <w:tr w:rsidR="007C37A6" w:rsidRPr="007C37A6" w14:paraId="7492FE9F" w14:textId="77777777" w:rsidTr="00E6404F">
        <w:tc>
          <w:tcPr>
            <w:tcW w:w="1271" w:type="dxa"/>
            <w:shd w:val="clear" w:color="auto" w:fill="FFFFFF"/>
            <w:tcMar>
              <w:top w:w="0" w:type="dxa"/>
              <w:left w:w="108" w:type="dxa"/>
              <w:bottom w:w="0" w:type="dxa"/>
              <w:right w:w="108" w:type="dxa"/>
            </w:tcMar>
            <w:vAlign w:val="center"/>
            <w:hideMark/>
          </w:tcPr>
          <w:p w14:paraId="69E5570C" w14:textId="77777777" w:rsidR="007C37A6" w:rsidRPr="007C37A6" w:rsidRDefault="007C37A6" w:rsidP="007C37A6">
            <w:pPr>
              <w:widowControl w:val="0"/>
              <w:spacing w:before="60" w:after="60" w:line="240" w:lineRule="exact"/>
              <w:jc w:val="center"/>
              <w:rPr>
                <w:i/>
                <w:iCs/>
                <w:sz w:val="18"/>
                <w:szCs w:val="24"/>
              </w:rPr>
            </w:pPr>
            <w:r w:rsidRPr="007C37A6">
              <w:rPr>
                <w:rFonts w:eastAsia="SimSun" w:hint="cs"/>
                <w:i/>
                <w:iCs/>
                <w:spacing w:val="-4"/>
                <w:position w:val="4"/>
                <w:sz w:val="18"/>
                <w:szCs w:val="24"/>
                <w:rtl/>
                <w:lang w:val="fr-FR" w:bidi="ar-EG"/>
              </w:rPr>
              <w:t>البلد/المنطقة الجغرافية</w:t>
            </w:r>
          </w:p>
        </w:tc>
        <w:tc>
          <w:tcPr>
            <w:tcW w:w="2739" w:type="dxa"/>
            <w:shd w:val="clear" w:color="auto" w:fill="FFFFFF"/>
            <w:tcMar>
              <w:top w:w="0" w:type="dxa"/>
              <w:left w:w="108" w:type="dxa"/>
              <w:bottom w:w="0" w:type="dxa"/>
              <w:right w:w="108" w:type="dxa"/>
            </w:tcMar>
            <w:hideMark/>
          </w:tcPr>
          <w:p w14:paraId="1E494B9E" w14:textId="77777777" w:rsidR="007C37A6" w:rsidRPr="007C37A6" w:rsidRDefault="007C37A6"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اسم/عنوان الشركة</w:t>
            </w:r>
          </w:p>
        </w:tc>
        <w:tc>
          <w:tcPr>
            <w:tcW w:w="1275" w:type="dxa"/>
            <w:shd w:val="clear" w:color="auto" w:fill="FFFFFF"/>
            <w:tcMar>
              <w:top w:w="0" w:type="dxa"/>
              <w:left w:w="108" w:type="dxa"/>
              <w:bottom w:w="0" w:type="dxa"/>
              <w:right w:w="108" w:type="dxa"/>
            </w:tcMar>
            <w:hideMark/>
          </w:tcPr>
          <w:p w14:paraId="7CE6A138" w14:textId="77777777" w:rsidR="007C37A6" w:rsidRPr="007C37A6" w:rsidRDefault="007C37A6"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رقم تعرّف</w:t>
            </w:r>
            <w:r w:rsidRPr="007C37A6">
              <w:rPr>
                <w:rFonts w:eastAsia="SimSun"/>
                <w:i/>
                <w:iCs/>
                <w:position w:val="4"/>
                <w:sz w:val="18"/>
                <w:szCs w:val="24"/>
                <w:rtl/>
                <w:lang w:val="fr-FR"/>
              </w:rPr>
              <w:br/>
            </w:r>
            <w:r w:rsidRPr="007C37A6">
              <w:rPr>
                <w:rFonts w:eastAsia="SimSun" w:hint="cs"/>
                <w:i/>
                <w:iCs/>
                <w:position w:val="4"/>
                <w:sz w:val="18"/>
                <w:szCs w:val="24"/>
                <w:rtl/>
                <w:lang w:val="fr-FR"/>
              </w:rPr>
              <w:t>جهة الإصدار</w:t>
            </w:r>
          </w:p>
        </w:tc>
        <w:tc>
          <w:tcPr>
            <w:tcW w:w="3231" w:type="dxa"/>
            <w:shd w:val="clear" w:color="auto" w:fill="FFFFFF"/>
            <w:tcMar>
              <w:top w:w="0" w:type="dxa"/>
              <w:left w:w="108" w:type="dxa"/>
              <w:bottom w:w="0" w:type="dxa"/>
              <w:right w:w="108" w:type="dxa"/>
            </w:tcMar>
            <w:hideMark/>
          </w:tcPr>
          <w:p w14:paraId="36C3E3B8" w14:textId="77777777" w:rsidR="007C37A6" w:rsidRPr="007C37A6" w:rsidRDefault="007C37A6" w:rsidP="007C37A6">
            <w:pPr>
              <w:widowControl w:val="0"/>
              <w:tabs>
                <w:tab w:val="center" w:pos="1679"/>
              </w:tabs>
              <w:spacing w:before="60" w:after="60" w:line="240" w:lineRule="exact"/>
              <w:jc w:val="center"/>
              <w:rPr>
                <w:i/>
                <w:iCs/>
                <w:color w:val="000000"/>
                <w:sz w:val="18"/>
                <w:szCs w:val="24"/>
              </w:rPr>
            </w:pPr>
            <w:r w:rsidRPr="007C37A6">
              <w:rPr>
                <w:rFonts w:eastAsia="SimSun" w:hint="cs"/>
                <w:i/>
                <w:iCs/>
                <w:position w:val="4"/>
                <w:sz w:val="18"/>
                <w:szCs w:val="24"/>
                <w:rtl/>
                <w:lang w:val="fr-FR"/>
              </w:rPr>
              <w:t>الاتصال</w:t>
            </w:r>
          </w:p>
        </w:tc>
        <w:tc>
          <w:tcPr>
            <w:tcW w:w="1113" w:type="dxa"/>
            <w:shd w:val="clear" w:color="auto" w:fill="FFFFFF"/>
            <w:hideMark/>
          </w:tcPr>
          <w:p w14:paraId="1403E5C9" w14:textId="77777777" w:rsidR="007C37A6" w:rsidRPr="007C37A6" w:rsidRDefault="007C37A6" w:rsidP="007C37A6">
            <w:pPr>
              <w:widowControl w:val="0"/>
              <w:tabs>
                <w:tab w:val="center" w:pos="1679"/>
              </w:tabs>
              <w:spacing w:before="60" w:after="60" w:line="240" w:lineRule="exact"/>
              <w:jc w:val="center"/>
              <w:rPr>
                <w:i/>
                <w:iCs/>
                <w:sz w:val="18"/>
                <w:szCs w:val="24"/>
              </w:rPr>
            </w:pPr>
            <w:r w:rsidRPr="007C37A6">
              <w:rPr>
                <w:color w:val="000000"/>
                <w:sz w:val="18"/>
                <w:szCs w:val="24"/>
                <w:rtl/>
              </w:rPr>
              <w:t>التاريخ الفعلي للاستعمال</w:t>
            </w:r>
          </w:p>
        </w:tc>
      </w:tr>
      <w:tr w:rsidR="007C37A6" w:rsidRPr="007C37A6" w14:paraId="4C5F7CD9" w14:textId="77777777" w:rsidTr="00E6404F">
        <w:tc>
          <w:tcPr>
            <w:tcW w:w="1271" w:type="dxa"/>
            <w:shd w:val="clear" w:color="auto" w:fill="FFFFFF"/>
            <w:tcMar>
              <w:top w:w="0" w:type="dxa"/>
              <w:left w:w="108" w:type="dxa"/>
              <w:bottom w:w="0" w:type="dxa"/>
              <w:right w:w="108" w:type="dxa"/>
            </w:tcMar>
          </w:tcPr>
          <w:p w14:paraId="463F1937" w14:textId="0788C7F7" w:rsidR="007C37A6" w:rsidRPr="007C37A6" w:rsidRDefault="007C37A6" w:rsidP="007C37A6">
            <w:pPr>
              <w:tabs>
                <w:tab w:val="left" w:pos="720"/>
              </w:tabs>
              <w:spacing w:before="60" w:after="60" w:line="240" w:lineRule="exact"/>
              <w:rPr>
                <w:color w:val="000000" w:themeColor="text1"/>
                <w:sz w:val="18"/>
                <w:szCs w:val="24"/>
                <w:rtl/>
              </w:rPr>
            </w:pPr>
            <w:r w:rsidRPr="007C37A6">
              <w:rPr>
                <w:bCs/>
                <w:sz w:val="18"/>
                <w:szCs w:val="24"/>
              </w:rPr>
              <w:t>Gibraltar</w:t>
            </w:r>
          </w:p>
        </w:tc>
        <w:tc>
          <w:tcPr>
            <w:tcW w:w="2739" w:type="dxa"/>
            <w:shd w:val="clear" w:color="auto" w:fill="FFFFFF"/>
            <w:tcMar>
              <w:top w:w="0" w:type="dxa"/>
              <w:left w:w="108" w:type="dxa"/>
              <w:bottom w:w="0" w:type="dxa"/>
              <w:right w:w="108" w:type="dxa"/>
            </w:tcMar>
          </w:tcPr>
          <w:p w14:paraId="7DB72BC4" w14:textId="6FF4F697" w:rsidR="007C37A6" w:rsidRPr="007C37A6" w:rsidRDefault="007C37A6" w:rsidP="007C37A6">
            <w:pPr>
              <w:spacing w:before="60" w:after="60" w:line="240" w:lineRule="exact"/>
              <w:jc w:val="left"/>
              <w:rPr>
                <w:bCs/>
                <w:color w:val="000000" w:themeColor="text1"/>
                <w:sz w:val="18"/>
                <w:szCs w:val="24"/>
                <w:lang w:val="en-GB"/>
              </w:rPr>
            </w:pPr>
            <w:proofErr w:type="spellStart"/>
            <w:r w:rsidRPr="007C37A6">
              <w:rPr>
                <w:b/>
                <w:bCs/>
                <w:sz w:val="18"/>
                <w:szCs w:val="24"/>
                <w:lang w:val="en-GB"/>
              </w:rPr>
              <w:t>Melmasti</w:t>
            </w:r>
            <w:proofErr w:type="spellEnd"/>
            <w:r w:rsidRPr="007C37A6">
              <w:rPr>
                <w:b/>
                <w:bCs/>
                <w:sz w:val="18"/>
                <w:szCs w:val="24"/>
                <w:lang w:val="en-GB"/>
              </w:rPr>
              <w:t xml:space="preserve"> Global (Gibraltar) Ltd “MCOM”</w:t>
            </w:r>
            <w:r w:rsidRPr="007C37A6">
              <w:rPr>
                <w:b/>
                <w:bCs/>
                <w:sz w:val="18"/>
                <w:szCs w:val="24"/>
                <w:lang w:val="en-GB"/>
              </w:rPr>
              <w:br/>
            </w:r>
            <w:r w:rsidRPr="007C37A6">
              <w:rPr>
                <w:sz w:val="18"/>
                <w:szCs w:val="24"/>
                <w:lang w:val="en-GB"/>
              </w:rPr>
              <w:t>8 Moorland House, Ordinance Wharf, Gibraltar, GX11 1AA</w:t>
            </w:r>
          </w:p>
        </w:tc>
        <w:tc>
          <w:tcPr>
            <w:tcW w:w="1275" w:type="dxa"/>
            <w:shd w:val="clear" w:color="auto" w:fill="FFFFFF"/>
            <w:tcMar>
              <w:top w:w="0" w:type="dxa"/>
              <w:left w:w="108" w:type="dxa"/>
              <w:bottom w:w="0" w:type="dxa"/>
              <w:right w:w="108" w:type="dxa"/>
            </w:tcMar>
          </w:tcPr>
          <w:p w14:paraId="771707C5" w14:textId="3CB17083" w:rsidR="007C37A6" w:rsidRPr="007C37A6" w:rsidRDefault="007C37A6" w:rsidP="007C37A6">
            <w:pPr>
              <w:tabs>
                <w:tab w:val="left" w:pos="720"/>
              </w:tabs>
              <w:spacing w:before="60" w:after="60" w:line="240" w:lineRule="exact"/>
              <w:jc w:val="center"/>
              <w:rPr>
                <w:b/>
                <w:color w:val="000000" w:themeColor="text1"/>
                <w:sz w:val="18"/>
                <w:szCs w:val="24"/>
              </w:rPr>
            </w:pPr>
            <w:r w:rsidRPr="007C37A6">
              <w:rPr>
                <w:b/>
                <w:sz w:val="18"/>
                <w:szCs w:val="24"/>
              </w:rPr>
              <w:t>89 350 04</w:t>
            </w:r>
          </w:p>
        </w:tc>
        <w:tc>
          <w:tcPr>
            <w:tcW w:w="3231" w:type="dxa"/>
            <w:shd w:val="clear" w:color="auto" w:fill="FFFFFF"/>
            <w:tcMar>
              <w:top w:w="0" w:type="dxa"/>
              <w:left w:w="108" w:type="dxa"/>
              <w:bottom w:w="0" w:type="dxa"/>
              <w:right w:w="108" w:type="dxa"/>
            </w:tcMar>
          </w:tcPr>
          <w:p w14:paraId="7E361EFD" w14:textId="77777777" w:rsidR="007C37A6" w:rsidRPr="007C37A6" w:rsidRDefault="007C37A6" w:rsidP="007C37A6">
            <w:pPr>
              <w:spacing w:before="60" w:after="60" w:line="240" w:lineRule="exact"/>
              <w:jc w:val="left"/>
              <w:rPr>
                <w:sz w:val="18"/>
                <w:szCs w:val="24"/>
                <w:lang w:val="en-GB"/>
              </w:rPr>
            </w:pPr>
            <w:r w:rsidRPr="007C37A6">
              <w:rPr>
                <w:sz w:val="18"/>
                <w:szCs w:val="24"/>
                <w:lang w:val="en-GB"/>
              </w:rPr>
              <w:t>Colin Risso</w:t>
            </w:r>
          </w:p>
          <w:p w14:paraId="7D4FC219" w14:textId="77777777" w:rsidR="007C37A6" w:rsidRPr="007C37A6" w:rsidRDefault="007C37A6" w:rsidP="007C37A6">
            <w:pPr>
              <w:tabs>
                <w:tab w:val="left" w:pos="1560"/>
                <w:tab w:val="left" w:pos="4140"/>
                <w:tab w:val="left" w:pos="4230"/>
              </w:tabs>
              <w:spacing w:before="60" w:after="60" w:line="240" w:lineRule="exact"/>
              <w:jc w:val="left"/>
              <w:rPr>
                <w:sz w:val="18"/>
                <w:szCs w:val="24"/>
                <w:lang w:val="en-GB"/>
              </w:rPr>
            </w:pPr>
            <w:r w:rsidRPr="007C37A6">
              <w:rPr>
                <w:sz w:val="18"/>
                <w:szCs w:val="24"/>
                <w:lang w:val="en-GB"/>
              </w:rPr>
              <w:t xml:space="preserve">Suite 22 Victoria House, Main Street, </w:t>
            </w:r>
          </w:p>
          <w:p w14:paraId="77D63263" w14:textId="77777777" w:rsidR="007C37A6" w:rsidRPr="007C37A6" w:rsidRDefault="007C37A6" w:rsidP="007C37A6">
            <w:pPr>
              <w:tabs>
                <w:tab w:val="left" w:pos="1560"/>
                <w:tab w:val="left" w:pos="4140"/>
                <w:tab w:val="left" w:pos="4230"/>
              </w:tabs>
              <w:spacing w:before="60" w:after="60" w:line="240" w:lineRule="exact"/>
              <w:jc w:val="left"/>
              <w:rPr>
                <w:sz w:val="18"/>
                <w:szCs w:val="24"/>
                <w:lang w:val="es-ES"/>
              </w:rPr>
            </w:pPr>
            <w:r w:rsidRPr="007C37A6">
              <w:rPr>
                <w:sz w:val="18"/>
                <w:szCs w:val="24"/>
                <w:lang w:val="es-ES"/>
              </w:rPr>
              <w:t>Gibraltar GX11 1AA</w:t>
            </w:r>
          </w:p>
          <w:p w14:paraId="6F580329" w14:textId="32B55645" w:rsidR="007C37A6" w:rsidRPr="007C37A6" w:rsidRDefault="007C37A6" w:rsidP="007C37A6">
            <w:pPr>
              <w:tabs>
                <w:tab w:val="left" w:pos="1560"/>
                <w:tab w:val="left" w:pos="4140"/>
                <w:tab w:val="left" w:pos="4230"/>
              </w:tabs>
              <w:spacing w:before="60" w:after="60" w:line="240" w:lineRule="exact"/>
              <w:jc w:val="left"/>
              <w:rPr>
                <w:sz w:val="18"/>
                <w:szCs w:val="24"/>
                <w:lang w:val="it-IT"/>
              </w:rPr>
            </w:pPr>
            <w:r>
              <w:rPr>
                <w:rFonts w:hint="cs"/>
                <w:sz w:val="18"/>
                <w:szCs w:val="24"/>
                <w:rtl/>
                <w:lang w:val="es-ES"/>
              </w:rPr>
              <w:t xml:space="preserve">الهاتف: </w:t>
            </w:r>
            <w:r w:rsidRPr="007C37A6">
              <w:rPr>
                <w:sz w:val="18"/>
                <w:szCs w:val="24"/>
                <w:lang w:val="it-IT"/>
              </w:rPr>
              <w:t>+350 56808000</w:t>
            </w:r>
          </w:p>
          <w:p w14:paraId="4991FD49" w14:textId="5C5F3FB0" w:rsidR="007C37A6" w:rsidRPr="007C37A6" w:rsidRDefault="007C37A6" w:rsidP="007C37A6">
            <w:pPr>
              <w:tabs>
                <w:tab w:val="left" w:pos="1560"/>
                <w:tab w:val="left" w:pos="4140"/>
                <w:tab w:val="left" w:pos="4230"/>
              </w:tabs>
              <w:spacing w:before="60" w:after="60" w:line="240" w:lineRule="exact"/>
              <w:jc w:val="left"/>
              <w:rPr>
                <w:color w:val="000000" w:themeColor="text1"/>
                <w:sz w:val="18"/>
                <w:szCs w:val="24"/>
                <w:lang w:val="fr-CH"/>
              </w:rPr>
            </w:pPr>
            <w:r>
              <w:rPr>
                <w:rFonts w:hint="cs"/>
                <w:sz w:val="18"/>
                <w:szCs w:val="24"/>
                <w:rtl/>
                <w:lang w:val="it-IT"/>
              </w:rPr>
              <w:t>البريد الإلكتروني:</w:t>
            </w:r>
            <w:r>
              <w:rPr>
                <w:sz w:val="18"/>
                <w:szCs w:val="24"/>
                <w:rtl/>
                <w:lang w:val="it-IT"/>
              </w:rPr>
              <w:br/>
            </w:r>
            <w:r w:rsidRPr="007C37A6">
              <w:rPr>
                <w:sz w:val="18"/>
                <w:szCs w:val="24"/>
                <w:lang w:val="es-ES"/>
              </w:rPr>
              <w:t>corporate-secretary@melmasti.com</w:t>
            </w:r>
          </w:p>
        </w:tc>
        <w:tc>
          <w:tcPr>
            <w:tcW w:w="1113" w:type="dxa"/>
            <w:shd w:val="clear" w:color="auto" w:fill="FFFFFF"/>
          </w:tcPr>
          <w:p w14:paraId="5CADA650" w14:textId="45888A4E" w:rsidR="007C37A6" w:rsidRPr="007C37A6" w:rsidRDefault="007C37A6" w:rsidP="007C37A6">
            <w:pPr>
              <w:tabs>
                <w:tab w:val="left" w:pos="1560"/>
                <w:tab w:val="left" w:pos="4140"/>
                <w:tab w:val="left" w:pos="4230"/>
              </w:tabs>
              <w:spacing w:before="60" w:after="60" w:line="240" w:lineRule="exact"/>
              <w:jc w:val="center"/>
              <w:rPr>
                <w:sz w:val="18"/>
                <w:szCs w:val="24"/>
                <w:lang w:val="en-GB"/>
              </w:rPr>
            </w:pPr>
            <w:r w:rsidRPr="007C37A6">
              <w:rPr>
                <w:sz w:val="18"/>
                <w:szCs w:val="24"/>
                <w:lang w:val="en-GB"/>
              </w:rPr>
              <w:t>1</w:t>
            </w:r>
            <w:r>
              <w:rPr>
                <w:rFonts w:hint="cs"/>
                <w:sz w:val="18"/>
                <w:szCs w:val="24"/>
                <w:rtl/>
                <w:lang w:val="en-GB"/>
              </w:rPr>
              <w:t>.</w:t>
            </w:r>
            <w:r w:rsidRPr="007C37A6">
              <w:rPr>
                <w:sz w:val="18"/>
                <w:szCs w:val="24"/>
                <w:lang w:val="en-GB"/>
              </w:rPr>
              <w:t>V</w:t>
            </w:r>
            <w:r>
              <w:rPr>
                <w:rFonts w:hint="cs"/>
                <w:sz w:val="18"/>
                <w:szCs w:val="24"/>
                <w:rtl/>
                <w:lang w:val="en-GB"/>
              </w:rPr>
              <w:t>.</w:t>
            </w:r>
            <w:r w:rsidRPr="007C37A6">
              <w:rPr>
                <w:sz w:val="18"/>
                <w:szCs w:val="24"/>
                <w:lang w:val="en-GB"/>
              </w:rPr>
              <w:t>2026</w:t>
            </w:r>
          </w:p>
          <w:p w14:paraId="00AEC8F1" w14:textId="77777777" w:rsidR="007C37A6" w:rsidRPr="007C37A6" w:rsidRDefault="007C37A6" w:rsidP="007C37A6">
            <w:pPr>
              <w:spacing w:before="60" w:after="60" w:line="240" w:lineRule="exact"/>
              <w:jc w:val="center"/>
              <w:rPr>
                <w:color w:val="000000" w:themeColor="text1"/>
                <w:sz w:val="18"/>
                <w:szCs w:val="24"/>
                <w:rtl/>
                <w:lang w:val="en-GB" w:bidi="ar-EG"/>
              </w:rPr>
            </w:pPr>
          </w:p>
        </w:tc>
      </w:tr>
    </w:tbl>
    <w:p w14:paraId="2948D74B" w14:textId="747A0535" w:rsidR="007C37A6" w:rsidRDefault="007C37A6" w:rsidP="007C37A6">
      <w:pPr>
        <w:keepNext/>
        <w:tabs>
          <w:tab w:val="left" w:pos="1701"/>
          <w:tab w:val="left" w:pos="4140"/>
          <w:tab w:val="left" w:pos="4230"/>
        </w:tabs>
        <w:spacing w:after="60"/>
        <w:jc w:val="left"/>
        <w:rPr>
          <w:rFonts w:ascii="Calibri Bold" w:eastAsia="SimSun" w:hAnsi="Calibri Bold" w:hint="eastAsia"/>
          <w:b/>
          <w:bCs/>
          <w:rtl/>
        </w:rPr>
      </w:pPr>
      <w:r>
        <w:rPr>
          <w:rFonts w:ascii="Calibri Bold" w:eastAsia="SimSun" w:hAnsi="Calibri Bold" w:hint="cs"/>
          <w:b/>
          <w:bCs/>
          <w:rtl/>
        </w:rPr>
        <w:t>إسبانيا</w:t>
      </w:r>
      <w:r w:rsidRPr="00117861">
        <w:rPr>
          <w:rFonts w:ascii="Calibri Bold" w:eastAsia="SimSun" w:hAnsi="Calibri Bold"/>
          <w:b/>
          <w:bCs/>
          <w:lang w:bidi="ar-EG"/>
        </w:rPr>
        <w:tab/>
      </w:r>
      <w:r>
        <w:rPr>
          <w:rFonts w:ascii="Calibri Bold" w:eastAsia="SimSun" w:hAnsi="Calibri Bold"/>
          <w:b/>
          <w:bCs/>
          <w:lang w:val="en-GB" w:bidi="ar-EG"/>
        </w:rPr>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2739"/>
        <w:gridCol w:w="1275"/>
        <w:gridCol w:w="3231"/>
        <w:gridCol w:w="1113"/>
      </w:tblGrid>
      <w:tr w:rsidR="007C37A6" w:rsidRPr="007C37A6" w14:paraId="314DAAA7" w14:textId="77777777" w:rsidTr="00E6404F">
        <w:tc>
          <w:tcPr>
            <w:tcW w:w="1271" w:type="dxa"/>
            <w:shd w:val="clear" w:color="auto" w:fill="FFFFFF"/>
            <w:tcMar>
              <w:top w:w="0" w:type="dxa"/>
              <w:left w:w="108" w:type="dxa"/>
              <w:bottom w:w="0" w:type="dxa"/>
              <w:right w:w="108" w:type="dxa"/>
            </w:tcMar>
            <w:vAlign w:val="center"/>
            <w:hideMark/>
          </w:tcPr>
          <w:p w14:paraId="6A781F80" w14:textId="77777777" w:rsidR="007C37A6" w:rsidRPr="007C37A6" w:rsidRDefault="007C37A6" w:rsidP="007C37A6">
            <w:pPr>
              <w:widowControl w:val="0"/>
              <w:spacing w:before="60" w:after="60" w:line="240" w:lineRule="exact"/>
              <w:jc w:val="center"/>
              <w:rPr>
                <w:i/>
                <w:iCs/>
                <w:sz w:val="18"/>
                <w:szCs w:val="24"/>
              </w:rPr>
            </w:pPr>
            <w:r w:rsidRPr="007C37A6">
              <w:rPr>
                <w:rFonts w:eastAsia="SimSun" w:hint="cs"/>
                <w:i/>
                <w:iCs/>
                <w:spacing w:val="-4"/>
                <w:position w:val="4"/>
                <w:sz w:val="18"/>
                <w:szCs w:val="24"/>
                <w:rtl/>
                <w:lang w:val="fr-FR" w:bidi="ar-EG"/>
              </w:rPr>
              <w:t>البلد/المنطقة الجغرافية</w:t>
            </w:r>
          </w:p>
        </w:tc>
        <w:tc>
          <w:tcPr>
            <w:tcW w:w="2739" w:type="dxa"/>
            <w:shd w:val="clear" w:color="auto" w:fill="FFFFFF"/>
            <w:tcMar>
              <w:top w:w="0" w:type="dxa"/>
              <w:left w:w="108" w:type="dxa"/>
              <w:bottom w:w="0" w:type="dxa"/>
              <w:right w:w="108" w:type="dxa"/>
            </w:tcMar>
            <w:hideMark/>
          </w:tcPr>
          <w:p w14:paraId="1D5D67BD" w14:textId="77777777" w:rsidR="007C37A6" w:rsidRPr="007C37A6" w:rsidRDefault="007C37A6"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اسم/عنوان الشركة</w:t>
            </w:r>
          </w:p>
        </w:tc>
        <w:tc>
          <w:tcPr>
            <w:tcW w:w="1275" w:type="dxa"/>
            <w:shd w:val="clear" w:color="auto" w:fill="FFFFFF"/>
            <w:tcMar>
              <w:top w:w="0" w:type="dxa"/>
              <w:left w:w="108" w:type="dxa"/>
              <w:bottom w:w="0" w:type="dxa"/>
              <w:right w:w="108" w:type="dxa"/>
            </w:tcMar>
            <w:hideMark/>
          </w:tcPr>
          <w:p w14:paraId="23618944" w14:textId="77777777" w:rsidR="007C37A6" w:rsidRPr="007C37A6" w:rsidRDefault="007C37A6" w:rsidP="007C37A6">
            <w:pPr>
              <w:widowControl w:val="0"/>
              <w:spacing w:before="60" w:after="60" w:line="240" w:lineRule="exact"/>
              <w:jc w:val="center"/>
              <w:rPr>
                <w:i/>
                <w:iCs/>
                <w:color w:val="000000"/>
                <w:sz w:val="18"/>
                <w:szCs w:val="24"/>
              </w:rPr>
            </w:pPr>
            <w:r w:rsidRPr="007C37A6">
              <w:rPr>
                <w:rFonts w:eastAsia="SimSun" w:hint="cs"/>
                <w:i/>
                <w:iCs/>
                <w:position w:val="4"/>
                <w:sz w:val="18"/>
                <w:szCs w:val="24"/>
                <w:rtl/>
                <w:lang w:val="fr-FR"/>
              </w:rPr>
              <w:t>رقم تعرّف</w:t>
            </w:r>
            <w:r w:rsidRPr="007C37A6">
              <w:rPr>
                <w:rFonts w:eastAsia="SimSun"/>
                <w:i/>
                <w:iCs/>
                <w:position w:val="4"/>
                <w:sz w:val="18"/>
                <w:szCs w:val="24"/>
                <w:rtl/>
                <w:lang w:val="fr-FR"/>
              </w:rPr>
              <w:br/>
            </w:r>
            <w:r w:rsidRPr="007C37A6">
              <w:rPr>
                <w:rFonts w:eastAsia="SimSun" w:hint="cs"/>
                <w:i/>
                <w:iCs/>
                <w:position w:val="4"/>
                <w:sz w:val="18"/>
                <w:szCs w:val="24"/>
                <w:rtl/>
                <w:lang w:val="fr-FR"/>
              </w:rPr>
              <w:t>جهة الإصدار</w:t>
            </w:r>
          </w:p>
        </w:tc>
        <w:tc>
          <w:tcPr>
            <w:tcW w:w="3231" w:type="dxa"/>
            <w:shd w:val="clear" w:color="auto" w:fill="FFFFFF"/>
            <w:tcMar>
              <w:top w:w="0" w:type="dxa"/>
              <w:left w:w="108" w:type="dxa"/>
              <w:bottom w:w="0" w:type="dxa"/>
              <w:right w:w="108" w:type="dxa"/>
            </w:tcMar>
            <w:hideMark/>
          </w:tcPr>
          <w:p w14:paraId="6FDBB3BE" w14:textId="77777777" w:rsidR="007C37A6" w:rsidRPr="007C37A6" w:rsidRDefault="007C37A6" w:rsidP="007C37A6">
            <w:pPr>
              <w:widowControl w:val="0"/>
              <w:tabs>
                <w:tab w:val="center" w:pos="1679"/>
              </w:tabs>
              <w:spacing w:before="60" w:after="60" w:line="240" w:lineRule="exact"/>
              <w:jc w:val="center"/>
              <w:rPr>
                <w:i/>
                <w:iCs/>
                <w:color w:val="000000"/>
                <w:sz w:val="18"/>
                <w:szCs w:val="24"/>
              </w:rPr>
            </w:pPr>
            <w:r w:rsidRPr="007C37A6">
              <w:rPr>
                <w:rFonts w:eastAsia="SimSun" w:hint="cs"/>
                <w:i/>
                <w:iCs/>
                <w:position w:val="4"/>
                <w:sz w:val="18"/>
                <w:szCs w:val="24"/>
                <w:rtl/>
                <w:lang w:val="fr-FR"/>
              </w:rPr>
              <w:t>الاتصال</w:t>
            </w:r>
          </w:p>
        </w:tc>
        <w:tc>
          <w:tcPr>
            <w:tcW w:w="1113" w:type="dxa"/>
            <w:shd w:val="clear" w:color="auto" w:fill="FFFFFF"/>
            <w:hideMark/>
          </w:tcPr>
          <w:p w14:paraId="5A8B6926" w14:textId="77777777" w:rsidR="007C37A6" w:rsidRPr="007C37A6" w:rsidRDefault="007C37A6" w:rsidP="007C37A6">
            <w:pPr>
              <w:widowControl w:val="0"/>
              <w:tabs>
                <w:tab w:val="center" w:pos="1679"/>
              </w:tabs>
              <w:spacing w:before="60" w:after="60" w:line="240" w:lineRule="exact"/>
              <w:jc w:val="center"/>
              <w:rPr>
                <w:i/>
                <w:iCs/>
                <w:sz w:val="18"/>
                <w:szCs w:val="24"/>
              </w:rPr>
            </w:pPr>
            <w:r w:rsidRPr="007C37A6">
              <w:rPr>
                <w:color w:val="000000"/>
                <w:sz w:val="18"/>
                <w:szCs w:val="24"/>
                <w:rtl/>
              </w:rPr>
              <w:t>التاريخ الفعلي للاستعمال</w:t>
            </w:r>
          </w:p>
        </w:tc>
      </w:tr>
      <w:tr w:rsidR="007C37A6" w:rsidRPr="007C37A6" w14:paraId="672C4C26" w14:textId="77777777" w:rsidTr="00E6404F">
        <w:tc>
          <w:tcPr>
            <w:tcW w:w="1271" w:type="dxa"/>
            <w:shd w:val="clear" w:color="auto" w:fill="FFFFFF"/>
            <w:tcMar>
              <w:top w:w="0" w:type="dxa"/>
              <w:left w:w="108" w:type="dxa"/>
              <w:bottom w:w="0" w:type="dxa"/>
              <w:right w:w="108" w:type="dxa"/>
            </w:tcMar>
          </w:tcPr>
          <w:p w14:paraId="0B9885F6" w14:textId="23FE039B" w:rsidR="007C37A6" w:rsidRPr="007C37A6" w:rsidRDefault="007C37A6" w:rsidP="007C37A6">
            <w:pPr>
              <w:tabs>
                <w:tab w:val="left" w:pos="720"/>
              </w:tabs>
              <w:spacing w:before="60" w:after="60" w:line="240" w:lineRule="exact"/>
              <w:rPr>
                <w:color w:val="000000" w:themeColor="text1"/>
                <w:sz w:val="18"/>
                <w:szCs w:val="24"/>
                <w:rtl/>
              </w:rPr>
            </w:pPr>
            <w:r w:rsidRPr="007C37A6">
              <w:rPr>
                <w:sz w:val="18"/>
                <w:szCs w:val="24"/>
              </w:rPr>
              <w:t>Spain</w:t>
            </w:r>
          </w:p>
        </w:tc>
        <w:tc>
          <w:tcPr>
            <w:tcW w:w="2739" w:type="dxa"/>
            <w:shd w:val="clear" w:color="auto" w:fill="FFFFFF"/>
            <w:tcMar>
              <w:top w:w="0" w:type="dxa"/>
              <w:left w:w="108" w:type="dxa"/>
              <w:bottom w:w="0" w:type="dxa"/>
              <w:right w:w="108" w:type="dxa"/>
            </w:tcMar>
          </w:tcPr>
          <w:p w14:paraId="62DD13C5" w14:textId="77777777" w:rsidR="007C37A6" w:rsidRPr="007C37A6" w:rsidRDefault="007C37A6" w:rsidP="007C37A6">
            <w:pPr>
              <w:spacing w:before="60" w:after="60" w:line="240" w:lineRule="exact"/>
              <w:jc w:val="left"/>
              <w:rPr>
                <w:sz w:val="18"/>
                <w:szCs w:val="24"/>
                <w:lang w:val="es-ES"/>
              </w:rPr>
            </w:pPr>
            <w:r w:rsidRPr="007C37A6">
              <w:rPr>
                <w:b/>
                <w:sz w:val="18"/>
                <w:szCs w:val="24"/>
                <w:lang w:val="es-ES"/>
              </w:rPr>
              <w:t xml:space="preserve">1GLOBAL </w:t>
            </w:r>
            <w:proofErr w:type="spellStart"/>
            <w:r w:rsidRPr="007C37A6">
              <w:rPr>
                <w:b/>
                <w:sz w:val="18"/>
                <w:szCs w:val="24"/>
                <w:lang w:val="es-ES"/>
              </w:rPr>
              <w:t>Ops</w:t>
            </w:r>
            <w:proofErr w:type="spellEnd"/>
            <w:r w:rsidRPr="007C37A6">
              <w:rPr>
                <w:b/>
                <w:sz w:val="18"/>
                <w:szCs w:val="24"/>
                <w:lang w:val="es-ES"/>
              </w:rPr>
              <w:t xml:space="preserve"> (Spain) S.L.U.</w:t>
            </w:r>
            <w:r w:rsidRPr="007C37A6">
              <w:rPr>
                <w:b/>
                <w:sz w:val="18"/>
                <w:szCs w:val="24"/>
                <w:lang w:val="es-ES"/>
              </w:rPr>
              <w:br/>
            </w:r>
            <w:r w:rsidRPr="007C37A6">
              <w:rPr>
                <w:sz w:val="18"/>
                <w:szCs w:val="24"/>
                <w:lang w:val="es-ES"/>
              </w:rPr>
              <w:t xml:space="preserve">Calle </w:t>
            </w:r>
            <w:proofErr w:type="spellStart"/>
            <w:r w:rsidRPr="007C37A6">
              <w:rPr>
                <w:sz w:val="18"/>
                <w:szCs w:val="24"/>
                <w:lang w:val="es-ES"/>
              </w:rPr>
              <w:t>Maria</w:t>
            </w:r>
            <w:proofErr w:type="spellEnd"/>
            <w:r w:rsidRPr="007C37A6">
              <w:rPr>
                <w:sz w:val="18"/>
                <w:szCs w:val="24"/>
                <w:lang w:val="es-ES"/>
              </w:rPr>
              <w:t xml:space="preserve"> Tubau, 3, 1a Planta</w:t>
            </w:r>
          </w:p>
          <w:p w14:paraId="7557F82B" w14:textId="564C4AD3" w:rsidR="007C37A6" w:rsidRPr="007C37A6" w:rsidRDefault="007C37A6" w:rsidP="007C37A6">
            <w:pPr>
              <w:tabs>
                <w:tab w:val="left" w:pos="794"/>
                <w:tab w:val="left" w:pos="1191"/>
                <w:tab w:val="left" w:pos="1588"/>
                <w:tab w:val="left" w:pos="1985"/>
              </w:tabs>
              <w:spacing w:before="60" w:after="60" w:line="240" w:lineRule="exact"/>
              <w:rPr>
                <w:bCs/>
                <w:color w:val="000000" w:themeColor="text1"/>
                <w:sz w:val="18"/>
                <w:szCs w:val="24"/>
                <w:rtl/>
                <w:lang w:val="en-GB" w:bidi="ar-EG"/>
              </w:rPr>
            </w:pPr>
            <w:r w:rsidRPr="007C37A6">
              <w:rPr>
                <w:sz w:val="18"/>
                <w:szCs w:val="24"/>
                <w:lang w:val="es-ES"/>
              </w:rPr>
              <w:t>28050 MADRID</w:t>
            </w:r>
          </w:p>
        </w:tc>
        <w:tc>
          <w:tcPr>
            <w:tcW w:w="1275" w:type="dxa"/>
            <w:shd w:val="clear" w:color="auto" w:fill="FFFFFF"/>
            <w:tcMar>
              <w:top w:w="0" w:type="dxa"/>
              <w:left w:w="108" w:type="dxa"/>
              <w:bottom w:w="0" w:type="dxa"/>
              <w:right w:w="108" w:type="dxa"/>
            </w:tcMar>
          </w:tcPr>
          <w:p w14:paraId="4AD8869A" w14:textId="47DF6DD3" w:rsidR="007C37A6" w:rsidRPr="007C37A6" w:rsidRDefault="007C37A6" w:rsidP="007C37A6">
            <w:pPr>
              <w:tabs>
                <w:tab w:val="left" w:pos="720"/>
              </w:tabs>
              <w:spacing w:before="60" w:after="60" w:line="240" w:lineRule="exact"/>
              <w:jc w:val="center"/>
              <w:rPr>
                <w:b/>
                <w:color w:val="000000" w:themeColor="text1"/>
                <w:sz w:val="18"/>
                <w:szCs w:val="24"/>
              </w:rPr>
            </w:pPr>
            <w:r w:rsidRPr="007C37A6">
              <w:rPr>
                <w:b/>
                <w:sz w:val="18"/>
                <w:szCs w:val="24"/>
              </w:rPr>
              <w:t>89 34 14</w:t>
            </w:r>
          </w:p>
        </w:tc>
        <w:tc>
          <w:tcPr>
            <w:tcW w:w="3231" w:type="dxa"/>
            <w:shd w:val="clear" w:color="auto" w:fill="FFFFFF"/>
            <w:tcMar>
              <w:top w:w="0" w:type="dxa"/>
              <w:left w:w="108" w:type="dxa"/>
              <w:bottom w:w="0" w:type="dxa"/>
              <w:right w:w="108" w:type="dxa"/>
            </w:tcMar>
          </w:tcPr>
          <w:p w14:paraId="61850414" w14:textId="77777777" w:rsidR="007C37A6" w:rsidRPr="007C37A6" w:rsidRDefault="007C37A6" w:rsidP="007C37A6">
            <w:pPr>
              <w:tabs>
                <w:tab w:val="left" w:pos="426"/>
                <w:tab w:val="left" w:pos="4140"/>
                <w:tab w:val="left" w:pos="4230"/>
              </w:tabs>
              <w:spacing w:before="60" w:after="60" w:line="240" w:lineRule="exact"/>
              <w:jc w:val="left"/>
              <w:rPr>
                <w:sz w:val="18"/>
                <w:szCs w:val="24"/>
                <w:lang w:val="en-GB"/>
              </w:rPr>
            </w:pPr>
            <w:r w:rsidRPr="007C37A6">
              <w:rPr>
                <w:sz w:val="18"/>
                <w:szCs w:val="24"/>
                <w:lang w:val="en-GB"/>
              </w:rPr>
              <w:t xml:space="preserve">Giulia Garofoli </w:t>
            </w:r>
            <w:r w:rsidRPr="007C37A6">
              <w:rPr>
                <w:sz w:val="18"/>
                <w:szCs w:val="24"/>
                <w:lang w:val="en-GB"/>
              </w:rPr>
              <w:br/>
            </w:r>
            <w:proofErr w:type="spellStart"/>
            <w:r w:rsidRPr="007C37A6">
              <w:rPr>
                <w:sz w:val="18"/>
                <w:szCs w:val="24"/>
                <w:lang w:val="en-GB"/>
              </w:rPr>
              <w:t>Beethovenstraat</w:t>
            </w:r>
            <w:proofErr w:type="spellEnd"/>
            <w:r w:rsidRPr="007C37A6">
              <w:rPr>
                <w:sz w:val="18"/>
                <w:szCs w:val="24"/>
                <w:lang w:val="en-GB"/>
              </w:rPr>
              <w:t xml:space="preserve"> 505,</w:t>
            </w:r>
            <w:r w:rsidRPr="007C37A6">
              <w:rPr>
                <w:sz w:val="18"/>
                <w:szCs w:val="24"/>
                <w:lang w:val="en-GB"/>
              </w:rPr>
              <w:br/>
              <w:t>1083HK, AMSTERDAM,</w:t>
            </w:r>
            <w:r w:rsidRPr="007C37A6">
              <w:rPr>
                <w:sz w:val="18"/>
                <w:szCs w:val="24"/>
                <w:lang w:val="en-GB"/>
              </w:rPr>
              <w:br/>
              <w:t>The Netherlands</w:t>
            </w:r>
          </w:p>
          <w:p w14:paraId="46FA5798" w14:textId="2BCE7D66" w:rsidR="007C37A6" w:rsidRPr="007C37A6" w:rsidRDefault="007C37A6" w:rsidP="007C37A6">
            <w:pPr>
              <w:tabs>
                <w:tab w:val="left" w:pos="426"/>
                <w:tab w:val="left" w:pos="4140"/>
                <w:tab w:val="left" w:pos="4230"/>
              </w:tabs>
              <w:spacing w:before="60" w:after="60" w:line="240" w:lineRule="exact"/>
              <w:jc w:val="left"/>
              <w:rPr>
                <w:sz w:val="18"/>
                <w:szCs w:val="24"/>
                <w:lang w:val="de-CH"/>
              </w:rPr>
            </w:pPr>
            <w:r>
              <w:rPr>
                <w:rFonts w:hint="cs"/>
                <w:sz w:val="18"/>
                <w:szCs w:val="24"/>
                <w:rtl/>
                <w:lang w:val="de-CH"/>
              </w:rPr>
              <w:t xml:space="preserve">الهاتف: </w:t>
            </w:r>
            <w:r w:rsidRPr="007C37A6">
              <w:rPr>
                <w:sz w:val="18"/>
                <w:szCs w:val="24"/>
                <w:lang w:val="de-CH"/>
              </w:rPr>
              <w:t>+31 689 911 122</w:t>
            </w:r>
          </w:p>
          <w:p w14:paraId="6FB09AE2" w14:textId="22D418D0" w:rsidR="007C37A6" w:rsidRPr="007C37A6" w:rsidRDefault="007C37A6" w:rsidP="007C37A6">
            <w:pPr>
              <w:spacing w:before="60" w:after="60" w:line="240" w:lineRule="exact"/>
              <w:jc w:val="left"/>
              <w:rPr>
                <w:color w:val="000000" w:themeColor="text1"/>
                <w:sz w:val="18"/>
                <w:szCs w:val="24"/>
                <w:lang w:val="fr-CH"/>
              </w:rPr>
            </w:pPr>
            <w:r>
              <w:rPr>
                <w:rFonts w:hint="cs"/>
                <w:sz w:val="18"/>
                <w:szCs w:val="24"/>
                <w:rtl/>
                <w:lang w:val="de-CH"/>
              </w:rPr>
              <w:t xml:space="preserve">البريد الإلكتروني: </w:t>
            </w:r>
            <w:r w:rsidRPr="007C37A6">
              <w:rPr>
                <w:sz w:val="18"/>
                <w:szCs w:val="24"/>
                <w:lang w:val="de-CH"/>
              </w:rPr>
              <w:t>legal@1global.com</w:t>
            </w:r>
          </w:p>
        </w:tc>
        <w:tc>
          <w:tcPr>
            <w:tcW w:w="1113" w:type="dxa"/>
            <w:shd w:val="clear" w:color="auto" w:fill="FFFFFF"/>
          </w:tcPr>
          <w:p w14:paraId="6532C13E" w14:textId="59D4F6E0" w:rsidR="007C37A6" w:rsidRPr="007C37A6" w:rsidRDefault="007C37A6" w:rsidP="007C37A6">
            <w:pPr>
              <w:spacing w:before="60" w:after="60" w:line="240" w:lineRule="exact"/>
              <w:jc w:val="center"/>
              <w:rPr>
                <w:color w:val="000000" w:themeColor="text1"/>
                <w:sz w:val="18"/>
                <w:szCs w:val="24"/>
                <w:rtl/>
                <w:lang w:val="en-GB" w:bidi="ar-EG"/>
              </w:rPr>
            </w:pPr>
            <w:r w:rsidRPr="007C37A6">
              <w:rPr>
                <w:bCs/>
                <w:sz w:val="18"/>
                <w:szCs w:val="24"/>
              </w:rPr>
              <w:t>1</w:t>
            </w:r>
            <w:r>
              <w:rPr>
                <w:rFonts w:hint="cs"/>
                <w:bCs/>
                <w:sz w:val="18"/>
                <w:szCs w:val="24"/>
                <w:rtl/>
              </w:rPr>
              <w:t>.</w:t>
            </w:r>
            <w:r w:rsidRPr="007C37A6">
              <w:rPr>
                <w:bCs/>
                <w:sz w:val="18"/>
                <w:szCs w:val="24"/>
              </w:rPr>
              <w:t>V</w:t>
            </w:r>
            <w:r>
              <w:rPr>
                <w:rFonts w:hint="cs"/>
                <w:bCs/>
                <w:sz w:val="18"/>
                <w:szCs w:val="24"/>
                <w:rtl/>
              </w:rPr>
              <w:t>.</w:t>
            </w:r>
            <w:r w:rsidRPr="007C37A6">
              <w:rPr>
                <w:bCs/>
                <w:sz w:val="18"/>
                <w:szCs w:val="24"/>
              </w:rPr>
              <w:t>2026</w:t>
            </w:r>
          </w:p>
        </w:tc>
      </w:tr>
    </w:tbl>
    <w:p w14:paraId="72520B72" w14:textId="77777777" w:rsidR="0033677A" w:rsidRDefault="0033677A">
      <w:pPr>
        <w:bidi w:val="0"/>
        <w:spacing w:before="0" w:line="240" w:lineRule="auto"/>
        <w:jc w:val="left"/>
        <w:rPr>
          <w:rFonts w:eastAsia="SimSun"/>
          <w:spacing w:val="-8"/>
          <w:rtl/>
          <w:lang w:val="fr-CH" w:bidi="ar-EG"/>
        </w:rPr>
      </w:pPr>
      <w:r>
        <w:rPr>
          <w:rFonts w:eastAsia="SimSun"/>
          <w:spacing w:val="-8"/>
          <w:rtl/>
          <w:lang w:val="fr-CH" w:bidi="ar-EG"/>
        </w:rPr>
        <w:br w:type="page"/>
      </w:r>
    </w:p>
    <w:p w14:paraId="6B1AC956" w14:textId="5EF58073" w:rsidR="0023559A" w:rsidRPr="005860BA" w:rsidRDefault="0023559A" w:rsidP="0023559A">
      <w:pPr>
        <w:pStyle w:val="Heading20"/>
        <w:rPr>
          <w:position w:val="2"/>
          <w:rtl/>
        </w:rPr>
      </w:pPr>
      <w:bookmarkStart w:id="280" w:name="_Hlk230015094"/>
      <w:bookmarkStart w:id="281" w:name="_Toc124254406"/>
      <w:bookmarkStart w:id="282" w:name="_Toc127459855"/>
      <w:bookmarkStart w:id="283" w:name="_Toc132098390"/>
      <w:bookmarkStart w:id="284" w:name="_Toc135225255"/>
      <w:bookmarkStart w:id="285" w:name="_Toc137478479"/>
      <w:bookmarkStart w:id="286" w:name="_Toc138343268"/>
      <w:bookmarkStart w:id="287" w:name="_Toc527554085"/>
      <w:bookmarkStart w:id="288" w:name="_Toc530491491"/>
      <w:bookmarkStart w:id="289" w:name="_Toc1726093"/>
      <w:bookmarkStart w:id="290" w:name="_Toc4596186"/>
      <w:bookmarkStart w:id="291" w:name="_Toc4596542"/>
      <w:bookmarkStart w:id="292" w:name="_Toc96091651"/>
      <w:bookmarkStart w:id="293" w:name="_Toc98747802"/>
      <w:bookmarkStart w:id="294" w:name="_Toc124254404"/>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bookmarkEnd w:id="280"/>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007C37A6">
        <w:rPr>
          <w:rFonts w:hint="cs"/>
          <w:position w:val="2"/>
          <w:rtl/>
        </w:rPr>
        <w:t xml:space="preserve">- </w:t>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007C37A6">
        <w:rPr>
          <w:position w:val="2"/>
          <w:lang w:bidi="ar-EG"/>
        </w:rPr>
        <w:t>2023</w:t>
      </w:r>
      <w:bookmarkEnd w:id="281"/>
      <w:bookmarkEnd w:id="282"/>
      <w:bookmarkEnd w:id="283"/>
      <w:bookmarkEnd w:id="284"/>
      <w:bookmarkEnd w:id="285"/>
      <w:bookmarkEnd w:id="286"/>
      <w:r w:rsidR="007C37A6">
        <w:rPr>
          <w:rFonts w:hint="cs"/>
          <w:position w:val="2"/>
          <w:rtl/>
        </w:rPr>
        <w:t xml:space="preserve"> -</w:t>
      </w:r>
    </w:p>
    <w:p w14:paraId="7DAACBF8" w14:textId="18B8A7CB" w:rsidR="0023559A" w:rsidRDefault="0023559A" w:rsidP="0023559A">
      <w:pPr>
        <w:tabs>
          <w:tab w:val="center" w:pos="4819"/>
          <w:tab w:val="left" w:pos="8224"/>
        </w:tabs>
        <w:spacing w:before="240" w:after="240"/>
        <w:jc w:val="center"/>
        <w:rPr>
          <w:rFonts w:eastAsia="SimSun"/>
          <w:rtl/>
          <w:lang w:bidi="ar-EG"/>
        </w:rPr>
      </w:pPr>
      <w:r w:rsidRPr="005860BA">
        <w:rPr>
          <w:rFonts w:eastAsia="SimSun" w:hint="cs"/>
          <w:rtl/>
          <w:lang w:bidi="ar-EG"/>
        </w:rPr>
        <w:t xml:space="preserve">ملحق بالنشرة التشغيلية للاتحاد رقم </w:t>
      </w:r>
      <w:r w:rsidR="007C37A6">
        <w:rPr>
          <w:rFonts w:eastAsia="SimSun"/>
          <w:lang w:bidi="ar-EG"/>
        </w:rPr>
        <w:t>1280</w:t>
      </w:r>
      <w:r w:rsidRPr="005860BA">
        <w:rPr>
          <w:rFonts w:eastAsia="SimSun" w:hint="cs"/>
          <w:rtl/>
          <w:lang w:bidi="ar-EG"/>
        </w:rPr>
        <w:t xml:space="preserve"> - </w:t>
      </w:r>
      <w:r w:rsidRPr="005860BA">
        <w:rPr>
          <w:rFonts w:eastAsia="SimSun"/>
          <w:lang w:bidi="ar-EG"/>
        </w:rPr>
        <w:t>20</w:t>
      </w:r>
      <w:r w:rsidR="007C37A6">
        <w:rPr>
          <w:rFonts w:eastAsia="SimSun"/>
          <w:lang w:bidi="ar-EG"/>
        </w:rPr>
        <w:t>23</w:t>
      </w:r>
      <w:r w:rsidRPr="005860BA">
        <w:rPr>
          <w:rFonts w:eastAsia="SimSun"/>
          <w:lang w:bidi="ar-EG"/>
        </w:rPr>
        <w:t>.XI.15</w:t>
      </w:r>
      <w:r w:rsidRPr="005860BA">
        <w:rPr>
          <w:rFonts w:eastAsia="SimSun"/>
          <w:rtl/>
          <w:lang w:bidi="ar-EG"/>
        </w:rPr>
        <w:br/>
      </w:r>
      <w:r w:rsidRPr="005860BA">
        <w:rPr>
          <w:rFonts w:eastAsia="SimSun" w:hint="cs"/>
          <w:rtl/>
          <w:lang w:bidi="ar-EG"/>
        </w:rPr>
        <w:t xml:space="preserve">التعديل رقم </w:t>
      </w:r>
      <w:r w:rsidR="007C37A6">
        <w:rPr>
          <w:rFonts w:eastAsia="SimSun"/>
          <w:lang w:bidi="ar-EG"/>
        </w:rPr>
        <w:t>56</w:t>
      </w:r>
    </w:p>
    <w:tbl>
      <w:tblPr>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49"/>
        <w:gridCol w:w="6880"/>
      </w:tblGrid>
      <w:tr w:rsidR="007C37A6" w:rsidRPr="007C37A6" w14:paraId="20CE44D3" w14:textId="77777777" w:rsidTr="007C37A6">
        <w:trPr>
          <w:tblHeader/>
          <w:jc w:val="center"/>
        </w:trPr>
        <w:tc>
          <w:tcPr>
            <w:tcW w:w="9629" w:type="dxa"/>
            <w:gridSpan w:val="2"/>
          </w:tcPr>
          <w:p w14:paraId="239B8872" w14:textId="7D323B30"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b/>
                <w:noProof/>
                <w:sz w:val="18"/>
                <w:szCs w:val="24"/>
                <w:lang w:val="fr-FR"/>
              </w:rPr>
            </w:pPr>
            <w:r w:rsidRPr="007C37A6">
              <w:rPr>
                <w:rFonts w:ascii="Arial" w:hAnsi="Arial" w:hint="cs"/>
                <w:b/>
                <w:i/>
                <w:iCs/>
                <w:noProof/>
                <w:sz w:val="18"/>
                <w:szCs w:val="24"/>
                <w:rtl/>
                <w:lang w:val="fr-FR" w:bidi="ar-EG"/>
              </w:rPr>
              <w:t>البلد/المنطقة الجغرافية</w:t>
            </w:r>
          </w:p>
        </w:tc>
      </w:tr>
      <w:tr w:rsidR="007C37A6" w:rsidRPr="007C37A6" w14:paraId="799DA5FC" w14:textId="77777777" w:rsidTr="007C37A6">
        <w:trPr>
          <w:tblHeader/>
          <w:jc w:val="center"/>
        </w:trPr>
        <w:tc>
          <w:tcPr>
            <w:tcW w:w="2749" w:type="dxa"/>
          </w:tcPr>
          <w:p w14:paraId="24330A1A"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i/>
                <w:iCs/>
                <w:noProof/>
                <w:sz w:val="18"/>
                <w:szCs w:val="24"/>
                <w:lang w:val="fr-FR"/>
              </w:rPr>
              <w:t>MCC + MNC</w:t>
            </w:r>
          </w:p>
        </w:tc>
        <w:tc>
          <w:tcPr>
            <w:tcW w:w="6880" w:type="dxa"/>
          </w:tcPr>
          <w:p w14:paraId="55174ACE" w14:textId="291A08C8"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hint="cs"/>
                <w:bCs/>
                <w:i/>
                <w:iCs/>
                <w:noProof/>
                <w:sz w:val="18"/>
                <w:szCs w:val="24"/>
                <w:rtl/>
                <w:lang w:val="fr-FR" w:bidi="ar-EG"/>
              </w:rPr>
              <w:t>المشغل/الشبكة</w:t>
            </w:r>
          </w:p>
        </w:tc>
      </w:tr>
      <w:tr w:rsidR="007C37A6" w:rsidRPr="007C37A6" w14:paraId="01602D46" w14:textId="77777777" w:rsidTr="007C37A6">
        <w:trPr>
          <w:jc w:val="center"/>
        </w:trPr>
        <w:tc>
          <w:tcPr>
            <w:tcW w:w="9629" w:type="dxa"/>
            <w:gridSpan w:val="2"/>
          </w:tcPr>
          <w:p w14:paraId="2FF5BCFE" w14:textId="40514388" w:rsidR="007C37A6" w:rsidRPr="007C37A6" w:rsidRDefault="007C37A6"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7C37A6">
              <w:rPr>
                <w:rFonts w:ascii="Arial" w:hAnsi="Arial" w:hint="cs"/>
                <w:b/>
                <w:bCs/>
                <w:sz w:val="18"/>
                <w:szCs w:val="24"/>
                <w:rtl/>
                <w:lang w:eastAsia="en-GB"/>
              </w:rPr>
              <w:t>كندا</w:t>
            </w:r>
            <w:r w:rsidRPr="007C37A6">
              <w:rPr>
                <w:rFonts w:ascii="Arial" w:hAnsi="Arial"/>
                <w:b/>
                <w:bCs/>
                <w:sz w:val="18"/>
                <w:szCs w:val="24"/>
                <w:rtl/>
                <w:lang w:eastAsia="en-GB"/>
              </w:rPr>
              <w:tab/>
            </w:r>
            <w:r w:rsidRPr="007C37A6">
              <w:rPr>
                <w:rFonts w:ascii="Arial" w:hAnsi="Arial"/>
                <w:b/>
                <w:bCs/>
                <w:sz w:val="18"/>
                <w:szCs w:val="24"/>
                <w:lang w:eastAsia="en-GB"/>
              </w:rPr>
              <w:t>SUP</w:t>
            </w:r>
          </w:p>
        </w:tc>
      </w:tr>
      <w:tr w:rsidR="007C37A6" w:rsidRPr="007C37A6" w14:paraId="780F05B3" w14:textId="77777777" w:rsidTr="007C37A6">
        <w:trPr>
          <w:jc w:val="center"/>
        </w:trPr>
        <w:tc>
          <w:tcPr>
            <w:tcW w:w="2749" w:type="dxa"/>
          </w:tcPr>
          <w:p w14:paraId="61B59777"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302 724</w:t>
            </w:r>
          </w:p>
        </w:tc>
        <w:tc>
          <w:tcPr>
            <w:tcW w:w="6880" w:type="dxa"/>
          </w:tcPr>
          <w:p w14:paraId="0E80A38D"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Rogers Communications Canada Inc. (Wireless)</w:t>
            </w:r>
          </w:p>
        </w:tc>
      </w:tr>
      <w:tr w:rsidR="007C37A6" w:rsidRPr="007C37A6" w14:paraId="7051FDB0" w14:textId="77777777" w:rsidTr="007C37A6">
        <w:trPr>
          <w:jc w:val="center"/>
        </w:trPr>
        <w:tc>
          <w:tcPr>
            <w:tcW w:w="2749" w:type="dxa"/>
          </w:tcPr>
          <w:p w14:paraId="735AAE0B"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302 725</w:t>
            </w:r>
          </w:p>
        </w:tc>
        <w:tc>
          <w:tcPr>
            <w:tcW w:w="6880" w:type="dxa"/>
          </w:tcPr>
          <w:p w14:paraId="78D3CC4F"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Rogers Communications Canada Inc. (Wireless)</w:t>
            </w:r>
          </w:p>
        </w:tc>
      </w:tr>
      <w:tr w:rsidR="007C37A6" w:rsidRPr="007C37A6" w14:paraId="5F26D912" w14:textId="77777777" w:rsidTr="007C37A6">
        <w:trPr>
          <w:jc w:val="center"/>
        </w:trPr>
        <w:tc>
          <w:tcPr>
            <w:tcW w:w="2749" w:type="dxa"/>
          </w:tcPr>
          <w:p w14:paraId="147E470B"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302 821</w:t>
            </w:r>
          </w:p>
        </w:tc>
        <w:tc>
          <w:tcPr>
            <w:tcW w:w="6880" w:type="dxa"/>
          </w:tcPr>
          <w:p w14:paraId="4B783F72"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Rogers Communications Canada Inc. (Wireless)</w:t>
            </w:r>
          </w:p>
        </w:tc>
      </w:tr>
      <w:tr w:rsidR="007C37A6" w:rsidRPr="007C37A6" w14:paraId="0B1042F6" w14:textId="77777777" w:rsidTr="007C37A6">
        <w:trPr>
          <w:jc w:val="center"/>
        </w:trPr>
        <w:tc>
          <w:tcPr>
            <w:tcW w:w="9629" w:type="dxa"/>
            <w:gridSpan w:val="2"/>
          </w:tcPr>
          <w:p w14:paraId="70626D84" w14:textId="4ED7A241" w:rsidR="007C37A6" w:rsidRPr="007C37A6" w:rsidRDefault="007C37A6"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7C37A6">
              <w:rPr>
                <w:rFonts w:ascii="Arial" w:hAnsi="Arial" w:hint="cs"/>
                <w:b/>
                <w:bCs/>
                <w:sz w:val="18"/>
                <w:szCs w:val="24"/>
                <w:rtl/>
                <w:lang w:eastAsia="en-GB"/>
              </w:rPr>
              <w:t>كندا</w:t>
            </w:r>
            <w:r w:rsidRPr="007C37A6">
              <w:rPr>
                <w:rFonts w:ascii="Arial" w:hAnsi="Arial"/>
                <w:b/>
                <w:bCs/>
                <w:sz w:val="18"/>
                <w:szCs w:val="24"/>
                <w:rtl/>
                <w:lang w:eastAsia="en-GB"/>
              </w:rPr>
              <w:tab/>
            </w:r>
            <w:r w:rsidRPr="007C37A6">
              <w:rPr>
                <w:rFonts w:ascii="Arial" w:hAnsi="Arial"/>
                <w:b/>
                <w:bCs/>
                <w:sz w:val="18"/>
                <w:szCs w:val="24"/>
                <w:lang w:eastAsia="en-GB"/>
              </w:rPr>
              <w:t>ADD</w:t>
            </w:r>
          </w:p>
        </w:tc>
      </w:tr>
      <w:tr w:rsidR="007C37A6" w:rsidRPr="007C37A6" w14:paraId="1C3C1FAB" w14:textId="77777777" w:rsidTr="007C37A6">
        <w:trPr>
          <w:jc w:val="center"/>
        </w:trPr>
        <w:tc>
          <w:tcPr>
            <w:tcW w:w="2749" w:type="dxa"/>
          </w:tcPr>
          <w:p w14:paraId="09E5A153"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302 790</w:t>
            </w:r>
          </w:p>
        </w:tc>
        <w:tc>
          <w:tcPr>
            <w:tcW w:w="6880" w:type="dxa"/>
          </w:tcPr>
          <w:p w14:paraId="496AAB58"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Manitoba NetSet Ltd</w:t>
            </w:r>
          </w:p>
        </w:tc>
      </w:tr>
      <w:tr w:rsidR="007C37A6" w:rsidRPr="007C37A6" w14:paraId="5B13F3BD" w14:textId="77777777" w:rsidTr="007C37A6">
        <w:trPr>
          <w:jc w:val="center"/>
        </w:trPr>
        <w:tc>
          <w:tcPr>
            <w:tcW w:w="9629" w:type="dxa"/>
            <w:gridSpan w:val="2"/>
          </w:tcPr>
          <w:p w14:paraId="4997AEA6" w14:textId="4178836F" w:rsidR="007C37A6" w:rsidRPr="007C37A6" w:rsidRDefault="007C37A6"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7C37A6">
              <w:rPr>
                <w:rFonts w:ascii="Arial" w:hAnsi="Arial" w:hint="cs"/>
                <w:b/>
                <w:bCs/>
                <w:sz w:val="18"/>
                <w:szCs w:val="24"/>
                <w:rtl/>
                <w:lang w:eastAsia="en-GB"/>
              </w:rPr>
              <w:t>كندا</w:t>
            </w:r>
            <w:r w:rsidRPr="007C37A6">
              <w:rPr>
                <w:rFonts w:ascii="Arial" w:hAnsi="Arial"/>
                <w:b/>
                <w:bCs/>
                <w:sz w:val="18"/>
                <w:szCs w:val="24"/>
                <w:rtl/>
                <w:lang w:eastAsia="en-GB"/>
              </w:rPr>
              <w:tab/>
            </w:r>
            <w:r w:rsidRPr="007C37A6">
              <w:rPr>
                <w:rFonts w:ascii="Arial" w:hAnsi="Arial"/>
                <w:b/>
                <w:bCs/>
                <w:sz w:val="18"/>
                <w:szCs w:val="24"/>
                <w:lang w:eastAsia="en-GB"/>
              </w:rPr>
              <w:t>LIR</w:t>
            </w:r>
          </w:p>
        </w:tc>
      </w:tr>
      <w:tr w:rsidR="007C37A6" w:rsidRPr="007C37A6" w14:paraId="79FBDE0D" w14:textId="77777777" w:rsidTr="007C37A6">
        <w:trPr>
          <w:jc w:val="center"/>
        </w:trPr>
        <w:tc>
          <w:tcPr>
            <w:tcW w:w="2749" w:type="dxa"/>
          </w:tcPr>
          <w:p w14:paraId="277A86E8"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302 790</w:t>
            </w:r>
          </w:p>
        </w:tc>
        <w:tc>
          <w:tcPr>
            <w:tcW w:w="6880" w:type="dxa"/>
          </w:tcPr>
          <w:p w14:paraId="229645AE"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Xplore Inc.</w:t>
            </w:r>
          </w:p>
        </w:tc>
      </w:tr>
      <w:tr w:rsidR="007C37A6" w:rsidRPr="007C37A6" w14:paraId="047EFED9" w14:textId="77777777" w:rsidTr="007C37A6">
        <w:trPr>
          <w:jc w:val="center"/>
        </w:trPr>
        <w:tc>
          <w:tcPr>
            <w:tcW w:w="9629" w:type="dxa"/>
            <w:gridSpan w:val="2"/>
          </w:tcPr>
          <w:p w14:paraId="4E82A19E" w14:textId="475721C6" w:rsidR="007C37A6" w:rsidRPr="007C37A6" w:rsidRDefault="007C37A6"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7C37A6">
              <w:rPr>
                <w:rFonts w:ascii="Arial" w:hAnsi="Arial" w:hint="cs"/>
                <w:b/>
                <w:bCs/>
                <w:sz w:val="18"/>
                <w:szCs w:val="24"/>
                <w:rtl/>
                <w:lang w:eastAsia="en-GB"/>
              </w:rPr>
              <w:t>تشيلي</w:t>
            </w:r>
            <w:r w:rsidRPr="007C37A6">
              <w:rPr>
                <w:rFonts w:ascii="Arial" w:hAnsi="Arial"/>
                <w:b/>
                <w:bCs/>
                <w:sz w:val="18"/>
                <w:szCs w:val="24"/>
                <w:rtl/>
                <w:lang w:eastAsia="en-GB"/>
              </w:rPr>
              <w:tab/>
            </w:r>
            <w:r w:rsidRPr="007C37A6">
              <w:rPr>
                <w:rFonts w:ascii="Arial" w:hAnsi="Arial"/>
                <w:b/>
                <w:bCs/>
                <w:sz w:val="18"/>
                <w:szCs w:val="24"/>
                <w:lang w:eastAsia="en-GB"/>
              </w:rPr>
              <w:t>SUP</w:t>
            </w:r>
          </w:p>
        </w:tc>
      </w:tr>
      <w:tr w:rsidR="007C37A6" w:rsidRPr="007C37A6" w14:paraId="14C86A32" w14:textId="77777777" w:rsidTr="007C37A6">
        <w:trPr>
          <w:jc w:val="center"/>
        </w:trPr>
        <w:tc>
          <w:tcPr>
            <w:tcW w:w="2749" w:type="dxa"/>
          </w:tcPr>
          <w:p w14:paraId="17037325"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730 19</w:t>
            </w:r>
          </w:p>
        </w:tc>
        <w:tc>
          <w:tcPr>
            <w:tcW w:w="6880" w:type="dxa"/>
          </w:tcPr>
          <w:p w14:paraId="7A6521A3"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Sociedad Falabella Móvil SPA</w:t>
            </w:r>
          </w:p>
        </w:tc>
      </w:tr>
      <w:tr w:rsidR="007C37A6" w:rsidRPr="00F21BC8" w14:paraId="0186F716" w14:textId="77777777" w:rsidTr="007C37A6">
        <w:trPr>
          <w:jc w:val="center"/>
        </w:trPr>
        <w:tc>
          <w:tcPr>
            <w:tcW w:w="2749" w:type="dxa"/>
          </w:tcPr>
          <w:p w14:paraId="679EBCEE"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730 29</w:t>
            </w:r>
          </w:p>
        </w:tc>
        <w:tc>
          <w:tcPr>
            <w:tcW w:w="6880" w:type="dxa"/>
          </w:tcPr>
          <w:p w14:paraId="4FC2DC37"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es-ES"/>
              </w:rPr>
            </w:pPr>
            <w:r w:rsidRPr="007C37A6">
              <w:rPr>
                <w:rFonts w:ascii="Arial" w:hAnsi="Arial"/>
                <w:noProof/>
                <w:sz w:val="18"/>
                <w:szCs w:val="24"/>
                <w:lang w:val="es-ES"/>
              </w:rPr>
              <w:t>Entel PCS Telecomunicaciones S.A.</w:t>
            </w:r>
          </w:p>
        </w:tc>
      </w:tr>
      <w:tr w:rsidR="007C37A6" w:rsidRPr="007C37A6" w14:paraId="6F944558" w14:textId="77777777" w:rsidTr="007C37A6">
        <w:trPr>
          <w:jc w:val="center"/>
        </w:trPr>
        <w:tc>
          <w:tcPr>
            <w:tcW w:w="9629" w:type="dxa"/>
            <w:gridSpan w:val="2"/>
          </w:tcPr>
          <w:p w14:paraId="31C1B6F3" w14:textId="74B78AB5" w:rsidR="007C37A6" w:rsidRPr="007C37A6" w:rsidRDefault="007C37A6" w:rsidP="007C37A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60" w:lineRule="exact"/>
              <w:jc w:val="left"/>
              <w:textAlignment w:val="baseline"/>
              <w:rPr>
                <w:rFonts w:ascii="Arial" w:hAnsi="Arial"/>
                <w:b/>
                <w:bCs/>
                <w:sz w:val="18"/>
                <w:szCs w:val="24"/>
                <w:lang w:eastAsia="en-GB"/>
              </w:rPr>
            </w:pPr>
            <w:r w:rsidRPr="007C37A6">
              <w:rPr>
                <w:rFonts w:ascii="Arial" w:hAnsi="Arial" w:hint="cs"/>
                <w:b/>
                <w:bCs/>
                <w:sz w:val="18"/>
                <w:szCs w:val="24"/>
                <w:rtl/>
                <w:lang w:eastAsia="en-GB"/>
              </w:rPr>
              <w:t>تشيلي</w:t>
            </w:r>
            <w:r w:rsidRPr="007C37A6">
              <w:rPr>
                <w:rFonts w:ascii="Arial" w:hAnsi="Arial"/>
                <w:b/>
                <w:bCs/>
                <w:sz w:val="18"/>
                <w:szCs w:val="24"/>
                <w:rtl/>
                <w:lang w:eastAsia="en-GB"/>
              </w:rPr>
              <w:tab/>
            </w:r>
            <w:r w:rsidRPr="007C37A6">
              <w:rPr>
                <w:rFonts w:ascii="Arial" w:hAnsi="Arial"/>
                <w:b/>
                <w:bCs/>
                <w:sz w:val="18"/>
                <w:szCs w:val="24"/>
                <w:lang w:eastAsia="en-GB"/>
              </w:rPr>
              <w:t>ADD</w:t>
            </w:r>
          </w:p>
        </w:tc>
      </w:tr>
      <w:tr w:rsidR="007C37A6" w:rsidRPr="007C37A6" w14:paraId="64363679" w14:textId="77777777" w:rsidTr="007C37A6">
        <w:trPr>
          <w:jc w:val="center"/>
        </w:trPr>
        <w:tc>
          <w:tcPr>
            <w:tcW w:w="2749" w:type="dxa"/>
          </w:tcPr>
          <w:p w14:paraId="263527BC"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730 28</w:t>
            </w:r>
          </w:p>
        </w:tc>
        <w:tc>
          <w:tcPr>
            <w:tcW w:w="6880" w:type="dxa"/>
          </w:tcPr>
          <w:p w14:paraId="60422299"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en-GB"/>
              </w:rPr>
            </w:pPr>
            <w:r w:rsidRPr="007C37A6">
              <w:rPr>
                <w:rFonts w:ascii="Arial" w:hAnsi="Arial"/>
                <w:noProof/>
                <w:sz w:val="18"/>
                <w:szCs w:val="24"/>
                <w:lang w:val="en-GB"/>
              </w:rPr>
              <w:t>Airtime Chile S.p.A.</w:t>
            </w:r>
          </w:p>
        </w:tc>
      </w:tr>
      <w:tr w:rsidR="007C37A6" w:rsidRPr="007C37A6" w14:paraId="50204BB0" w14:textId="77777777" w:rsidTr="007C37A6">
        <w:trPr>
          <w:jc w:val="center"/>
        </w:trPr>
        <w:tc>
          <w:tcPr>
            <w:tcW w:w="2749" w:type="dxa"/>
          </w:tcPr>
          <w:p w14:paraId="0ED4B992"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730 29</w:t>
            </w:r>
          </w:p>
        </w:tc>
        <w:tc>
          <w:tcPr>
            <w:tcW w:w="6880" w:type="dxa"/>
          </w:tcPr>
          <w:p w14:paraId="11DFC1F3"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Telefonica Moviles Chile</w:t>
            </w:r>
          </w:p>
        </w:tc>
      </w:tr>
      <w:tr w:rsidR="007C37A6" w:rsidRPr="007C37A6" w14:paraId="7726F732" w14:textId="77777777" w:rsidTr="007C37A6">
        <w:trPr>
          <w:jc w:val="center"/>
        </w:trPr>
        <w:tc>
          <w:tcPr>
            <w:tcW w:w="2749" w:type="dxa"/>
          </w:tcPr>
          <w:p w14:paraId="02047290"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730 30</w:t>
            </w:r>
          </w:p>
        </w:tc>
        <w:tc>
          <w:tcPr>
            <w:tcW w:w="6880" w:type="dxa"/>
          </w:tcPr>
          <w:p w14:paraId="7FABA6B2"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Telefonica Moviles Chile</w:t>
            </w:r>
          </w:p>
        </w:tc>
      </w:tr>
      <w:tr w:rsidR="007C37A6" w:rsidRPr="00F21BC8" w14:paraId="56067E32" w14:textId="77777777" w:rsidTr="007C37A6">
        <w:trPr>
          <w:jc w:val="center"/>
        </w:trPr>
        <w:tc>
          <w:tcPr>
            <w:tcW w:w="2749" w:type="dxa"/>
          </w:tcPr>
          <w:p w14:paraId="2CE625BD"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730 31</w:t>
            </w:r>
          </w:p>
        </w:tc>
        <w:tc>
          <w:tcPr>
            <w:tcW w:w="6880" w:type="dxa"/>
          </w:tcPr>
          <w:p w14:paraId="14427EC8"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es-ES"/>
              </w:rPr>
            </w:pPr>
            <w:r w:rsidRPr="007C37A6">
              <w:rPr>
                <w:rFonts w:ascii="Arial" w:hAnsi="Arial"/>
                <w:noProof/>
                <w:sz w:val="18"/>
                <w:szCs w:val="24"/>
                <w:lang w:val="es-ES"/>
              </w:rPr>
              <w:t>Entel PCS Telecomunicaciones S.A.</w:t>
            </w:r>
          </w:p>
        </w:tc>
      </w:tr>
      <w:tr w:rsidR="007C37A6" w:rsidRPr="00F21BC8" w14:paraId="4A7C76E9" w14:textId="77777777" w:rsidTr="007C37A6">
        <w:trPr>
          <w:jc w:val="center"/>
        </w:trPr>
        <w:tc>
          <w:tcPr>
            <w:tcW w:w="2749" w:type="dxa"/>
          </w:tcPr>
          <w:p w14:paraId="52241F33"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fr-FR"/>
              </w:rPr>
            </w:pPr>
            <w:r w:rsidRPr="007C37A6">
              <w:rPr>
                <w:rFonts w:ascii="Arial" w:hAnsi="Arial"/>
                <w:noProof/>
                <w:sz w:val="18"/>
                <w:szCs w:val="24"/>
                <w:lang w:val="fr-FR"/>
              </w:rPr>
              <w:t>730 32</w:t>
            </w:r>
          </w:p>
        </w:tc>
        <w:tc>
          <w:tcPr>
            <w:tcW w:w="6880" w:type="dxa"/>
          </w:tcPr>
          <w:p w14:paraId="4ECDDBF7" w14:textId="77777777" w:rsidR="007C37A6" w:rsidRPr="007C37A6" w:rsidRDefault="007C37A6" w:rsidP="007C37A6">
            <w:pPr>
              <w:tabs>
                <w:tab w:val="left" w:pos="1276"/>
                <w:tab w:val="left" w:pos="1843"/>
              </w:tabs>
              <w:overflowPunct w:val="0"/>
              <w:autoSpaceDE w:val="0"/>
              <w:autoSpaceDN w:val="0"/>
              <w:adjustRightInd w:val="0"/>
              <w:spacing w:before="20" w:after="20" w:line="260" w:lineRule="exact"/>
              <w:jc w:val="left"/>
              <w:textAlignment w:val="baseline"/>
              <w:rPr>
                <w:rFonts w:ascii="Arial" w:hAnsi="Arial"/>
                <w:noProof/>
                <w:sz w:val="18"/>
                <w:szCs w:val="24"/>
                <w:lang w:val="es-ES"/>
              </w:rPr>
            </w:pPr>
            <w:r w:rsidRPr="007C37A6">
              <w:rPr>
                <w:rFonts w:ascii="Arial" w:hAnsi="Arial"/>
                <w:noProof/>
                <w:sz w:val="18"/>
                <w:szCs w:val="24"/>
                <w:lang w:val="es-ES"/>
              </w:rPr>
              <w:t>Entel PCS Telecomunicaciones S.A.</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DB4F7B" w:rsidRDefault="0023559A" w:rsidP="0023559A">
      <w:pPr>
        <w:tabs>
          <w:tab w:val="left" w:pos="283"/>
          <w:tab w:val="left" w:pos="850"/>
        </w:tabs>
        <w:spacing w:before="60"/>
        <w:jc w:val="left"/>
        <w:rPr>
          <w:rFonts w:eastAsia="SimSun"/>
          <w:sz w:val="18"/>
          <w:szCs w:val="24"/>
          <w:lang w:val="es-ES" w:bidi="ar-EG"/>
        </w:rPr>
      </w:pPr>
      <w:r w:rsidRPr="005860BA">
        <w:rPr>
          <w:rFonts w:eastAsia="SimSun" w:hint="cs"/>
          <w:sz w:val="18"/>
          <w:szCs w:val="24"/>
          <w:rtl/>
          <w:lang w:bidi="ar-EG"/>
        </w:rPr>
        <w:tab/>
      </w:r>
      <w:r w:rsidRPr="00DB4F7B">
        <w:rPr>
          <w:rFonts w:eastAsia="SimSun"/>
          <w:sz w:val="18"/>
          <w:szCs w:val="24"/>
          <w:lang w:val="es-ES"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DB4F7B">
        <w:rPr>
          <w:rFonts w:eastAsia="SimSun"/>
          <w:sz w:val="18"/>
          <w:szCs w:val="24"/>
          <w:lang w:val="es-ES" w:bidi="ar-EG"/>
        </w:rPr>
        <w:t>/</w:t>
      </w:r>
      <w:r w:rsidRPr="005860BA">
        <w:rPr>
          <w:rFonts w:eastAsia="SimSun" w:hint="cs"/>
          <w:sz w:val="18"/>
          <w:szCs w:val="24"/>
          <w:rtl/>
          <w:lang w:bidi="ar-EG"/>
        </w:rPr>
        <w:t xml:space="preserve"> </w:t>
      </w:r>
      <w:r w:rsidRPr="00DB4F7B">
        <w:rPr>
          <w:rFonts w:eastAsia="SimSun"/>
          <w:sz w:val="18"/>
          <w:szCs w:val="24"/>
          <w:lang w:val="es-ES" w:bidi="ar-EG"/>
        </w:rPr>
        <w:t xml:space="preserve">Mobile Country Code / </w:t>
      </w:r>
      <w:proofErr w:type="spellStart"/>
      <w:r w:rsidRPr="00DB4F7B">
        <w:rPr>
          <w:rFonts w:eastAsia="SimSun"/>
          <w:sz w:val="18"/>
          <w:szCs w:val="24"/>
          <w:lang w:val="es-ES" w:bidi="ar-EG"/>
        </w:rPr>
        <w:t>Indicatif</w:t>
      </w:r>
      <w:proofErr w:type="spellEnd"/>
      <w:r w:rsidRPr="00DB4F7B">
        <w:rPr>
          <w:rFonts w:eastAsia="SimSun"/>
          <w:sz w:val="18"/>
          <w:szCs w:val="24"/>
          <w:lang w:val="es-ES" w:bidi="ar-EG"/>
        </w:rPr>
        <w:t xml:space="preserve"> de </w:t>
      </w:r>
      <w:proofErr w:type="spellStart"/>
      <w:r w:rsidRPr="00DB4F7B">
        <w:rPr>
          <w:rFonts w:eastAsia="SimSun"/>
          <w:sz w:val="18"/>
          <w:szCs w:val="24"/>
          <w:lang w:val="es-ES" w:bidi="ar-EG"/>
        </w:rPr>
        <w:t>pays</w:t>
      </w:r>
      <w:proofErr w:type="spellEnd"/>
      <w:r w:rsidRPr="00DB4F7B">
        <w:rPr>
          <w:rFonts w:eastAsia="SimSun"/>
          <w:sz w:val="18"/>
          <w:szCs w:val="24"/>
          <w:lang w:val="es-ES" w:bidi="ar-EG"/>
        </w:rPr>
        <w:t xml:space="preserve"> du </w:t>
      </w:r>
      <w:proofErr w:type="spellStart"/>
      <w:r w:rsidRPr="00DB4F7B">
        <w:rPr>
          <w:rFonts w:eastAsia="SimSun"/>
          <w:sz w:val="18"/>
          <w:szCs w:val="24"/>
          <w:lang w:val="es-ES" w:bidi="ar-EG"/>
        </w:rPr>
        <w:t>mobile</w:t>
      </w:r>
      <w:proofErr w:type="spellEnd"/>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DB4F7B">
        <w:rPr>
          <w:rFonts w:eastAsia="SimSun"/>
          <w:sz w:val="18"/>
          <w:szCs w:val="24"/>
          <w:lang w:val="es-ES"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DB4F7B">
        <w:rPr>
          <w:rFonts w:eastAsia="SimSun"/>
          <w:sz w:val="18"/>
          <w:szCs w:val="24"/>
          <w:lang w:val="es-ES" w:bidi="ar-EG"/>
        </w:rPr>
        <w:t>/</w:t>
      </w:r>
      <w:r w:rsidRPr="005860BA">
        <w:rPr>
          <w:rFonts w:eastAsia="SimSun" w:hint="cs"/>
          <w:sz w:val="18"/>
          <w:szCs w:val="24"/>
          <w:rtl/>
          <w:lang w:bidi="ar-EG"/>
        </w:rPr>
        <w:t xml:space="preserve"> </w:t>
      </w:r>
      <w:r w:rsidRPr="00DB4F7B">
        <w:rPr>
          <w:rFonts w:eastAsia="SimSun"/>
          <w:sz w:val="18"/>
          <w:szCs w:val="24"/>
          <w:lang w:val="es-ES" w:bidi="ar-EG"/>
        </w:rPr>
        <w:t xml:space="preserve">Mobile Network Code / Code de </w:t>
      </w:r>
      <w:proofErr w:type="spellStart"/>
      <w:r w:rsidRPr="00DB4F7B">
        <w:rPr>
          <w:rFonts w:eastAsia="SimSun"/>
          <w:sz w:val="18"/>
          <w:szCs w:val="24"/>
          <w:lang w:val="es-ES" w:bidi="ar-EG"/>
        </w:rPr>
        <w:t>réseau</w:t>
      </w:r>
      <w:proofErr w:type="spellEnd"/>
      <w:r w:rsidRPr="00DB4F7B">
        <w:rPr>
          <w:rFonts w:eastAsia="SimSun"/>
          <w:sz w:val="18"/>
          <w:szCs w:val="24"/>
          <w:lang w:val="es-ES" w:bidi="ar-EG"/>
        </w:rPr>
        <w:t xml:space="preserve"> </w:t>
      </w:r>
      <w:proofErr w:type="spellStart"/>
      <w:r w:rsidRPr="00DB4F7B">
        <w:rPr>
          <w:rFonts w:eastAsia="SimSun"/>
          <w:sz w:val="18"/>
          <w:szCs w:val="24"/>
          <w:lang w:val="es-ES" w:bidi="ar-EG"/>
        </w:rPr>
        <w:t>mobile</w:t>
      </w:r>
      <w:proofErr w:type="spellEnd"/>
    </w:p>
    <w:p w14:paraId="281E01CD" w14:textId="44DFDD50" w:rsidR="007C37A6" w:rsidRDefault="007C37A6">
      <w:pPr>
        <w:bidi w:val="0"/>
        <w:spacing w:before="0" w:line="240" w:lineRule="auto"/>
        <w:jc w:val="left"/>
        <w:rPr>
          <w:rFonts w:eastAsia="SimSun"/>
          <w:rtl/>
          <w:lang w:val="es-ES" w:bidi="ar-EG"/>
        </w:rPr>
      </w:pPr>
      <w:r>
        <w:rPr>
          <w:rFonts w:eastAsia="SimSun"/>
          <w:rtl/>
          <w:lang w:val="es-ES" w:bidi="ar-EG"/>
        </w:rPr>
        <w:br w:type="page"/>
      </w:r>
    </w:p>
    <w:p w14:paraId="74B33180" w14:textId="77777777" w:rsidR="00735200" w:rsidRDefault="00735200" w:rsidP="00735200">
      <w:pPr>
        <w:pStyle w:val="Heading20"/>
        <w:rPr>
          <w:lang w:val="fr-FR"/>
        </w:rPr>
      </w:pPr>
      <w:bookmarkStart w:id="295" w:name="_Hlk230015104"/>
      <w:bookmarkStart w:id="296" w:name="_Toc464575560"/>
      <w:bookmarkStart w:id="297" w:name="_Toc10221034"/>
      <w:bookmarkStart w:id="298" w:name="_Toc124254408"/>
      <w:bookmarkStart w:id="299" w:name="_Toc135225257"/>
      <w:bookmarkStart w:id="300" w:name="_Toc137478482"/>
      <w:bookmarkStart w:id="301" w:name="_Toc138343271"/>
      <w:bookmarkStart w:id="302" w:name="TOC_15_A"/>
      <w:bookmarkEnd w:id="153"/>
      <w:bookmarkEnd w:id="154"/>
      <w:bookmarkEnd w:id="226"/>
      <w:bookmarkEnd w:id="227"/>
      <w:bookmarkEnd w:id="228"/>
      <w:bookmarkEnd w:id="229"/>
      <w:bookmarkEnd w:id="230"/>
      <w:bookmarkEnd w:id="231"/>
      <w:bookmarkEnd w:id="232"/>
      <w:bookmarkEnd w:id="233"/>
      <w:bookmarkEnd w:id="287"/>
      <w:bookmarkEnd w:id="288"/>
      <w:bookmarkEnd w:id="289"/>
      <w:bookmarkEnd w:id="290"/>
      <w:bookmarkEnd w:id="291"/>
      <w:bookmarkEnd w:id="292"/>
      <w:bookmarkEnd w:id="293"/>
      <w:bookmarkEnd w:id="294"/>
      <w:r>
        <w:rPr>
          <w:rtl/>
        </w:rPr>
        <w:lastRenderedPageBreak/>
        <w:t>خطة الترقيم الوطنية</w:t>
      </w:r>
      <w:bookmarkEnd w:id="295"/>
      <w:r>
        <w:rPr>
          <w:rtl/>
        </w:rPr>
        <w:br/>
        <w:t xml:space="preserve">(وفقاً للتوصية </w:t>
      </w:r>
      <w:r>
        <w:rPr>
          <w:lang w:val="fr-FR"/>
        </w:rPr>
        <w:t>ITU-T E.129</w:t>
      </w:r>
      <w:r>
        <w:rPr>
          <w:rtl/>
          <w:lang w:val="fr-FR"/>
        </w:rPr>
        <w:t xml:space="preserve"> </w:t>
      </w:r>
      <w:r>
        <w:rPr>
          <w:lang w:val="fr-FR"/>
        </w:rPr>
        <w:t>(2013/01)</w:t>
      </w:r>
      <w:r>
        <w:rPr>
          <w:rtl/>
        </w:rPr>
        <w:t>)</w:t>
      </w:r>
      <w:bookmarkEnd w:id="296"/>
      <w:bookmarkEnd w:id="297"/>
      <w:bookmarkEnd w:id="298"/>
      <w:bookmarkEnd w:id="299"/>
      <w:bookmarkEnd w:id="300"/>
      <w:bookmarkEnd w:id="301"/>
    </w:p>
    <w:bookmarkEnd w:id="302"/>
    <w:p w14:paraId="197EF99B" w14:textId="27AB532F" w:rsidR="00735200" w:rsidRDefault="00735200" w:rsidP="007C37A6">
      <w:pPr>
        <w:jc w:val="center"/>
        <w:rPr>
          <w:rFonts w:eastAsia="SimSun"/>
          <w:lang w:bidi="ar-EG"/>
        </w:rPr>
      </w:pPr>
      <w:r>
        <w:rPr>
          <w:rFonts w:eastAsia="SimSun"/>
          <w:rtl/>
          <w:lang w:bidi="ar-EG"/>
        </w:rPr>
        <w:t xml:space="preserve">الموقع الإلكتروني: </w:t>
      </w:r>
      <w:r w:rsidR="007C37A6" w:rsidRPr="007C37A6">
        <w:rPr>
          <w:rFonts w:eastAsia="SimSun"/>
          <w:lang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097D5D50"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w:t>
      </w:r>
      <w:r w:rsidR="007C37A6">
        <w:rPr>
          <w:rFonts w:eastAsia="SimSun"/>
          <w:lang w:bidi="ar-EG"/>
        </w:rPr>
        <w:t>6</w:t>
      </w:r>
      <w:r w:rsidR="00460617">
        <w:rPr>
          <w:rFonts w:eastAsia="SimSun"/>
          <w:lang w:bidi="ar-EG"/>
        </w:rPr>
        <w:t>.</w:t>
      </w:r>
      <w:r w:rsidR="007C37A6">
        <w:rPr>
          <w:rFonts w:eastAsia="SimSun"/>
          <w:lang w:bidi="ar-EG"/>
        </w:rPr>
        <w:t>I</w:t>
      </w:r>
      <w:r w:rsidR="00405FDB">
        <w:rPr>
          <w:rFonts w:eastAsia="SimSun"/>
          <w:lang w:bidi="ar-EG"/>
        </w:rPr>
        <w:t>V.</w:t>
      </w:r>
      <w:r w:rsidR="006817D5">
        <w:rPr>
          <w:rFonts w:eastAsia="SimSun"/>
          <w:lang w:bidi="ar-EG"/>
        </w:rPr>
        <w:t>1</w:t>
      </w:r>
      <w:r w:rsidR="007C37A6">
        <w:rPr>
          <w:rFonts w:eastAsia="SimSun"/>
          <w:lang w:bidi="ar-EG"/>
        </w:rPr>
        <w:t>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E75182" w:rsidRDefault="00121D13" w:rsidP="00C45A98">
            <w:pPr>
              <w:spacing w:before="60" w:after="60" w:line="280" w:lineRule="exact"/>
              <w:jc w:val="center"/>
              <w:rPr>
                <w:rFonts w:eastAsia="SimSun"/>
                <w:i/>
                <w:iCs/>
                <w:sz w:val="20"/>
                <w:szCs w:val="26"/>
                <w:lang w:val="en-GB" w:bidi="ar-EG"/>
              </w:rPr>
            </w:pPr>
            <w:r w:rsidRPr="00E75182">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E75182" w:rsidRDefault="00735200" w:rsidP="00C45A98">
            <w:pPr>
              <w:spacing w:before="60" w:after="60" w:line="280" w:lineRule="exact"/>
              <w:jc w:val="center"/>
              <w:rPr>
                <w:rFonts w:eastAsia="SimSun"/>
                <w:i/>
                <w:iCs/>
                <w:sz w:val="20"/>
                <w:szCs w:val="26"/>
                <w:rtl/>
                <w:lang w:val="fr-CH"/>
              </w:rPr>
            </w:pPr>
            <w:r w:rsidRPr="00E75182">
              <w:rPr>
                <w:rFonts w:eastAsia="SimSun"/>
                <w:i/>
                <w:iCs/>
                <w:sz w:val="20"/>
                <w:szCs w:val="26"/>
                <w:rtl/>
              </w:rPr>
              <w:t xml:space="preserve">الرمز الدليلي للبلد </w:t>
            </w:r>
            <w:r w:rsidRPr="00E75182">
              <w:rPr>
                <w:rFonts w:eastAsia="SimSun"/>
                <w:i/>
                <w:iCs/>
                <w:sz w:val="20"/>
                <w:szCs w:val="26"/>
              </w:rPr>
              <w:t>(CC)</w:t>
            </w:r>
          </w:p>
        </w:tc>
      </w:tr>
      <w:tr w:rsidR="00F85B7C" w:rsidRPr="00E751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6D3F902B" w:rsidR="00F85B7C" w:rsidRPr="00E75182" w:rsidRDefault="007C37A6" w:rsidP="00F85B7C">
            <w:pPr>
              <w:spacing w:before="60" w:after="60" w:line="280" w:lineRule="exact"/>
              <w:rPr>
                <w:rFonts w:eastAsia="SimSun"/>
                <w:sz w:val="20"/>
                <w:szCs w:val="26"/>
                <w:rtl/>
              </w:rPr>
            </w:pPr>
            <w:r>
              <w:rPr>
                <w:rFonts w:eastAsia="SimSun" w:hint="cs"/>
                <w:sz w:val="20"/>
                <w:szCs w:val="26"/>
                <w:rtl/>
              </w:rPr>
              <w:t>أستراليا</w:t>
            </w:r>
          </w:p>
        </w:tc>
        <w:tc>
          <w:tcPr>
            <w:tcW w:w="2916" w:type="dxa"/>
            <w:tcBorders>
              <w:top w:val="single" w:sz="4" w:space="0" w:color="auto"/>
              <w:left w:val="single" w:sz="4" w:space="0" w:color="auto"/>
              <w:bottom w:val="single" w:sz="4" w:space="0" w:color="auto"/>
              <w:right w:val="single" w:sz="4" w:space="0" w:color="auto"/>
            </w:tcBorders>
          </w:tcPr>
          <w:p w14:paraId="1F449F6F" w14:textId="215602A2" w:rsidR="00F85B7C" w:rsidRPr="00E75182" w:rsidRDefault="007C37A6" w:rsidP="00F85B7C">
            <w:pPr>
              <w:spacing w:before="60" w:after="60" w:line="280" w:lineRule="exact"/>
              <w:jc w:val="center"/>
              <w:rPr>
                <w:sz w:val="20"/>
                <w:szCs w:val="26"/>
                <w:rtl/>
                <w:lang w:bidi="ar-EG"/>
              </w:rPr>
            </w:pPr>
            <w:r>
              <w:rPr>
                <w:sz w:val="20"/>
                <w:szCs w:val="26"/>
              </w:rPr>
              <w:t>+61</w:t>
            </w:r>
          </w:p>
        </w:tc>
      </w:tr>
    </w:tbl>
    <w:p w14:paraId="68BB5FB3" w14:textId="71346CA9" w:rsidR="00735200" w:rsidRDefault="00735200" w:rsidP="00C20B10">
      <w:pPr>
        <w:rPr>
          <w:rFonts w:eastAsia="SimSun"/>
          <w:sz w:val="2"/>
          <w:szCs w:val="2"/>
          <w:rtl/>
          <w:lang w:val="fr-FR" w:bidi="ar-EG"/>
        </w:rPr>
      </w:pPr>
    </w:p>
    <w:p w14:paraId="03398051" w14:textId="77777777" w:rsidR="004E567F" w:rsidRPr="0023559A" w:rsidRDefault="004E567F" w:rsidP="004E567F">
      <w:pPr>
        <w:rPr>
          <w:rFonts w:eastAsia="SimSun"/>
          <w:rtl/>
          <w:lang w:val="fr-FR" w:bidi="ar-EG"/>
        </w:rPr>
      </w:pPr>
    </w:p>
    <w:sectPr w:rsidR="004E567F" w:rsidRPr="0023559A" w:rsidSect="006C4272">
      <w:footerReference w:type="even" r:id="rId49"/>
      <w:footerReference w:type="default" r:id="rId50"/>
      <w:footerReference w:type="first" r:id="rId5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1411" w14:textId="77777777" w:rsidR="00C51456" w:rsidRDefault="00C51456" w:rsidP="00AA4E2E">
      <w:r>
        <w:separator/>
      </w:r>
    </w:p>
    <w:p w14:paraId="323AAC90" w14:textId="77777777" w:rsidR="00C51456" w:rsidRDefault="00C51456" w:rsidP="00AA4E2E"/>
    <w:p w14:paraId="0FFAE8BB" w14:textId="77777777" w:rsidR="00C51456" w:rsidRDefault="00C51456" w:rsidP="00AA4E2E"/>
    <w:p w14:paraId="27BF0E4C" w14:textId="77777777" w:rsidR="00C51456" w:rsidRDefault="00C51456" w:rsidP="00AA4E2E"/>
    <w:p w14:paraId="67945492" w14:textId="77777777" w:rsidR="00C51456" w:rsidRDefault="00C51456" w:rsidP="00AA4E2E"/>
    <w:p w14:paraId="407D5282" w14:textId="77777777" w:rsidR="00C51456" w:rsidRDefault="00C51456"/>
    <w:p w14:paraId="22D32D87" w14:textId="77777777" w:rsidR="00C51456" w:rsidRDefault="00C51456"/>
  </w:endnote>
  <w:endnote w:type="continuationSeparator" w:id="0">
    <w:p w14:paraId="314C531F" w14:textId="77777777" w:rsidR="00C51456" w:rsidRDefault="00C51456" w:rsidP="00AA4E2E">
      <w:r>
        <w:continuationSeparator/>
      </w:r>
    </w:p>
    <w:p w14:paraId="581D9611" w14:textId="77777777" w:rsidR="00C51456" w:rsidRDefault="00C51456" w:rsidP="00AA4E2E"/>
    <w:p w14:paraId="0212E0CC" w14:textId="77777777" w:rsidR="00C51456" w:rsidRDefault="00C51456" w:rsidP="00AA4E2E"/>
    <w:p w14:paraId="2946A4B0" w14:textId="77777777" w:rsidR="00C51456" w:rsidRDefault="00C51456" w:rsidP="00AA4E2E"/>
    <w:p w14:paraId="1628BEB9" w14:textId="77777777" w:rsidR="00C51456" w:rsidRDefault="00C51456" w:rsidP="00AA4E2E"/>
    <w:p w14:paraId="34296DF7" w14:textId="77777777" w:rsidR="00C51456" w:rsidRDefault="00C51456"/>
    <w:p w14:paraId="346C5D65" w14:textId="77777777" w:rsidR="00C51456" w:rsidRDefault="00C5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47A6D352"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11B16">
            <w:rPr>
              <w:color w:val="FFFFFF"/>
              <w:position w:val="4"/>
              <w:sz w:val="20"/>
              <w:szCs w:val="26"/>
            </w:rPr>
            <w:t>1340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F69BBFA"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11B16">
            <w:rPr>
              <w:color w:val="FFFFFF"/>
              <w:position w:val="4"/>
              <w:sz w:val="20"/>
              <w:szCs w:val="26"/>
            </w:rPr>
            <w:t>1340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59E56A37">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8FC9" w14:textId="77777777" w:rsidR="00C51456" w:rsidRDefault="00C51456" w:rsidP="00AA4E2E">
      <w:r>
        <w:t>___________________</w:t>
      </w:r>
    </w:p>
  </w:footnote>
  <w:footnote w:type="continuationSeparator" w:id="0">
    <w:p w14:paraId="3D825100" w14:textId="77777777" w:rsidR="00C51456" w:rsidRDefault="00C51456" w:rsidP="00AA4E2E">
      <w:r>
        <w:continuationSeparator/>
      </w:r>
    </w:p>
    <w:p w14:paraId="4B6A45B7" w14:textId="77777777" w:rsidR="00C51456" w:rsidRDefault="00C51456" w:rsidP="00AA4E2E"/>
    <w:p w14:paraId="470159B8" w14:textId="77777777" w:rsidR="00C51456" w:rsidRDefault="00C51456" w:rsidP="00AA4E2E"/>
    <w:p w14:paraId="19DBB253" w14:textId="77777777" w:rsidR="00C51456" w:rsidRDefault="00C51456" w:rsidP="00AA4E2E"/>
    <w:p w14:paraId="1C54E2C3" w14:textId="77777777" w:rsidR="00C51456" w:rsidRDefault="00C51456" w:rsidP="00AA4E2E"/>
    <w:p w14:paraId="7F8C06B0" w14:textId="77777777" w:rsidR="00C51456" w:rsidRDefault="00C51456"/>
    <w:p w14:paraId="39E98274" w14:textId="77777777" w:rsidR="00C51456" w:rsidRDefault="00C51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styleLink w:val="Numberedparagraphs1"/>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974679699">
    <w:abstractNumId w:val="3"/>
  </w:num>
  <w:num w:numId="2" w16cid:durableId="616451564">
    <w:abstractNumId w:val="2"/>
  </w:num>
  <w:num w:numId="3" w16cid:durableId="119403100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2067214506">
    <w:abstractNumId w:val="1"/>
  </w:num>
  <w:num w:numId="5" w16cid:durableId="1573346033">
    <w:abstractNumId w:val="4"/>
  </w:num>
  <w:num w:numId="6" w16cid:durableId="8956227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en-CA"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s-ES" w:vendorID="64" w:dllVersion="4096" w:nlCheck="1" w:checkStyle="0"/>
  <w:activeWritingStyle w:appName="MSWord" w:lang="ar-EG"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AE"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08F"/>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08AE"/>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2A4"/>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D97"/>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0F89"/>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5E5"/>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ECD"/>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0C3"/>
    <w:rsid w:val="002F0395"/>
    <w:rsid w:val="002F0760"/>
    <w:rsid w:val="002F0A2B"/>
    <w:rsid w:val="002F0FA1"/>
    <w:rsid w:val="002F1268"/>
    <w:rsid w:val="002F173D"/>
    <w:rsid w:val="002F191F"/>
    <w:rsid w:val="002F1955"/>
    <w:rsid w:val="002F1B7E"/>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10"/>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3DF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1B51"/>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07BA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AF"/>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67F"/>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9C7"/>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3EDF"/>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4E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0BB6"/>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344C"/>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D6B"/>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88"/>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65"/>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9A3"/>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09E"/>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186"/>
    <w:rsid w:val="007C0B05"/>
    <w:rsid w:val="007C0B44"/>
    <w:rsid w:val="007C0D7C"/>
    <w:rsid w:val="007C10C7"/>
    <w:rsid w:val="007C2A84"/>
    <w:rsid w:val="007C2C12"/>
    <w:rsid w:val="007C37A6"/>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51"/>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8D9"/>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2C8"/>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6C94"/>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4FC2"/>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644"/>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6D8"/>
    <w:rsid w:val="00907897"/>
    <w:rsid w:val="00907E58"/>
    <w:rsid w:val="00910338"/>
    <w:rsid w:val="009109EE"/>
    <w:rsid w:val="00910CED"/>
    <w:rsid w:val="00910F0D"/>
    <w:rsid w:val="009115C3"/>
    <w:rsid w:val="00912E36"/>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8D4"/>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7E9"/>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6C"/>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3C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4FE"/>
    <w:rsid w:val="00AB2B51"/>
    <w:rsid w:val="00AB2B59"/>
    <w:rsid w:val="00AB3366"/>
    <w:rsid w:val="00AB3B85"/>
    <w:rsid w:val="00AB4226"/>
    <w:rsid w:val="00AB4735"/>
    <w:rsid w:val="00AB48CA"/>
    <w:rsid w:val="00AB5003"/>
    <w:rsid w:val="00AB5A77"/>
    <w:rsid w:val="00AB60B4"/>
    <w:rsid w:val="00AB60FC"/>
    <w:rsid w:val="00AB6570"/>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5C2"/>
    <w:rsid w:val="00AD17FE"/>
    <w:rsid w:val="00AD1823"/>
    <w:rsid w:val="00AD1A96"/>
    <w:rsid w:val="00AD1E7C"/>
    <w:rsid w:val="00AD1EE0"/>
    <w:rsid w:val="00AD2199"/>
    <w:rsid w:val="00AD251B"/>
    <w:rsid w:val="00AD25F5"/>
    <w:rsid w:val="00AD368D"/>
    <w:rsid w:val="00AD394F"/>
    <w:rsid w:val="00AD39C0"/>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1B16"/>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AD6"/>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279"/>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456"/>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8CD"/>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9A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594F"/>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10B"/>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4F7B"/>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59E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606"/>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085"/>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1BC8"/>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uiPriority w:val="9"/>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uiPriority w:val="9"/>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uiPriority w:val="9"/>
    <w:qFormat/>
    <w:rsid w:val="002543C8"/>
    <w:pPr>
      <w:outlineLvl w:val="5"/>
    </w:pPr>
  </w:style>
  <w:style w:type="paragraph" w:styleId="Heading7">
    <w:name w:val="heading 7"/>
    <w:aliases w:val="H7,8"/>
    <w:basedOn w:val="Heading6"/>
    <w:next w:val="Normal"/>
    <w:link w:val="Heading7Char"/>
    <w:uiPriority w:val="9"/>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uiPriority w:val="9"/>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uiPriority w:val="9"/>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uiPriority w:val="9"/>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uiPriority w:val="9"/>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uiPriority w:val="9"/>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uiPriority w:val="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AB6570"/>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uiPriority w:val="10"/>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uiPriority w:val="10"/>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11"/>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11"/>
    <w:rsid w:val="002543C8"/>
    <w:rPr>
      <w:rFonts w:ascii="Verdana" w:hAnsi="Verdana" w:cs="Arial"/>
      <w:sz w:val="19"/>
      <w:szCs w:val="24"/>
      <w:lang w:val="en-GB" w:eastAsia="en-US" w:bidi="ar-EG"/>
    </w:rPr>
  </w:style>
  <w:style w:type="character" w:styleId="Strong">
    <w:name w:val="Strong"/>
    <w:basedOn w:val="DefaultParagraphFont"/>
    <w:uiPriority w:val="22"/>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qFormat/>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qFormat/>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qFormat/>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0186"/>
  </w:style>
  <w:style w:type="table" w:customStyle="1" w:styleId="TableGrid59">
    <w:name w:val="Table Grid59"/>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7C0186"/>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7C0186"/>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7C0186"/>
    <w:rPr>
      <w:rFonts w:ascii="Times" w:hAnsi="Times"/>
    </w:rPr>
    <w:tblPr/>
  </w:style>
  <w:style w:type="table" w:customStyle="1" w:styleId="TableProfessional7">
    <w:name w:val="Table Professional7"/>
    <w:basedOn w:val="TableNormal"/>
    <w:next w:val="TableProfessional"/>
    <w:rsid w:val="007C018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7C0186"/>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7C0186"/>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0"/>
    <w:rsid w:val="007C0186"/>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00">
    <w:name w:val="Table Grid130"/>
    <w:basedOn w:val="TableNormal"/>
    <w:next w:val="TableGrid"/>
    <w:uiPriority w:val="5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7">
    <w:name w:val="Table Grid227"/>
    <w:basedOn w:val="TableNormal"/>
    <w:next w:val="TableGrid"/>
    <w:uiPriority w:val="3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2">
    <w:name w:val="Table Grid322"/>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4">
    <w:name w:val="Table Grid414"/>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5">
    <w:name w:val="Table Grid65"/>
    <w:basedOn w:val="TableNormal"/>
    <w:next w:val="TableGrid"/>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7C018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7C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7C018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7C01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7C0186"/>
    <w:pPr>
      <w:numPr>
        <w:numId w:val="6"/>
      </w:numPr>
    </w:pPr>
  </w:style>
  <w:style w:type="table" w:customStyle="1" w:styleId="TableGrid163">
    <w:name w:val="Table Grid163"/>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3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7C0186"/>
    <w:rPr>
      <w:rFonts w:ascii="Times New Roman" w:hAnsi="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7C0186"/>
    <w:rPr>
      <w:rFonts w:ascii="Times New Roman" w:hAnsi="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7C0186"/>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7C018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7C0186"/>
    <w:pPr>
      <w:overflowPunct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7C018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Grid471">
    <w:name w:val="Table Grid47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7C0186"/>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2">
    <w:name w:val="Table List 362"/>
    <w:basedOn w:val="TableNormal"/>
    <w:next w:val="TableList3"/>
    <w:rsid w:val="007C0186"/>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C0186"/>
    <w:rPr>
      <w:rFonts w:ascii="Times" w:hAnsi="Times"/>
    </w:rPr>
    <w:tblPr/>
  </w:style>
  <w:style w:type="table" w:customStyle="1" w:styleId="TableProfessional61">
    <w:name w:val="Table Professional61"/>
    <w:basedOn w:val="TableNormal"/>
    <w:next w:val="TableProfessional"/>
    <w:rsid w:val="007C018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2">
    <w:name w:val="Table Elegant52"/>
    <w:basedOn w:val="TableNormal"/>
    <w:next w:val="TableElegant"/>
    <w:rsid w:val="007C0186"/>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2">
    <w:name w:val="Table Grid 852"/>
    <w:basedOn w:val="TableNormal"/>
    <w:next w:val="TableGrid8"/>
    <w:rsid w:val="007C0186"/>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
    <w:name w:val="Table Grid 712"/>
    <w:basedOn w:val="TableNormal"/>
    <w:next w:val="TableGrid70"/>
    <w:rsid w:val="007C0186"/>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2">
    <w:name w:val="Table List 31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2">
    <w:name w:val="Table List 32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1">
    <w:name w:val="Table Grid314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2">
    <w:name w:val="Table List 33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1">
    <w:name w:val="Table Grid410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2">
    <w:name w:val="Table List 34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3">
    <w:name w:val="Table Grid513"/>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2">
    <w:name w:val="Table List 3512"/>
    <w:basedOn w:val="TableNormal"/>
    <w:next w:val="TableList3"/>
    <w:rsid w:val="007C0186"/>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2">
    <w:name w:val="Table Grid612"/>
    <w:basedOn w:val="TableNormal"/>
    <w:next w:val="TableGrid"/>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59"/>
    <w:rsid w:val="007C018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0">
    <w:name w:val="Table Grid812"/>
    <w:basedOn w:val="TableNormal"/>
    <w:next w:val="TableGrid"/>
    <w:uiPriority w:val="59"/>
    <w:rsid w:val="007C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2">
    <w:name w:val="Table Classic 112"/>
    <w:basedOn w:val="TableNormal"/>
    <w:next w:val="TableClassic1"/>
    <w:rsid w:val="007C018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2">
    <w:name w:val="Table Professional1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2">
    <w:name w:val="Table Elegant112"/>
    <w:basedOn w:val="TableNormal"/>
    <w:next w:val="TableElegant"/>
    <w:locked/>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2">
    <w:name w:val="Table Professional2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2">
    <w:name w:val="Table Elegant2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2">
    <w:name w:val="Table Professional3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2">
    <w:name w:val="Table Elegant3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2">
    <w:name w:val="Table Grid 83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2">
    <w:name w:val="Table Professional412"/>
    <w:basedOn w:val="TableNormal"/>
    <w:next w:val="TableProfessional"/>
    <w:rsid w:val="007C0186"/>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2">
    <w:name w:val="Table Elegant412"/>
    <w:basedOn w:val="TableNormal"/>
    <w:next w:val="TableElegant"/>
    <w:rsid w:val="007C0186"/>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2">
    <w:name w:val="Table Grid 8412"/>
    <w:basedOn w:val="TableNormal"/>
    <w:next w:val="TableGrid8"/>
    <w:rsid w:val="007C0186"/>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1">
    <w:name w:val="Table Grid1191"/>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7C01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59"/>
    <w:rsid w:val="007C018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7C0186"/>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rsid w:val="007C01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a">
    <w:name w:val="TableGrid5"/>
    <w:rsid w:val="007C01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40">
    <w:name w:val="TableGrid14"/>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11a">
    <w:name w:val="TableGrid11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191">
    <w:name w:val="Table Grid319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a">
    <w:name w:val="TableGrid3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213">
    <w:name w:val="TableGrid12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201">
    <w:name w:val="Table Grid320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3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Grid41"/>
    <w:rsid w:val="007C0186"/>
    <w:rPr>
      <w:rFonts w:ascii="Calibri" w:eastAsia="SimSun" w:hAnsi="Calibri" w:cs="Arial"/>
      <w:sz w:val="22"/>
      <w:szCs w:val="22"/>
    </w:rPr>
    <w:tblPr>
      <w:tblCellMar>
        <w:top w:w="0" w:type="dxa"/>
        <w:left w:w="0" w:type="dxa"/>
        <w:bottom w:w="0" w:type="dxa"/>
        <w:right w:w="0" w:type="dxa"/>
      </w:tblCellMar>
    </w:tblPr>
  </w:style>
  <w:style w:type="table" w:customStyle="1" w:styleId="TableGrid1310">
    <w:name w:val="TableGrid131"/>
    <w:rsid w:val="007C0186"/>
    <w:rPr>
      <w:rFonts w:ascii="Calibri" w:hAnsi="Calibri"/>
      <w:sz w:val="22"/>
      <w:szCs w:val="22"/>
      <w:lang w:eastAsia="en-US"/>
    </w:rPr>
    <w:tblPr>
      <w:tblCellMar>
        <w:top w:w="0" w:type="dxa"/>
        <w:left w:w="0" w:type="dxa"/>
        <w:bottom w:w="0" w:type="dxa"/>
        <w:right w:w="0" w:type="dxa"/>
      </w:tblCellMar>
    </w:tblPr>
  </w:style>
  <w:style w:type="table" w:customStyle="1" w:styleId="TableGrid3211">
    <w:name w:val="Table Grid3211"/>
    <w:basedOn w:val="TableNormal"/>
    <w:next w:val="TableGrid"/>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7C0186"/>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Grid581">
    <w:name w:val="Table Grid581"/>
    <w:basedOn w:val="TableNormal"/>
    <w:next w:val="TableGrid"/>
    <w:uiPriority w:val="39"/>
    <w:rsid w:val="007C01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uiPriority w:val="59"/>
    <w:rsid w:val="007C01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7C01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C018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1">
    <w:name w:val="No List11"/>
    <w:next w:val="NoList"/>
    <w:uiPriority w:val="99"/>
    <w:semiHidden/>
    <w:unhideWhenUsed/>
    <w:rsid w:val="007C0186"/>
  </w:style>
  <w:style w:type="numbering" w:customStyle="1" w:styleId="NoList2">
    <w:name w:val="No List2"/>
    <w:next w:val="NoList"/>
    <w:uiPriority w:val="99"/>
    <w:semiHidden/>
    <w:unhideWhenUsed/>
    <w:rsid w:val="007C0186"/>
  </w:style>
  <w:style w:type="numbering" w:customStyle="1" w:styleId="NoList3">
    <w:name w:val="No List3"/>
    <w:next w:val="NoList"/>
    <w:uiPriority w:val="99"/>
    <w:semiHidden/>
    <w:unhideWhenUsed/>
    <w:rsid w:val="007C0186"/>
  </w:style>
  <w:style w:type="numbering" w:customStyle="1" w:styleId="Aucuneliste1">
    <w:name w:val="Aucune liste1"/>
    <w:next w:val="NoList"/>
    <w:uiPriority w:val="99"/>
    <w:semiHidden/>
    <w:unhideWhenUsed/>
    <w:rsid w:val="007C0186"/>
  </w:style>
  <w:style w:type="character" w:customStyle="1" w:styleId="EndnoteTextChar1">
    <w:name w:val="Endnote Text Char1"/>
    <w:basedOn w:val="DefaultParagraphFont"/>
    <w:uiPriority w:val="99"/>
    <w:semiHidden/>
    <w:rsid w:val="007C0186"/>
    <w:rPr>
      <w:rFonts w:eastAsia="Times New Roman" w:cs="Calibri"/>
      <w:lang w:eastAsia="en-US"/>
    </w:rPr>
  </w:style>
  <w:style w:type="numbering" w:customStyle="1" w:styleId="NoList111">
    <w:name w:val="No List111"/>
    <w:next w:val="NoList"/>
    <w:uiPriority w:val="99"/>
    <w:semiHidden/>
    <w:unhideWhenUsed/>
    <w:rsid w:val="007C0186"/>
  </w:style>
  <w:style w:type="numbering" w:customStyle="1" w:styleId="NoList1111">
    <w:name w:val="No List1111"/>
    <w:next w:val="NoList"/>
    <w:uiPriority w:val="99"/>
    <w:semiHidden/>
    <w:unhideWhenUsed/>
    <w:rsid w:val="007C0186"/>
  </w:style>
  <w:style w:type="numbering" w:customStyle="1" w:styleId="NoList4">
    <w:name w:val="No List4"/>
    <w:next w:val="NoList"/>
    <w:uiPriority w:val="99"/>
    <w:semiHidden/>
    <w:unhideWhenUsed/>
    <w:rsid w:val="007C0186"/>
  </w:style>
  <w:style w:type="numbering" w:customStyle="1" w:styleId="NoList5">
    <w:name w:val="No List5"/>
    <w:next w:val="NoList"/>
    <w:uiPriority w:val="99"/>
    <w:semiHidden/>
    <w:rsid w:val="007C0186"/>
  </w:style>
  <w:style w:type="numbering" w:customStyle="1" w:styleId="NoList6">
    <w:name w:val="No List6"/>
    <w:next w:val="NoList"/>
    <w:uiPriority w:val="99"/>
    <w:semiHidden/>
    <w:unhideWhenUsed/>
    <w:rsid w:val="007C0186"/>
  </w:style>
  <w:style w:type="numbering" w:customStyle="1" w:styleId="NoList7">
    <w:name w:val="No List7"/>
    <w:next w:val="NoList"/>
    <w:uiPriority w:val="99"/>
    <w:semiHidden/>
    <w:unhideWhenUsed/>
    <w:rsid w:val="007C0186"/>
  </w:style>
  <w:style w:type="numbering" w:customStyle="1" w:styleId="NoList8">
    <w:name w:val="No List8"/>
    <w:next w:val="NoList"/>
    <w:uiPriority w:val="99"/>
    <w:semiHidden/>
    <w:unhideWhenUsed/>
    <w:rsid w:val="007C0186"/>
  </w:style>
  <w:style w:type="numbering" w:customStyle="1" w:styleId="NoList9">
    <w:name w:val="No List9"/>
    <w:next w:val="NoList"/>
    <w:uiPriority w:val="99"/>
    <w:semiHidden/>
    <w:unhideWhenUsed/>
    <w:rsid w:val="007C0186"/>
  </w:style>
  <w:style w:type="numbering" w:customStyle="1" w:styleId="NoList10">
    <w:name w:val="No List10"/>
    <w:next w:val="NoList"/>
    <w:uiPriority w:val="99"/>
    <w:semiHidden/>
    <w:unhideWhenUsed/>
    <w:rsid w:val="007C0186"/>
  </w:style>
  <w:style w:type="numbering" w:customStyle="1" w:styleId="NoList11111">
    <w:name w:val="No List11111"/>
    <w:next w:val="NoList"/>
    <w:uiPriority w:val="99"/>
    <w:semiHidden/>
    <w:rsid w:val="007C0186"/>
  </w:style>
  <w:style w:type="numbering" w:customStyle="1" w:styleId="NoList12">
    <w:name w:val="No List12"/>
    <w:next w:val="NoList"/>
    <w:uiPriority w:val="99"/>
    <w:semiHidden/>
    <w:unhideWhenUsed/>
    <w:rsid w:val="007C0186"/>
  </w:style>
  <w:style w:type="numbering" w:customStyle="1" w:styleId="NoList13">
    <w:name w:val="No List13"/>
    <w:next w:val="NoList"/>
    <w:uiPriority w:val="99"/>
    <w:semiHidden/>
    <w:unhideWhenUsed/>
    <w:rsid w:val="007C0186"/>
  </w:style>
  <w:style w:type="numbering" w:customStyle="1" w:styleId="NoList14">
    <w:name w:val="No List14"/>
    <w:next w:val="NoList"/>
    <w:uiPriority w:val="99"/>
    <w:semiHidden/>
    <w:unhideWhenUsed/>
    <w:rsid w:val="007C0186"/>
  </w:style>
  <w:style w:type="numbering" w:customStyle="1" w:styleId="NoList15">
    <w:name w:val="No List15"/>
    <w:next w:val="NoList"/>
    <w:uiPriority w:val="99"/>
    <w:semiHidden/>
    <w:unhideWhenUsed/>
    <w:rsid w:val="007C0186"/>
  </w:style>
  <w:style w:type="numbering" w:customStyle="1" w:styleId="NoList16">
    <w:name w:val="No List16"/>
    <w:next w:val="NoList"/>
    <w:uiPriority w:val="99"/>
    <w:semiHidden/>
    <w:unhideWhenUsed/>
    <w:rsid w:val="007C0186"/>
  </w:style>
  <w:style w:type="numbering" w:customStyle="1" w:styleId="NoList17">
    <w:name w:val="No List17"/>
    <w:next w:val="NoList"/>
    <w:uiPriority w:val="99"/>
    <w:semiHidden/>
    <w:unhideWhenUsed/>
    <w:rsid w:val="007C0186"/>
  </w:style>
  <w:style w:type="numbering" w:customStyle="1" w:styleId="NoList18">
    <w:name w:val="No List18"/>
    <w:next w:val="NoList"/>
    <w:uiPriority w:val="99"/>
    <w:semiHidden/>
    <w:unhideWhenUsed/>
    <w:rsid w:val="007C0186"/>
  </w:style>
  <w:style w:type="numbering" w:customStyle="1" w:styleId="NoList19">
    <w:name w:val="No List19"/>
    <w:next w:val="NoList"/>
    <w:uiPriority w:val="99"/>
    <w:semiHidden/>
    <w:unhideWhenUsed/>
    <w:rsid w:val="007C0186"/>
  </w:style>
  <w:style w:type="numbering" w:customStyle="1" w:styleId="NoList20">
    <w:name w:val="No List20"/>
    <w:next w:val="NoList"/>
    <w:uiPriority w:val="99"/>
    <w:semiHidden/>
    <w:unhideWhenUsed/>
    <w:rsid w:val="007C0186"/>
  </w:style>
  <w:style w:type="numbering" w:customStyle="1" w:styleId="NoList21">
    <w:name w:val="No List21"/>
    <w:next w:val="NoList"/>
    <w:uiPriority w:val="99"/>
    <w:semiHidden/>
    <w:unhideWhenUsed/>
    <w:rsid w:val="007C0186"/>
  </w:style>
  <w:style w:type="numbering" w:customStyle="1" w:styleId="NoList22">
    <w:name w:val="No List22"/>
    <w:next w:val="NoList"/>
    <w:uiPriority w:val="99"/>
    <w:semiHidden/>
    <w:unhideWhenUsed/>
    <w:rsid w:val="007C0186"/>
  </w:style>
  <w:style w:type="numbering" w:customStyle="1" w:styleId="NoList110">
    <w:name w:val="No List110"/>
    <w:next w:val="NoList"/>
    <w:uiPriority w:val="99"/>
    <w:semiHidden/>
    <w:unhideWhenUsed/>
    <w:rsid w:val="007C0186"/>
  </w:style>
  <w:style w:type="numbering" w:customStyle="1" w:styleId="NoList23">
    <w:name w:val="No List23"/>
    <w:next w:val="NoList"/>
    <w:uiPriority w:val="99"/>
    <w:semiHidden/>
    <w:unhideWhenUsed/>
    <w:rsid w:val="007C0186"/>
  </w:style>
  <w:style w:type="numbering" w:customStyle="1" w:styleId="NoList31">
    <w:name w:val="No List31"/>
    <w:next w:val="NoList"/>
    <w:uiPriority w:val="99"/>
    <w:semiHidden/>
    <w:unhideWhenUsed/>
    <w:rsid w:val="007C0186"/>
  </w:style>
  <w:style w:type="numbering" w:customStyle="1" w:styleId="NoList24">
    <w:name w:val="No List24"/>
    <w:next w:val="NoList"/>
    <w:uiPriority w:val="99"/>
    <w:semiHidden/>
    <w:unhideWhenUsed/>
    <w:rsid w:val="007C0186"/>
  </w:style>
  <w:style w:type="numbering" w:customStyle="1" w:styleId="NoList111111">
    <w:name w:val="No List111111"/>
    <w:next w:val="NoList"/>
    <w:uiPriority w:val="99"/>
    <w:semiHidden/>
    <w:unhideWhenUsed/>
    <w:rsid w:val="007C0186"/>
  </w:style>
  <w:style w:type="numbering" w:customStyle="1" w:styleId="NoList25">
    <w:name w:val="No List25"/>
    <w:next w:val="NoList"/>
    <w:uiPriority w:val="99"/>
    <w:semiHidden/>
    <w:unhideWhenUsed/>
    <w:rsid w:val="007C0186"/>
  </w:style>
  <w:style w:type="numbering" w:customStyle="1" w:styleId="NoList32">
    <w:name w:val="No List32"/>
    <w:next w:val="NoList"/>
    <w:uiPriority w:val="99"/>
    <w:semiHidden/>
    <w:unhideWhenUsed/>
    <w:rsid w:val="007C0186"/>
  </w:style>
  <w:style w:type="numbering" w:customStyle="1" w:styleId="NoList26">
    <w:name w:val="No List26"/>
    <w:next w:val="NoList"/>
    <w:uiPriority w:val="99"/>
    <w:semiHidden/>
    <w:unhideWhenUsed/>
    <w:rsid w:val="007C0186"/>
  </w:style>
  <w:style w:type="numbering" w:customStyle="1" w:styleId="NoList27">
    <w:name w:val="No List27"/>
    <w:next w:val="NoList"/>
    <w:uiPriority w:val="99"/>
    <w:semiHidden/>
    <w:unhideWhenUsed/>
    <w:rsid w:val="007C0186"/>
  </w:style>
  <w:style w:type="numbering" w:customStyle="1" w:styleId="NoList112">
    <w:name w:val="No List112"/>
    <w:next w:val="NoList"/>
    <w:uiPriority w:val="99"/>
    <w:semiHidden/>
    <w:unhideWhenUsed/>
    <w:rsid w:val="007C0186"/>
  </w:style>
  <w:style w:type="numbering" w:customStyle="1" w:styleId="NoList28">
    <w:name w:val="No List28"/>
    <w:next w:val="NoList"/>
    <w:uiPriority w:val="99"/>
    <w:semiHidden/>
    <w:unhideWhenUsed/>
    <w:rsid w:val="007C0186"/>
  </w:style>
  <w:style w:type="numbering" w:customStyle="1" w:styleId="NoList29">
    <w:name w:val="No List29"/>
    <w:next w:val="NoList"/>
    <w:uiPriority w:val="99"/>
    <w:semiHidden/>
    <w:unhideWhenUsed/>
    <w:rsid w:val="007C0186"/>
  </w:style>
  <w:style w:type="numbering" w:customStyle="1" w:styleId="NoList113">
    <w:name w:val="No List113"/>
    <w:next w:val="NoList"/>
    <w:uiPriority w:val="99"/>
    <w:semiHidden/>
    <w:unhideWhenUsed/>
    <w:rsid w:val="007C0186"/>
  </w:style>
  <w:style w:type="numbering" w:customStyle="1" w:styleId="NoList210">
    <w:name w:val="No List210"/>
    <w:next w:val="NoList"/>
    <w:uiPriority w:val="99"/>
    <w:semiHidden/>
    <w:unhideWhenUsed/>
    <w:rsid w:val="007C0186"/>
  </w:style>
  <w:style w:type="numbering" w:customStyle="1" w:styleId="NoList33">
    <w:name w:val="No List33"/>
    <w:next w:val="NoList"/>
    <w:uiPriority w:val="99"/>
    <w:semiHidden/>
    <w:unhideWhenUsed/>
    <w:rsid w:val="007C0186"/>
  </w:style>
  <w:style w:type="numbering" w:customStyle="1" w:styleId="Brezseznama1">
    <w:name w:val="Brez seznama1"/>
    <w:next w:val="NoList"/>
    <w:uiPriority w:val="99"/>
    <w:semiHidden/>
    <w:unhideWhenUsed/>
    <w:rsid w:val="007C0186"/>
  </w:style>
  <w:style w:type="numbering" w:customStyle="1" w:styleId="NoList30">
    <w:name w:val="No List30"/>
    <w:next w:val="NoList"/>
    <w:uiPriority w:val="99"/>
    <w:semiHidden/>
    <w:unhideWhenUsed/>
    <w:rsid w:val="007C0186"/>
  </w:style>
  <w:style w:type="numbering" w:customStyle="1" w:styleId="NoList114">
    <w:name w:val="No List114"/>
    <w:next w:val="NoList"/>
    <w:uiPriority w:val="99"/>
    <w:semiHidden/>
    <w:unhideWhenUsed/>
    <w:rsid w:val="007C0186"/>
  </w:style>
  <w:style w:type="numbering" w:customStyle="1" w:styleId="NoList115">
    <w:name w:val="No List115"/>
    <w:next w:val="NoList"/>
    <w:uiPriority w:val="99"/>
    <w:semiHidden/>
    <w:unhideWhenUsed/>
    <w:rsid w:val="007C0186"/>
  </w:style>
  <w:style w:type="numbering" w:customStyle="1" w:styleId="NoList211">
    <w:name w:val="No List211"/>
    <w:next w:val="NoList"/>
    <w:uiPriority w:val="99"/>
    <w:semiHidden/>
    <w:unhideWhenUsed/>
    <w:rsid w:val="007C0186"/>
  </w:style>
  <w:style w:type="numbering" w:customStyle="1" w:styleId="NoList34">
    <w:name w:val="No List34"/>
    <w:next w:val="NoList"/>
    <w:uiPriority w:val="99"/>
    <w:semiHidden/>
    <w:unhideWhenUsed/>
    <w:rsid w:val="007C0186"/>
  </w:style>
  <w:style w:type="numbering" w:customStyle="1" w:styleId="NoList116">
    <w:name w:val="No List116"/>
    <w:next w:val="NoList"/>
    <w:uiPriority w:val="99"/>
    <w:semiHidden/>
    <w:unhideWhenUsed/>
    <w:rsid w:val="007C0186"/>
  </w:style>
  <w:style w:type="numbering" w:customStyle="1" w:styleId="NoList117">
    <w:name w:val="No List117"/>
    <w:next w:val="NoList"/>
    <w:uiPriority w:val="99"/>
    <w:semiHidden/>
    <w:unhideWhenUsed/>
    <w:rsid w:val="007C0186"/>
  </w:style>
  <w:style w:type="numbering" w:customStyle="1" w:styleId="NoList212">
    <w:name w:val="No List212"/>
    <w:next w:val="NoList"/>
    <w:semiHidden/>
    <w:unhideWhenUsed/>
    <w:rsid w:val="007C0186"/>
  </w:style>
  <w:style w:type="numbering" w:customStyle="1" w:styleId="NoList35">
    <w:name w:val="No List35"/>
    <w:next w:val="NoList"/>
    <w:uiPriority w:val="99"/>
    <w:semiHidden/>
    <w:unhideWhenUsed/>
    <w:rsid w:val="007C0186"/>
  </w:style>
  <w:style w:type="numbering" w:customStyle="1" w:styleId="NoList41">
    <w:name w:val="No List41"/>
    <w:next w:val="NoList"/>
    <w:uiPriority w:val="99"/>
    <w:semiHidden/>
    <w:unhideWhenUsed/>
    <w:rsid w:val="007C0186"/>
  </w:style>
  <w:style w:type="numbering" w:customStyle="1" w:styleId="NoList51">
    <w:name w:val="No List51"/>
    <w:next w:val="NoList"/>
    <w:uiPriority w:val="99"/>
    <w:semiHidden/>
    <w:rsid w:val="007C0186"/>
  </w:style>
  <w:style w:type="numbering" w:customStyle="1" w:styleId="NoList61">
    <w:name w:val="No List61"/>
    <w:next w:val="NoList"/>
    <w:uiPriority w:val="99"/>
    <w:semiHidden/>
    <w:unhideWhenUsed/>
    <w:rsid w:val="007C0186"/>
  </w:style>
  <w:style w:type="numbering" w:customStyle="1" w:styleId="NoList71">
    <w:name w:val="No List71"/>
    <w:next w:val="NoList"/>
    <w:uiPriority w:val="99"/>
    <w:semiHidden/>
    <w:unhideWhenUsed/>
    <w:rsid w:val="007C0186"/>
  </w:style>
  <w:style w:type="numbering" w:customStyle="1" w:styleId="NoList81">
    <w:name w:val="No List81"/>
    <w:next w:val="NoList"/>
    <w:uiPriority w:val="99"/>
    <w:semiHidden/>
    <w:unhideWhenUsed/>
    <w:rsid w:val="007C0186"/>
  </w:style>
  <w:style w:type="numbering" w:customStyle="1" w:styleId="NoList91">
    <w:name w:val="No List91"/>
    <w:next w:val="NoList"/>
    <w:uiPriority w:val="99"/>
    <w:semiHidden/>
    <w:unhideWhenUsed/>
    <w:rsid w:val="007C0186"/>
  </w:style>
  <w:style w:type="numbering" w:customStyle="1" w:styleId="NoList101">
    <w:name w:val="No List101"/>
    <w:next w:val="NoList"/>
    <w:uiPriority w:val="99"/>
    <w:semiHidden/>
    <w:unhideWhenUsed/>
    <w:rsid w:val="007C0186"/>
  </w:style>
  <w:style w:type="numbering" w:customStyle="1" w:styleId="NoList121">
    <w:name w:val="No List121"/>
    <w:next w:val="NoList"/>
    <w:uiPriority w:val="99"/>
    <w:semiHidden/>
    <w:unhideWhenUsed/>
    <w:rsid w:val="007C0186"/>
  </w:style>
  <w:style w:type="numbering" w:customStyle="1" w:styleId="NoList131">
    <w:name w:val="No List131"/>
    <w:next w:val="NoList"/>
    <w:uiPriority w:val="99"/>
    <w:semiHidden/>
    <w:unhideWhenUsed/>
    <w:rsid w:val="007C0186"/>
  </w:style>
  <w:style w:type="numbering" w:customStyle="1" w:styleId="NoList141">
    <w:name w:val="No List141"/>
    <w:next w:val="NoList"/>
    <w:uiPriority w:val="99"/>
    <w:semiHidden/>
    <w:unhideWhenUsed/>
    <w:rsid w:val="007C0186"/>
  </w:style>
  <w:style w:type="numbering" w:customStyle="1" w:styleId="NoList151">
    <w:name w:val="No List151"/>
    <w:next w:val="NoList"/>
    <w:uiPriority w:val="99"/>
    <w:semiHidden/>
    <w:unhideWhenUsed/>
    <w:rsid w:val="007C0186"/>
  </w:style>
  <w:style w:type="numbering" w:customStyle="1" w:styleId="NoList161">
    <w:name w:val="No List161"/>
    <w:next w:val="NoList"/>
    <w:uiPriority w:val="99"/>
    <w:semiHidden/>
    <w:unhideWhenUsed/>
    <w:rsid w:val="007C0186"/>
  </w:style>
  <w:style w:type="numbering" w:customStyle="1" w:styleId="NoList171">
    <w:name w:val="No List171"/>
    <w:next w:val="NoList"/>
    <w:uiPriority w:val="99"/>
    <w:semiHidden/>
    <w:unhideWhenUsed/>
    <w:rsid w:val="007C0186"/>
  </w:style>
  <w:style w:type="numbering" w:customStyle="1" w:styleId="NoList181">
    <w:name w:val="No List181"/>
    <w:next w:val="NoList"/>
    <w:uiPriority w:val="99"/>
    <w:semiHidden/>
    <w:unhideWhenUsed/>
    <w:rsid w:val="007C0186"/>
  </w:style>
  <w:style w:type="numbering" w:customStyle="1" w:styleId="NoList191">
    <w:name w:val="No List191"/>
    <w:next w:val="NoList"/>
    <w:uiPriority w:val="99"/>
    <w:semiHidden/>
    <w:unhideWhenUsed/>
    <w:rsid w:val="007C0186"/>
  </w:style>
  <w:style w:type="numbering" w:customStyle="1" w:styleId="Numberedparagraphs11">
    <w:name w:val="Numbered paragraphs11"/>
    <w:rsid w:val="007C0186"/>
  </w:style>
  <w:style w:type="numbering" w:customStyle="1" w:styleId="NoList201">
    <w:name w:val="No List201"/>
    <w:next w:val="NoList"/>
    <w:uiPriority w:val="99"/>
    <w:semiHidden/>
    <w:unhideWhenUsed/>
    <w:rsid w:val="007C0186"/>
  </w:style>
  <w:style w:type="numbering" w:customStyle="1" w:styleId="NoList213">
    <w:name w:val="No List213"/>
    <w:next w:val="NoList"/>
    <w:uiPriority w:val="99"/>
    <w:semiHidden/>
    <w:unhideWhenUsed/>
    <w:rsid w:val="007C0186"/>
  </w:style>
  <w:style w:type="numbering" w:customStyle="1" w:styleId="NoList221">
    <w:name w:val="No List221"/>
    <w:next w:val="NoList"/>
    <w:uiPriority w:val="99"/>
    <w:semiHidden/>
    <w:unhideWhenUsed/>
    <w:rsid w:val="007C0186"/>
  </w:style>
  <w:style w:type="numbering" w:customStyle="1" w:styleId="NoList1101">
    <w:name w:val="No List1101"/>
    <w:next w:val="NoList"/>
    <w:uiPriority w:val="99"/>
    <w:semiHidden/>
    <w:unhideWhenUsed/>
    <w:rsid w:val="007C0186"/>
  </w:style>
  <w:style w:type="numbering" w:customStyle="1" w:styleId="NoList36">
    <w:name w:val="No List36"/>
    <w:next w:val="NoList"/>
    <w:uiPriority w:val="99"/>
    <w:semiHidden/>
    <w:unhideWhenUsed/>
    <w:rsid w:val="007C0186"/>
  </w:style>
  <w:style w:type="numbering" w:customStyle="1" w:styleId="NoList37">
    <w:name w:val="No List37"/>
    <w:next w:val="NoList"/>
    <w:uiPriority w:val="99"/>
    <w:semiHidden/>
    <w:unhideWhenUsed/>
    <w:rsid w:val="007C0186"/>
  </w:style>
  <w:style w:type="numbering" w:customStyle="1" w:styleId="NoList118">
    <w:name w:val="No List118"/>
    <w:next w:val="NoList"/>
    <w:uiPriority w:val="99"/>
    <w:semiHidden/>
    <w:unhideWhenUsed/>
    <w:rsid w:val="007C0186"/>
  </w:style>
  <w:style w:type="numbering" w:customStyle="1" w:styleId="NoList214">
    <w:name w:val="No List214"/>
    <w:next w:val="NoList"/>
    <w:semiHidden/>
    <w:unhideWhenUsed/>
    <w:rsid w:val="007C0186"/>
  </w:style>
  <w:style w:type="numbering" w:customStyle="1" w:styleId="NoList38">
    <w:name w:val="No List38"/>
    <w:next w:val="NoList"/>
    <w:uiPriority w:val="99"/>
    <w:semiHidden/>
    <w:unhideWhenUsed/>
    <w:rsid w:val="007C0186"/>
  </w:style>
  <w:style w:type="numbering" w:customStyle="1" w:styleId="NoList42">
    <w:name w:val="No List42"/>
    <w:next w:val="NoList"/>
    <w:uiPriority w:val="99"/>
    <w:semiHidden/>
    <w:unhideWhenUsed/>
    <w:rsid w:val="007C0186"/>
  </w:style>
  <w:style w:type="numbering" w:customStyle="1" w:styleId="NoList52">
    <w:name w:val="No List52"/>
    <w:next w:val="NoList"/>
    <w:uiPriority w:val="99"/>
    <w:semiHidden/>
    <w:rsid w:val="007C0186"/>
  </w:style>
  <w:style w:type="numbering" w:customStyle="1" w:styleId="NoList62">
    <w:name w:val="No List62"/>
    <w:next w:val="NoList"/>
    <w:uiPriority w:val="99"/>
    <w:semiHidden/>
    <w:unhideWhenUsed/>
    <w:rsid w:val="007C0186"/>
  </w:style>
  <w:style w:type="numbering" w:customStyle="1" w:styleId="NoList72">
    <w:name w:val="No List72"/>
    <w:next w:val="NoList"/>
    <w:uiPriority w:val="99"/>
    <w:semiHidden/>
    <w:unhideWhenUsed/>
    <w:rsid w:val="007C0186"/>
  </w:style>
  <w:style w:type="numbering" w:customStyle="1" w:styleId="NoList82">
    <w:name w:val="No List82"/>
    <w:next w:val="NoList"/>
    <w:uiPriority w:val="99"/>
    <w:semiHidden/>
    <w:unhideWhenUsed/>
    <w:rsid w:val="007C0186"/>
  </w:style>
  <w:style w:type="numbering" w:customStyle="1" w:styleId="NoList92">
    <w:name w:val="No List92"/>
    <w:next w:val="NoList"/>
    <w:uiPriority w:val="99"/>
    <w:semiHidden/>
    <w:unhideWhenUsed/>
    <w:rsid w:val="007C0186"/>
  </w:style>
  <w:style w:type="numbering" w:customStyle="1" w:styleId="NoList102">
    <w:name w:val="No List102"/>
    <w:next w:val="NoList"/>
    <w:uiPriority w:val="99"/>
    <w:semiHidden/>
    <w:unhideWhenUsed/>
    <w:rsid w:val="007C0186"/>
  </w:style>
  <w:style w:type="numbering" w:customStyle="1" w:styleId="NoList119">
    <w:name w:val="No List119"/>
    <w:next w:val="NoList"/>
    <w:uiPriority w:val="99"/>
    <w:semiHidden/>
    <w:rsid w:val="007C0186"/>
  </w:style>
  <w:style w:type="numbering" w:customStyle="1" w:styleId="NoList122">
    <w:name w:val="No List122"/>
    <w:next w:val="NoList"/>
    <w:uiPriority w:val="99"/>
    <w:semiHidden/>
    <w:unhideWhenUsed/>
    <w:rsid w:val="007C0186"/>
  </w:style>
  <w:style w:type="numbering" w:customStyle="1" w:styleId="NoList132">
    <w:name w:val="No List132"/>
    <w:next w:val="NoList"/>
    <w:uiPriority w:val="99"/>
    <w:semiHidden/>
    <w:unhideWhenUsed/>
    <w:rsid w:val="007C0186"/>
  </w:style>
  <w:style w:type="numbering" w:customStyle="1" w:styleId="NoList142">
    <w:name w:val="No List142"/>
    <w:next w:val="NoList"/>
    <w:uiPriority w:val="99"/>
    <w:semiHidden/>
    <w:unhideWhenUsed/>
    <w:rsid w:val="007C0186"/>
  </w:style>
  <w:style w:type="numbering" w:customStyle="1" w:styleId="NoList152">
    <w:name w:val="No List152"/>
    <w:next w:val="NoList"/>
    <w:uiPriority w:val="99"/>
    <w:semiHidden/>
    <w:unhideWhenUsed/>
    <w:rsid w:val="007C0186"/>
  </w:style>
  <w:style w:type="numbering" w:customStyle="1" w:styleId="NoList162">
    <w:name w:val="No List162"/>
    <w:next w:val="NoList"/>
    <w:uiPriority w:val="99"/>
    <w:semiHidden/>
    <w:unhideWhenUsed/>
    <w:rsid w:val="007C0186"/>
  </w:style>
  <w:style w:type="numbering" w:customStyle="1" w:styleId="NoList172">
    <w:name w:val="No List172"/>
    <w:next w:val="NoList"/>
    <w:uiPriority w:val="99"/>
    <w:semiHidden/>
    <w:unhideWhenUsed/>
    <w:rsid w:val="007C0186"/>
  </w:style>
  <w:style w:type="numbering" w:customStyle="1" w:styleId="NoList182">
    <w:name w:val="No List182"/>
    <w:next w:val="NoList"/>
    <w:uiPriority w:val="99"/>
    <w:semiHidden/>
    <w:unhideWhenUsed/>
    <w:rsid w:val="007C0186"/>
  </w:style>
  <w:style w:type="numbering" w:customStyle="1" w:styleId="NoList39">
    <w:name w:val="No List39"/>
    <w:next w:val="NoList"/>
    <w:uiPriority w:val="99"/>
    <w:semiHidden/>
    <w:unhideWhenUsed/>
    <w:rsid w:val="007C0186"/>
  </w:style>
  <w:style w:type="numbering" w:customStyle="1" w:styleId="Aucuneliste11">
    <w:name w:val="Aucune liste11"/>
    <w:next w:val="NoList"/>
    <w:uiPriority w:val="99"/>
    <w:semiHidden/>
    <w:unhideWhenUsed/>
    <w:rsid w:val="007C0186"/>
  </w:style>
  <w:style w:type="numbering" w:customStyle="1" w:styleId="NoList40">
    <w:name w:val="No List40"/>
    <w:next w:val="NoList"/>
    <w:uiPriority w:val="99"/>
    <w:semiHidden/>
    <w:unhideWhenUsed/>
    <w:rsid w:val="007C0186"/>
  </w:style>
  <w:style w:type="numbering" w:customStyle="1" w:styleId="NoList120">
    <w:name w:val="No List120"/>
    <w:next w:val="NoList"/>
    <w:uiPriority w:val="99"/>
    <w:semiHidden/>
    <w:unhideWhenUsed/>
    <w:rsid w:val="007C0186"/>
  </w:style>
  <w:style w:type="numbering" w:customStyle="1" w:styleId="NoList215">
    <w:name w:val="No List215"/>
    <w:next w:val="NoList"/>
    <w:uiPriority w:val="99"/>
    <w:semiHidden/>
    <w:unhideWhenUsed/>
    <w:rsid w:val="007C0186"/>
  </w:style>
  <w:style w:type="numbering" w:customStyle="1" w:styleId="NoList43">
    <w:name w:val="No List43"/>
    <w:next w:val="NoList"/>
    <w:uiPriority w:val="99"/>
    <w:semiHidden/>
    <w:unhideWhenUsed/>
    <w:rsid w:val="007C0186"/>
  </w:style>
  <w:style w:type="numbering" w:customStyle="1" w:styleId="Aucuneliste12">
    <w:name w:val="Aucune liste12"/>
    <w:next w:val="NoList"/>
    <w:uiPriority w:val="99"/>
    <w:semiHidden/>
    <w:unhideWhenUsed/>
    <w:rsid w:val="007C0186"/>
  </w:style>
  <w:style w:type="numbering" w:customStyle="1" w:styleId="NoList44">
    <w:name w:val="No List44"/>
    <w:next w:val="NoList"/>
    <w:uiPriority w:val="99"/>
    <w:semiHidden/>
    <w:unhideWhenUsed/>
    <w:rsid w:val="007C0186"/>
  </w:style>
  <w:style w:type="numbering" w:customStyle="1" w:styleId="Aucuneliste13">
    <w:name w:val="Aucune liste13"/>
    <w:next w:val="NoList"/>
    <w:uiPriority w:val="99"/>
    <w:semiHidden/>
    <w:unhideWhenUsed/>
    <w:rsid w:val="007C0186"/>
  </w:style>
  <w:style w:type="numbering" w:customStyle="1" w:styleId="NoList45">
    <w:name w:val="No List45"/>
    <w:next w:val="NoList"/>
    <w:uiPriority w:val="99"/>
    <w:semiHidden/>
    <w:rsid w:val="007C0186"/>
  </w:style>
  <w:style w:type="numbering" w:customStyle="1" w:styleId="Aucuneliste14">
    <w:name w:val="Aucune liste14"/>
    <w:next w:val="NoList"/>
    <w:uiPriority w:val="99"/>
    <w:semiHidden/>
    <w:unhideWhenUsed/>
    <w:rsid w:val="007C0186"/>
  </w:style>
  <w:style w:type="paragraph" w:customStyle="1" w:styleId="xmsonormal0">
    <w:name w:val="xmsonormal"/>
    <w:basedOn w:val="Normal"/>
    <w:uiPriority w:val="99"/>
    <w:rsid w:val="007C0186"/>
    <w:pPr>
      <w:bidi w:val="0"/>
      <w:spacing w:before="0" w:line="240" w:lineRule="auto"/>
      <w:jc w:val="left"/>
    </w:pPr>
    <w:rPr>
      <w:rFonts w:ascii="Times New Roman" w:eastAsiaTheme="minorHAnsi" w:hAnsi="Times New Roman" w:cs="Times New Roman"/>
      <w:sz w:val="24"/>
      <w:szCs w:val="24"/>
      <w:lang w:val="en-GB" w:eastAsia="en-GB"/>
    </w:rPr>
  </w:style>
  <w:style w:type="numbering" w:customStyle="1" w:styleId="NoList46">
    <w:name w:val="No List46"/>
    <w:next w:val="NoList"/>
    <w:uiPriority w:val="99"/>
    <w:semiHidden/>
    <w:unhideWhenUsed/>
    <w:rsid w:val="007C0186"/>
  </w:style>
  <w:style w:type="table" w:customStyle="1" w:styleId="TableGrid60">
    <w:name w:val="Table Grid60"/>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C0186"/>
    <w:pPr>
      <w:numPr>
        <w:numId w:val="5"/>
      </w:numPr>
    </w:pPr>
  </w:style>
  <w:style w:type="table" w:customStyle="1" w:styleId="TableGrid4141">
    <w:name w:val="Table Grid414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C0186"/>
  </w:style>
  <w:style w:type="table" w:customStyle="1" w:styleId="TableGrid622">
    <w:name w:val="Table Grid622"/>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C0186"/>
  </w:style>
  <w:style w:type="table" w:customStyle="1" w:styleId="TableGrid4151">
    <w:name w:val="Table Grid415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C0186"/>
  </w:style>
  <w:style w:type="table" w:customStyle="1" w:styleId="TableGrid632">
    <w:name w:val="Table Grid632"/>
    <w:basedOn w:val="TableNormal"/>
    <w:next w:val="TableGrid"/>
    <w:uiPriority w:val="39"/>
    <w:rsid w:val="007C018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C01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C0186"/>
  </w:style>
  <w:style w:type="table" w:customStyle="1" w:styleId="TableGrid4160">
    <w:name w:val="Table Grid416"/>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C0186"/>
  </w:style>
  <w:style w:type="numbering" w:customStyle="1" w:styleId="NoList216">
    <w:name w:val="No List216"/>
    <w:next w:val="NoList"/>
    <w:uiPriority w:val="99"/>
    <w:semiHidden/>
    <w:unhideWhenUsed/>
    <w:rsid w:val="007C0186"/>
  </w:style>
  <w:style w:type="numbering" w:customStyle="1" w:styleId="NoList310">
    <w:name w:val="No List310"/>
    <w:next w:val="NoList"/>
    <w:uiPriority w:val="99"/>
    <w:semiHidden/>
    <w:unhideWhenUsed/>
    <w:rsid w:val="007C0186"/>
  </w:style>
  <w:style w:type="table" w:customStyle="1" w:styleId="TableGrid31101">
    <w:name w:val="Table Grid31101"/>
    <w:basedOn w:val="TableNormal"/>
    <w:next w:val="TableGrid"/>
    <w:uiPriority w:val="39"/>
    <w:rsid w:val="007C018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C0186"/>
  </w:style>
  <w:style w:type="table" w:customStyle="1" w:styleId="TableGrid5101">
    <w:name w:val="Table Grid5101"/>
    <w:basedOn w:val="TableNormal"/>
    <w:next w:val="TableGrid"/>
    <w:uiPriority w:val="59"/>
    <w:rsid w:val="007C018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C0186"/>
  </w:style>
  <w:style w:type="table" w:customStyle="1" w:styleId="TableNormal121">
    <w:name w:val="Table Normal121"/>
    <w:uiPriority w:val="2"/>
    <w:semiHidden/>
    <w:unhideWhenUsed/>
    <w:qFormat/>
    <w:rsid w:val="007C0186"/>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1">
    <w:name w:val="Table Grid1118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7C018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39"/>
    <w:rsid w:val="007C01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7C0186"/>
    <w:pPr>
      <w:keepNext/>
      <w:keepLines/>
      <w:tabs>
        <w:tab w:val="left" w:pos="0"/>
        <w:tab w:val="left" w:pos="567"/>
      </w:tabs>
      <w:spacing w:before="240" w:line="276" w:lineRule="auto"/>
      <w:outlineLvl w:val="0"/>
    </w:pPr>
    <w:rPr>
      <w:rFonts w:ascii="Arial" w:eastAsia="SimSun" w:hAnsi="Arial"/>
      <w:b/>
      <w:bCs/>
      <w:sz w:val="28"/>
      <w:szCs w:val="28"/>
      <w:lang w:val="en-GB" w:eastAsia="en-US"/>
    </w:rPr>
  </w:style>
  <w:style w:type="paragraph" w:customStyle="1" w:styleId="tulo31">
    <w:name w:val="t?ulo 31"/>
    <w:basedOn w:val="Normal"/>
    <w:next w:val="Normal"/>
    <w:uiPriority w:val="9"/>
    <w:unhideWhenUsed/>
    <w:qFormat/>
    <w:rsid w:val="007C0186"/>
    <w:pPr>
      <w:keepNext/>
      <w:keepLines/>
      <w:tabs>
        <w:tab w:val="left" w:pos="794"/>
        <w:tab w:val="left" w:pos="1191"/>
        <w:tab w:val="left" w:pos="1588"/>
        <w:tab w:val="left" w:pos="1985"/>
      </w:tabs>
      <w:overflowPunct w:val="0"/>
      <w:autoSpaceDE w:val="0"/>
      <w:autoSpaceDN w:val="0"/>
      <w:bidi w:val="0"/>
      <w:adjustRightInd w:val="0"/>
      <w:spacing w:before="40" w:line="280" w:lineRule="exact"/>
      <w:textAlignment w:val="baseline"/>
      <w:outlineLvl w:val="2"/>
    </w:pPr>
    <w:rPr>
      <w:rFonts w:ascii="Calibri Light" w:eastAsia="SimSun" w:hAnsi="Calibri Light" w:cs="Times New Roman"/>
      <w:color w:val="1F4D78"/>
      <w:sz w:val="24"/>
      <w:szCs w:val="24"/>
    </w:rPr>
  </w:style>
  <w:style w:type="paragraph" w:customStyle="1" w:styleId="Heading21">
    <w:name w:val="Heading 21"/>
    <w:basedOn w:val="Normal"/>
    <w:next w:val="Normal"/>
    <w:uiPriority w:val="9"/>
    <w:unhideWhenUsed/>
    <w:qFormat/>
    <w:rsid w:val="007C0186"/>
    <w:pPr>
      <w:keepNext/>
      <w:keepLines/>
      <w:bidi w:val="0"/>
      <w:spacing w:before="40" w:line="276" w:lineRule="auto"/>
      <w:jc w:val="left"/>
      <w:outlineLvl w:val="1"/>
    </w:pPr>
    <w:rPr>
      <w:rFonts w:ascii="Calibri Light" w:eastAsia="Yu Gothic Light" w:hAnsi="Calibri Light" w:cs="Times New Roman"/>
      <w:color w:val="2F5496"/>
      <w:sz w:val="26"/>
      <w:szCs w:val="26"/>
      <w:lang w:val="en-ZA"/>
    </w:rPr>
  </w:style>
  <w:style w:type="paragraph" w:customStyle="1" w:styleId="CommentText1">
    <w:name w:val="Comment Text1"/>
    <w:basedOn w:val="Normal"/>
    <w:next w:val="CommentText"/>
    <w:uiPriority w:val="99"/>
    <w:unhideWhenUsed/>
    <w:rsid w:val="007C0186"/>
    <w:pPr>
      <w:bidi w:val="0"/>
      <w:spacing w:before="0" w:after="200" w:line="240" w:lineRule="auto"/>
      <w:jc w:val="left"/>
    </w:pPr>
    <w:rPr>
      <w:rFonts w:eastAsia="SimSun" w:cs="Arial"/>
      <w:sz w:val="20"/>
      <w:szCs w:val="20"/>
      <w:lang w:eastAsia="zh-CN"/>
    </w:rPr>
  </w:style>
  <w:style w:type="paragraph" w:customStyle="1" w:styleId="CommentSubject1">
    <w:name w:val="Comment Subject1"/>
    <w:basedOn w:val="CommentText"/>
    <w:next w:val="CommentText"/>
    <w:uiPriority w:val="99"/>
    <w:semiHidden/>
    <w:unhideWhenUsed/>
    <w:rsid w:val="007C0186"/>
    <w:pPr>
      <w:overflowPunct/>
      <w:autoSpaceDE/>
      <w:autoSpaceDN/>
      <w:adjustRightInd/>
      <w:spacing w:after="200"/>
      <w:textAlignment w:val="auto"/>
    </w:pPr>
    <w:rPr>
      <w:rFonts w:ascii="Calibri" w:eastAsia="Calibri" w:hAnsi="Calibri" w:cs="Arial"/>
      <w:b/>
      <w:bCs/>
      <w:sz w:val="20"/>
      <w:lang w:val="en-ZA"/>
    </w:rPr>
  </w:style>
  <w:style w:type="paragraph" w:customStyle="1" w:styleId="TOC11">
    <w:name w:val="TOC 11"/>
    <w:basedOn w:val="Normal"/>
    <w:next w:val="Normal"/>
    <w:autoRedefine/>
    <w:uiPriority w:val="39"/>
    <w:unhideWhenUsed/>
    <w:rsid w:val="007C0186"/>
    <w:pPr>
      <w:bidi w:val="0"/>
      <w:spacing w:after="120" w:line="276" w:lineRule="auto"/>
      <w:jc w:val="left"/>
    </w:pPr>
    <w:rPr>
      <w:rFonts w:eastAsia="Calibri" w:cs="Calibri"/>
      <w:b/>
      <w:bCs/>
      <w:caps/>
      <w:sz w:val="20"/>
      <w:szCs w:val="20"/>
      <w:lang w:val="en-ZA"/>
    </w:rPr>
  </w:style>
  <w:style w:type="paragraph" w:customStyle="1" w:styleId="Revision1">
    <w:name w:val="Revision1"/>
    <w:next w:val="Revision"/>
    <w:hidden/>
    <w:uiPriority w:val="99"/>
    <w:semiHidden/>
    <w:rsid w:val="007C0186"/>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7C0186"/>
    <w:pPr>
      <w:bidi w:val="0"/>
      <w:spacing w:before="0" w:line="276" w:lineRule="auto"/>
      <w:ind w:left="220"/>
      <w:jc w:val="left"/>
    </w:pPr>
    <w:rPr>
      <w:rFonts w:eastAsia="Calibri" w:cs="Calibri"/>
      <w:smallCaps/>
      <w:sz w:val="20"/>
      <w:szCs w:val="20"/>
      <w:lang w:val="en-ZA"/>
    </w:rPr>
  </w:style>
  <w:style w:type="paragraph" w:customStyle="1" w:styleId="TOC31">
    <w:name w:val="TOC 31"/>
    <w:basedOn w:val="Normal"/>
    <w:next w:val="Normal"/>
    <w:autoRedefine/>
    <w:uiPriority w:val="39"/>
    <w:unhideWhenUsed/>
    <w:rsid w:val="007C0186"/>
    <w:pPr>
      <w:bidi w:val="0"/>
      <w:spacing w:before="0" w:line="276" w:lineRule="auto"/>
      <w:ind w:left="440"/>
      <w:jc w:val="left"/>
    </w:pPr>
    <w:rPr>
      <w:rFonts w:eastAsia="Calibri" w:cs="Calibri"/>
      <w:i/>
      <w:iCs/>
      <w:sz w:val="20"/>
      <w:szCs w:val="20"/>
      <w:lang w:val="en-ZA"/>
    </w:rPr>
  </w:style>
  <w:style w:type="paragraph" w:customStyle="1" w:styleId="TOC41">
    <w:name w:val="TOC 41"/>
    <w:basedOn w:val="Normal"/>
    <w:next w:val="Normal"/>
    <w:autoRedefine/>
    <w:uiPriority w:val="39"/>
    <w:unhideWhenUsed/>
    <w:rsid w:val="007C0186"/>
    <w:pPr>
      <w:bidi w:val="0"/>
      <w:spacing w:before="0" w:line="276" w:lineRule="auto"/>
      <w:ind w:left="660"/>
      <w:jc w:val="left"/>
    </w:pPr>
    <w:rPr>
      <w:rFonts w:eastAsia="Calibri" w:cs="Calibri"/>
      <w:sz w:val="18"/>
      <w:szCs w:val="18"/>
      <w:lang w:val="en-ZA"/>
    </w:rPr>
  </w:style>
  <w:style w:type="paragraph" w:customStyle="1" w:styleId="TOC51">
    <w:name w:val="TOC 51"/>
    <w:basedOn w:val="Normal"/>
    <w:next w:val="Normal"/>
    <w:autoRedefine/>
    <w:uiPriority w:val="39"/>
    <w:unhideWhenUsed/>
    <w:rsid w:val="007C0186"/>
    <w:pPr>
      <w:bidi w:val="0"/>
      <w:spacing w:before="0" w:line="276" w:lineRule="auto"/>
      <w:ind w:left="880"/>
      <w:jc w:val="left"/>
    </w:pPr>
    <w:rPr>
      <w:rFonts w:eastAsia="Calibri" w:cs="Calibri"/>
      <w:sz w:val="18"/>
      <w:szCs w:val="18"/>
      <w:lang w:val="en-ZA"/>
    </w:rPr>
  </w:style>
  <w:style w:type="paragraph" w:customStyle="1" w:styleId="TOC61">
    <w:name w:val="TOC 61"/>
    <w:basedOn w:val="Normal"/>
    <w:next w:val="Normal"/>
    <w:autoRedefine/>
    <w:uiPriority w:val="39"/>
    <w:unhideWhenUsed/>
    <w:rsid w:val="007C0186"/>
    <w:pPr>
      <w:bidi w:val="0"/>
      <w:spacing w:before="0" w:line="276" w:lineRule="auto"/>
      <w:ind w:left="1100"/>
      <w:jc w:val="left"/>
    </w:pPr>
    <w:rPr>
      <w:rFonts w:eastAsia="Calibri" w:cs="Calibri"/>
      <w:sz w:val="18"/>
      <w:szCs w:val="18"/>
      <w:lang w:val="en-ZA"/>
    </w:rPr>
  </w:style>
  <w:style w:type="paragraph" w:customStyle="1" w:styleId="TOC71">
    <w:name w:val="TOC 71"/>
    <w:basedOn w:val="Normal"/>
    <w:next w:val="Normal"/>
    <w:autoRedefine/>
    <w:uiPriority w:val="39"/>
    <w:unhideWhenUsed/>
    <w:rsid w:val="007C0186"/>
    <w:pPr>
      <w:bidi w:val="0"/>
      <w:spacing w:before="0" w:line="276" w:lineRule="auto"/>
      <w:ind w:left="1320"/>
      <w:jc w:val="left"/>
    </w:pPr>
    <w:rPr>
      <w:rFonts w:eastAsia="Calibri" w:cs="Calibri"/>
      <w:sz w:val="18"/>
      <w:szCs w:val="18"/>
      <w:lang w:val="en-ZA"/>
    </w:rPr>
  </w:style>
  <w:style w:type="paragraph" w:customStyle="1" w:styleId="TOC81">
    <w:name w:val="TOC 81"/>
    <w:basedOn w:val="Normal"/>
    <w:next w:val="Normal"/>
    <w:autoRedefine/>
    <w:uiPriority w:val="39"/>
    <w:unhideWhenUsed/>
    <w:rsid w:val="007C0186"/>
    <w:pPr>
      <w:bidi w:val="0"/>
      <w:spacing w:before="0" w:line="276" w:lineRule="auto"/>
      <w:ind w:left="1540"/>
      <w:jc w:val="left"/>
    </w:pPr>
    <w:rPr>
      <w:rFonts w:eastAsia="Calibri" w:cs="Calibri"/>
      <w:sz w:val="18"/>
      <w:szCs w:val="18"/>
      <w:lang w:val="en-ZA"/>
    </w:rPr>
  </w:style>
  <w:style w:type="paragraph" w:customStyle="1" w:styleId="TOC91">
    <w:name w:val="TOC 91"/>
    <w:basedOn w:val="Normal"/>
    <w:next w:val="Normal"/>
    <w:autoRedefine/>
    <w:uiPriority w:val="39"/>
    <w:unhideWhenUsed/>
    <w:rsid w:val="007C0186"/>
    <w:pPr>
      <w:bidi w:val="0"/>
      <w:spacing w:before="0" w:line="276" w:lineRule="auto"/>
      <w:ind w:left="1760"/>
      <w:jc w:val="left"/>
    </w:pPr>
    <w:rPr>
      <w:rFonts w:eastAsia="Calibri" w:cs="Calibri"/>
      <w:sz w:val="18"/>
      <w:szCs w:val="18"/>
      <w:lang w:val="en-ZA"/>
    </w:rPr>
  </w:style>
  <w:style w:type="paragraph" w:customStyle="1" w:styleId="Quote1">
    <w:name w:val="Quote1"/>
    <w:basedOn w:val="Normal"/>
    <w:next w:val="Normal"/>
    <w:uiPriority w:val="29"/>
    <w:qFormat/>
    <w:rsid w:val="007C0186"/>
    <w:pPr>
      <w:bidi w:val="0"/>
      <w:spacing w:before="200" w:after="160" w:line="276" w:lineRule="auto"/>
      <w:ind w:left="864" w:right="864"/>
      <w:jc w:val="left"/>
    </w:pPr>
    <w:rPr>
      <w:rFonts w:cs="Arial"/>
      <w:i/>
      <w:iCs/>
      <w:color w:val="404040"/>
      <w:szCs w:val="22"/>
      <w:lang w:val="en-GB"/>
    </w:rPr>
  </w:style>
  <w:style w:type="table" w:customStyle="1" w:styleId="PlainTable11">
    <w:name w:val="Plain Table 11"/>
    <w:basedOn w:val="TableNormal"/>
    <w:next w:val="PlainTable1"/>
    <w:uiPriority w:val="41"/>
    <w:rsid w:val="007C0186"/>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1">
    <w:name w:val="No List1111111"/>
    <w:next w:val="NoList"/>
    <w:uiPriority w:val="99"/>
    <w:semiHidden/>
    <w:rsid w:val="007C0186"/>
  </w:style>
  <w:style w:type="numbering" w:customStyle="1" w:styleId="NoList2111">
    <w:name w:val="No List2111"/>
    <w:next w:val="NoList"/>
    <w:uiPriority w:val="99"/>
    <w:semiHidden/>
    <w:unhideWhenUsed/>
    <w:rsid w:val="007C0186"/>
  </w:style>
  <w:style w:type="numbering" w:customStyle="1" w:styleId="NoList11111111">
    <w:name w:val="No List11111111"/>
    <w:next w:val="NoList"/>
    <w:uiPriority w:val="99"/>
    <w:semiHidden/>
    <w:unhideWhenUsed/>
    <w:rsid w:val="007C0186"/>
  </w:style>
  <w:style w:type="numbering" w:customStyle="1" w:styleId="NoList21111">
    <w:name w:val="No List21111"/>
    <w:next w:val="NoList"/>
    <w:uiPriority w:val="99"/>
    <w:semiHidden/>
    <w:unhideWhenUsed/>
    <w:rsid w:val="007C0186"/>
  </w:style>
  <w:style w:type="numbering" w:customStyle="1" w:styleId="Aucuneliste111">
    <w:name w:val="Aucune liste111"/>
    <w:next w:val="NoList"/>
    <w:uiPriority w:val="99"/>
    <w:semiHidden/>
    <w:unhideWhenUsed/>
    <w:rsid w:val="007C0186"/>
  </w:style>
  <w:style w:type="numbering" w:customStyle="1" w:styleId="Style211">
    <w:name w:val="Style211"/>
    <w:uiPriority w:val="99"/>
    <w:rsid w:val="007C0186"/>
  </w:style>
  <w:style w:type="character" w:customStyle="1" w:styleId="QuoteChar1">
    <w:name w:val="Quote Char1"/>
    <w:basedOn w:val="DefaultParagraphFont"/>
    <w:uiPriority w:val="29"/>
    <w:rsid w:val="007C0186"/>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7C0186"/>
    <w:rPr>
      <w:rFonts w:ascii="Calibri" w:eastAsia="SimSun"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7C0186"/>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7C0186"/>
    <w:pPr>
      <w:keepNext/>
      <w:bidi w:val="0"/>
      <w:spacing w:before="0" w:after="360" w:line="240" w:lineRule="auto"/>
      <w:jc w:val="left"/>
    </w:pPr>
    <w:rPr>
      <w:rFonts w:ascii="Verdana" w:hAnsi="Verdana" w:cs="Times New Roman"/>
      <w:b/>
      <w:bCs/>
      <w:color w:val="014C27"/>
      <w:sz w:val="26"/>
      <w:szCs w:val="26"/>
      <w:lang w:eastAsia="zh-CN"/>
    </w:rPr>
  </w:style>
  <w:style w:type="paragraph" w:customStyle="1" w:styleId="TERRE">
    <w:name w:val="TERRE"/>
    <w:basedOn w:val="Normal"/>
    <w:qFormat/>
    <w:rsid w:val="007C0186"/>
    <w:pPr>
      <w:bidi w:val="0"/>
      <w:spacing w:before="240" w:after="120" w:line="360" w:lineRule="atLeast"/>
      <w:jc w:val="left"/>
    </w:pPr>
    <w:rPr>
      <w:rFonts w:ascii="Verdana" w:hAnsi="Verdana" w:cs="Times New Roman"/>
      <w:b/>
      <w:bCs/>
      <w:color w:val="014C27"/>
      <w:sz w:val="26"/>
      <w:szCs w:val="26"/>
      <w:lang w:eastAsia="zh-CN"/>
    </w:rPr>
  </w:style>
  <w:style w:type="paragraph" w:customStyle="1" w:styleId="SPACE">
    <w:name w:val="SPACE"/>
    <w:basedOn w:val="Normal"/>
    <w:qFormat/>
    <w:rsid w:val="007C0186"/>
    <w:pPr>
      <w:pageBreakBefore/>
      <w:bidi w:val="0"/>
      <w:spacing w:before="0" w:after="240" w:line="240" w:lineRule="auto"/>
      <w:jc w:val="left"/>
    </w:pPr>
    <w:rPr>
      <w:rFonts w:ascii="Verdana" w:hAnsi="Verdana" w:cs="Times New Roman"/>
      <w:b/>
      <w:bCs/>
      <w:color w:val="3399FF"/>
      <w:sz w:val="26"/>
      <w:szCs w:val="26"/>
      <w:lang w:eastAsia="zh-CN"/>
    </w:rPr>
  </w:style>
  <w:style w:type="paragraph" w:customStyle="1" w:styleId="Textopreformateado">
    <w:name w:val="Texto preformateado"/>
    <w:basedOn w:val="Normal"/>
    <w:qFormat/>
    <w:rsid w:val="007C0186"/>
    <w:pPr>
      <w:suppressAutoHyphens/>
      <w:bidi w:val="0"/>
      <w:spacing w:before="0" w:line="240" w:lineRule="auto"/>
      <w:jc w:val="left"/>
    </w:pPr>
    <w:rPr>
      <w:rFonts w:ascii="Liberation Mono" w:eastAsia="Liberation Mono" w:hAnsi="Liberation Mono" w:cs="Liberation Mono"/>
      <w:sz w:val="20"/>
      <w:szCs w:val="20"/>
    </w:rPr>
  </w:style>
  <w:style w:type="paragraph" w:customStyle="1" w:styleId="Heading2grey">
    <w:name w:val="Heading_2 grey"/>
    <w:basedOn w:val="Normal"/>
    <w:rsid w:val="007C0186"/>
    <w:pPr>
      <w:keepNext/>
      <w:shd w:val="clear" w:color="auto" w:fill="D9D9D9"/>
      <w:tabs>
        <w:tab w:val="left" w:pos="567"/>
        <w:tab w:val="left" w:pos="1276"/>
        <w:tab w:val="left" w:pos="1843"/>
        <w:tab w:val="left" w:pos="5387"/>
        <w:tab w:val="left" w:pos="5954"/>
      </w:tabs>
      <w:overflowPunct w:val="0"/>
      <w:autoSpaceDE w:val="0"/>
      <w:autoSpaceDN w:val="0"/>
      <w:bidi w:val="0"/>
      <w:adjustRightInd w:val="0"/>
      <w:spacing w:after="120" w:line="240" w:lineRule="auto"/>
      <w:jc w:val="center"/>
      <w:textAlignment w:val="baseline"/>
      <w:outlineLvl w:val="1"/>
    </w:pPr>
    <w:rPr>
      <w:rFonts w:cs="Calibri"/>
      <w:b/>
      <w:bCs/>
      <w:noProof/>
      <w:sz w:val="28"/>
      <w:szCs w:val="28"/>
      <w:lang w:val="fr-FR"/>
    </w:rPr>
  </w:style>
  <w:style w:type="numbering" w:customStyle="1" w:styleId="NoList311">
    <w:name w:val="No List311"/>
    <w:next w:val="NoList"/>
    <w:uiPriority w:val="99"/>
    <w:semiHidden/>
    <w:unhideWhenUsed/>
    <w:rsid w:val="007C0186"/>
  </w:style>
  <w:style w:type="paragraph" w:customStyle="1" w:styleId="coun">
    <w:name w:val="coun"/>
    <w:basedOn w:val="Normal"/>
    <w:rsid w:val="007C0186"/>
    <w:pPr>
      <w:tabs>
        <w:tab w:val="left" w:pos="567"/>
        <w:tab w:val="left" w:pos="1276"/>
        <w:tab w:val="left" w:pos="1560"/>
        <w:tab w:val="left" w:pos="1843"/>
        <w:tab w:val="left" w:pos="2127"/>
        <w:tab w:val="left" w:pos="5387"/>
        <w:tab w:val="left" w:pos="5954"/>
      </w:tabs>
      <w:overflowPunct w:val="0"/>
      <w:autoSpaceDE w:val="0"/>
      <w:autoSpaceDN w:val="0"/>
      <w:bidi w:val="0"/>
      <w:adjustRightInd w:val="0"/>
      <w:spacing w:before="0" w:line="240" w:lineRule="auto"/>
      <w:jc w:val="left"/>
      <w:textAlignment w:val="baseline"/>
      <w:outlineLvl w:val="3"/>
    </w:pPr>
    <w:rPr>
      <w:rFonts w:cs="Arial"/>
      <w:b/>
      <w:noProof/>
      <w:sz w:val="20"/>
      <w:szCs w:val="20"/>
    </w:rPr>
  </w:style>
  <w:style w:type="paragraph" w:customStyle="1" w:styleId="Tabletextbold">
    <w:name w:val="Table_text bold"/>
    <w:basedOn w:val="Tabletext1"/>
    <w:rsid w:val="007C0186"/>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 w:type="table" w:customStyle="1" w:styleId="TableProfessional71">
    <w:name w:val="Table Professional71"/>
    <w:basedOn w:val="TableNormal"/>
    <w:next w:val="TableProfessional"/>
    <w:semiHidden/>
    <w:unhideWhenUsed/>
    <w:rsid w:val="007C0186"/>
    <w:pPr>
      <w:overflowPunct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7C0186"/>
  </w:style>
  <w:style w:type="numbering" w:customStyle="1" w:styleId="NoList53">
    <w:name w:val="No List53"/>
    <w:next w:val="NoList"/>
    <w:uiPriority w:val="99"/>
    <w:semiHidden/>
    <w:rsid w:val="007C0186"/>
  </w:style>
  <w:style w:type="numbering" w:customStyle="1" w:styleId="NoList63">
    <w:name w:val="No List63"/>
    <w:next w:val="NoList"/>
    <w:uiPriority w:val="99"/>
    <w:semiHidden/>
    <w:unhideWhenUsed/>
    <w:rsid w:val="007C0186"/>
  </w:style>
  <w:style w:type="numbering" w:customStyle="1" w:styleId="NoList73">
    <w:name w:val="No List73"/>
    <w:next w:val="NoList"/>
    <w:uiPriority w:val="99"/>
    <w:semiHidden/>
    <w:unhideWhenUsed/>
    <w:rsid w:val="007C0186"/>
  </w:style>
  <w:style w:type="numbering" w:customStyle="1" w:styleId="NoList83">
    <w:name w:val="No List83"/>
    <w:next w:val="NoList"/>
    <w:uiPriority w:val="99"/>
    <w:semiHidden/>
    <w:unhideWhenUsed/>
    <w:rsid w:val="007C0186"/>
  </w:style>
  <w:style w:type="numbering" w:customStyle="1" w:styleId="NoList93">
    <w:name w:val="No List93"/>
    <w:next w:val="NoList"/>
    <w:uiPriority w:val="99"/>
    <w:semiHidden/>
    <w:unhideWhenUsed/>
    <w:rsid w:val="007C0186"/>
  </w:style>
  <w:style w:type="numbering" w:customStyle="1" w:styleId="NoList103">
    <w:name w:val="No List103"/>
    <w:next w:val="NoList"/>
    <w:uiPriority w:val="99"/>
    <w:semiHidden/>
    <w:unhideWhenUsed/>
    <w:rsid w:val="007C0186"/>
  </w:style>
  <w:style w:type="numbering" w:customStyle="1" w:styleId="NoList1112">
    <w:name w:val="No List1112"/>
    <w:next w:val="NoList"/>
    <w:uiPriority w:val="99"/>
    <w:semiHidden/>
    <w:rsid w:val="007C0186"/>
  </w:style>
  <w:style w:type="numbering" w:customStyle="1" w:styleId="NoList133">
    <w:name w:val="No List133"/>
    <w:next w:val="NoList"/>
    <w:uiPriority w:val="99"/>
    <w:semiHidden/>
    <w:unhideWhenUsed/>
    <w:rsid w:val="007C0186"/>
  </w:style>
  <w:style w:type="numbering" w:customStyle="1" w:styleId="NoList143">
    <w:name w:val="No List143"/>
    <w:next w:val="NoList"/>
    <w:uiPriority w:val="99"/>
    <w:semiHidden/>
    <w:unhideWhenUsed/>
    <w:rsid w:val="007C0186"/>
  </w:style>
  <w:style w:type="numbering" w:customStyle="1" w:styleId="NoList153">
    <w:name w:val="No List153"/>
    <w:next w:val="NoList"/>
    <w:uiPriority w:val="99"/>
    <w:semiHidden/>
    <w:unhideWhenUsed/>
    <w:rsid w:val="007C0186"/>
  </w:style>
  <w:style w:type="numbering" w:customStyle="1" w:styleId="NoList163">
    <w:name w:val="No List163"/>
    <w:next w:val="NoList"/>
    <w:uiPriority w:val="99"/>
    <w:semiHidden/>
    <w:unhideWhenUsed/>
    <w:rsid w:val="007C0186"/>
  </w:style>
  <w:style w:type="numbering" w:customStyle="1" w:styleId="NoList173">
    <w:name w:val="No List173"/>
    <w:next w:val="NoList"/>
    <w:uiPriority w:val="99"/>
    <w:semiHidden/>
    <w:unhideWhenUsed/>
    <w:rsid w:val="007C0186"/>
  </w:style>
  <w:style w:type="numbering" w:customStyle="1" w:styleId="NoList183">
    <w:name w:val="No List183"/>
    <w:next w:val="NoList"/>
    <w:uiPriority w:val="99"/>
    <w:semiHidden/>
    <w:unhideWhenUsed/>
    <w:rsid w:val="007C0186"/>
  </w:style>
  <w:style w:type="numbering" w:customStyle="1" w:styleId="NoList192">
    <w:name w:val="No List192"/>
    <w:next w:val="NoList"/>
    <w:uiPriority w:val="99"/>
    <w:semiHidden/>
    <w:unhideWhenUsed/>
    <w:rsid w:val="007C0186"/>
  </w:style>
  <w:style w:type="numbering" w:customStyle="1" w:styleId="Numberedparagraphs2">
    <w:name w:val="Numbered paragraphs2"/>
    <w:rsid w:val="007C0186"/>
  </w:style>
  <w:style w:type="numbering" w:customStyle="1" w:styleId="NoList202">
    <w:name w:val="No List202"/>
    <w:next w:val="NoList"/>
    <w:uiPriority w:val="99"/>
    <w:semiHidden/>
    <w:unhideWhenUsed/>
    <w:rsid w:val="007C0186"/>
  </w:style>
  <w:style w:type="numbering" w:customStyle="1" w:styleId="NoList222">
    <w:name w:val="No List222"/>
    <w:next w:val="NoList"/>
    <w:uiPriority w:val="99"/>
    <w:semiHidden/>
    <w:unhideWhenUsed/>
    <w:rsid w:val="007C0186"/>
  </w:style>
  <w:style w:type="numbering" w:customStyle="1" w:styleId="NoList1102">
    <w:name w:val="No List1102"/>
    <w:next w:val="NoList"/>
    <w:uiPriority w:val="99"/>
    <w:semiHidden/>
    <w:unhideWhenUsed/>
    <w:rsid w:val="007C0186"/>
  </w:style>
  <w:style w:type="numbering" w:customStyle="1" w:styleId="NoList231">
    <w:name w:val="No List231"/>
    <w:next w:val="NoList"/>
    <w:uiPriority w:val="99"/>
    <w:semiHidden/>
    <w:unhideWhenUsed/>
    <w:rsid w:val="007C0186"/>
  </w:style>
  <w:style w:type="numbering" w:customStyle="1" w:styleId="NoList312">
    <w:name w:val="No List312"/>
    <w:next w:val="NoList"/>
    <w:uiPriority w:val="99"/>
    <w:semiHidden/>
    <w:unhideWhenUsed/>
    <w:rsid w:val="007C0186"/>
  </w:style>
  <w:style w:type="numbering" w:customStyle="1" w:styleId="NoList241">
    <w:name w:val="No List241"/>
    <w:next w:val="NoList"/>
    <w:uiPriority w:val="99"/>
    <w:semiHidden/>
    <w:unhideWhenUsed/>
    <w:rsid w:val="007C0186"/>
  </w:style>
  <w:style w:type="numbering" w:customStyle="1" w:styleId="NoList251">
    <w:name w:val="No List251"/>
    <w:next w:val="NoList"/>
    <w:uiPriority w:val="99"/>
    <w:semiHidden/>
    <w:unhideWhenUsed/>
    <w:rsid w:val="007C0186"/>
  </w:style>
  <w:style w:type="numbering" w:customStyle="1" w:styleId="NoList321">
    <w:name w:val="No List321"/>
    <w:next w:val="NoList"/>
    <w:uiPriority w:val="99"/>
    <w:semiHidden/>
    <w:unhideWhenUsed/>
    <w:rsid w:val="007C0186"/>
  </w:style>
  <w:style w:type="numbering" w:customStyle="1" w:styleId="NoList261">
    <w:name w:val="No List261"/>
    <w:next w:val="NoList"/>
    <w:uiPriority w:val="99"/>
    <w:semiHidden/>
    <w:unhideWhenUsed/>
    <w:rsid w:val="007C0186"/>
  </w:style>
  <w:style w:type="numbering" w:customStyle="1" w:styleId="NoList271">
    <w:name w:val="No List271"/>
    <w:next w:val="NoList"/>
    <w:uiPriority w:val="99"/>
    <w:semiHidden/>
    <w:unhideWhenUsed/>
    <w:rsid w:val="007C0186"/>
  </w:style>
  <w:style w:type="numbering" w:customStyle="1" w:styleId="NoList1121">
    <w:name w:val="No List1121"/>
    <w:next w:val="NoList"/>
    <w:uiPriority w:val="99"/>
    <w:semiHidden/>
    <w:unhideWhenUsed/>
    <w:rsid w:val="007C0186"/>
  </w:style>
  <w:style w:type="numbering" w:customStyle="1" w:styleId="NoList281">
    <w:name w:val="No List281"/>
    <w:next w:val="NoList"/>
    <w:uiPriority w:val="99"/>
    <w:semiHidden/>
    <w:unhideWhenUsed/>
    <w:rsid w:val="007C0186"/>
  </w:style>
  <w:style w:type="numbering" w:customStyle="1" w:styleId="NoList291">
    <w:name w:val="No List291"/>
    <w:next w:val="NoList"/>
    <w:uiPriority w:val="99"/>
    <w:semiHidden/>
    <w:unhideWhenUsed/>
    <w:rsid w:val="007C0186"/>
  </w:style>
  <w:style w:type="numbering" w:customStyle="1" w:styleId="NoList1131">
    <w:name w:val="No List1131"/>
    <w:next w:val="NoList"/>
    <w:uiPriority w:val="99"/>
    <w:semiHidden/>
    <w:unhideWhenUsed/>
    <w:rsid w:val="007C0186"/>
  </w:style>
  <w:style w:type="numbering" w:customStyle="1" w:styleId="NoList2101">
    <w:name w:val="No List2101"/>
    <w:next w:val="NoList"/>
    <w:uiPriority w:val="99"/>
    <w:semiHidden/>
    <w:unhideWhenUsed/>
    <w:rsid w:val="007C0186"/>
  </w:style>
  <w:style w:type="numbering" w:customStyle="1" w:styleId="NoList331">
    <w:name w:val="No List331"/>
    <w:next w:val="NoList"/>
    <w:uiPriority w:val="99"/>
    <w:semiHidden/>
    <w:unhideWhenUsed/>
    <w:rsid w:val="007C0186"/>
  </w:style>
  <w:style w:type="numbering" w:customStyle="1" w:styleId="Brezseznama11">
    <w:name w:val="Brez seznama11"/>
    <w:next w:val="NoList"/>
    <w:uiPriority w:val="99"/>
    <w:semiHidden/>
    <w:unhideWhenUsed/>
    <w:rsid w:val="007C0186"/>
  </w:style>
  <w:style w:type="numbering" w:customStyle="1" w:styleId="NoList301">
    <w:name w:val="No List301"/>
    <w:next w:val="NoList"/>
    <w:uiPriority w:val="99"/>
    <w:semiHidden/>
    <w:unhideWhenUsed/>
    <w:rsid w:val="007C0186"/>
  </w:style>
  <w:style w:type="numbering" w:customStyle="1" w:styleId="NoList1141">
    <w:name w:val="No List1141"/>
    <w:next w:val="NoList"/>
    <w:uiPriority w:val="99"/>
    <w:semiHidden/>
    <w:unhideWhenUsed/>
    <w:rsid w:val="007C0186"/>
  </w:style>
  <w:style w:type="numbering" w:customStyle="1" w:styleId="NoList1151">
    <w:name w:val="No List1151"/>
    <w:next w:val="NoList"/>
    <w:uiPriority w:val="99"/>
    <w:semiHidden/>
    <w:unhideWhenUsed/>
    <w:rsid w:val="007C0186"/>
  </w:style>
  <w:style w:type="numbering" w:customStyle="1" w:styleId="NoList2112">
    <w:name w:val="No List2112"/>
    <w:next w:val="NoList"/>
    <w:uiPriority w:val="99"/>
    <w:semiHidden/>
    <w:unhideWhenUsed/>
    <w:rsid w:val="007C0186"/>
  </w:style>
  <w:style w:type="numbering" w:customStyle="1" w:styleId="NoList341">
    <w:name w:val="No List341"/>
    <w:next w:val="NoList"/>
    <w:uiPriority w:val="99"/>
    <w:semiHidden/>
    <w:unhideWhenUsed/>
    <w:rsid w:val="007C0186"/>
  </w:style>
  <w:style w:type="numbering" w:customStyle="1" w:styleId="NoList1161">
    <w:name w:val="No List1161"/>
    <w:next w:val="NoList"/>
    <w:uiPriority w:val="99"/>
    <w:semiHidden/>
    <w:unhideWhenUsed/>
    <w:rsid w:val="007C0186"/>
  </w:style>
  <w:style w:type="numbering" w:customStyle="1" w:styleId="NoList1171">
    <w:name w:val="No List1171"/>
    <w:next w:val="NoList"/>
    <w:uiPriority w:val="99"/>
    <w:semiHidden/>
    <w:unhideWhenUsed/>
    <w:rsid w:val="007C0186"/>
  </w:style>
  <w:style w:type="numbering" w:customStyle="1" w:styleId="NoList2121">
    <w:name w:val="No List2121"/>
    <w:next w:val="NoList"/>
    <w:semiHidden/>
    <w:unhideWhenUsed/>
    <w:rsid w:val="007C0186"/>
  </w:style>
  <w:style w:type="numbering" w:customStyle="1" w:styleId="NoList351">
    <w:name w:val="No List351"/>
    <w:next w:val="NoList"/>
    <w:uiPriority w:val="99"/>
    <w:semiHidden/>
    <w:unhideWhenUsed/>
    <w:rsid w:val="007C0186"/>
  </w:style>
  <w:style w:type="numbering" w:customStyle="1" w:styleId="NoList411">
    <w:name w:val="No List411"/>
    <w:next w:val="NoList"/>
    <w:uiPriority w:val="99"/>
    <w:semiHidden/>
    <w:unhideWhenUsed/>
    <w:rsid w:val="007C0186"/>
  </w:style>
  <w:style w:type="numbering" w:customStyle="1" w:styleId="NoList511">
    <w:name w:val="No List511"/>
    <w:next w:val="NoList"/>
    <w:uiPriority w:val="99"/>
    <w:semiHidden/>
    <w:rsid w:val="007C0186"/>
  </w:style>
  <w:style w:type="numbering" w:customStyle="1" w:styleId="NoList611">
    <w:name w:val="No List611"/>
    <w:next w:val="NoList"/>
    <w:uiPriority w:val="99"/>
    <w:semiHidden/>
    <w:unhideWhenUsed/>
    <w:rsid w:val="007C0186"/>
  </w:style>
  <w:style w:type="numbering" w:customStyle="1" w:styleId="NoList711">
    <w:name w:val="No List711"/>
    <w:next w:val="NoList"/>
    <w:uiPriority w:val="99"/>
    <w:semiHidden/>
    <w:unhideWhenUsed/>
    <w:rsid w:val="007C0186"/>
  </w:style>
  <w:style w:type="numbering" w:customStyle="1" w:styleId="NoList811">
    <w:name w:val="No List811"/>
    <w:next w:val="NoList"/>
    <w:uiPriority w:val="99"/>
    <w:semiHidden/>
    <w:unhideWhenUsed/>
    <w:rsid w:val="007C0186"/>
  </w:style>
  <w:style w:type="numbering" w:customStyle="1" w:styleId="NoList911">
    <w:name w:val="No List911"/>
    <w:next w:val="NoList"/>
    <w:uiPriority w:val="99"/>
    <w:semiHidden/>
    <w:unhideWhenUsed/>
    <w:rsid w:val="007C0186"/>
  </w:style>
  <w:style w:type="numbering" w:customStyle="1" w:styleId="NoList1011">
    <w:name w:val="No List1011"/>
    <w:next w:val="NoList"/>
    <w:uiPriority w:val="99"/>
    <w:semiHidden/>
    <w:unhideWhenUsed/>
    <w:rsid w:val="007C0186"/>
  </w:style>
  <w:style w:type="numbering" w:customStyle="1" w:styleId="NoList1211">
    <w:name w:val="No List1211"/>
    <w:next w:val="NoList"/>
    <w:uiPriority w:val="99"/>
    <w:semiHidden/>
    <w:unhideWhenUsed/>
    <w:rsid w:val="007C0186"/>
  </w:style>
  <w:style w:type="numbering" w:customStyle="1" w:styleId="NoList1311">
    <w:name w:val="No List1311"/>
    <w:next w:val="NoList"/>
    <w:uiPriority w:val="99"/>
    <w:semiHidden/>
    <w:unhideWhenUsed/>
    <w:rsid w:val="007C0186"/>
  </w:style>
  <w:style w:type="numbering" w:customStyle="1" w:styleId="NoList1411">
    <w:name w:val="No List1411"/>
    <w:next w:val="NoList"/>
    <w:uiPriority w:val="99"/>
    <w:semiHidden/>
    <w:unhideWhenUsed/>
    <w:rsid w:val="007C0186"/>
  </w:style>
  <w:style w:type="numbering" w:customStyle="1" w:styleId="NoList1511">
    <w:name w:val="No List1511"/>
    <w:next w:val="NoList"/>
    <w:uiPriority w:val="99"/>
    <w:semiHidden/>
    <w:unhideWhenUsed/>
    <w:rsid w:val="007C0186"/>
  </w:style>
  <w:style w:type="numbering" w:customStyle="1" w:styleId="NoList1611">
    <w:name w:val="No List1611"/>
    <w:next w:val="NoList"/>
    <w:uiPriority w:val="99"/>
    <w:semiHidden/>
    <w:unhideWhenUsed/>
    <w:rsid w:val="007C0186"/>
  </w:style>
  <w:style w:type="numbering" w:customStyle="1" w:styleId="NoList1711">
    <w:name w:val="No List1711"/>
    <w:next w:val="NoList"/>
    <w:uiPriority w:val="99"/>
    <w:semiHidden/>
    <w:unhideWhenUsed/>
    <w:rsid w:val="007C0186"/>
  </w:style>
  <w:style w:type="numbering" w:customStyle="1" w:styleId="NoList1811">
    <w:name w:val="No List1811"/>
    <w:next w:val="NoList"/>
    <w:uiPriority w:val="99"/>
    <w:semiHidden/>
    <w:unhideWhenUsed/>
    <w:rsid w:val="007C0186"/>
  </w:style>
  <w:style w:type="numbering" w:customStyle="1" w:styleId="NoList1911">
    <w:name w:val="No List1911"/>
    <w:next w:val="NoList"/>
    <w:uiPriority w:val="99"/>
    <w:semiHidden/>
    <w:unhideWhenUsed/>
    <w:rsid w:val="007C0186"/>
  </w:style>
  <w:style w:type="numbering" w:customStyle="1" w:styleId="Numberedparagraphs111">
    <w:name w:val="Numbered paragraphs111"/>
    <w:rsid w:val="007C0186"/>
  </w:style>
  <w:style w:type="numbering" w:customStyle="1" w:styleId="NoList2011">
    <w:name w:val="No List2011"/>
    <w:next w:val="NoList"/>
    <w:uiPriority w:val="99"/>
    <w:semiHidden/>
    <w:unhideWhenUsed/>
    <w:rsid w:val="007C0186"/>
  </w:style>
  <w:style w:type="numbering" w:customStyle="1" w:styleId="NoList2131">
    <w:name w:val="No List2131"/>
    <w:next w:val="NoList"/>
    <w:uiPriority w:val="99"/>
    <w:semiHidden/>
    <w:unhideWhenUsed/>
    <w:rsid w:val="007C0186"/>
  </w:style>
  <w:style w:type="numbering" w:customStyle="1" w:styleId="NoList2211">
    <w:name w:val="No List2211"/>
    <w:next w:val="NoList"/>
    <w:uiPriority w:val="99"/>
    <w:semiHidden/>
    <w:unhideWhenUsed/>
    <w:rsid w:val="007C0186"/>
  </w:style>
  <w:style w:type="numbering" w:customStyle="1" w:styleId="NoList11011">
    <w:name w:val="No List11011"/>
    <w:next w:val="NoList"/>
    <w:uiPriority w:val="99"/>
    <w:semiHidden/>
    <w:unhideWhenUsed/>
    <w:rsid w:val="007C0186"/>
  </w:style>
  <w:style w:type="numbering" w:customStyle="1" w:styleId="NoList361">
    <w:name w:val="No List361"/>
    <w:next w:val="NoList"/>
    <w:uiPriority w:val="99"/>
    <w:semiHidden/>
    <w:unhideWhenUsed/>
    <w:rsid w:val="007C0186"/>
  </w:style>
  <w:style w:type="numbering" w:customStyle="1" w:styleId="NoList371">
    <w:name w:val="No List371"/>
    <w:next w:val="NoList"/>
    <w:uiPriority w:val="99"/>
    <w:semiHidden/>
    <w:unhideWhenUsed/>
    <w:rsid w:val="007C0186"/>
  </w:style>
  <w:style w:type="numbering" w:customStyle="1" w:styleId="NoList1181">
    <w:name w:val="No List1181"/>
    <w:next w:val="NoList"/>
    <w:uiPriority w:val="99"/>
    <w:semiHidden/>
    <w:unhideWhenUsed/>
    <w:rsid w:val="007C0186"/>
  </w:style>
  <w:style w:type="numbering" w:customStyle="1" w:styleId="NoList2141">
    <w:name w:val="No List2141"/>
    <w:next w:val="NoList"/>
    <w:semiHidden/>
    <w:unhideWhenUsed/>
    <w:rsid w:val="007C0186"/>
  </w:style>
  <w:style w:type="numbering" w:customStyle="1" w:styleId="NoList381">
    <w:name w:val="No List381"/>
    <w:next w:val="NoList"/>
    <w:uiPriority w:val="99"/>
    <w:semiHidden/>
    <w:unhideWhenUsed/>
    <w:rsid w:val="007C0186"/>
  </w:style>
  <w:style w:type="numbering" w:customStyle="1" w:styleId="NoList421">
    <w:name w:val="No List421"/>
    <w:next w:val="NoList"/>
    <w:uiPriority w:val="99"/>
    <w:semiHidden/>
    <w:unhideWhenUsed/>
    <w:rsid w:val="007C0186"/>
  </w:style>
  <w:style w:type="numbering" w:customStyle="1" w:styleId="NoList521">
    <w:name w:val="No List521"/>
    <w:next w:val="NoList"/>
    <w:uiPriority w:val="99"/>
    <w:semiHidden/>
    <w:rsid w:val="007C0186"/>
  </w:style>
  <w:style w:type="numbering" w:customStyle="1" w:styleId="NoList621">
    <w:name w:val="No List621"/>
    <w:next w:val="NoList"/>
    <w:uiPriority w:val="99"/>
    <w:semiHidden/>
    <w:unhideWhenUsed/>
    <w:rsid w:val="007C0186"/>
  </w:style>
  <w:style w:type="numbering" w:customStyle="1" w:styleId="NoList721">
    <w:name w:val="No List721"/>
    <w:next w:val="NoList"/>
    <w:uiPriority w:val="99"/>
    <w:semiHidden/>
    <w:unhideWhenUsed/>
    <w:rsid w:val="007C0186"/>
  </w:style>
  <w:style w:type="numbering" w:customStyle="1" w:styleId="NoList821">
    <w:name w:val="No List821"/>
    <w:next w:val="NoList"/>
    <w:uiPriority w:val="99"/>
    <w:semiHidden/>
    <w:unhideWhenUsed/>
    <w:rsid w:val="007C0186"/>
  </w:style>
  <w:style w:type="numbering" w:customStyle="1" w:styleId="NoList921">
    <w:name w:val="No List921"/>
    <w:next w:val="NoList"/>
    <w:uiPriority w:val="99"/>
    <w:semiHidden/>
    <w:unhideWhenUsed/>
    <w:rsid w:val="007C0186"/>
  </w:style>
  <w:style w:type="numbering" w:customStyle="1" w:styleId="NoList1021">
    <w:name w:val="No List1021"/>
    <w:next w:val="NoList"/>
    <w:uiPriority w:val="99"/>
    <w:semiHidden/>
    <w:unhideWhenUsed/>
    <w:rsid w:val="007C0186"/>
  </w:style>
  <w:style w:type="numbering" w:customStyle="1" w:styleId="NoList1191">
    <w:name w:val="No List1191"/>
    <w:next w:val="NoList"/>
    <w:uiPriority w:val="99"/>
    <w:semiHidden/>
    <w:rsid w:val="007C0186"/>
  </w:style>
  <w:style w:type="numbering" w:customStyle="1" w:styleId="NoList1221">
    <w:name w:val="No List1221"/>
    <w:next w:val="NoList"/>
    <w:uiPriority w:val="99"/>
    <w:semiHidden/>
    <w:unhideWhenUsed/>
    <w:rsid w:val="007C0186"/>
  </w:style>
  <w:style w:type="numbering" w:customStyle="1" w:styleId="NoList1321">
    <w:name w:val="No List1321"/>
    <w:next w:val="NoList"/>
    <w:uiPriority w:val="99"/>
    <w:semiHidden/>
    <w:unhideWhenUsed/>
    <w:rsid w:val="007C0186"/>
  </w:style>
  <w:style w:type="numbering" w:customStyle="1" w:styleId="NoList1421">
    <w:name w:val="No List1421"/>
    <w:next w:val="NoList"/>
    <w:uiPriority w:val="99"/>
    <w:semiHidden/>
    <w:unhideWhenUsed/>
    <w:rsid w:val="007C0186"/>
  </w:style>
  <w:style w:type="numbering" w:customStyle="1" w:styleId="NoList1521">
    <w:name w:val="No List1521"/>
    <w:next w:val="NoList"/>
    <w:uiPriority w:val="99"/>
    <w:semiHidden/>
    <w:unhideWhenUsed/>
    <w:rsid w:val="007C0186"/>
  </w:style>
  <w:style w:type="numbering" w:customStyle="1" w:styleId="NoList1621">
    <w:name w:val="No List1621"/>
    <w:next w:val="NoList"/>
    <w:uiPriority w:val="99"/>
    <w:semiHidden/>
    <w:unhideWhenUsed/>
    <w:rsid w:val="007C0186"/>
  </w:style>
  <w:style w:type="numbering" w:customStyle="1" w:styleId="NoList1721">
    <w:name w:val="No List1721"/>
    <w:next w:val="NoList"/>
    <w:uiPriority w:val="99"/>
    <w:semiHidden/>
    <w:unhideWhenUsed/>
    <w:rsid w:val="007C0186"/>
  </w:style>
  <w:style w:type="numbering" w:customStyle="1" w:styleId="NoList1821">
    <w:name w:val="No List1821"/>
    <w:next w:val="NoList"/>
    <w:uiPriority w:val="99"/>
    <w:semiHidden/>
    <w:unhideWhenUsed/>
    <w:rsid w:val="007C0186"/>
  </w:style>
  <w:style w:type="numbering" w:customStyle="1" w:styleId="NoList391">
    <w:name w:val="No List391"/>
    <w:next w:val="NoList"/>
    <w:uiPriority w:val="99"/>
    <w:semiHidden/>
    <w:unhideWhenUsed/>
    <w:rsid w:val="007C0186"/>
  </w:style>
  <w:style w:type="numbering" w:customStyle="1" w:styleId="NoList401">
    <w:name w:val="No List401"/>
    <w:next w:val="NoList"/>
    <w:uiPriority w:val="99"/>
    <w:semiHidden/>
    <w:unhideWhenUsed/>
    <w:rsid w:val="007C0186"/>
  </w:style>
  <w:style w:type="numbering" w:customStyle="1" w:styleId="NoList1201">
    <w:name w:val="No List1201"/>
    <w:next w:val="NoList"/>
    <w:uiPriority w:val="99"/>
    <w:semiHidden/>
    <w:unhideWhenUsed/>
    <w:rsid w:val="007C0186"/>
  </w:style>
  <w:style w:type="table" w:customStyle="1" w:styleId="TableGrid5311">
    <w:name w:val="Table Grid5311"/>
    <w:basedOn w:val="TableNormal"/>
    <w:next w:val="TableGrid"/>
    <w:uiPriority w:val="39"/>
    <w:rsid w:val="007C0186"/>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7C0186"/>
  </w:style>
  <w:style w:type="numbering" w:customStyle="1" w:styleId="NoList431">
    <w:name w:val="No List431"/>
    <w:next w:val="NoList"/>
    <w:uiPriority w:val="99"/>
    <w:semiHidden/>
    <w:unhideWhenUsed/>
    <w:rsid w:val="007C0186"/>
  </w:style>
  <w:style w:type="numbering" w:customStyle="1" w:styleId="Aucuneliste121">
    <w:name w:val="Aucune liste121"/>
    <w:next w:val="NoList"/>
    <w:uiPriority w:val="99"/>
    <w:semiHidden/>
    <w:unhideWhenUsed/>
    <w:rsid w:val="007C0186"/>
  </w:style>
  <w:style w:type="character" w:styleId="IntenseEmphasis">
    <w:name w:val="Intense Emphasis"/>
    <w:basedOn w:val="DefaultParagraphFont"/>
    <w:uiPriority w:val="21"/>
    <w:qFormat/>
    <w:rsid w:val="007C0186"/>
    <w:rPr>
      <w:i/>
      <w:iCs/>
      <w:color w:val="365F91" w:themeColor="accent1" w:themeShade="BF"/>
    </w:rPr>
  </w:style>
  <w:style w:type="paragraph" w:styleId="IntenseQuote">
    <w:name w:val="Intense Quote"/>
    <w:basedOn w:val="Normal"/>
    <w:next w:val="Normal"/>
    <w:link w:val="IntenseQuoteChar"/>
    <w:uiPriority w:val="30"/>
    <w:qFormat/>
    <w:rsid w:val="007C0186"/>
    <w:pPr>
      <w:pBdr>
        <w:top w:val="single" w:sz="4" w:space="10" w:color="365F91" w:themeColor="accent1" w:themeShade="BF"/>
        <w:bottom w:val="single" w:sz="4" w:space="10" w:color="365F91" w:themeColor="accent1" w:themeShade="BF"/>
      </w:pBdr>
      <w:bidi w:val="0"/>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lang w:val="en-AU"/>
    </w:rPr>
  </w:style>
  <w:style w:type="character" w:customStyle="1" w:styleId="IntenseQuoteChar">
    <w:name w:val="Intense Quote Char"/>
    <w:basedOn w:val="DefaultParagraphFont"/>
    <w:link w:val="IntenseQuote"/>
    <w:uiPriority w:val="30"/>
    <w:rsid w:val="007C0186"/>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7C0186"/>
    <w:rPr>
      <w:b/>
      <w:bCs/>
      <w:smallCaps/>
      <w:color w:val="365F91" w:themeColor="accent1" w:themeShade="BF"/>
      <w:spacing w:val="5"/>
    </w:rPr>
  </w:style>
  <w:style w:type="paragraph" w:customStyle="1" w:styleId="Tabletext4">
    <w:name w:val="Tabletext"/>
    <w:aliases w:val="tt"/>
    <w:basedOn w:val="Normal"/>
    <w:rsid w:val="007C0186"/>
    <w:pPr>
      <w:bidi w:val="0"/>
      <w:spacing w:before="60" w:line="240" w:lineRule="atLeast"/>
      <w:jc w:val="left"/>
    </w:pPr>
    <w:rPr>
      <w:rFonts w:ascii="Times New Roman" w:hAnsi="Times New Roman" w:cs="Times New Roman"/>
      <w:sz w:val="20"/>
      <w:szCs w:val="20"/>
      <w:lang w:val="en-AU" w:eastAsia="en-AU"/>
    </w:rPr>
  </w:style>
  <w:style w:type="table" w:customStyle="1" w:styleId="TableGrid66">
    <w:name w:val="Table Grid66"/>
    <w:basedOn w:val="TableNormal"/>
    <w:next w:val="TableGrid"/>
    <w:uiPriority w:val="59"/>
    <w:rsid w:val="008E064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92" TargetMode="External"/><Relationship Id="rId26" Type="http://schemas.openxmlformats.org/officeDocument/2006/relationships/hyperlink" Target="http://handle.itu.int/11.1002/1000/16799" TargetMode="External"/><Relationship Id="rId39" Type="http://schemas.openxmlformats.org/officeDocument/2006/relationships/hyperlink" Target="https://www.arcep.fr/la-regulation/grands-dossiers-thematiques-transverses/la-numerotation.html" TargetMode="External"/><Relationship Id="rId21" Type="http://schemas.openxmlformats.org/officeDocument/2006/relationships/hyperlink" Target="http://handle.itu.int/11.1002/1000/16795" TargetMode="External"/><Relationship Id="rId34" Type="http://schemas.openxmlformats.org/officeDocument/2006/relationships/hyperlink" Target="http://www.itu.int/itu-t/nnp" TargetMode="External"/><Relationship Id="rId42" Type="http://schemas.openxmlformats.org/officeDocument/2006/relationships/hyperlink" Target="https://www.arcep.fr/la-regulation/grands-dossiers-thematiques-transverses/la-numerotation.html" TargetMode="External"/><Relationship Id="rId47" Type="http://schemas.openxmlformats.org/officeDocument/2006/relationships/hyperlink" Target="https://www.arcep.fr/la-regulation/grands-dossiers-thematiques-transverses/la-numerotation.html"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90" TargetMode="External"/><Relationship Id="rId29" Type="http://schemas.openxmlformats.org/officeDocument/2006/relationships/hyperlink" Target="http://handle.itu.int/11.1002/1000/16801"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98" TargetMode="External"/><Relationship Id="rId32" Type="http://schemas.openxmlformats.org/officeDocument/2006/relationships/hyperlink" Target="http://handle.itu.int/11.1002/1000/16804" TargetMode="External"/><Relationship Id="rId37" Type="http://schemas.openxmlformats.org/officeDocument/2006/relationships/hyperlink" Target="https://www.arcep.fr/la-regulation/grands-dossiers-thematiques-transverses/la-numerotation.html" TargetMode="External"/><Relationship Id="rId40" Type="http://schemas.openxmlformats.org/officeDocument/2006/relationships/hyperlink" Target="https://www.arcep.fr/la-regulation/grands-dossiers-thematiques-transverses/la-numerotation.html" TargetMode="External"/><Relationship Id="rId45" Type="http://schemas.openxmlformats.org/officeDocument/2006/relationships/hyperlink" Target="https://www.arcep.fr/la-regulation/grands-dossiers-thematiques-transverses/la-numerotation.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brmail@itu.int" TargetMode="External"/><Relationship Id="rId19" Type="http://schemas.openxmlformats.org/officeDocument/2006/relationships/hyperlink" Target="http://handle.itu.int/11.1002/1000/16793" TargetMode="External"/><Relationship Id="rId31" Type="http://schemas.openxmlformats.org/officeDocument/2006/relationships/hyperlink" Target="http://handle.itu.int/11.1002/1000/16803" TargetMode="External"/><Relationship Id="rId44" Type="http://schemas.openxmlformats.org/officeDocument/2006/relationships/hyperlink" Target="https://www.arcep.fr/la-regulation/grands-dossiers-thematiques-transverses/la-numerotation.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5.htm" TargetMode="External"/><Relationship Id="rId22" Type="http://schemas.openxmlformats.org/officeDocument/2006/relationships/hyperlink" Target="http://handle.itu.int/11.1002/1000/16796" TargetMode="External"/><Relationship Id="rId27" Type="http://schemas.openxmlformats.org/officeDocument/2006/relationships/hyperlink" Target="http://handle.itu.int/11.1002/1000/16800" TargetMode="External"/><Relationship Id="rId30" Type="http://schemas.openxmlformats.org/officeDocument/2006/relationships/hyperlink" Target="http://handle.itu.int/11.1002/1000/16802" TargetMode="External"/><Relationship Id="rId35" Type="http://schemas.openxmlformats.org/officeDocument/2006/relationships/hyperlink" Target="https://www.arcep.fr/la-regulation/grands-dossiers-thematiques-transverses/la-numerotation.html" TargetMode="External"/><Relationship Id="rId43" Type="http://schemas.openxmlformats.org/officeDocument/2006/relationships/hyperlink" Target="https://www.arcep.fr/la-regulation/grands-dossiers-thematiques-transverses/la-numerotation.html" TargetMode="External"/><Relationship Id="rId48" Type="http://schemas.openxmlformats.org/officeDocument/2006/relationships/hyperlink" Target="https://www.arcep.fr/la-regulation/grands-dossiers-thematiques-transverses/la-numerotation.html" TargetMode="External"/><Relationship Id="rId8" Type="http://schemas.openxmlformats.org/officeDocument/2006/relationships/hyperlink" Target="mailto:itumail@itu.int"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791" TargetMode="External"/><Relationship Id="rId25" Type="http://schemas.openxmlformats.org/officeDocument/2006/relationships/hyperlink" Target="http://handle.itu.int/11.1002/1000/16538" TargetMode="External"/><Relationship Id="rId33" Type="http://schemas.openxmlformats.org/officeDocument/2006/relationships/hyperlink" Target="http://handle.itu.int/11.1002/1000/16805" TargetMode="External"/><Relationship Id="rId38" Type="http://schemas.openxmlformats.org/officeDocument/2006/relationships/hyperlink" Target="https://www.arcep.fr/la-regulation/grands-dossiers-thematiques-transverses/la-numerotation.html" TargetMode="External"/><Relationship Id="rId46" Type="http://schemas.openxmlformats.org/officeDocument/2006/relationships/hyperlink" Target="https://www.arcep.fr/la-regulation/grands-dossiers-thematiques-transverses/la-numerotation.html" TargetMode="External"/><Relationship Id="rId20" Type="http://schemas.openxmlformats.org/officeDocument/2006/relationships/hyperlink" Target="http://handle.itu.int/11.1002/1000/16794" TargetMode="External"/><Relationship Id="rId41" Type="http://schemas.openxmlformats.org/officeDocument/2006/relationships/hyperlink" Target="https://www.arcep.fr/la-regulation/grands-dossiers-thematiques-transverses/la-numerotatio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89" TargetMode="External"/><Relationship Id="rId23" Type="http://schemas.openxmlformats.org/officeDocument/2006/relationships/hyperlink" Target="http://handle.itu.int/11.1002/1000/16797" TargetMode="External"/><Relationship Id="rId28" Type="http://schemas.openxmlformats.org/officeDocument/2006/relationships/hyperlink" Target="http://handle.itu.int/11.1002/1000/16752" TargetMode="External"/><Relationship Id="rId36" Type="http://schemas.openxmlformats.org/officeDocument/2006/relationships/hyperlink" Target="https://www.arcep.fr/la-regulation/grands-dossiers-thematiques-transverses/la-numerotation.html"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29</Pages>
  <Words>4872</Words>
  <Characters>28794</Characters>
  <Application>Microsoft Office Word</Application>
  <DocSecurity>0</DocSecurity>
  <Lines>3199</Lines>
  <Paragraphs>1870</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1340</dc:title>
  <dc:subject/>
  <dc:creator>ITU-T</dc:creator>
  <cp:keywords/>
  <dc:description>Yammouni, 22/03/2022, ITU51013804</dc:description>
  <cp:lastModifiedBy>Gergis, Mina</cp:lastModifiedBy>
  <cp:revision>24</cp:revision>
  <cp:lastPrinted>2023-03-02T15:25:00Z</cp:lastPrinted>
  <dcterms:created xsi:type="dcterms:W3CDTF">2026-05-18T13:21:00Z</dcterms:created>
  <dcterms:modified xsi:type="dcterms:W3CDTF">2026-05-19T06:39:00Z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