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07F51217"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F2206E">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1A031562" w14:textId="3B0E8BB9"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403A52">
              <w:rPr>
                <w:color w:val="FFFFFF" w:themeColor="background1"/>
              </w:rPr>
              <w:t>5</w:t>
            </w:r>
            <w:r w:rsidR="00144FEF" w:rsidRPr="00144FEF">
              <w:rPr>
                <w:color w:val="FFFFFF" w:themeColor="background1"/>
              </w:rPr>
              <w:t>.</w:t>
            </w:r>
            <w:r w:rsidR="00124E48">
              <w:rPr>
                <w:color w:val="FFFFFF" w:themeColor="background1"/>
              </w:rPr>
              <w:t>I</w:t>
            </w:r>
            <w:r w:rsidR="004E6BA7">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58DA5292"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F2206E">
              <w:rPr>
                <w:color w:val="FFFFFF" w:themeColor="background1"/>
              </w:rPr>
              <w:t>30</w:t>
            </w:r>
            <w:r w:rsidR="007C0ED7">
              <w:rPr>
                <w:color w:val="FFFFFF" w:themeColor="background1"/>
              </w:rPr>
              <w:t xml:space="preserve"> </w:t>
            </w:r>
            <w:r w:rsidR="004E6BA7">
              <w:rPr>
                <w:color w:val="FFFFFF" w:themeColor="background1"/>
              </w:rPr>
              <w:t>January</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8769BF"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B25EE9" w:rsidRDefault="00B25EE9" w:rsidP="00B25EE9">
      <w:pPr>
        <w:pStyle w:val="TOC1"/>
        <w:rPr>
          <w:rStyle w:val="Hyperlink"/>
          <w:color w:val="auto"/>
          <w:u w:val="none"/>
          <w:lang w:val="en-US"/>
        </w:rPr>
      </w:pPr>
      <w:r w:rsidRPr="0024275A">
        <w:rPr>
          <w:rStyle w:val="Hyperlink"/>
          <w:color w:val="auto"/>
          <w:u w:val="none"/>
          <w:lang w:val="en-US"/>
        </w:rPr>
        <w:t>Lists annexed to the ITU Operational Bulletin</w:t>
      </w:r>
      <w:r w:rsidRPr="00F2206E">
        <w:rPr>
          <w:rStyle w:val="Hyperlink"/>
          <w:color w:val="auto"/>
          <w:u w:val="none"/>
          <w:lang w:val="en-GB"/>
        </w:rPr>
        <w:t xml:space="preserve">: </w:t>
      </w:r>
      <w:r w:rsidRPr="00F2206E">
        <w:rPr>
          <w:rStyle w:val="Hyperlink"/>
          <w:i/>
          <w:iCs/>
          <w:color w:val="auto"/>
          <w:u w:val="none"/>
          <w:lang w:val="en-GB"/>
        </w:rPr>
        <w:t>Note from TSB</w:t>
      </w:r>
      <w:r w:rsidRPr="00B25EE9">
        <w:rPr>
          <w:rStyle w:val="Hyperlink"/>
          <w:webHidden/>
          <w:color w:val="auto"/>
          <w:u w:val="none"/>
          <w:lang w:val="en-US"/>
        </w:rPr>
        <w:tab/>
      </w:r>
      <w:r w:rsidRPr="00B25EE9">
        <w:rPr>
          <w:rStyle w:val="Hyperlink"/>
          <w:webHidden/>
          <w:color w:val="auto"/>
          <w:u w:val="none"/>
          <w:lang w:val="en-US"/>
        </w:rPr>
        <w:tab/>
        <w:t>3</w:t>
      </w:r>
    </w:p>
    <w:p w14:paraId="48BF07B4" w14:textId="789988AA" w:rsidR="00B25EE9" w:rsidRPr="00B25EE9" w:rsidRDefault="00B25EE9" w:rsidP="00B25EE9">
      <w:pPr>
        <w:pStyle w:val="TOC1"/>
        <w:rPr>
          <w:rStyle w:val="Hyperlink"/>
          <w:color w:val="auto"/>
          <w:u w:val="none"/>
          <w:lang w:val="en-US"/>
        </w:rPr>
      </w:pPr>
      <w:r w:rsidRPr="00B25EE9">
        <w:rPr>
          <w:rStyle w:val="Hyperlink"/>
          <w:color w:val="auto"/>
          <w:u w:val="none"/>
          <w:lang w:val="en-US"/>
        </w:rPr>
        <w:t>International Identification Plan for Public Networks and Subscriptions</w:t>
      </w:r>
      <w:r w:rsidR="00BA25F0" w:rsidRPr="00F2206E">
        <w:rPr>
          <w:rStyle w:val="Hyperlink"/>
          <w:color w:val="auto"/>
          <w:u w:val="none"/>
          <w:lang w:val="en-GB"/>
        </w:rPr>
        <w:t xml:space="preserve">: </w:t>
      </w:r>
      <w:r w:rsidR="00BA25F0" w:rsidRPr="00F2206E">
        <w:rPr>
          <w:rStyle w:val="Hyperlink"/>
          <w:i/>
          <w:iCs/>
          <w:color w:val="auto"/>
          <w:u w:val="none"/>
          <w:lang w:val="en-GB"/>
        </w:rPr>
        <w:t>Note from TSB</w:t>
      </w:r>
      <w:r w:rsidRPr="00B25EE9">
        <w:rPr>
          <w:rStyle w:val="Hyperlink"/>
          <w:webHidden/>
          <w:color w:val="auto"/>
          <w:u w:val="none"/>
          <w:lang w:val="en-US"/>
        </w:rPr>
        <w:tab/>
      </w:r>
      <w:r w:rsidR="00BA25F0">
        <w:rPr>
          <w:rStyle w:val="Hyperlink"/>
          <w:webHidden/>
          <w:color w:val="auto"/>
          <w:u w:val="none"/>
          <w:lang w:val="en-US"/>
        </w:rPr>
        <w:tab/>
      </w:r>
      <w:r w:rsidR="0017240F">
        <w:rPr>
          <w:rStyle w:val="Hyperlink"/>
          <w:webHidden/>
          <w:color w:val="auto"/>
          <w:u w:val="none"/>
          <w:lang w:val="en-US"/>
        </w:rPr>
        <w:t>4</w:t>
      </w:r>
    </w:p>
    <w:p w14:paraId="6397657F" w14:textId="384E8793" w:rsidR="00B25EE9" w:rsidRPr="00B25EE9" w:rsidRDefault="00B25EE9" w:rsidP="00B25EE9">
      <w:pPr>
        <w:pStyle w:val="TOC1"/>
        <w:rPr>
          <w:rStyle w:val="Hyperlink"/>
          <w:color w:val="auto"/>
          <w:u w:val="none"/>
          <w:lang w:val="en-US"/>
        </w:rPr>
      </w:pPr>
      <w:r w:rsidRPr="00B25EE9">
        <w:rPr>
          <w:rStyle w:val="Hyperlink"/>
          <w:color w:val="auto"/>
          <w:u w:val="none"/>
          <w:lang w:val="en-US"/>
        </w:rPr>
        <w:t>Telephone Service:</w:t>
      </w:r>
    </w:p>
    <w:p w14:paraId="2832E55E" w14:textId="0ACDC96B" w:rsidR="00B25EE9" w:rsidRDefault="0017240F" w:rsidP="00B25EE9">
      <w:pPr>
        <w:pStyle w:val="TOC1"/>
        <w:ind w:left="568"/>
        <w:rPr>
          <w:rFonts w:cs="Arial"/>
          <w:szCs w:val="22"/>
          <w:lang w:val="en-GB"/>
        </w:rPr>
      </w:pPr>
      <w:r>
        <w:rPr>
          <w:rStyle w:val="Hyperlink"/>
          <w:color w:val="auto"/>
          <w:u w:val="none"/>
          <w:lang w:val="en-US"/>
        </w:rPr>
        <w:t>Mongolia</w:t>
      </w:r>
      <w:r w:rsidR="00B25EE9" w:rsidRPr="00B25EE9">
        <w:rPr>
          <w:rStyle w:val="Hyperlink"/>
          <w:color w:val="auto"/>
          <w:u w:val="none"/>
          <w:lang w:val="en-US"/>
        </w:rPr>
        <w:t xml:space="preserve"> </w:t>
      </w:r>
      <w:r w:rsidR="00B25EE9">
        <w:rPr>
          <w:rStyle w:val="Hyperlink"/>
          <w:color w:val="auto"/>
          <w:u w:val="none"/>
          <w:lang w:val="en-US"/>
        </w:rPr>
        <w:t>(</w:t>
      </w:r>
      <w:r w:rsidRPr="0017240F">
        <w:rPr>
          <w:i/>
          <w:iCs/>
          <w:szCs w:val="20"/>
          <w:lang w:val="en-GB"/>
        </w:rPr>
        <w:t xml:space="preserve">Communications Regulatory Commission of Mongolia, </w:t>
      </w:r>
      <w:r w:rsidRPr="0017240F">
        <w:rPr>
          <w:szCs w:val="20"/>
          <w:lang w:val="en-GB"/>
        </w:rPr>
        <w:t>Ulaanbaatar</w:t>
      </w:r>
      <w:r w:rsidR="00B25EE9" w:rsidRPr="00F2206E">
        <w:rPr>
          <w:rFonts w:cs="Arial"/>
          <w:szCs w:val="22"/>
          <w:lang w:val="en-GB"/>
        </w:rPr>
        <w:t>)</w:t>
      </w:r>
      <w:r w:rsidR="00B25EE9" w:rsidRPr="00F2206E">
        <w:rPr>
          <w:rFonts w:cs="Arial"/>
          <w:szCs w:val="22"/>
          <w:lang w:val="en-GB"/>
        </w:rPr>
        <w:tab/>
      </w:r>
      <w:r w:rsidR="00B25EE9" w:rsidRPr="00F2206E">
        <w:rPr>
          <w:rFonts w:cs="Arial"/>
          <w:szCs w:val="22"/>
          <w:lang w:val="en-GB"/>
        </w:rPr>
        <w:tab/>
      </w:r>
      <w:r>
        <w:rPr>
          <w:rFonts w:cs="Arial"/>
          <w:szCs w:val="22"/>
          <w:lang w:val="en-GB"/>
        </w:rPr>
        <w:t>5</w:t>
      </w:r>
    </w:p>
    <w:p w14:paraId="23CB6042" w14:textId="53FE5626" w:rsidR="0017240F" w:rsidRPr="0017240F" w:rsidRDefault="0017240F" w:rsidP="0017240F">
      <w:pPr>
        <w:pStyle w:val="TOC1"/>
        <w:ind w:left="568"/>
        <w:rPr>
          <w:lang w:val="en-GB"/>
        </w:rPr>
      </w:pPr>
      <w:r>
        <w:rPr>
          <w:lang w:val="en-GB"/>
        </w:rPr>
        <w:t>Suriname (</w:t>
      </w:r>
      <w:r w:rsidRPr="0017240F">
        <w:rPr>
          <w:i/>
          <w:iCs/>
          <w:szCs w:val="20"/>
          <w:lang w:val="en-GB"/>
        </w:rPr>
        <w:t>Telecommunications Authority Suriname (TAS)</w:t>
      </w:r>
      <w:r w:rsidRPr="0017240F">
        <w:rPr>
          <w:szCs w:val="20"/>
          <w:lang w:val="en-GB"/>
        </w:rPr>
        <w:t>, Paramaribo</w:t>
      </w:r>
      <w:r>
        <w:rPr>
          <w:lang w:val="en-GB"/>
        </w:rPr>
        <w:t>)</w:t>
      </w:r>
      <w:r>
        <w:rPr>
          <w:lang w:val="en-GB"/>
        </w:rPr>
        <w:tab/>
      </w:r>
      <w:r>
        <w:rPr>
          <w:lang w:val="en-GB"/>
        </w:rPr>
        <w:tab/>
        <w:t>12</w:t>
      </w:r>
    </w:p>
    <w:p w14:paraId="384B8E6C" w14:textId="431B010F" w:rsidR="00B25EE9" w:rsidRPr="00B25EE9" w:rsidRDefault="00B25EE9" w:rsidP="00B25EE9">
      <w:pPr>
        <w:pStyle w:val="TOC1"/>
        <w:rPr>
          <w:rStyle w:val="Hyperlink"/>
          <w:color w:val="auto"/>
          <w:u w:val="none"/>
          <w:lang w:val="en-US"/>
        </w:rPr>
      </w:pPr>
      <w:r w:rsidRPr="00B25EE9">
        <w:rPr>
          <w:rStyle w:val="Hyperlink"/>
          <w:color w:val="auto"/>
          <w:u w:val="none"/>
          <w:lang w:val="en-US"/>
        </w:rPr>
        <w:t>Service Restrictions</w:t>
      </w:r>
      <w:r w:rsidRPr="00B25EE9">
        <w:rPr>
          <w:rStyle w:val="Hyperlink"/>
          <w:webHidden/>
          <w:color w:val="auto"/>
          <w:u w:val="none"/>
          <w:lang w:val="en-US"/>
        </w:rPr>
        <w:tab/>
      </w:r>
      <w:r w:rsidRPr="00B25EE9">
        <w:rPr>
          <w:rStyle w:val="Hyperlink"/>
          <w:webHidden/>
          <w:color w:val="auto"/>
          <w:u w:val="none"/>
          <w:lang w:val="en-US"/>
        </w:rPr>
        <w:tab/>
        <w:t>1</w:t>
      </w:r>
      <w:r w:rsidR="0017240F">
        <w:rPr>
          <w:rStyle w:val="Hyperlink"/>
          <w:webHidden/>
          <w:color w:val="auto"/>
          <w:u w:val="none"/>
          <w:lang w:val="en-US"/>
        </w:rPr>
        <w:t>5</w:t>
      </w:r>
    </w:p>
    <w:p w14:paraId="45A394A9" w14:textId="2A9B0BC4" w:rsidR="00B25EE9" w:rsidRPr="00B25EE9" w:rsidRDefault="00B25EE9" w:rsidP="00B25EE9">
      <w:pPr>
        <w:pStyle w:val="TOC1"/>
        <w:rPr>
          <w:rStyle w:val="Hyperlink"/>
          <w:color w:val="auto"/>
          <w:u w:val="none"/>
          <w:lang w:val="en-US"/>
        </w:rPr>
      </w:pPr>
      <w:r w:rsidRPr="00B25EE9">
        <w:rPr>
          <w:rStyle w:val="Hyperlink"/>
          <w:color w:val="auto"/>
          <w:u w:val="none"/>
          <w:lang w:val="en-US"/>
        </w:rPr>
        <w:t>Call-Back and alternative calling procedures (Res. 21 Rev. PP-06)</w:t>
      </w:r>
      <w:r w:rsidRPr="00B25EE9">
        <w:rPr>
          <w:rStyle w:val="Hyperlink"/>
          <w:webHidden/>
          <w:color w:val="auto"/>
          <w:u w:val="none"/>
          <w:lang w:val="en-US"/>
        </w:rPr>
        <w:tab/>
      </w:r>
      <w:r w:rsidRPr="00B25EE9">
        <w:rPr>
          <w:rStyle w:val="Hyperlink"/>
          <w:webHidden/>
          <w:color w:val="auto"/>
          <w:u w:val="none"/>
          <w:lang w:val="en-US"/>
        </w:rPr>
        <w:tab/>
        <w:t>1</w:t>
      </w:r>
      <w:r w:rsidR="0017240F">
        <w:rPr>
          <w:rStyle w:val="Hyperlink"/>
          <w:webHidden/>
          <w:color w:val="auto"/>
          <w:u w:val="none"/>
          <w:lang w:val="en-US"/>
        </w:rPr>
        <w:t>5</w:t>
      </w:r>
    </w:p>
    <w:p w14:paraId="2F8ADF8D" w14:textId="3E8705FA" w:rsidR="00B25EE9" w:rsidRPr="00B25EE9"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AMENDMENTS  TO  SERVICE  PUBLICATIONS</w:t>
      </w:r>
    </w:p>
    <w:p w14:paraId="7DAEFAFC" w14:textId="05295BB5" w:rsidR="00B25EE9" w:rsidRPr="00380083" w:rsidRDefault="00B25EE9" w:rsidP="00380083">
      <w:pPr>
        <w:pStyle w:val="TOC1"/>
        <w:rPr>
          <w:rStyle w:val="Hyperlink"/>
          <w:color w:val="auto"/>
          <w:u w:val="none"/>
          <w:lang w:val="en-US"/>
        </w:rPr>
      </w:pPr>
      <w:r w:rsidRPr="00B25EE9">
        <w:rPr>
          <w:rStyle w:val="Hyperlink"/>
          <w:color w:val="auto"/>
          <w:u w:val="none"/>
          <w:lang w:val="en-US"/>
        </w:rPr>
        <w:t>List of Issuer Identifier Numbers</w:t>
      </w:r>
      <w:r w:rsidRPr="00380083">
        <w:rPr>
          <w:rStyle w:val="Hyperlink"/>
          <w:webHidden/>
          <w:color w:val="auto"/>
          <w:u w:val="none"/>
          <w:lang w:val="en-US"/>
        </w:rPr>
        <w:tab/>
      </w:r>
      <w:r w:rsidRPr="00380083">
        <w:rPr>
          <w:rStyle w:val="Hyperlink"/>
          <w:webHidden/>
          <w:color w:val="auto"/>
          <w:u w:val="none"/>
          <w:lang w:val="en-US"/>
        </w:rPr>
        <w:tab/>
        <w:t>1</w:t>
      </w:r>
      <w:r w:rsidR="0017240F">
        <w:rPr>
          <w:rStyle w:val="Hyperlink"/>
          <w:webHidden/>
          <w:color w:val="auto"/>
          <w:u w:val="none"/>
          <w:lang w:val="en-US"/>
        </w:rPr>
        <w:t>6</w:t>
      </w:r>
    </w:p>
    <w:p w14:paraId="3CDFA2CA" w14:textId="58000C99" w:rsidR="00B25EE9" w:rsidRPr="00380083" w:rsidRDefault="00B25EE9" w:rsidP="00380083">
      <w:pPr>
        <w:pStyle w:val="TOC1"/>
        <w:rPr>
          <w:rStyle w:val="Hyperlink"/>
          <w:color w:val="auto"/>
          <w:u w:val="none"/>
          <w:lang w:val="en-US"/>
        </w:rPr>
      </w:pPr>
      <w:r w:rsidRPr="00B25EE9">
        <w:rPr>
          <w:rStyle w:val="Hyperlink"/>
          <w:color w:val="auto"/>
          <w:u w:val="none"/>
          <w:lang w:val="en-US"/>
        </w:rPr>
        <w:t xml:space="preserve">Mobile Network Codes (MNC) for the international identification plan  for public networks </w:t>
      </w:r>
      <w:r w:rsidR="00575B53" w:rsidRPr="00380083">
        <w:rPr>
          <w:rStyle w:val="Hyperlink"/>
          <w:color w:val="auto"/>
          <w:u w:val="none"/>
          <w:lang w:val="en-US"/>
        </w:rPr>
        <w:br/>
      </w:r>
      <w:r w:rsidRPr="00B25EE9">
        <w:rPr>
          <w:rStyle w:val="Hyperlink"/>
          <w:color w:val="auto"/>
          <w:u w:val="none"/>
          <w:lang w:val="en-US"/>
        </w:rPr>
        <w:t>and subscriptions</w:t>
      </w:r>
      <w:r w:rsidRPr="00380083">
        <w:rPr>
          <w:rStyle w:val="Hyperlink"/>
          <w:webHidden/>
          <w:color w:val="auto"/>
          <w:u w:val="none"/>
          <w:lang w:val="en-US"/>
        </w:rPr>
        <w:tab/>
      </w:r>
      <w:r w:rsidRPr="00380083">
        <w:rPr>
          <w:rStyle w:val="Hyperlink"/>
          <w:webHidden/>
          <w:color w:val="auto"/>
          <w:u w:val="none"/>
          <w:lang w:val="en-US"/>
        </w:rPr>
        <w:tab/>
        <w:t>1</w:t>
      </w:r>
      <w:r w:rsidR="0017240F">
        <w:rPr>
          <w:rStyle w:val="Hyperlink"/>
          <w:webHidden/>
          <w:color w:val="auto"/>
          <w:u w:val="none"/>
          <w:lang w:val="en-US"/>
        </w:rPr>
        <w:t>7</w:t>
      </w:r>
    </w:p>
    <w:p w14:paraId="210EB979" w14:textId="2EB5DDF5" w:rsidR="00B25EE9" w:rsidRPr="00380083" w:rsidRDefault="00B25EE9" w:rsidP="00380083">
      <w:pPr>
        <w:pStyle w:val="TOC1"/>
        <w:rPr>
          <w:rStyle w:val="Hyperlink"/>
          <w:color w:val="auto"/>
          <w:u w:val="none"/>
          <w:lang w:val="en-US"/>
        </w:rPr>
      </w:pPr>
      <w:r w:rsidRPr="00B25EE9">
        <w:rPr>
          <w:rStyle w:val="Hyperlink"/>
          <w:color w:val="auto"/>
          <w:u w:val="none"/>
          <w:lang w:val="en-US"/>
        </w:rPr>
        <w:t>List of International Signalling Point Codes (ISPC)</w:t>
      </w:r>
      <w:r w:rsidRPr="00380083">
        <w:rPr>
          <w:rStyle w:val="Hyperlink"/>
          <w:webHidden/>
          <w:color w:val="auto"/>
          <w:u w:val="none"/>
          <w:lang w:val="en-US"/>
        </w:rPr>
        <w:tab/>
      </w:r>
      <w:r w:rsidRPr="00380083">
        <w:rPr>
          <w:rStyle w:val="Hyperlink"/>
          <w:webHidden/>
          <w:color w:val="auto"/>
          <w:u w:val="none"/>
          <w:lang w:val="en-US"/>
        </w:rPr>
        <w:tab/>
      </w:r>
      <w:r w:rsidR="0017240F">
        <w:rPr>
          <w:rStyle w:val="Hyperlink"/>
          <w:webHidden/>
          <w:color w:val="auto"/>
          <w:u w:val="none"/>
          <w:lang w:val="en-US"/>
        </w:rPr>
        <w:t>17</w:t>
      </w:r>
    </w:p>
    <w:p w14:paraId="4CEE1586" w14:textId="57D691D6" w:rsidR="00B25EE9" w:rsidRPr="00380083" w:rsidRDefault="00B25EE9" w:rsidP="00380083">
      <w:pPr>
        <w:pStyle w:val="TOC1"/>
        <w:rPr>
          <w:rStyle w:val="Hyperlink"/>
          <w:color w:val="auto"/>
          <w:u w:val="none"/>
          <w:lang w:val="en-US"/>
        </w:rPr>
      </w:pPr>
      <w:r w:rsidRPr="00380083">
        <w:rPr>
          <w:rStyle w:val="Hyperlink"/>
          <w:color w:val="auto"/>
          <w:u w:val="none"/>
          <w:lang w:val="en-US"/>
        </w:rPr>
        <w:t>National Numbering Plan</w:t>
      </w:r>
      <w:r w:rsidRPr="00380083">
        <w:rPr>
          <w:rStyle w:val="Hyperlink"/>
          <w:webHidden/>
          <w:color w:val="auto"/>
          <w:u w:val="none"/>
          <w:lang w:val="en-US"/>
        </w:rPr>
        <w:tab/>
      </w:r>
      <w:r w:rsidRPr="00380083">
        <w:rPr>
          <w:rStyle w:val="Hyperlink"/>
          <w:webHidden/>
          <w:color w:val="auto"/>
          <w:u w:val="none"/>
          <w:lang w:val="en-US"/>
        </w:rPr>
        <w:tab/>
      </w:r>
      <w:r w:rsidR="0017240F">
        <w:rPr>
          <w:rStyle w:val="Hyperlink"/>
          <w:webHidden/>
          <w:color w:val="auto"/>
          <w:u w:val="none"/>
          <w:lang w:val="en-US"/>
        </w:rPr>
        <w:t>18</w:t>
      </w:r>
    </w:p>
    <w:p w14:paraId="7647CC87" w14:textId="6B8BF4F3" w:rsidR="00B25EE9" w:rsidRDefault="00B25EE9"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45EF9363" w14:textId="77777777" w:rsidR="00F2206E" w:rsidRPr="00C12B61" w:rsidRDefault="00F2206E" w:rsidP="00F2206E">
      <w:pPr>
        <w:keepNext/>
        <w:shd w:val="clear" w:color="auto" w:fill="D9D9D9"/>
        <w:spacing w:before="0" w:after="120"/>
        <w:jc w:val="center"/>
        <w:outlineLvl w:val="1"/>
        <w:rPr>
          <w:rFonts w:cs="Calibri"/>
          <w:b/>
          <w:bCs/>
          <w:sz w:val="28"/>
          <w:szCs w:val="28"/>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sidRPr="00C12B61">
        <w:rPr>
          <w:rFonts w:cs="Calibri"/>
          <w:b/>
          <w:bCs/>
          <w:sz w:val="28"/>
          <w:szCs w:val="28"/>
        </w:rPr>
        <w:lastRenderedPageBreak/>
        <w:t>International Identification Plan for Public Networks and Subscriptions</w:t>
      </w:r>
      <w:r w:rsidRPr="00C12B61">
        <w:rPr>
          <w:rFonts w:cs="Calibri"/>
          <w:b/>
          <w:bCs/>
          <w:sz w:val="28"/>
          <w:szCs w:val="28"/>
        </w:rPr>
        <w:br/>
        <w:t>(Recommendation ITU-T E.212)</w:t>
      </w:r>
    </w:p>
    <w:p w14:paraId="12F616E2" w14:textId="77777777" w:rsidR="00F2206E" w:rsidRPr="0074704E" w:rsidRDefault="00F2206E" w:rsidP="00F2206E">
      <w:pPr>
        <w:spacing w:before="360" w:after="120"/>
      </w:pPr>
      <w:r w:rsidRPr="0074704E">
        <w:rPr>
          <w:b/>
        </w:rPr>
        <w:t>Note from TSB</w:t>
      </w:r>
    </w:p>
    <w:p w14:paraId="05D88E62" w14:textId="77777777" w:rsidR="00F2206E" w:rsidRPr="0074704E" w:rsidRDefault="00F2206E" w:rsidP="00F2206E">
      <w:pPr>
        <w:jc w:val="center"/>
        <w:rPr>
          <w:i/>
          <w:iCs/>
        </w:rPr>
      </w:pPr>
      <w:r w:rsidRPr="0074704E">
        <w:rPr>
          <w:i/>
          <w:iCs/>
        </w:rPr>
        <w:t>Identification codes for International Mobile Networks</w:t>
      </w:r>
    </w:p>
    <w:p w14:paraId="5FDAF481" w14:textId="77777777" w:rsidR="00F2206E" w:rsidRDefault="00F2206E" w:rsidP="00F2206E">
      <w:pPr>
        <w:spacing w:before="0"/>
        <w:jc w:val="left"/>
      </w:pPr>
    </w:p>
    <w:p w14:paraId="6DE2EDD3" w14:textId="77777777" w:rsidR="00F2206E" w:rsidRPr="000C1155" w:rsidRDefault="00F2206E" w:rsidP="00F2206E">
      <w:pPr>
        <w:spacing w:before="240"/>
        <w:jc w:val="left"/>
      </w:pPr>
      <w:r w:rsidRPr="000C1155">
        <w:t>Associated with shared mobile country code 901 (MCC), the following two-digit mobile network code (MNC) ha</w:t>
      </w:r>
      <w:r>
        <w:t>s</w:t>
      </w:r>
      <w:r w:rsidRPr="000C1155">
        <w:t xml:space="preserve"> been </w:t>
      </w:r>
      <w:r w:rsidRPr="004764F9">
        <w:rPr>
          <w:b/>
          <w:bCs/>
        </w:rPr>
        <w:t>assigned</w:t>
      </w:r>
      <w:r w:rsidRPr="000C1155">
        <w:t>.</w:t>
      </w:r>
    </w:p>
    <w:p w14:paraId="35CAA63F" w14:textId="77777777" w:rsidR="00F2206E" w:rsidRPr="000C1155" w:rsidRDefault="00F2206E" w:rsidP="00F2206E">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F2206E" w:rsidRPr="009D41C6" w14:paraId="7607D1D9" w14:textId="77777777" w:rsidTr="002E03E7">
        <w:trPr>
          <w:trHeight w:val="837"/>
          <w:tblHeader/>
          <w:jc w:val="center"/>
        </w:trPr>
        <w:tc>
          <w:tcPr>
            <w:tcW w:w="3539" w:type="dxa"/>
            <w:vAlign w:val="center"/>
          </w:tcPr>
          <w:p w14:paraId="3A589C9F" w14:textId="77777777" w:rsidR="00F2206E" w:rsidRPr="009D41C6" w:rsidRDefault="00F2206E" w:rsidP="002E03E7">
            <w:pPr>
              <w:pStyle w:val="Tablehead0"/>
              <w:spacing w:before="20" w:after="20"/>
              <w:rPr>
                <w:sz w:val="20"/>
                <w:lang w:val="en-GB"/>
              </w:rPr>
            </w:pPr>
            <w:r w:rsidRPr="009D41C6">
              <w:rPr>
                <w:sz w:val="20"/>
                <w:lang w:val="en-GB"/>
              </w:rPr>
              <w:t>Network</w:t>
            </w:r>
          </w:p>
        </w:tc>
        <w:tc>
          <w:tcPr>
            <w:tcW w:w="3353" w:type="dxa"/>
            <w:vAlign w:val="center"/>
          </w:tcPr>
          <w:p w14:paraId="747D6284" w14:textId="77777777" w:rsidR="00F2206E" w:rsidRPr="009D41C6" w:rsidRDefault="00F2206E" w:rsidP="002E03E7">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2322" w:type="dxa"/>
            <w:vAlign w:val="center"/>
          </w:tcPr>
          <w:p w14:paraId="09394B3B" w14:textId="77777777" w:rsidR="00F2206E" w:rsidRPr="009D41C6" w:rsidRDefault="00F2206E" w:rsidP="002E03E7">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t>assignment</w:t>
            </w:r>
          </w:p>
        </w:tc>
      </w:tr>
      <w:tr w:rsidR="00F2206E" w:rsidRPr="00403A52" w14:paraId="67261208" w14:textId="77777777" w:rsidTr="002E03E7">
        <w:trPr>
          <w:jc w:val="center"/>
        </w:trPr>
        <w:tc>
          <w:tcPr>
            <w:tcW w:w="3539" w:type="dxa"/>
            <w:textDirection w:val="lrTbV"/>
          </w:tcPr>
          <w:p w14:paraId="250A739C" w14:textId="77777777" w:rsidR="00F2206E" w:rsidRPr="00403A52" w:rsidRDefault="00F2206E" w:rsidP="002E03E7">
            <w:pPr>
              <w:pStyle w:val="Tabletext0"/>
              <w:tabs>
                <w:tab w:val="clear" w:pos="1276"/>
                <w:tab w:val="clear" w:pos="1843"/>
                <w:tab w:val="left" w:pos="1185"/>
              </w:tabs>
              <w:spacing w:before="120" w:after="120"/>
              <w:rPr>
                <w:b w:val="0"/>
                <w:bCs w:val="0"/>
                <w:sz w:val="20"/>
                <w:szCs w:val="20"/>
              </w:rPr>
            </w:pPr>
            <w:r w:rsidRPr="00403A52">
              <w:rPr>
                <w:b w:val="0"/>
                <w:bCs w:val="0"/>
                <w:sz w:val="20"/>
                <w:szCs w:val="20"/>
              </w:rPr>
              <w:t>AST &amp; Science, LLC (AST SpaceMobile)</w:t>
            </w:r>
          </w:p>
        </w:tc>
        <w:tc>
          <w:tcPr>
            <w:tcW w:w="3353" w:type="dxa"/>
            <w:textDirection w:val="lrTbV"/>
          </w:tcPr>
          <w:p w14:paraId="1D01F23A" w14:textId="77777777" w:rsidR="00F2206E" w:rsidRPr="00403A52" w:rsidRDefault="00F2206E" w:rsidP="002E03E7">
            <w:pPr>
              <w:pStyle w:val="Tabletext0"/>
              <w:spacing w:before="120" w:after="120"/>
              <w:jc w:val="center"/>
              <w:rPr>
                <w:b w:val="0"/>
                <w:bCs w:val="0"/>
                <w:sz w:val="20"/>
                <w:szCs w:val="20"/>
                <w:lang w:val="en-GB"/>
              </w:rPr>
            </w:pPr>
            <w:r w:rsidRPr="00403A52">
              <w:rPr>
                <w:b w:val="0"/>
                <w:bCs w:val="0"/>
                <w:sz w:val="20"/>
                <w:szCs w:val="20"/>
                <w:lang w:val="en-GB"/>
              </w:rPr>
              <w:t>901 57</w:t>
            </w:r>
          </w:p>
        </w:tc>
        <w:tc>
          <w:tcPr>
            <w:tcW w:w="2322" w:type="dxa"/>
            <w:textDirection w:val="lrTbV"/>
          </w:tcPr>
          <w:p w14:paraId="6EB66AA4" w14:textId="77777777" w:rsidR="00F2206E" w:rsidRPr="00403A52" w:rsidRDefault="00F2206E" w:rsidP="002E03E7">
            <w:pPr>
              <w:pStyle w:val="Tabletext0"/>
              <w:spacing w:before="120" w:after="120"/>
              <w:jc w:val="center"/>
              <w:rPr>
                <w:b w:val="0"/>
                <w:bCs w:val="0"/>
                <w:sz w:val="20"/>
                <w:szCs w:val="20"/>
                <w:lang w:val="en-GB"/>
              </w:rPr>
            </w:pPr>
            <w:r w:rsidRPr="00403A52">
              <w:rPr>
                <w:b w:val="0"/>
                <w:bCs w:val="0"/>
                <w:sz w:val="20"/>
                <w:szCs w:val="20"/>
                <w:lang w:val="en-GB"/>
              </w:rPr>
              <w:t>30.I.2026</w:t>
            </w:r>
          </w:p>
        </w:tc>
      </w:tr>
    </w:tbl>
    <w:p w14:paraId="3A8EB1DF" w14:textId="3ED263AA" w:rsidR="00F2206E" w:rsidRDefault="00F2206E" w:rsidP="00F2206E">
      <w:pPr>
        <w:spacing w:before="360" w:after="120"/>
        <w:jc w:val="left"/>
        <w:rPr>
          <w:bCs/>
        </w:rPr>
      </w:pPr>
    </w:p>
    <w:p w14:paraId="28463DA3" w14:textId="23F742DE" w:rsidR="00F2206E" w:rsidRDefault="00F2206E">
      <w:pPr>
        <w:tabs>
          <w:tab w:val="clear" w:pos="567"/>
          <w:tab w:val="clear" w:pos="1276"/>
          <w:tab w:val="clear" w:pos="1843"/>
          <w:tab w:val="clear" w:pos="5387"/>
          <w:tab w:val="clear" w:pos="5954"/>
        </w:tabs>
        <w:overflowPunct/>
        <w:autoSpaceDE/>
        <w:autoSpaceDN/>
        <w:adjustRightInd/>
        <w:spacing w:before="0"/>
        <w:jc w:val="left"/>
        <w:textAlignment w:val="auto"/>
        <w:rPr>
          <w:bCs/>
        </w:rPr>
      </w:pPr>
      <w:r>
        <w:rPr>
          <w:bCs/>
        </w:rPr>
        <w:br w:type="page"/>
      </w:r>
    </w:p>
    <w:p w14:paraId="49669B4E" w14:textId="77777777" w:rsidR="00F2206E" w:rsidRPr="00BA5AF8" w:rsidRDefault="00F2206E" w:rsidP="00F2206E">
      <w:pPr>
        <w:keepNext/>
        <w:shd w:val="clear" w:color="auto" w:fill="D9D9D9"/>
        <w:tabs>
          <w:tab w:val="left" w:pos="794"/>
          <w:tab w:val="left" w:pos="1191"/>
          <w:tab w:val="left" w:pos="1588"/>
          <w:tab w:val="left" w:pos="1985"/>
        </w:tabs>
        <w:spacing w:before="0" w:after="120"/>
        <w:jc w:val="center"/>
        <w:outlineLvl w:val="1"/>
        <w:rPr>
          <w:rFonts w:cs="Calibri"/>
          <w:sz w:val="28"/>
          <w:szCs w:val="28"/>
          <w:lang w:val="fr-FR"/>
        </w:rPr>
      </w:pPr>
      <w:bookmarkStart w:id="1212" w:name="_Toc108423196"/>
      <w:bookmarkStart w:id="1213" w:name="_Toc138153382"/>
      <w:bookmarkStart w:id="1214" w:name="_Toc215907216"/>
      <w:bookmarkStart w:id="1215" w:name="_Toc135454474"/>
      <w:bookmarkStart w:id="1216" w:name="_Toc506783994"/>
      <w:r w:rsidRPr="00BA5AF8">
        <w:rPr>
          <w:rFonts w:cs="Calibri"/>
          <w:b/>
          <w:bCs/>
          <w:sz w:val="28"/>
          <w:szCs w:val="28"/>
          <w:lang w:val="fr-FR"/>
        </w:rPr>
        <w:lastRenderedPageBreak/>
        <w:t>Telephone Service</w:t>
      </w:r>
      <w:r w:rsidRPr="00BA5AF8">
        <w:rPr>
          <w:rFonts w:cs="Calibri"/>
          <w:b/>
          <w:bCs/>
          <w:sz w:val="28"/>
          <w:szCs w:val="28"/>
          <w:lang w:val="fr-FR"/>
        </w:rPr>
        <w:br/>
        <w:t>(Recommendation ITU-T E.164)</w:t>
      </w:r>
      <w:bookmarkEnd w:id="1212"/>
    </w:p>
    <w:p w14:paraId="0060E05F" w14:textId="77777777" w:rsidR="00F2206E" w:rsidRDefault="00F2206E" w:rsidP="00F2206E">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hyperlink r:id="rId14" w:history="1">
        <w:r w:rsidRPr="00CC402D">
          <w:rPr>
            <w:rStyle w:val="Hyperlink"/>
            <w:rFonts w:cs="Calibri"/>
            <w:sz w:val="18"/>
            <w:szCs w:val="18"/>
          </w:rPr>
          <w:t>www.itu.int/itu-t/nnp</w:t>
        </w:r>
      </w:hyperlink>
    </w:p>
    <w:p w14:paraId="1F8C589B" w14:textId="77777777" w:rsidR="00F2206E" w:rsidRPr="007C0BA7" w:rsidRDefault="00F2206E" w:rsidP="00F2206E">
      <w:pPr>
        <w:pStyle w:val="Heading4"/>
        <w:spacing w:before="0"/>
        <w:rPr>
          <w:b w:val="0"/>
          <w:bCs/>
          <w:i/>
          <w:iCs/>
          <w:sz w:val="20"/>
          <w:szCs w:val="20"/>
        </w:rPr>
      </w:pPr>
      <w:r w:rsidRPr="007C0BA7">
        <w:rPr>
          <w:bCs/>
          <w:sz w:val="20"/>
          <w:szCs w:val="20"/>
        </w:rPr>
        <w:t>Mongolia (country code +976)</w:t>
      </w:r>
    </w:p>
    <w:p w14:paraId="662FFFB5" w14:textId="77777777" w:rsidR="00F2206E" w:rsidRPr="00AB757B" w:rsidRDefault="00F2206E" w:rsidP="00F2206E">
      <w:pPr>
        <w:overflowPunct/>
        <w:autoSpaceDE/>
        <w:autoSpaceDN/>
        <w:adjustRightInd/>
        <w:jc w:val="left"/>
        <w:textAlignment w:val="auto"/>
        <w:rPr>
          <w:rFonts w:cs="Arial"/>
          <w:bCs/>
        </w:rPr>
      </w:pPr>
      <w:r w:rsidRPr="00AB757B">
        <w:rPr>
          <w:rFonts w:cs="Arial"/>
          <w:bCs/>
        </w:rPr>
        <w:t xml:space="preserve">Communication of </w:t>
      </w:r>
      <w:r>
        <w:rPr>
          <w:rFonts w:cs="Arial"/>
          <w:bCs/>
        </w:rPr>
        <w:t>28</w:t>
      </w:r>
      <w:r w:rsidRPr="00AB757B">
        <w:rPr>
          <w:rFonts w:cs="Arial"/>
          <w:bCs/>
        </w:rPr>
        <w:t>.</w:t>
      </w:r>
      <w:r>
        <w:rPr>
          <w:rFonts w:cs="Arial"/>
          <w:bCs/>
        </w:rPr>
        <w:t>I</w:t>
      </w:r>
      <w:r w:rsidRPr="00AB757B">
        <w:rPr>
          <w:rFonts w:cs="Arial"/>
          <w:bCs/>
        </w:rPr>
        <w:t>.202</w:t>
      </w:r>
      <w:r>
        <w:rPr>
          <w:rFonts w:cs="Arial"/>
          <w:bCs/>
        </w:rPr>
        <w:t>6</w:t>
      </w:r>
      <w:r w:rsidRPr="00AB757B">
        <w:rPr>
          <w:rFonts w:cs="Arial"/>
          <w:bCs/>
        </w:rPr>
        <w:t>:</w:t>
      </w:r>
    </w:p>
    <w:p w14:paraId="5A71C354" w14:textId="77777777" w:rsidR="00F2206E" w:rsidRDefault="00F2206E" w:rsidP="00F2206E">
      <w:pPr>
        <w:keepNext/>
        <w:keepLines/>
        <w:spacing w:after="120"/>
        <w:jc w:val="left"/>
        <w:rPr>
          <w:rFonts w:cs="Arial"/>
        </w:rPr>
      </w:pPr>
      <w:r w:rsidRPr="00AB757B">
        <w:rPr>
          <w:rFonts w:cs="Arial"/>
        </w:rPr>
        <w:t xml:space="preserve">The </w:t>
      </w:r>
      <w:r w:rsidRPr="00AB757B">
        <w:rPr>
          <w:rFonts w:cs="Arial"/>
          <w:i/>
        </w:rPr>
        <w:t xml:space="preserve">Communications Regulatory Commission of Mongolia, </w:t>
      </w:r>
      <w:r w:rsidRPr="00AB757B">
        <w:rPr>
          <w:rFonts w:cs="Arial"/>
        </w:rPr>
        <w:t>Ulaanbaatar, announces the following updated National Numbering Plan of Mongolia</w:t>
      </w:r>
      <w:r>
        <w:rPr>
          <w:rFonts w:cs="Arial"/>
        </w:rPr>
        <w:t>.</w:t>
      </w:r>
    </w:p>
    <w:p w14:paraId="595F6207" w14:textId="77777777" w:rsidR="00F2206E" w:rsidRPr="00F47549" w:rsidRDefault="00F2206E" w:rsidP="00F2206E">
      <w:pPr>
        <w:keepNext/>
        <w:keepLines/>
        <w:spacing w:after="120"/>
        <w:jc w:val="center"/>
        <w:rPr>
          <w:bCs/>
          <w:i/>
          <w:iCs/>
        </w:rPr>
      </w:pPr>
      <w:r>
        <w:rPr>
          <w:rFonts w:cs="Arial"/>
        </w:rPr>
        <w:br/>
      </w:r>
      <w:r w:rsidRPr="00F47549">
        <w:rPr>
          <w:bCs/>
          <w:i/>
          <w:iCs/>
        </w:rPr>
        <w:t xml:space="preserve">Description of introduction of new resource for </w:t>
      </w:r>
      <w:r w:rsidRPr="00F47549">
        <w:rPr>
          <w:bCs/>
          <w:i/>
          <w:iCs/>
        </w:rPr>
        <w:br/>
        <w:t xml:space="preserve">national E.164 numbering plan for country code +976 </w:t>
      </w:r>
      <w:r w:rsidRPr="00F47549">
        <w:rPr>
          <w:rFonts w:cs="Arial"/>
          <w:bCs/>
          <w:i/>
          <w:iCs/>
        </w:rPr>
        <w:br/>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282"/>
        <w:gridCol w:w="1133"/>
        <w:gridCol w:w="3526"/>
        <w:gridCol w:w="1429"/>
      </w:tblGrid>
      <w:tr w:rsidR="00F2206E" w:rsidRPr="00586542" w14:paraId="5C06E2F1" w14:textId="77777777" w:rsidTr="002E03E7">
        <w:trPr>
          <w:cantSplit/>
          <w:tblHeader/>
          <w:jc w:val="center"/>
        </w:trPr>
        <w:tc>
          <w:tcPr>
            <w:tcW w:w="2256" w:type="dxa"/>
            <w:vMerge w:val="restart"/>
            <w:vAlign w:val="center"/>
            <w:hideMark/>
          </w:tcPr>
          <w:p w14:paraId="3B4091B1"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rPr>
              <w:t xml:space="preserve">NDC (national destination code) </w:t>
            </w:r>
            <w:r w:rsidRPr="00DA2843">
              <w:rPr>
                <w:b/>
                <w:bCs/>
                <w:color w:val="000000"/>
              </w:rPr>
              <w:t>or leading digits of N(S)N (national (significant) number)</w:t>
            </w:r>
          </w:p>
        </w:tc>
        <w:tc>
          <w:tcPr>
            <w:tcW w:w="2417" w:type="dxa"/>
            <w:gridSpan w:val="2"/>
            <w:vAlign w:val="center"/>
            <w:hideMark/>
          </w:tcPr>
          <w:p w14:paraId="37220366"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N(S)N number length</w:t>
            </w:r>
          </w:p>
        </w:tc>
        <w:tc>
          <w:tcPr>
            <w:tcW w:w="3528" w:type="dxa"/>
            <w:vMerge w:val="restart"/>
            <w:vAlign w:val="center"/>
            <w:hideMark/>
          </w:tcPr>
          <w:p w14:paraId="2EE94090"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 xml:space="preserve">Usage of </w:t>
            </w:r>
            <w:r w:rsidRPr="00DA2843">
              <w:rPr>
                <w:b/>
                <w:bCs/>
                <w:color w:val="000000"/>
              </w:rPr>
              <w:br/>
              <w:t>ITU-T E.164 number</w:t>
            </w:r>
          </w:p>
        </w:tc>
        <w:tc>
          <w:tcPr>
            <w:tcW w:w="1430" w:type="dxa"/>
            <w:vMerge w:val="restart"/>
            <w:vAlign w:val="center"/>
            <w:hideMark/>
          </w:tcPr>
          <w:p w14:paraId="455EAC5A"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Date of introduction</w:t>
            </w:r>
          </w:p>
        </w:tc>
      </w:tr>
      <w:tr w:rsidR="00F2206E" w:rsidRPr="00586542" w14:paraId="0B7A4974" w14:textId="77777777" w:rsidTr="002E03E7">
        <w:trPr>
          <w:cantSplit/>
          <w:tblHeader/>
          <w:jc w:val="center"/>
        </w:trPr>
        <w:tc>
          <w:tcPr>
            <w:tcW w:w="2256" w:type="dxa"/>
            <w:vMerge/>
            <w:vAlign w:val="center"/>
            <w:hideMark/>
          </w:tcPr>
          <w:p w14:paraId="0F3D271F" w14:textId="77777777" w:rsidR="00F2206E" w:rsidRPr="00586542" w:rsidRDefault="00F2206E" w:rsidP="002E03E7">
            <w:pPr>
              <w:overflowPunct/>
              <w:autoSpaceDE/>
              <w:autoSpaceDN/>
              <w:adjustRightInd/>
              <w:spacing w:before="0"/>
              <w:jc w:val="left"/>
              <w:textAlignment w:val="auto"/>
              <w:rPr>
                <w:b/>
              </w:rPr>
            </w:pPr>
          </w:p>
        </w:tc>
        <w:tc>
          <w:tcPr>
            <w:tcW w:w="1283" w:type="dxa"/>
            <w:vAlign w:val="center"/>
            <w:hideMark/>
          </w:tcPr>
          <w:p w14:paraId="3812957F"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DA2843">
              <w:rPr>
                <w:b/>
                <w:bCs/>
              </w:rPr>
              <w:t>Maximum length</w:t>
            </w:r>
          </w:p>
        </w:tc>
        <w:tc>
          <w:tcPr>
            <w:tcW w:w="1134" w:type="dxa"/>
            <w:vAlign w:val="center"/>
            <w:hideMark/>
          </w:tcPr>
          <w:p w14:paraId="3BFDFCAF"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DA2843">
              <w:rPr>
                <w:b/>
                <w:bCs/>
                <w:color w:val="000000"/>
              </w:rPr>
              <w:t>Minimum length</w:t>
            </w:r>
          </w:p>
        </w:tc>
        <w:tc>
          <w:tcPr>
            <w:tcW w:w="3528" w:type="dxa"/>
            <w:vMerge/>
            <w:vAlign w:val="center"/>
            <w:hideMark/>
          </w:tcPr>
          <w:p w14:paraId="19D38D5C" w14:textId="77777777" w:rsidR="00F2206E" w:rsidRPr="00586542" w:rsidRDefault="00F2206E" w:rsidP="002E03E7">
            <w:pPr>
              <w:overflowPunct/>
              <w:autoSpaceDE/>
              <w:autoSpaceDN/>
              <w:adjustRightInd/>
              <w:spacing w:before="0"/>
              <w:jc w:val="left"/>
              <w:textAlignment w:val="auto"/>
            </w:pPr>
          </w:p>
        </w:tc>
        <w:tc>
          <w:tcPr>
            <w:tcW w:w="1430" w:type="dxa"/>
            <w:vMerge/>
            <w:vAlign w:val="center"/>
            <w:hideMark/>
          </w:tcPr>
          <w:p w14:paraId="63E2B658" w14:textId="77777777" w:rsidR="00F2206E" w:rsidRPr="00586542" w:rsidRDefault="00F2206E" w:rsidP="002E03E7">
            <w:pPr>
              <w:overflowPunct/>
              <w:autoSpaceDE/>
              <w:autoSpaceDN/>
              <w:adjustRightInd/>
              <w:spacing w:before="0"/>
              <w:jc w:val="left"/>
              <w:textAlignment w:val="auto"/>
            </w:pPr>
          </w:p>
        </w:tc>
      </w:tr>
      <w:tr w:rsidR="00F2206E" w:rsidRPr="00586542" w14:paraId="3F7E4B99" w14:textId="77777777" w:rsidTr="002E03E7">
        <w:trPr>
          <w:cantSplit/>
          <w:jc w:val="center"/>
        </w:trPr>
        <w:tc>
          <w:tcPr>
            <w:tcW w:w="2256" w:type="dxa"/>
            <w:vAlign w:val="center"/>
          </w:tcPr>
          <w:p w14:paraId="6D60A7CD" w14:textId="77777777" w:rsidR="00F2206E" w:rsidRPr="002306CF"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2306CF">
              <w:t>50500000 – 50999999</w:t>
            </w:r>
          </w:p>
        </w:tc>
        <w:tc>
          <w:tcPr>
            <w:tcW w:w="1283" w:type="dxa"/>
            <w:vAlign w:val="center"/>
          </w:tcPr>
          <w:p w14:paraId="30125A4F"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4B1F65D6"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tcPr>
          <w:p w14:paraId="0E92941E"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2849006B"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MOBICOM - Mongolia</w:t>
            </w:r>
          </w:p>
        </w:tc>
        <w:tc>
          <w:tcPr>
            <w:tcW w:w="1430" w:type="dxa"/>
          </w:tcPr>
          <w:p w14:paraId="13A1C138"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F2206E" w:rsidRPr="00586542" w14:paraId="35D580C7" w14:textId="77777777" w:rsidTr="002E03E7">
        <w:trPr>
          <w:cantSplit/>
          <w:jc w:val="center"/>
        </w:trPr>
        <w:tc>
          <w:tcPr>
            <w:tcW w:w="2256" w:type="dxa"/>
            <w:vAlign w:val="center"/>
          </w:tcPr>
          <w:p w14:paraId="6B2706A5" w14:textId="77777777" w:rsidR="00F2206E" w:rsidRPr="002306CF" w:rsidRDefault="00F2206E" w:rsidP="002E03E7">
            <w:pPr>
              <w:spacing w:before="0"/>
              <w:jc w:val="left"/>
              <w:rPr>
                <w:bCs/>
              </w:rPr>
            </w:pPr>
            <w:r w:rsidRPr="002306CF">
              <w:rPr>
                <w:bCs/>
              </w:rPr>
              <w:t>55500000 – 55999999</w:t>
            </w:r>
          </w:p>
        </w:tc>
        <w:tc>
          <w:tcPr>
            <w:tcW w:w="1283" w:type="dxa"/>
            <w:vAlign w:val="center"/>
          </w:tcPr>
          <w:p w14:paraId="5336CE84"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789D916A"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tcPr>
          <w:p w14:paraId="4FE08C3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746EF0D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MOBICOM - Mongolia</w:t>
            </w:r>
          </w:p>
        </w:tc>
        <w:tc>
          <w:tcPr>
            <w:tcW w:w="1430" w:type="dxa"/>
          </w:tcPr>
          <w:p w14:paraId="5F1B4FE9"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F2206E" w:rsidRPr="00586542" w14:paraId="19EFC0C9" w14:textId="77777777" w:rsidTr="002E03E7">
        <w:trPr>
          <w:cantSplit/>
          <w:jc w:val="center"/>
        </w:trPr>
        <w:tc>
          <w:tcPr>
            <w:tcW w:w="2256" w:type="dxa"/>
            <w:vAlign w:val="center"/>
          </w:tcPr>
          <w:p w14:paraId="5ABA11AE" w14:textId="77777777" w:rsidR="00F2206E" w:rsidRPr="002306CF" w:rsidRDefault="00F2206E" w:rsidP="002E03E7">
            <w:pPr>
              <w:spacing w:before="0"/>
              <w:jc w:val="left"/>
            </w:pPr>
            <w:r w:rsidRPr="002306CF">
              <w:t>50000000 – 50499999</w:t>
            </w:r>
          </w:p>
        </w:tc>
        <w:tc>
          <w:tcPr>
            <w:tcW w:w="1283" w:type="dxa"/>
            <w:vAlign w:val="center"/>
          </w:tcPr>
          <w:p w14:paraId="2F4533A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0CDC4A2B"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7A1610AF"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3B8B0B33"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UNITEL - Mongolia</w:t>
            </w:r>
          </w:p>
        </w:tc>
        <w:tc>
          <w:tcPr>
            <w:tcW w:w="1430" w:type="dxa"/>
            <w:vAlign w:val="center"/>
          </w:tcPr>
          <w:p w14:paraId="603986A8"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F2206E" w:rsidRPr="00586542" w14:paraId="3BF38BC0" w14:textId="77777777" w:rsidTr="002E03E7">
        <w:trPr>
          <w:cantSplit/>
          <w:jc w:val="center"/>
        </w:trPr>
        <w:tc>
          <w:tcPr>
            <w:tcW w:w="2256" w:type="dxa"/>
            <w:vAlign w:val="center"/>
          </w:tcPr>
          <w:p w14:paraId="1DC3AC20" w14:textId="77777777" w:rsidR="00F2206E" w:rsidRPr="002306CF" w:rsidRDefault="00F2206E" w:rsidP="002E03E7">
            <w:pPr>
              <w:spacing w:before="0"/>
              <w:jc w:val="left"/>
            </w:pPr>
            <w:r w:rsidRPr="002306CF">
              <w:t>55000000 – 55499999</w:t>
            </w:r>
          </w:p>
        </w:tc>
        <w:tc>
          <w:tcPr>
            <w:tcW w:w="1283" w:type="dxa"/>
            <w:vAlign w:val="center"/>
          </w:tcPr>
          <w:p w14:paraId="76AEF793"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315CCC32"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5012758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6F329972"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UNITEL - Mongolia</w:t>
            </w:r>
          </w:p>
        </w:tc>
        <w:tc>
          <w:tcPr>
            <w:tcW w:w="1430" w:type="dxa"/>
            <w:vAlign w:val="center"/>
          </w:tcPr>
          <w:p w14:paraId="0335A47A"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F2206E" w:rsidRPr="00586542" w14:paraId="5A81C209" w14:textId="77777777" w:rsidTr="002E03E7">
        <w:trPr>
          <w:cantSplit/>
          <w:jc w:val="center"/>
        </w:trPr>
        <w:tc>
          <w:tcPr>
            <w:tcW w:w="2256" w:type="dxa"/>
            <w:vAlign w:val="center"/>
          </w:tcPr>
          <w:p w14:paraId="09451DC5" w14:textId="77777777" w:rsidR="00F2206E" w:rsidRPr="002306CF" w:rsidRDefault="00F2206E" w:rsidP="002E03E7">
            <w:pPr>
              <w:spacing w:before="0"/>
              <w:jc w:val="left"/>
            </w:pPr>
            <w:r w:rsidRPr="002306CF">
              <w:t xml:space="preserve">72040000 – 72049999 </w:t>
            </w:r>
          </w:p>
          <w:p w14:paraId="3B93D0F4" w14:textId="77777777" w:rsidR="00F2206E" w:rsidRPr="002306CF" w:rsidRDefault="00F2206E" w:rsidP="002E03E7">
            <w:pPr>
              <w:spacing w:before="0"/>
              <w:jc w:val="left"/>
            </w:pPr>
            <w:r w:rsidRPr="002306CF">
              <w:t>72140000 – 72149999</w:t>
            </w:r>
          </w:p>
          <w:p w14:paraId="30C3F7EF" w14:textId="77777777" w:rsidR="00F2206E" w:rsidRPr="002306CF" w:rsidRDefault="00F2206E" w:rsidP="002E03E7">
            <w:pPr>
              <w:spacing w:before="0"/>
              <w:jc w:val="left"/>
            </w:pPr>
            <w:r w:rsidRPr="002306CF">
              <w:t xml:space="preserve">72240000 – 72249999 </w:t>
            </w:r>
          </w:p>
          <w:p w14:paraId="690B56C0" w14:textId="77777777" w:rsidR="00F2206E" w:rsidRPr="002306CF" w:rsidRDefault="00F2206E" w:rsidP="002E03E7">
            <w:pPr>
              <w:spacing w:before="0"/>
              <w:jc w:val="left"/>
            </w:pPr>
            <w:r w:rsidRPr="002306CF">
              <w:t>72340000 – 72349999</w:t>
            </w:r>
          </w:p>
          <w:p w14:paraId="730BF62A" w14:textId="77777777" w:rsidR="00F2206E" w:rsidRPr="002306CF" w:rsidRDefault="00F2206E" w:rsidP="002E03E7">
            <w:pPr>
              <w:spacing w:before="0"/>
              <w:jc w:val="left"/>
            </w:pPr>
            <w:r w:rsidRPr="002306CF">
              <w:t xml:space="preserve">72400000 – 72409999 </w:t>
            </w:r>
          </w:p>
          <w:p w14:paraId="2CEF911C" w14:textId="77777777" w:rsidR="00F2206E" w:rsidRPr="002306CF" w:rsidRDefault="00F2206E" w:rsidP="002E03E7">
            <w:pPr>
              <w:spacing w:before="0"/>
              <w:jc w:val="left"/>
            </w:pPr>
            <w:r w:rsidRPr="002306CF">
              <w:t>72540000 – 72549999</w:t>
            </w:r>
          </w:p>
          <w:p w14:paraId="7D9EAFB7" w14:textId="77777777" w:rsidR="00F2206E" w:rsidRPr="002306CF" w:rsidRDefault="00F2206E" w:rsidP="002E03E7">
            <w:pPr>
              <w:spacing w:before="0"/>
              <w:jc w:val="left"/>
            </w:pPr>
            <w:r w:rsidRPr="002306CF">
              <w:t>72640000 – 72649999</w:t>
            </w:r>
          </w:p>
          <w:p w14:paraId="4BC809CC" w14:textId="77777777" w:rsidR="00F2206E" w:rsidRPr="002306CF" w:rsidRDefault="00F2206E" w:rsidP="002E03E7">
            <w:pPr>
              <w:spacing w:before="0"/>
              <w:jc w:val="left"/>
            </w:pPr>
            <w:r w:rsidRPr="002306CF">
              <w:t xml:space="preserve">72740000 – 72749999 </w:t>
            </w:r>
          </w:p>
          <w:p w14:paraId="542CBCF0" w14:textId="77777777" w:rsidR="00F2206E" w:rsidRPr="002306CF" w:rsidRDefault="00F2206E" w:rsidP="002E03E7">
            <w:pPr>
              <w:spacing w:before="0"/>
              <w:jc w:val="left"/>
            </w:pPr>
            <w:r w:rsidRPr="002306CF">
              <w:t>72840000 – 72849999</w:t>
            </w:r>
          </w:p>
          <w:p w14:paraId="53591742" w14:textId="77777777" w:rsidR="00F2206E" w:rsidRPr="002306CF" w:rsidRDefault="00F2206E" w:rsidP="002E03E7">
            <w:pPr>
              <w:spacing w:before="0"/>
              <w:jc w:val="left"/>
            </w:pPr>
            <w:r w:rsidRPr="002306CF">
              <w:t>72940000 – 72949999</w:t>
            </w:r>
          </w:p>
        </w:tc>
        <w:tc>
          <w:tcPr>
            <w:tcW w:w="1283" w:type="dxa"/>
            <w:vAlign w:val="center"/>
          </w:tcPr>
          <w:p w14:paraId="1BDE112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3145A8CA"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5869251F"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VoIP Service</w:t>
            </w:r>
          </w:p>
          <w:p w14:paraId="54C20B0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ONLIME NETWORK – Mongolia</w:t>
            </w:r>
          </w:p>
        </w:tc>
        <w:tc>
          <w:tcPr>
            <w:tcW w:w="1430" w:type="dxa"/>
            <w:vAlign w:val="center"/>
          </w:tcPr>
          <w:p w14:paraId="332CD8B1"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F2206E" w:rsidRPr="00586542" w14:paraId="558944B4" w14:textId="77777777" w:rsidTr="002E03E7">
        <w:trPr>
          <w:cantSplit/>
          <w:jc w:val="center"/>
        </w:trPr>
        <w:tc>
          <w:tcPr>
            <w:tcW w:w="2256" w:type="dxa"/>
            <w:vAlign w:val="center"/>
          </w:tcPr>
          <w:p w14:paraId="3EFDB4E7" w14:textId="77777777" w:rsidR="00F2206E" w:rsidRPr="00586542" w:rsidRDefault="00F2206E" w:rsidP="002E03E7">
            <w:pPr>
              <w:spacing w:before="0"/>
              <w:jc w:val="left"/>
            </w:pPr>
            <w:r w:rsidRPr="00586542">
              <w:t xml:space="preserve">87000000 – 87099999 </w:t>
            </w:r>
          </w:p>
          <w:p w14:paraId="2611CF65" w14:textId="77777777" w:rsidR="00F2206E" w:rsidRPr="00586542" w:rsidRDefault="00F2206E" w:rsidP="002E03E7">
            <w:pPr>
              <w:spacing w:before="0"/>
              <w:jc w:val="left"/>
            </w:pPr>
            <w:r w:rsidRPr="00586542">
              <w:t>87100000 – 87119999</w:t>
            </w:r>
          </w:p>
        </w:tc>
        <w:tc>
          <w:tcPr>
            <w:tcW w:w="1283" w:type="dxa"/>
            <w:vAlign w:val="center"/>
          </w:tcPr>
          <w:p w14:paraId="144E287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1574123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20EC64EF"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27E8F633"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G-MOBILE - Mongolia</w:t>
            </w:r>
          </w:p>
        </w:tc>
        <w:tc>
          <w:tcPr>
            <w:tcW w:w="1430" w:type="dxa"/>
            <w:vAlign w:val="center"/>
          </w:tcPr>
          <w:p w14:paraId="2F39C00B"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16.06.2025</w:t>
            </w:r>
          </w:p>
        </w:tc>
      </w:tr>
      <w:tr w:rsidR="00F2206E" w:rsidRPr="00586542" w14:paraId="78E05C1C" w14:textId="77777777" w:rsidTr="002E03E7">
        <w:trPr>
          <w:cantSplit/>
          <w:jc w:val="center"/>
        </w:trPr>
        <w:tc>
          <w:tcPr>
            <w:tcW w:w="2256" w:type="dxa"/>
            <w:vAlign w:val="center"/>
          </w:tcPr>
          <w:p w14:paraId="0E1D9E03" w14:textId="77777777" w:rsidR="00F2206E" w:rsidRPr="00586542" w:rsidRDefault="00F2206E" w:rsidP="002E03E7">
            <w:pPr>
              <w:spacing w:before="0"/>
              <w:rPr>
                <w:bCs/>
                <w:iCs/>
                <w:color w:val="000000"/>
              </w:rPr>
            </w:pPr>
            <w:r w:rsidRPr="00586542">
              <w:rPr>
                <w:bCs/>
                <w:iCs/>
                <w:color w:val="000000"/>
              </w:rPr>
              <w:t>26000000 – 26999999</w:t>
            </w:r>
          </w:p>
        </w:tc>
        <w:tc>
          <w:tcPr>
            <w:tcW w:w="1283" w:type="dxa"/>
            <w:vAlign w:val="center"/>
          </w:tcPr>
          <w:p w14:paraId="21438CCB"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377D07F6"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52A73565"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Fixed Telephone Service</w:t>
            </w:r>
          </w:p>
          <w:p w14:paraId="73B8330A"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Mongolia Telecom Company - Mongolia</w:t>
            </w:r>
          </w:p>
        </w:tc>
        <w:tc>
          <w:tcPr>
            <w:tcW w:w="1430" w:type="dxa"/>
            <w:vAlign w:val="center"/>
          </w:tcPr>
          <w:p w14:paraId="7C8AEE2E"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08.07.2025</w:t>
            </w:r>
          </w:p>
        </w:tc>
      </w:tr>
      <w:tr w:rsidR="00F2206E" w:rsidRPr="00586542" w14:paraId="63DBAA6E" w14:textId="77777777" w:rsidTr="002E03E7">
        <w:trPr>
          <w:cantSplit/>
          <w:jc w:val="center"/>
        </w:trPr>
        <w:tc>
          <w:tcPr>
            <w:tcW w:w="2256" w:type="dxa"/>
            <w:vAlign w:val="center"/>
          </w:tcPr>
          <w:p w14:paraId="523A92AF" w14:textId="77777777" w:rsidR="00F2206E" w:rsidRPr="00586542" w:rsidRDefault="00F2206E" w:rsidP="002E03E7">
            <w:pPr>
              <w:spacing w:before="0"/>
              <w:jc w:val="left"/>
            </w:pPr>
            <w:r w:rsidRPr="00586542">
              <w:t>21300000 – 21399999 21450000 – 21459999</w:t>
            </w:r>
          </w:p>
        </w:tc>
        <w:tc>
          <w:tcPr>
            <w:tcW w:w="1283" w:type="dxa"/>
            <w:vAlign w:val="center"/>
          </w:tcPr>
          <w:p w14:paraId="2C1A2ECC"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03821F2E"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31F2DDBC"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Fixed Telephone Service</w:t>
            </w:r>
          </w:p>
          <w:p w14:paraId="4D314DB6"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Mongolia Telecom Company - Mongolia</w:t>
            </w:r>
          </w:p>
        </w:tc>
        <w:tc>
          <w:tcPr>
            <w:tcW w:w="1430" w:type="dxa"/>
            <w:vAlign w:val="center"/>
          </w:tcPr>
          <w:p w14:paraId="777F25D7"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30.07.2025</w:t>
            </w:r>
          </w:p>
        </w:tc>
      </w:tr>
      <w:tr w:rsidR="00F2206E" w:rsidRPr="00586542" w14:paraId="24403A23" w14:textId="77777777" w:rsidTr="002E03E7">
        <w:trPr>
          <w:cantSplit/>
          <w:jc w:val="center"/>
        </w:trPr>
        <w:tc>
          <w:tcPr>
            <w:tcW w:w="2256" w:type="dxa"/>
            <w:vAlign w:val="center"/>
          </w:tcPr>
          <w:p w14:paraId="7D262B94" w14:textId="77777777" w:rsidR="00F2206E" w:rsidRPr="00586542" w:rsidRDefault="00F2206E" w:rsidP="002E03E7">
            <w:pPr>
              <w:spacing w:before="0"/>
              <w:jc w:val="left"/>
            </w:pPr>
            <w:r w:rsidRPr="00586542">
              <w:t xml:space="preserve">79000000 – 79009999 </w:t>
            </w:r>
          </w:p>
          <w:p w14:paraId="3C62C301" w14:textId="77777777" w:rsidR="00F2206E" w:rsidRPr="00586542" w:rsidRDefault="00F2206E" w:rsidP="002E03E7">
            <w:pPr>
              <w:spacing w:before="0"/>
              <w:jc w:val="left"/>
            </w:pPr>
            <w:r w:rsidRPr="00586542">
              <w:t xml:space="preserve">79090000 – 79099999 </w:t>
            </w:r>
          </w:p>
          <w:p w14:paraId="33DFC91E" w14:textId="77777777" w:rsidR="00F2206E" w:rsidRPr="00586542" w:rsidRDefault="00F2206E" w:rsidP="002E03E7">
            <w:pPr>
              <w:spacing w:before="0"/>
              <w:jc w:val="left"/>
            </w:pPr>
            <w:r w:rsidRPr="00586542">
              <w:t xml:space="preserve">79100000 – 79109999 </w:t>
            </w:r>
          </w:p>
          <w:p w14:paraId="2B334FE1" w14:textId="77777777" w:rsidR="00F2206E" w:rsidRPr="00586542" w:rsidRDefault="00F2206E" w:rsidP="002E03E7">
            <w:pPr>
              <w:spacing w:before="0"/>
              <w:jc w:val="left"/>
            </w:pPr>
            <w:r w:rsidRPr="00586542">
              <w:t>79110000 – 79119999</w:t>
            </w:r>
          </w:p>
        </w:tc>
        <w:tc>
          <w:tcPr>
            <w:tcW w:w="1283" w:type="dxa"/>
            <w:vAlign w:val="center"/>
          </w:tcPr>
          <w:p w14:paraId="6A8C2541"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1D7E298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vAlign w:val="center"/>
          </w:tcPr>
          <w:p w14:paraId="13DF3DB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VoIP Service</w:t>
            </w:r>
          </w:p>
          <w:p w14:paraId="76502F48"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TELCO - Mongolia</w:t>
            </w:r>
          </w:p>
        </w:tc>
        <w:tc>
          <w:tcPr>
            <w:tcW w:w="1430" w:type="dxa"/>
            <w:vAlign w:val="center"/>
          </w:tcPr>
          <w:p w14:paraId="7D32E32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19.08.2025</w:t>
            </w:r>
          </w:p>
        </w:tc>
      </w:tr>
    </w:tbl>
    <w:p w14:paraId="4F031FC3" w14:textId="77777777" w:rsidR="00F2206E" w:rsidRDefault="00F2206E" w:rsidP="00F2206E">
      <w:pPr>
        <w:tabs>
          <w:tab w:val="left" w:pos="720"/>
        </w:tabs>
        <w:overflowPunct/>
        <w:autoSpaceDE/>
        <w:adjustRightInd/>
        <w:jc w:val="left"/>
        <w:rPr>
          <w:rFonts w:cs="Arial"/>
        </w:rPr>
      </w:pPr>
    </w:p>
    <w:p w14:paraId="45E66DE1" w14:textId="77777777" w:rsidR="00F2206E" w:rsidRDefault="00F2206E" w:rsidP="00F2206E">
      <w:pPr>
        <w:tabs>
          <w:tab w:val="left" w:pos="720"/>
        </w:tabs>
        <w:overflowPunct/>
        <w:autoSpaceDE/>
        <w:adjustRightInd/>
        <w:jc w:val="left"/>
        <w:rPr>
          <w:rFonts w:cs="Arial"/>
        </w:rPr>
      </w:pPr>
    </w:p>
    <w:p w14:paraId="34123C1D" w14:textId="77777777" w:rsidR="00F2206E" w:rsidRDefault="00F2206E" w:rsidP="00F2206E">
      <w:pPr>
        <w:tabs>
          <w:tab w:val="left" w:pos="720"/>
        </w:tabs>
        <w:overflowPunct/>
        <w:autoSpaceDE/>
        <w:adjustRightInd/>
        <w:jc w:val="left"/>
        <w:rPr>
          <w:rFonts w:cs="Arial"/>
        </w:rPr>
      </w:pPr>
    </w:p>
    <w:p w14:paraId="3A98E32D" w14:textId="77777777" w:rsidR="00F2206E" w:rsidRDefault="00F2206E" w:rsidP="00F2206E">
      <w:pPr>
        <w:tabs>
          <w:tab w:val="left" w:pos="720"/>
        </w:tabs>
        <w:overflowPunct/>
        <w:autoSpaceDE/>
        <w:adjustRightInd/>
        <w:jc w:val="left"/>
        <w:rPr>
          <w:rFonts w:cs="Arial"/>
        </w:rPr>
      </w:pPr>
    </w:p>
    <w:p w14:paraId="1650097F" w14:textId="77777777" w:rsidR="00F2206E" w:rsidRDefault="00F2206E" w:rsidP="00F2206E">
      <w:pPr>
        <w:tabs>
          <w:tab w:val="left" w:pos="720"/>
        </w:tabs>
        <w:overflowPunct/>
        <w:autoSpaceDE/>
        <w:adjustRightInd/>
        <w:jc w:val="left"/>
        <w:rPr>
          <w:rFonts w:cs="Arial"/>
        </w:rPr>
      </w:pPr>
    </w:p>
    <w:p w14:paraId="600E77AE" w14:textId="77777777" w:rsidR="007C0BA7" w:rsidRDefault="007C0BA7" w:rsidP="00F2206E">
      <w:pPr>
        <w:tabs>
          <w:tab w:val="left" w:pos="720"/>
        </w:tabs>
        <w:overflowPunct/>
        <w:autoSpaceDE/>
        <w:adjustRightInd/>
        <w:jc w:val="center"/>
        <w:rPr>
          <w:b/>
        </w:rPr>
      </w:pPr>
      <w:r>
        <w:rPr>
          <w:b/>
        </w:rPr>
        <w:br w:type="page"/>
      </w:r>
    </w:p>
    <w:p w14:paraId="1788FFF1" w14:textId="1AE1B5F7" w:rsidR="00F2206E" w:rsidRPr="00F47549" w:rsidRDefault="00F2206E" w:rsidP="00F2206E">
      <w:pPr>
        <w:tabs>
          <w:tab w:val="left" w:pos="720"/>
        </w:tabs>
        <w:overflowPunct/>
        <w:autoSpaceDE/>
        <w:adjustRightInd/>
        <w:jc w:val="center"/>
        <w:rPr>
          <w:bCs/>
          <w:i/>
          <w:iCs/>
        </w:rPr>
      </w:pPr>
      <w:r w:rsidRPr="00F47549">
        <w:rPr>
          <w:bCs/>
          <w:i/>
          <w:iCs/>
        </w:rPr>
        <w:lastRenderedPageBreak/>
        <w:t xml:space="preserve">Description of withdrawn number resources (Returned by a Mobile Network Operator) </w:t>
      </w:r>
      <w:r w:rsidRPr="00F47549">
        <w:rPr>
          <w:bCs/>
          <w:i/>
          <w:iCs/>
        </w:rPr>
        <w:br/>
        <w:t>for national E.164 numbering plan for country code +976</w:t>
      </w:r>
    </w:p>
    <w:p w14:paraId="7DCF79DE" w14:textId="77777777" w:rsidR="00F2206E" w:rsidRDefault="00F2206E" w:rsidP="00F2206E">
      <w:pPr>
        <w:tabs>
          <w:tab w:val="left" w:pos="720"/>
        </w:tabs>
        <w:overflowPunct/>
        <w:autoSpaceDE/>
        <w:adjustRightInd/>
        <w:jc w:val="left"/>
        <w:rPr>
          <w:rFonts w:cs="Arial"/>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282"/>
        <w:gridCol w:w="1133"/>
        <w:gridCol w:w="3526"/>
        <w:gridCol w:w="1429"/>
      </w:tblGrid>
      <w:tr w:rsidR="00F2206E" w:rsidRPr="00F8193D" w14:paraId="6289E630" w14:textId="77777777" w:rsidTr="002E03E7">
        <w:trPr>
          <w:cantSplit/>
          <w:tblHeader/>
          <w:jc w:val="center"/>
        </w:trPr>
        <w:tc>
          <w:tcPr>
            <w:tcW w:w="2256" w:type="dxa"/>
            <w:vMerge w:val="restart"/>
            <w:vAlign w:val="center"/>
            <w:hideMark/>
          </w:tcPr>
          <w:p w14:paraId="1B833821"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rPr>
              <w:t xml:space="preserve">NDC (national destination code) </w:t>
            </w:r>
            <w:r w:rsidRPr="00DA2843">
              <w:rPr>
                <w:b/>
                <w:bCs/>
                <w:color w:val="000000"/>
              </w:rPr>
              <w:t>or leading digits of N(S)N (national (significant) number)</w:t>
            </w:r>
          </w:p>
        </w:tc>
        <w:tc>
          <w:tcPr>
            <w:tcW w:w="2417" w:type="dxa"/>
            <w:gridSpan w:val="2"/>
            <w:vAlign w:val="center"/>
            <w:hideMark/>
          </w:tcPr>
          <w:p w14:paraId="140D14D8"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N(S)N number length</w:t>
            </w:r>
          </w:p>
        </w:tc>
        <w:tc>
          <w:tcPr>
            <w:tcW w:w="3528" w:type="dxa"/>
            <w:vMerge w:val="restart"/>
            <w:vAlign w:val="center"/>
            <w:hideMark/>
          </w:tcPr>
          <w:p w14:paraId="54E5678D"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 xml:space="preserve">Usage of </w:t>
            </w:r>
            <w:r w:rsidRPr="00DA2843">
              <w:rPr>
                <w:b/>
                <w:bCs/>
                <w:color w:val="000000"/>
              </w:rPr>
              <w:br/>
              <w:t>ITU-T E.164 number</w:t>
            </w:r>
          </w:p>
        </w:tc>
        <w:tc>
          <w:tcPr>
            <w:tcW w:w="1430" w:type="dxa"/>
            <w:vMerge w:val="restart"/>
            <w:vAlign w:val="center"/>
            <w:hideMark/>
          </w:tcPr>
          <w:p w14:paraId="7FC27831"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Date of widthrawal</w:t>
            </w:r>
          </w:p>
        </w:tc>
      </w:tr>
      <w:tr w:rsidR="00F2206E" w:rsidRPr="00F8193D" w14:paraId="5F32F41C" w14:textId="77777777" w:rsidTr="002E03E7">
        <w:trPr>
          <w:cantSplit/>
          <w:tblHeader/>
          <w:jc w:val="center"/>
        </w:trPr>
        <w:tc>
          <w:tcPr>
            <w:tcW w:w="2256" w:type="dxa"/>
            <w:vMerge/>
            <w:vAlign w:val="center"/>
            <w:hideMark/>
          </w:tcPr>
          <w:p w14:paraId="5F5098FA" w14:textId="77777777" w:rsidR="00F2206E" w:rsidRPr="00F8193D" w:rsidRDefault="00F2206E" w:rsidP="002E03E7">
            <w:pPr>
              <w:overflowPunct/>
              <w:autoSpaceDE/>
              <w:autoSpaceDN/>
              <w:adjustRightInd/>
              <w:spacing w:before="0"/>
              <w:jc w:val="left"/>
              <w:textAlignment w:val="auto"/>
              <w:rPr>
                <w:b/>
              </w:rPr>
            </w:pPr>
          </w:p>
        </w:tc>
        <w:tc>
          <w:tcPr>
            <w:tcW w:w="1283" w:type="dxa"/>
            <w:vAlign w:val="center"/>
            <w:hideMark/>
          </w:tcPr>
          <w:p w14:paraId="32098AFC"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DA2843">
              <w:rPr>
                <w:b/>
                <w:bCs/>
              </w:rPr>
              <w:t>Maximum length</w:t>
            </w:r>
          </w:p>
        </w:tc>
        <w:tc>
          <w:tcPr>
            <w:tcW w:w="1134" w:type="dxa"/>
            <w:vAlign w:val="center"/>
            <w:hideMark/>
          </w:tcPr>
          <w:p w14:paraId="3325A90F"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DA2843">
              <w:rPr>
                <w:b/>
                <w:bCs/>
                <w:color w:val="000000"/>
              </w:rPr>
              <w:t>Minimum length</w:t>
            </w:r>
          </w:p>
        </w:tc>
        <w:tc>
          <w:tcPr>
            <w:tcW w:w="3528" w:type="dxa"/>
            <w:vMerge/>
            <w:vAlign w:val="center"/>
            <w:hideMark/>
          </w:tcPr>
          <w:p w14:paraId="46D3712D" w14:textId="77777777" w:rsidR="00F2206E" w:rsidRPr="00EA2445" w:rsidRDefault="00F2206E" w:rsidP="002E03E7">
            <w:pPr>
              <w:overflowPunct/>
              <w:autoSpaceDE/>
              <w:autoSpaceDN/>
              <w:adjustRightInd/>
              <w:spacing w:before="0"/>
              <w:jc w:val="left"/>
              <w:textAlignment w:val="auto"/>
            </w:pPr>
          </w:p>
        </w:tc>
        <w:tc>
          <w:tcPr>
            <w:tcW w:w="1430" w:type="dxa"/>
            <w:vMerge/>
            <w:vAlign w:val="center"/>
            <w:hideMark/>
          </w:tcPr>
          <w:p w14:paraId="38A9A530" w14:textId="77777777" w:rsidR="00F2206E" w:rsidRPr="00EA2445" w:rsidRDefault="00F2206E" w:rsidP="002E03E7">
            <w:pPr>
              <w:overflowPunct/>
              <w:autoSpaceDE/>
              <w:autoSpaceDN/>
              <w:adjustRightInd/>
              <w:spacing w:before="0"/>
              <w:jc w:val="left"/>
              <w:textAlignment w:val="auto"/>
            </w:pPr>
          </w:p>
        </w:tc>
      </w:tr>
      <w:tr w:rsidR="00F2206E" w:rsidRPr="00F8193D" w14:paraId="2D78854A" w14:textId="77777777" w:rsidTr="002E03E7">
        <w:trPr>
          <w:cantSplit/>
          <w:jc w:val="center"/>
        </w:trPr>
        <w:tc>
          <w:tcPr>
            <w:tcW w:w="2256" w:type="dxa"/>
            <w:vAlign w:val="center"/>
          </w:tcPr>
          <w:p w14:paraId="40CBAF90" w14:textId="77777777" w:rsidR="00F2206E" w:rsidRPr="00EA2445"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A2445">
              <w:t>60510000 – 60599999</w:t>
            </w:r>
          </w:p>
          <w:p w14:paraId="611AF589" w14:textId="77777777" w:rsidR="00F2206E" w:rsidRPr="00EA2445"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A2445">
              <w:t>60710000 – 60799999</w:t>
            </w:r>
          </w:p>
          <w:p w14:paraId="624A7AE2" w14:textId="77777777" w:rsidR="00F2206E" w:rsidRPr="00EA2445"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A2445">
              <w:t xml:space="preserve">60800000 – 60899999 </w:t>
            </w:r>
          </w:p>
          <w:p w14:paraId="5E592271" w14:textId="77777777" w:rsidR="00F2206E" w:rsidRPr="008F480F"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highlight w:val="yellow"/>
              </w:rPr>
            </w:pPr>
            <w:r w:rsidRPr="00EA2445">
              <w:t>60900000 – 60999999</w:t>
            </w:r>
          </w:p>
        </w:tc>
        <w:tc>
          <w:tcPr>
            <w:tcW w:w="1283" w:type="dxa"/>
            <w:vAlign w:val="center"/>
          </w:tcPr>
          <w:p w14:paraId="1C8B29F0"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134" w:type="dxa"/>
            <w:vAlign w:val="center"/>
          </w:tcPr>
          <w:p w14:paraId="21D48A58"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528" w:type="dxa"/>
          </w:tcPr>
          <w:p w14:paraId="71CC279C"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p w14:paraId="40187D1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 xml:space="preserve">Mobile Telephone Service </w:t>
            </w:r>
          </w:p>
          <w:p w14:paraId="06849BAD"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ONDO - Mongolia</w:t>
            </w:r>
          </w:p>
        </w:tc>
        <w:tc>
          <w:tcPr>
            <w:tcW w:w="1430" w:type="dxa"/>
          </w:tcPr>
          <w:p w14:paraId="28550308"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p w14:paraId="606212CF"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29.11.2024</w:t>
            </w:r>
          </w:p>
        </w:tc>
      </w:tr>
      <w:tr w:rsidR="00F2206E" w:rsidRPr="00F8193D" w14:paraId="22B2CA4B" w14:textId="77777777" w:rsidTr="002E03E7">
        <w:trPr>
          <w:cantSplit/>
          <w:jc w:val="center"/>
        </w:trPr>
        <w:tc>
          <w:tcPr>
            <w:tcW w:w="2256" w:type="dxa"/>
            <w:vAlign w:val="center"/>
          </w:tcPr>
          <w:p w14:paraId="039E258E" w14:textId="77777777" w:rsidR="00F2206E" w:rsidRPr="00586542" w:rsidRDefault="00F2206E" w:rsidP="002E03E7">
            <w:pPr>
              <w:spacing w:before="0"/>
              <w:jc w:val="left"/>
              <w:rPr>
                <w:bCs/>
              </w:rPr>
            </w:pPr>
            <w:r w:rsidRPr="00586542">
              <w:rPr>
                <w:bCs/>
              </w:rPr>
              <w:t>66200000 – 66299999</w:t>
            </w:r>
          </w:p>
          <w:p w14:paraId="65135881" w14:textId="77777777" w:rsidR="00F2206E" w:rsidRPr="00586542" w:rsidRDefault="00F2206E" w:rsidP="002E03E7">
            <w:pPr>
              <w:spacing w:before="0"/>
              <w:jc w:val="left"/>
              <w:rPr>
                <w:bCs/>
              </w:rPr>
            </w:pPr>
            <w:r w:rsidRPr="00586542">
              <w:rPr>
                <w:bCs/>
              </w:rPr>
              <w:t xml:space="preserve">66300000 – 66399999 </w:t>
            </w:r>
          </w:p>
          <w:p w14:paraId="3237353D" w14:textId="77777777" w:rsidR="00F2206E" w:rsidRPr="00586542" w:rsidRDefault="00F2206E" w:rsidP="002E03E7">
            <w:pPr>
              <w:spacing w:before="0"/>
              <w:jc w:val="left"/>
              <w:rPr>
                <w:bCs/>
              </w:rPr>
            </w:pPr>
            <w:r w:rsidRPr="00586542">
              <w:rPr>
                <w:bCs/>
              </w:rPr>
              <w:t>66400000 – 66499999</w:t>
            </w:r>
          </w:p>
          <w:p w14:paraId="0B023FFA" w14:textId="77777777" w:rsidR="00F2206E" w:rsidRPr="00586542" w:rsidRDefault="00F2206E" w:rsidP="002E03E7">
            <w:pPr>
              <w:spacing w:before="0"/>
              <w:jc w:val="left"/>
              <w:rPr>
                <w:bCs/>
              </w:rPr>
            </w:pPr>
            <w:r w:rsidRPr="00586542">
              <w:rPr>
                <w:bCs/>
              </w:rPr>
              <w:t xml:space="preserve">66500000 – 66599999 </w:t>
            </w:r>
          </w:p>
          <w:p w14:paraId="705D12FD" w14:textId="77777777" w:rsidR="00F2206E" w:rsidRPr="00586542" w:rsidRDefault="00F2206E" w:rsidP="002E03E7">
            <w:pPr>
              <w:spacing w:before="0"/>
              <w:jc w:val="left"/>
              <w:rPr>
                <w:bCs/>
              </w:rPr>
            </w:pPr>
            <w:r w:rsidRPr="00586542">
              <w:rPr>
                <w:bCs/>
              </w:rPr>
              <w:t xml:space="preserve">66700000 – 66799999 </w:t>
            </w:r>
          </w:p>
          <w:p w14:paraId="3DAE6474" w14:textId="77777777" w:rsidR="00F2206E" w:rsidRPr="008F480F" w:rsidRDefault="00F2206E" w:rsidP="002E03E7">
            <w:pPr>
              <w:spacing w:before="0"/>
              <w:jc w:val="left"/>
              <w:rPr>
                <w:bCs/>
                <w:highlight w:val="yellow"/>
              </w:rPr>
            </w:pPr>
            <w:r w:rsidRPr="00586542">
              <w:rPr>
                <w:bCs/>
              </w:rPr>
              <w:t>66800000 – 66899999</w:t>
            </w:r>
          </w:p>
        </w:tc>
        <w:tc>
          <w:tcPr>
            <w:tcW w:w="1283" w:type="dxa"/>
            <w:vAlign w:val="center"/>
          </w:tcPr>
          <w:p w14:paraId="66508962"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134" w:type="dxa"/>
            <w:vAlign w:val="center"/>
          </w:tcPr>
          <w:p w14:paraId="3AB36D3D"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528" w:type="dxa"/>
          </w:tcPr>
          <w:p w14:paraId="10728193"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p w14:paraId="13E191A9"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p w14:paraId="4F9DCF25"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 xml:space="preserve">Mobile Telephone Service </w:t>
            </w:r>
          </w:p>
          <w:p w14:paraId="7420949B"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ONDO - Mongolia</w:t>
            </w:r>
          </w:p>
        </w:tc>
        <w:tc>
          <w:tcPr>
            <w:tcW w:w="1430" w:type="dxa"/>
          </w:tcPr>
          <w:p w14:paraId="20F1FA2B"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p w14:paraId="7E1700D6"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p w14:paraId="5387FAF1"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29.11.2024</w:t>
            </w:r>
          </w:p>
        </w:tc>
      </w:tr>
      <w:tr w:rsidR="00F2206E" w:rsidRPr="00F8193D" w14:paraId="6076AA81" w14:textId="77777777" w:rsidTr="002E03E7">
        <w:trPr>
          <w:cantSplit/>
          <w:jc w:val="center"/>
        </w:trPr>
        <w:tc>
          <w:tcPr>
            <w:tcW w:w="2256" w:type="dxa"/>
            <w:vAlign w:val="center"/>
          </w:tcPr>
          <w:p w14:paraId="40075173" w14:textId="77777777" w:rsidR="00F2206E" w:rsidRPr="00586542" w:rsidRDefault="00F2206E" w:rsidP="002E03E7">
            <w:pPr>
              <w:spacing w:before="0"/>
              <w:jc w:val="left"/>
            </w:pPr>
            <w:r w:rsidRPr="00586542">
              <w:t>81110000 – 81119999</w:t>
            </w:r>
          </w:p>
          <w:p w14:paraId="73CC7713" w14:textId="77777777" w:rsidR="00F2206E" w:rsidRPr="00586542" w:rsidRDefault="00F2206E" w:rsidP="002E03E7">
            <w:pPr>
              <w:spacing w:before="0"/>
              <w:jc w:val="left"/>
            </w:pPr>
            <w:r w:rsidRPr="00586542">
              <w:t xml:space="preserve">81660000 – 81669999 </w:t>
            </w:r>
          </w:p>
          <w:p w14:paraId="06010CFE" w14:textId="77777777" w:rsidR="00F2206E" w:rsidRPr="008F480F" w:rsidRDefault="00F2206E" w:rsidP="002E03E7">
            <w:pPr>
              <w:spacing w:before="0"/>
              <w:jc w:val="left"/>
              <w:rPr>
                <w:highlight w:val="yellow"/>
              </w:rPr>
            </w:pPr>
            <w:r w:rsidRPr="00586542">
              <w:t>81880000 – 81889999</w:t>
            </w:r>
          </w:p>
        </w:tc>
        <w:tc>
          <w:tcPr>
            <w:tcW w:w="1283" w:type="dxa"/>
            <w:vAlign w:val="center"/>
          </w:tcPr>
          <w:p w14:paraId="715C0DC4"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134" w:type="dxa"/>
            <w:vAlign w:val="center"/>
          </w:tcPr>
          <w:p w14:paraId="7388F975"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528" w:type="dxa"/>
          </w:tcPr>
          <w:p w14:paraId="68D6F503"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 xml:space="preserve">Mobile Telephone Service </w:t>
            </w:r>
          </w:p>
          <w:p w14:paraId="19826981"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ONDO - Mongolia</w:t>
            </w:r>
          </w:p>
        </w:tc>
        <w:tc>
          <w:tcPr>
            <w:tcW w:w="1430" w:type="dxa"/>
            <w:vAlign w:val="center"/>
          </w:tcPr>
          <w:p w14:paraId="3B16458B"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29.11.2024</w:t>
            </w:r>
          </w:p>
        </w:tc>
      </w:tr>
      <w:tr w:rsidR="00F2206E" w:rsidRPr="00F8193D" w14:paraId="5D4C413E" w14:textId="77777777" w:rsidTr="002E03E7">
        <w:trPr>
          <w:cantSplit/>
          <w:jc w:val="center"/>
        </w:trPr>
        <w:tc>
          <w:tcPr>
            <w:tcW w:w="2256" w:type="dxa"/>
            <w:vAlign w:val="center"/>
          </w:tcPr>
          <w:p w14:paraId="4377FBDE" w14:textId="77777777" w:rsidR="00F2206E" w:rsidRPr="008F480F" w:rsidRDefault="00F2206E" w:rsidP="002E03E7">
            <w:pPr>
              <w:spacing w:before="0"/>
              <w:jc w:val="left"/>
              <w:rPr>
                <w:highlight w:val="yellow"/>
              </w:rPr>
            </w:pPr>
            <w:r w:rsidRPr="00586542">
              <w:t>78000000 – 78099999</w:t>
            </w:r>
          </w:p>
        </w:tc>
        <w:tc>
          <w:tcPr>
            <w:tcW w:w="1283" w:type="dxa"/>
            <w:vAlign w:val="center"/>
          </w:tcPr>
          <w:p w14:paraId="6D0647CA"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134" w:type="dxa"/>
            <w:vAlign w:val="center"/>
          </w:tcPr>
          <w:p w14:paraId="24FD0FEA"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528" w:type="dxa"/>
            <w:vAlign w:val="center"/>
          </w:tcPr>
          <w:p w14:paraId="1B583D7B"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VoIP Service</w:t>
            </w:r>
          </w:p>
          <w:p w14:paraId="233B5760"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GMOBILENET - Mongolia</w:t>
            </w:r>
          </w:p>
        </w:tc>
        <w:tc>
          <w:tcPr>
            <w:tcW w:w="1430" w:type="dxa"/>
            <w:vAlign w:val="center"/>
          </w:tcPr>
          <w:p w14:paraId="3693C07D"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03.02.2025</w:t>
            </w:r>
          </w:p>
        </w:tc>
      </w:tr>
      <w:tr w:rsidR="00F2206E" w:rsidRPr="00F8193D" w14:paraId="43BACF74" w14:textId="77777777" w:rsidTr="002E03E7">
        <w:trPr>
          <w:cantSplit/>
          <w:jc w:val="center"/>
        </w:trPr>
        <w:tc>
          <w:tcPr>
            <w:tcW w:w="2256" w:type="dxa"/>
            <w:vAlign w:val="center"/>
          </w:tcPr>
          <w:p w14:paraId="516FCC73" w14:textId="77777777" w:rsidR="00F2206E" w:rsidRPr="00586542" w:rsidRDefault="00F2206E" w:rsidP="002E03E7">
            <w:pPr>
              <w:spacing w:before="0"/>
              <w:jc w:val="left"/>
            </w:pPr>
            <w:r w:rsidRPr="00586542">
              <w:t>98200000 – 98299999</w:t>
            </w:r>
          </w:p>
          <w:p w14:paraId="49034B51" w14:textId="77777777" w:rsidR="00F2206E" w:rsidRPr="00586542" w:rsidRDefault="00F2206E" w:rsidP="002E03E7">
            <w:pPr>
              <w:spacing w:before="0"/>
              <w:jc w:val="left"/>
            </w:pPr>
            <w:r w:rsidRPr="00586542">
              <w:t>98300000 – 98399999</w:t>
            </w:r>
          </w:p>
          <w:p w14:paraId="1E6D3FB7" w14:textId="77777777" w:rsidR="00F2206E" w:rsidRPr="00586542" w:rsidRDefault="00F2206E" w:rsidP="002E03E7">
            <w:pPr>
              <w:spacing w:before="0"/>
              <w:jc w:val="left"/>
            </w:pPr>
            <w:r w:rsidRPr="00586542">
              <w:t>98400000 – 98499999</w:t>
            </w:r>
          </w:p>
          <w:p w14:paraId="6032086D" w14:textId="77777777" w:rsidR="00F2206E" w:rsidRPr="00586542" w:rsidRDefault="00F2206E" w:rsidP="002E03E7">
            <w:pPr>
              <w:spacing w:before="0"/>
              <w:jc w:val="left"/>
            </w:pPr>
            <w:r w:rsidRPr="00586542">
              <w:t>98500000 – 98599999</w:t>
            </w:r>
          </w:p>
          <w:p w14:paraId="7A7A193B" w14:textId="77777777" w:rsidR="00F2206E" w:rsidRPr="00586542" w:rsidRDefault="00F2206E" w:rsidP="002E03E7">
            <w:pPr>
              <w:spacing w:before="0"/>
              <w:jc w:val="left"/>
            </w:pPr>
            <w:r w:rsidRPr="00586542">
              <w:t>98600000 – 98699999</w:t>
            </w:r>
          </w:p>
          <w:p w14:paraId="3926F242" w14:textId="77777777" w:rsidR="00F2206E" w:rsidRPr="00F8193D" w:rsidRDefault="00F2206E" w:rsidP="002E03E7">
            <w:pPr>
              <w:spacing w:before="0"/>
              <w:jc w:val="left"/>
            </w:pPr>
            <w:r w:rsidRPr="00586542">
              <w:t>98700000 – 98799999</w:t>
            </w:r>
          </w:p>
        </w:tc>
        <w:tc>
          <w:tcPr>
            <w:tcW w:w="1283" w:type="dxa"/>
            <w:vAlign w:val="center"/>
          </w:tcPr>
          <w:p w14:paraId="26289157"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134" w:type="dxa"/>
            <w:vAlign w:val="center"/>
          </w:tcPr>
          <w:p w14:paraId="7D5C7564"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528" w:type="dxa"/>
            <w:vAlign w:val="center"/>
          </w:tcPr>
          <w:p w14:paraId="5F1085C5"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17E8CDEE"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G-MOBILE - Mongolia</w:t>
            </w:r>
          </w:p>
        </w:tc>
        <w:tc>
          <w:tcPr>
            <w:tcW w:w="1430" w:type="dxa"/>
            <w:vAlign w:val="center"/>
          </w:tcPr>
          <w:p w14:paraId="5930E47F"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16.06.2025</w:t>
            </w:r>
          </w:p>
        </w:tc>
      </w:tr>
      <w:tr w:rsidR="00F2206E" w:rsidRPr="00F8193D" w14:paraId="65409E56" w14:textId="77777777" w:rsidTr="002E03E7">
        <w:trPr>
          <w:cantSplit/>
          <w:jc w:val="center"/>
        </w:trPr>
        <w:tc>
          <w:tcPr>
            <w:tcW w:w="2256" w:type="dxa"/>
            <w:vAlign w:val="center"/>
          </w:tcPr>
          <w:p w14:paraId="70B55D85" w14:textId="77777777" w:rsidR="00F2206E" w:rsidRPr="00586542" w:rsidRDefault="00F2206E" w:rsidP="002E03E7">
            <w:pPr>
              <w:spacing w:before="0"/>
              <w:jc w:val="left"/>
            </w:pPr>
            <w:r w:rsidRPr="00586542">
              <w:t>93200000 – 93299999</w:t>
            </w:r>
          </w:p>
          <w:p w14:paraId="78D1A2FC" w14:textId="77777777" w:rsidR="00F2206E" w:rsidRPr="00586542" w:rsidRDefault="00F2206E" w:rsidP="002E03E7">
            <w:pPr>
              <w:spacing w:before="0"/>
              <w:jc w:val="left"/>
            </w:pPr>
            <w:r w:rsidRPr="00586542">
              <w:t>93300000 – 93399999</w:t>
            </w:r>
          </w:p>
          <w:p w14:paraId="1D669E80" w14:textId="77777777" w:rsidR="00F2206E" w:rsidRPr="00F8193D" w:rsidRDefault="00F2206E" w:rsidP="002E03E7">
            <w:pPr>
              <w:spacing w:before="0"/>
              <w:jc w:val="left"/>
            </w:pPr>
            <w:r w:rsidRPr="00586542">
              <w:t>93400000 – 93499999</w:t>
            </w:r>
          </w:p>
        </w:tc>
        <w:tc>
          <w:tcPr>
            <w:tcW w:w="1283" w:type="dxa"/>
            <w:vAlign w:val="center"/>
          </w:tcPr>
          <w:p w14:paraId="04DB5F35"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134" w:type="dxa"/>
            <w:vAlign w:val="center"/>
          </w:tcPr>
          <w:p w14:paraId="6EE02B66"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528" w:type="dxa"/>
            <w:vAlign w:val="center"/>
          </w:tcPr>
          <w:p w14:paraId="28EDDC45"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Mobile Telephone Service</w:t>
            </w:r>
          </w:p>
          <w:p w14:paraId="4828126A"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Operator: G-MOBILE - Mongolia</w:t>
            </w:r>
          </w:p>
        </w:tc>
        <w:tc>
          <w:tcPr>
            <w:tcW w:w="1430" w:type="dxa"/>
            <w:vAlign w:val="center"/>
          </w:tcPr>
          <w:p w14:paraId="4457540F" w14:textId="77777777" w:rsidR="00F2206E" w:rsidRPr="00F8193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16.06.2025</w:t>
            </w:r>
          </w:p>
        </w:tc>
      </w:tr>
    </w:tbl>
    <w:p w14:paraId="7B072FBE" w14:textId="77777777" w:rsidR="00F2206E" w:rsidRDefault="00F2206E" w:rsidP="00F2206E">
      <w:pPr>
        <w:tabs>
          <w:tab w:val="left" w:pos="720"/>
        </w:tabs>
        <w:overflowPunct/>
        <w:autoSpaceDE/>
        <w:adjustRightInd/>
        <w:jc w:val="left"/>
        <w:rPr>
          <w:rFonts w:cs="Arial"/>
        </w:rPr>
      </w:pPr>
    </w:p>
    <w:p w14:paraId="5DBF7871" w14:textId="77777777" w:rsidR="00F2206E" w:rsidRDefault="00F2206E" w:rsidP="00F2206E">
      <w:pPr>
        <w:tabs>
          <w:tab w:val="left" w:pos="720"/>
        </w:tabs>
        <w:overflowPunct/>
        <w:autoSpaceDE/>
        <w:adjustRightInd/>
        <w:jc w:val="left"/>
        <w:rPr>
          <w:rFonts w:cs="Arial"/>
        </w:rPr>
      </w:pPr>
    </w:p>
    <w:p w14:paraId="157C80F6" w14:textId="77777777" w:rsidR="00F2206E" w:rsidRDefault="00F2206E" w:rsidP="00F2206E">
      <w:pPr>
        <w:tabs>
          <w:tab w:val="left" w:pos="720"/>
        </w:tabs>
        <w:overflowPunct/>
        <w:autoSpaceDE/>
        <w:adjustRightInd/>
        <w:jc w:val="left"/>
        <w:rPr>
          <w:rFonts w:cs="Arial"/>
        </w:rPr>
      </w:pPr>
    </w:p>
    <w:p w14:paraId="646C2526" w14:textId="77777777" w:rsidR="00F2206E" w:rsidRDefault="00F2206E" w:rsidP="00F2206E">
      <w:pPr>
        <w:tabs>
          <w:tab w:val="left" w:pos="720"/>
        </w:tabs>
        <w:overflowPunct/>
        <w:autoSpaceDE/>
        <w:adjustRightInd/>
        <w:jc w:val="left"/>
        <w:rPr>
          <w:rFonts w:cs="Arial"/>
        </w:rPr>
      </w:pPr>
    </w:p>
    <w:p w14:paraId="23D9FD18" w14:textId="77777777" w:rsidR="00F2206E" w:rsidRDefault="00F2206E" w:rsidP="00F2206E">
      <w:pPr>
        <w:tabs>
          <w:tab w:val="left" w:pos="720"/>
        </w:tabs>
        <w:overflowPunct/>
        <w:autoSpaceDE/>
        <w:adjustRightInd/>
        <w:jc w:val="left"/>
        <w:rPr>
          <w:rFonts w:cs="Arial"/>
        </w:rPr>
      </w:pPr>
    </w:p>
    <w:p w14:paraId="7CCF56D5" w14:textId="77777777" w:rsidR="00F2206E" w:rsidRDefault="00F2206E" w:rsidP="00F2206E">
      <w:pPr>
        <w:tabs>
          <w:tab w:val="left" w:pos="720"/>
        </w:tabs>
        <w:overflowPunct/>
        <w:autoSpaceDE/>
        <w:adjustRightInd/>
        <w:jc w:val="left"/>
        <w:rPr>
          <w:rFonts w:cs="Arial"/>
        </w:rPr>
      </w:pPr>
    </w:p>
    <w:p w14:paraId="394336C5" w14:textId="77777777" w:rsidR="00F2206E" w:rsidRDefault="00F2206E" w:rsidP="00F2206E">
      <w:pPr>
        <w:tabs>
          <w:tab w:val="left" w:pos="720"/>
        </w:tabs>
        <w:overflowPunct/>
        <w:autoSpaceDE/>
        <w:adjustRightInd/>
        <w:jc w:val="left"/>
        <w:rPr>
          <w:rFonts w:cs="Arial"/>
        </w:rPr>
      </w:pPr>
    </w:p>
    <w:p w14:paraId="6298F41D" w14:textId="77777777" w:rsidR="00F2206E" w:rsidRDefault="00F2206E" w:rsidP="00F2206E">
      <w:pPr>
        <w:tabs>
          <w:tab w:val="left" w:pos="720"/>
        </w:tabs>
        <w:overflowPunct/>
        <w:autoSpaceDE/>
        <w:adjustRightInd/>
        <w:jc w:val="left"/>
        <w:rPr>
          <w:rFonts w:cs="Arial"/>
        </w:rPr>
      </w:pPr>
    </w:p>
    <w:p w14:paraId="20D9E07E" w14:textId="77777777" w:rsidR="00F2206E" w:rsidRDefault="00F2206E" w:rsidP="00F2206E">
      <w:pPr>
        <w:tabs>
          <w:tab w:val="left" w:pos="720"/>
        </w:tabs>
        <w:overflowPunct/>
        <w:autoSpaceDE/>
        <w:adjustRightInd/>
        <w:jc w:val="left"/>
        <w:rPr>
          <w:rFonts w:cs="Arial"/>
        </w:rPr>
      </w:pPr>
    </w:p>
    <w:p w14:paraId="61860116" w14:textId="77777777" w:rsidR="00F2206E" w:rsidRDefault="00F2206E" w:rsidP="00F2206E">
      <w:pPr>
        <w:tabs>
          <w:tab w:val="left" w:pos="720"/>
        </w:tabs>
        <w:overflowPunct/>
        <w:autoSpaceDE/>
        <w:adjustRightInd/>
        <w:jc w:val="left"/>
        <w:rPr>
          <w:rFonts w:cs="Arial"/>
        </w:rPr>
      </w:pPr>
    </w:p>
    <w:p w14:paraId="6CE4957C" w14:textId="77777777" w:rsidR="00F2206E" w:rsidRDefault="00F2206E" w:rsidP="00F2206E">
      <w:pPr>
        <w:tabs>
          <w:tab w:val="left" w:pos="720"/>
        </w:tabs>
        <w:overflowPunct/>
        <w:autoSpaceDE/>
        <w:adjustRightInd/>
        <w:jc w:val="left"/>
        <w:rPr>
          <w:rFonts w:cs="Arial"/>
        </w:rPr>
      </w:pPr>
    </w:p>
    <w:p w14:paraId="1847B6DA" w14:textId="77777777" w:rsidR="00F2206E" w:rsidRDefault="00F2206E" w:rsidP="00F2206E">
      <w:pPr>
        <w:tabs>
          <w:tab w:val="left" w:pos="720"/>
        </w:tabs>
        <w:overflowPunct/>
        <w:autoSpaceDE/>
        <w:adjustRightInd/>
        <w:jc w:val="left"/>
        <w:rPr>
          <w:rFonts w:cs="Arial"/>
        </w:rPr>
      </w:pPr>
    </w:p>
    <w:p w14:paraId="123E85F7" w14:textId="77777777" w:rsidR="00F2206E" w:rsidRDefault="00F2206E" w:rsidP="00F2206E">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b/>
        </w:rPr>
      </w:pPr>
      <w:r>
        <w:rPr>
          <w:b/>
        </w:rPr>
        <w:br w:type="page"/>
      </w:r>
    </w:p>
    <w:p w14:paraId="03A61420" w14:textId="77777777" w:rsidR="00F2206E" w:rsidRPr="00F47549" w:rsidRDefault="00F2206E" w:rsidP="00F2206E">
      <w:pPr>
        <w:keepNext/>
        <w:keepLines/>
        <w:spacing w:after="120"/>
        <w:jc w:val="center"/>
        <w:rPr>
          <w:bCs/>
          <w:i/>
          <w:iCs/>
        </w:rPr>
      </w:pPr>
      <w:r w:rsidRPr="00F47549">
        <w:rPr>
          <w:bCs/>
          <w:i/>
          <w:iCs/>
        </w:rPr>
        <w:lastRenderedPageBreak/>
        <w:t xml:space="preserve">Presentation of national ITU-T E.164 numbering plan </w:t>
      </w:r>
      <w:r w:rsidRPr="00F47549">
        <w:rPr>
          <w:bCs/>
          <w:i/>
          <w:iCs/>
        </w:rPr>
        <w:br/>
        <w:t>for country code +976</w:t>
      </w:r>
    </w:p>
    <w:p w14:paraId="155EB65E" w14:textId="77777777" w:rsidR="00F2206E" w:rsidRPr="00F26CC7" w:rsidRDefault="00F2206E" w:rsidP="00F2206E">
      <w:pPr>
        <w:pStyle w:val="ListParagraph"/>
        <w:numPr>
          <w:ilvl w:val="0"/>
          <w:numId w:val="48"/>
        </w:num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Theme="minorHAnsi" w:hAnsiTheme="minorHAnsi" w:cstheme="minorHAnsi"/>
          <w:sz w:val="20"/>
          <w:szCs w:val="20"/>
          <w:lang w:val="en-GB"/>
        </w:rPr>
      </w:pPr>
      <w:r w:rsidRPr="00F26CC7">
        <w:rPr>
          <w:rFonts w:asciiTheme="minorHAnsi" w:hAnsiTheme="minorHAnsi" w:cstheme="minorHAnsi"/>
          <w:sz w:val="20"/>
          <w:szCs w:val="20"/>
          <w:lang w:val="en-GB"/>
        </w:rPr>
        <w:t>Overview:</w:t>
      </w:r>
    </w:p>
    <w:p w14:paraId="6D86E41A" w14:textId="77777777" w:rsidR="00F2206E" w:rsidRPr="00F26CC7" w:rsidRDefault="00F2206E" w:rsidP="00F2206E">
      <w:pPr>
        <w:spacing w:before="0"/>
        <w:ind w:left="794" w:hanging="794"/>
        <w:rPr>
          <w:rFonts w:asciiTheme="minorHAnsi" w:hAnsiTheme="minorHAnsi" w:cstheme="minorHAnsi"/>
        </w:rPr>
      </w:pPr>
      <w:r>
        <w:rPr>
          <w:rFonts w:asciiTheme="minorHAnsi" w:hAnsiTheme="minorHAnsi" w:cstheme="minorHAnsi"/>
        </w:rPr>
        <w:t xml:space="preserve">        </w:t>
      </w:r>
      <w:r w:rsidRPr="00F26CC7">
        <w:rPr>
          <w:rFonts w:asciiTheme="minorHAnsi" w:hAnsiTheme="minorHAnsi" w:cstheme="minorHAnsi"/>
        </w:rPr>
        <w:t xml:space="preserve">The minimum number length (excluding the country code) is </w:t>
      </w:r>
      <w:r w:rsidRPr="00F26CC7">
        <w:rPr>
          <w:rFonts w:asciiTheme="minorHAnsi" w:hAnsiTheme="minorHAnsi" w:cstheme="minorHAnsi"/>
          <w:u w:val="single"/>
        </w:rPr>
        <w:tab/>
        <w:t>8</w:t>
      </w:r>
      <w:r w:rsidRPr="00F26CC7">
        <w:rPr>
          <w:rFonts w:asciiTheme="minorHAnsi" w:hAnsiTheme="minorHAnsi" w:cstheme="minorHAnsi"/>
          <w:u w:val="single"/>
        </w:rPr>
        <w:tab/>
      </w:r>
      <w:r w:rsidRPr="00F26CC7">
        <w:rPr>
          <w:rFonts w:asciiTheme="minorHAnsi" w:hAnsiTheme="minorHAnsi" w:cstheme="minorHAnsi"/>
        </w:rPr>
        <w:t>digits.</w:t>
      </w:r>
    </w:p>
    <w:p w14:paraId="6AE99CDF" w14:textId="77777777" w:rsidR="00F2206E" w:rsidRPr="00F26CC7" w:rsidRDefault="00F2206E" w:rsidP="00F2206E">
      <w:pPr>
        <w:spacing w:before="0"/>
        <w:ind w:left="794" w:hanging="794"/>
        <w:rPr>
          <w:rFonts w:asciiTheme="minorHAnsi" w:hAnsiTheme="minorHAnsi" w:cstheme="minorHAnsi"/>
        </w:rPr>
      </w:pPr>
      <w:r>
        <w:rPr>
          <w:rFonts w:asciiTheme="minorHAnsi" w:hAnsiTheme="minorHAnsi" w:cstheme="minorHAnsi"/>
        </w:rPr>
        <w:t xml:space="preserve">        </w:t>
      </w:r>
      <w:r w:rsidRPr="00F26CC7">
        <w:rPr>
          <w:rFonts w:asciiTheme="minorHAnsi" w:hAnsiTheme="minorHAnsi" w:cstheme="minorHAnsi"/>
        </w:rPr>
        <w:t xml:space="preserve">The maximum number length (excluding the country code) is </w:t>
      </w:r>
      <w:r w:rsidRPr="00F26CC7">
        <w:rPr>
          <w:rFonts w:asciiTheme="minorHAnsi" w:hAnsiTheme="minorHAnsi" w:cstheme="minorHAnsi"/>
          <w:u w:val="single"/>
        </w:rPr>
        <w:tab/>
        <w:t>8</w:t>
      </w:r>
      <w:r w:rsidRPr="00F26CC7">
        <w:rPr>
          <w:rFonts w:asciiTheme="minorHAnsi" w:hAnsiTheme="minorHAnsi" w:cstheme="minorHAnsi"/>
          <w:u w:val="single"/>
        </w:rPr>
        <w:tab/>
      </w:r>
      <w:r w:rsidRPr="00F26CC7">
        <w:rPr>
          <w:rFonts w:asciiTheme="minorHAnsi" w:hAnsiTheme="minorHAnsi" w:cstheme="minorHAnsi"/>
        </w:rPr>
        <w:t xml:space="preserve"> digits.</w:t>
      </w:r>
    </w:p>
    <w:p w14:paraId="1F3418B7" w14:textId="77777777" w:rsidR="00F2206E" w:rsidRPr="00F26CC7" w:rsidRDefault="00F2206E" w:rsidP="00F2206E">
      <w:pPr>
        <w:spacing w:before="0"/>
        <w:ind w:left="794" w:hanging="794"/>
        <w:rPr>
          <w:rFonts w:asciiTheme="minorHAnsi" w:hAnsiTheme="minorHAnsi" w:cstheme="minorHAnsi"/>
        </w:rPr>
      </w:pPr>
    </w:p>
    <w:p w14:paraId="2CA4E824" w14:textId="77777777" w:rsidR="00F2206E" w:rsidRPr="00F26CC7" w:rsidRDefault="00F2206E" w:rsidP="00F2206E">
      <w:pPr>
        <w:pStyle w:val="ListParagraph"/>
        <w:numPr>
          <w:ilvl w:val="0"/>
          <w:numId w:val="48"/>
        </w:num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Theme="minorHAnsi" w:hAnsiTheme="minorHAnsi" w:cstheme="minorHAnsi"/>
          <w:sz w:val="20"/>
          <w:szCs w:val="20"/>
          <w:lang w:val="en-GB"/>
        </w:rPr>
      </w:pPr>
      <w:r w:rsidRPr="00F26CC7">
        <w:rPr>
          <w:rFonts w:asciiTheme="minorHAnsi" w:hAnsiTheme="minorHAnsi" w:cstheme="minorHAnsi"/>
          <w:sz w:val="20"/>
          <w:szCs w:val="20"/>
          <w:lang w:val="en-GB"/>
        </w:rPr>
        <w:t xml:space="preserve">Link to the national database (or any applicable list) with assigned ITU-T E.164 numbers within the national numbering plan (if any): </w:t>
      </w:r>
      <w:hyperlink r:id="rId15" w:history="1">
        <w:r w:rsidRPr="00F26CC7">
          <w:rPr>
            <w:rStyle w:val="Hyperlink"/>
            <w:rFonts w:asciiTheme="minorHAnsi" w:hAnsiTheme="minorHAnsi" w:cstheme="minorHAnsi"/>
            <w:sz w:val="20"/>
            <w:szCs w:val="20"/>
          </w:rPr>
          <w:t>https://www.crc.gov.mn/harilcaa-holboony-jlchilgee/dugaarlalt-2/sulzeenii-dugaarlalt</w:t>
        </w:r>
      </w:hyperlink>
      <w:r w:rsidRPr="00F26CC7">
        <w:rPr>
          <w:rFonts w:asciiTheme="minorHAnsi" w:hAnsiTheme="minorHAnsi" w:cstheme="minorHAnsi"/>
          <w:sz w:val="20"/>
          <w:szCs w:val="20"/>
        </w:rPr>
        <w:t xml:space="preserve">  </w:t>
      </w:r>
    </w:p>
    <w:p w14:paraId="4D6A87BE" w14:textId="77777777" w:rsidR="00F2206E" w:rsidRPr="00F26CC7" w:rsidRDefault="00F2206E" w:rsidP="00F2206E">
      <w:pPr>
        <w:spacing w:before="0"/>
        <w:ind w:left="794" w:hanging="794"/>
        <w:rPr>
          <w:rFonts w:asciiTheme="minorHAnsi" w:hAnsiTheme="minorHAnsi" w:cstheme="minorHAnsi"/>
        </w:rPr>
      </w:pPr>
      <w:r w:rsidRPr="00F26CC7">
        <w:rPr>
          <w:rFonts w:asciiTheme="minorHAnsi" w:hAnsiTheme="minorHAnsi" w:cstheme="minorHAnsi"/>
        </w:rPr>
        <w:tab/>
      </w:r>
    </w:p>
    <w:p w14:paraId="0AE655A0" w14:textId="77777777" w:rsidR="00F2206E" w:rsidRPr="00F26CC7" w:rsidRDefault="00F2206E" w:rsidP="00F2206E">
      <w:pPr>
        <w:pStyle w:val="ListParagraph"/>
        <w:numPr>
          <w:ilvl w:val="0"/>
          <w:numId w:val="48"/>
        </w:num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Theme="minorHAnsi" w:hAnsiTheme="minorHAnsi" w:cstheme="minorHAnsi"/>
          <w:sz w:val="20"/>
          <w:szCs w:val="20"/>
        </w:rPr>
      </w:pPr>
      <w:r w:rsidRPr="00F26CC7">
        <w:rPr>
          <w:rFonts w:asciiTheme="minorHAnsi" w:hAnsiTheme="minorHAnsi" w:cstheme="minorHAnsi"/>
          <w:sz w:val="20"/>
          <w:szCs w:val="20"/>
          <w:lang w:val="en-GB"/>
        </w:rPr>
        <w:t>Link to the real-time database reflecting ported ITU-T E.164 numbers (if any):</w:t>
      </w:r>
      <w:r>
        <w:rPr>
          <w:rFonts w:asciiTheme="minorHAnsi" w:hAnsiTheme="minorHAnsi" w:cstheme="minorHAnsi"/>
          <w:sz w:val="20"/>
          <w:szCs w:val="20"/>
          <w:lang w:val="en-GB"/>
        </w:rPr>
        <w:t xml:space="preserve"> </w:t>
      </w:r>
      <w:r w:rsidRPr="00F26CC7">
        <w:rPr>
          <w:rFonts w:asciiTheme="minorHAnsi" w:hAnsiTheme="minorHAnsi" w:cstheme="minorHAnsi"/>
          <w:sz w:val="20"/>
          <w:szCs w:val="20"/>
          <w:lang w:val="en-GB"/>
        </w:rPr>
        <w:t>n/a</w:t>
      </w:r>
    </w:p>
    <w:p w14:paraId="416F872F" w14:textId="77777777" w:rsidR="00F2206E" w:rsidRPr="00F26CC7" w:rsidRDefault="00F2206E" w:rsidP="00F2206E">
      <w:pPr>
        <w:spacing w:before="0"/>
        <w:ind w:left="794" w:hanging="794"/>
        <w:rPr>
          <w:rFonts w:asciiTheme="minorHAnsi" w:hAnsiTheme="minorHAnsi" w:cstheme="minorHAnsi"/>
        </w:rPr>
      </w:pPr>
    </w:p>
    <w:p w14:paraId="6EA1E86B" w14:textId="77777777" w:rsidR="00F2206E" w:rsidRPr="00F26CC7" w:rsidRDefault="00F2206E" w:rsidP="00F2206E">
      <w:pPr>
        <w:pStyle w:val="ListParagraph"/>
        <w:numPr>
          <w:ilvl w:val="0"/>
          <w:numId w:val="48"/>
        </w:num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Theme="minorHAnsi" w:hAnsiTheme="minorHAnsi" w:cstheme="minorHAnsi"/>
          <w:sz w:val="20"/>
          <w:szCs w:val="20"/>
          <w:lang w:val="en-GB"/>
        </w:rPr>
      </w:pPr>
      <w:r w:rsidRPr="00F26CC7">
        <w:rPr>
          <w:rFonts w:asciiTheme="minorHAnsi" w:hAnsiTheme="minorHAnsi" w:cstheme="minorHAnsi"/>
          <w:sz w:val="20"/>
          <w:szCs w:val="20"/>
        </w:rPr>
        <w:t>Detail of numbering plan</w:t>
      </w:r>
    </w:p>
    <w:p w14:paraId="545E429D" w14:textId="77777777" w:rsidR="00F2206E" w:rsidRPr="00F26CC7" w:rsidRDefault="00F2206E" w:rsidP="00F2206E">
      <w:pPr>
        <w:spacing w:before="0"/>
        <w:jc w:val="left"/>
        <w:rPr>
          <w:rFonts w:asciiTheme="minorHAnsi" w:hAnsiTheme="minorHAnsi" w:cstheme="minorHAnsi"/>
          <w:bCs/>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355"/>
        <w:gridCol w:w="1205"/>
        <w:gridCol w:w="3381"/>
        <w:gridCol w:w="1429"/>
      </w:tblGrid>
      <w:tr w:rsidR="00F2206E" w:rsidRPr="00F26CC7" w14:paraId="224D1543" w14:textId="77777777" w:rsidTr="002E03E7">
        <w:trPr>
          <w:cantSplit/>
          <w:tblHeader/>
          <w:jc w:val="center"/>
        </w:trPr>
        <w:tc>
          <w:tcPr>
            <w:tcW w:w="2256" w:type="dxa"/>
            <w:vMerge w:val="restart"/>
            <w:vAlign w:val="center"/>
            <w:hideMark/>
          </w:tcPr>
          <w:p w14:paraId="3F2E50AF" w14:textId="77777777" w:rsidR="00F2206E" w:rsidRPr="0073025D"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bookmarkStart w:id="1217" w:name="_Hlk221284443"/>
            <w:r w:rsidRPr="0073025D">
              <w:rPr>
                <w:rFonts w:asciiTheme="minorHAnsi" w:hAnsiTheme="minorHAnsi" w:cstheme="minorHAnsi"/>
                <w:b/>
                <w:bCs/>
              </w:rPr>
              <w:t xml:space="preserve">NDC (national destination code) </w:t>
            </w:r>
            <w:r w:rsidRPr="0073025D">
              <w:rPr>
                <w:rFonts w:asciiTheme="minorHAnsi" w:hAnsiTheme="minorHAnsi" w:cstheme="minorHAnsi"/>
                <w:b/>
                <w:bCs/>
                <w:color w:val="000000"/>
              </w:rPr>
              <w:t>or leading digits of N(S)N (national (significant) number)</w:t>
            </w:r>
          </w:p>
        </w:tc>
        <w:tc>
          <w:tcPr>
            <w:tcW w:w="2562" w:type="dxa"/>
            <w:gridSpan w:val="2"/>
            <w:vAlign w:val="center"/>
            <w:hideMark/>
          </w:tcPr>
          <w:p w14:paraId="6EDA26A2" w14:textId="77777777" w:rsidR="00F2206E" w:rsidRPr="0073025D"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73025D">
              <w:rPr>
                <w:rFonts w:asciiTheme="minorHAnsi" w:hAnsiTheme="minorHAnsi" w:cstheme="minorHAnsi"/>
                <w:b/>
                <w:color w:val="000000"/>
              </w:rPr>
              <w:t>N(S)N number length</w:t>
            </w:r>
          </w:p>
        </w:tc>
        <w:tc>
          <w:tcPr>
            <w:tcW w:w="3383" w:type="dxa"/>
            <w:vMerge w:val="restart"/>
            <w:vAlign w:val="center"/>
            <w:hideMark/>
          </w:tcPr>
          <w:p w14:paraId="4209059E" w14:textId="77777777" w:rsidR="00F2206E" w:rsidRPr="0073025D"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73025D">
              <w:rPr>
                <w:rFonts w:asciiTheme="minorHAnsi" w:hAnsiTheme="minorHAnsi" w:cstheme="minorHAnsi"/>
                <w:b/>
                <w:bCs/>
                <w:color w:val="000000"/>
              </w:rPr>
              <w:t xml:space="preserve">Usage of </w:t>
            </w:r>
            <w:r w:rsidRPr="0073025D">
              <w:rPr>
                <w:rFonts w:asciiTheme="minorHAnsi" w:hAnsiTheme="minorHAnsi" w:cstheme="minorHAnsi"/>
                <w:b/>
                <w:bCs/>
                <w:color w:val="000000"/>
              </w:rPr>
              <w:br/>
              <w:t>ITU-T E.164 number</w:t>
            </w:r>
          </w:p>
        </w:tc>
        <w:tc>
          <w:tcPr>
            <w:tcW w:w="1430" w:type="dxa"/>
            <w:vMerge w:val="restart"/>
            <w:vAlign w:val="center"/>
            <w:hideMark/>
          </w:tcPr>
          <w:p w14:paraId="6F296679" w14:textId="77777777" w:rsidR="00F2206E" w:rsidRPr="0073025D"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73025D">
              <w:rPr>
                <w:rFonts w:asciiTheme="minorHAnsi" w:hAnsiTheme="minorHAnsi" w:cstheme="minorHAnsi"/>
                <w:b/>
                <w:bCs/>
                <w:color w:val="000000"/>
              </w:rPr>
              <w:t>Additional information</w:t>
            </w:r>
          </w:p>
        </w:tc>
      </w:tr>
      <w:tr w:rsidR="00F2206E" w:rsidRPr="00F26CC7" w14:paraId="1222913C" w14:textId="77777777" w:rsidTr="002E03E7">
        <w:trPr>
          <w:cantSplit/>
          <w:tblHeader/>
          <w:jc w:val="center"/>
        </w:trPr>
        <w:tc>
          <w:tcPr>
            <w:tcW w:w="2256" w:type="dxa"/>
            <w:vMerge/>
            <w:vAlign w:val="center"/>
            <w:hideMark/>
          </w:tcPr>
          <w:p w14:paraId="02357500" w14:textId="77777777" w:rsidR="00F2206E" w:rsidRPr="0073025D" w:rsidRDefault="00F2206E" w:rsidP="002E03E7">
            <w:pPr>
              <w:overflowPunct/>
              <w:autoSpaceDE/>
              <w:autoSpaceDN/>
              <w:adjustRightInd/>
              <w:spacing w:before="0"/>
              <w:jc w:val="left"/>
              <w:textAlignment w:val="auto"/>
              <w:rPr>
                <w:rFonts w:asciiTheme="minorHAnsi" w:hAnsiTheme="minorHAnsi" w:cstheme="minorHAnsi"/>
                <w:b/>
              </w:rPr>
            </w:pPr>
          </w:p>
        </w:tc>
        <w:tc>
          <w:tcPr>
            <w:tcW w:w="1356" w:type="dxa"/>
            <w:vAlign w:val="center"/>
            <w:hideMark/>
          </w:tcPr>
          <w:p w14:paraId="57D62351" w14:textId="77777777" w:rsidR="00F2206E" w:rsidRPr="0073025D"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i/>
                <w:color w:val="000000"/>
              </w:rPr>
            </w:pPr>
            <w:r w:rsidRPr="0073025D">
              <w:rPr>
                <w:rFonts w:asciiTheme="minorHAnsi" w:hAnsiTheme="minorHAnsi" w:cstheme="minorHAnsi"/>
                <w:b/>
                <w:bCs/>
              </w:rPr>
              <w:t>Maximum length</w:t>
            </w:r>
          </w:p>
        </w:tc>
        <w:tc>
          <w:tcPr>
            <w:tcW w:w="1206" w:type="dxa"/>
            <w:vAlign w:val="center"/>
            <w:hideMark/>
          </w:tcPr>
          <w:p w14:paraId="4D15BB9C" w14:textId="77777777" w:rsidR="00F2206E" w:rsidRPr="0073025D"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color w:val="000000"/>
              </w:rPr>
            </w:pPr>
            <w:r w:rsidRPr="0073025D">
              <w:rPr>
                <w:rFonts w:asciiTheme="minorHAnsi" w:hAnsiTheme="minorHAnsi" w:cstheme="minorHAnsi"/>
                <w:b/>
                <w:bCs/>
                <w:color w:val="000000"/>
              </w:rPr>
              <w:t>Minimum length</w:t>
            </w:r>
          </w:p>
        </w:tc>
        <w:tc>
          <w:tcPr>
            <w:tcW w:w="3383" w:type="dxa"/>
            <w:vMerge/>
            <w:vAlign w:val="center"/>
            <w:hideMark/>
          </w:tcPr>
          <w:p w14:paraId="55CB30B4" w14:textId="77777777" w:rsidR="00F2206E" w:rsidRPr="0073025D" w:rsidRDefault="00F2206E" w:rsidP="002E03E7">
            <w:pPr>
              <w:overflowPunct/>
              <w:autoSpaceDE/>
              <w:autoSpaceDN/>
              <w:adjustRightInd/>
              <w:spacing w:before="0"/>
              <w:jc w:val="left"/>
              <w:textAlignment w:val="auto"/>
              <w:rPr>
                <w:rFonts w:asciiTheme="minorHAnsi" w:hAnsiTheme="minorHAnsi" w:cstheme="minorHAnsi"/>
                <w:b/>
              </w:rPr>
            </w:pPr>
          </w:p>
        </w:tc>
        <w:tc>
          <w:tcPr>
            <w:tcW w:w="1430" w:type="dxa"/>
            <w:vMerge/>
            <w:vAlign w:val="center"/>
            <w:hideMark/>
          </w:tcPr>
          <w:p w14:paraId="6F184BD8" w14:textId="77777777" w:rsidR="00F2206E" w:rsidRPr="0073025D" w:rsidRDefault="00F2206E" w:rsidP="002E03E7">
            <w:pPr>
              <w:overflowPunct/>
              <w:autoSpaceDE/>
              <w:autoSpaceDN/>
              <w:adjustRightInd/>
              <w:spacing w:before="0"/>
              <w:jc w:val="left"/>
              <w:textAlignment w:val="auto"/>
              <w:rPr>
                <w:rFonts w:asciiTheme="minorHAnsi" w:hAnsiTheme="minorHAnsi" w:cstheme="minorHAnsi"/>
                <w:b/>
              </w:rPr>
            </w:pPr>
          </w:p>
        </w:tc>
      </w:tr>
      <w:tr w:rsidR="00F2206E" w:rsidRPr="00F26CC7" w14:paraId="3659CF6F" w14:textId="77777777" w:rsidTr="002E03E7">
        <w:trPr>
          <w:cantSplit/>
          <w:jc w:val="center"/>
        </w:trPr>
        <w:tc>
          <w:tcPr>
            <w:tcW w:w="2256" w:type="dxa"/>
            <w:vAlign w:val="center"/>
            <w:hideMark/>
          </w:tcPr>
          <w:p w14:paraId="532A76B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99000000</w:t>
            </w:r>
            <w:r w:rsidRPr="0073025D">
              <w:rPr>
                <w:rFonts w:asciiTheme="minorHAnsi" w:hAnsiTheme="minorHAnsi" w:cstheme="minorHAnsi"/>
                <w:bCs/>
              </w:rPr>
              <w:t xml:space="preserve"> – </w:t>
            </w:r>
            <w:r w:rsidRPr="0073025D">
              <w:rPr>
                <w:rFonts w:asciiTheme="minorHAnsi" w:hAnsiTheme="minorHAnsi" w:cstheme="minorHAnsi"/>
              </w:rPr>
              <w:t>99999999</w:t>
            </w:r>
          </w:p>
        </w:tc>
        <w:tc>
          <w:tcPr>
            <w:tcW w:w="1356" w:type="dxa"/>
            <w:vAlign w:val="center"/>
            <w:hideMark/>
          </w:tcPr>
          <w:p w14:paraId="1F188AF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0B97183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3E87E51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7E6BB22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MOBICOM - Mongolia</w:t>
            </w:r>
          </w:p>
        </w:tc>
        <w:tc>
          <w:tcPr>
            <w:tcW w:w="1430" w:type="dxa"/>
          </w:tcPr>
          <w:p w14:paraId="049DD75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1192FF9F" w14:textId="77777777" w:rsidTr="002E03E7">
        <w:trPr>
          <w:cantSplit/>
          <w:jc w:val="center"/>
        </w:trPr>
        <w:tc>
          <w:tcPr>
            <w:tcW w:w="2256" w:type="dxa"/>
            <w:vAlign w:val="center"/>
            <w:hideMark/>
          </w:tcPr>
          <w:p w14:paraId="2E77B815"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95000000 – 95999999</w:t>
            </w:r>
          </w:p>
        </w:tc>
        <w:tc>
          <w:tcPr>
            <w:tcW w:w="1356" w:type="dxa"/>
            <w:vAlign w:val="center"/>
            <w:hideMark/>
          </w:tcPr>
          <w:p w14:paraId="41DDC08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73304FD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1F73BF8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368852F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MOBICOM - Mongolia</w:t>
            </w:r>
          </w:p>
        </w:tc>
        <w:tc>
          <w:tcPr>
            <w:tcW w:w="1430" w:type="dxa"/>
          </w:tcPr>
          <w:p w14:paraId="26E3F0A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38C42C89" w14:textId="77777777" w:rsidTr="002E03E7">
        <w:trPr>
          <w:cantSplit/>
          <w:jc w:val="center"/>
        </w:trPr>
        <w:tc>
          <w:tcPr>
            <w:tcW w:w="2256" w:type="dxa"/>
            <w:vAlign w:val="center"/>
            <w:hideMark/>
          </w:tcPr>
          <w:p w14:paraId="4F6533E7"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94000000 – 94999999</w:t>
            </w:r>
          </w:p>
        </w:tc>
        <w:tc>
          <w:tcPr>
            <w:tcW w:w="1356" w:type="dxa"/>
            <w:vAlign w:val="center"/>
            <w:hideMark/>
          </w:tcPr>
          <w:p w14:paraId="7885072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22701BA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41E2211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1B1C9BD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MOBICOM - Mongolia</w:t>
            </w:r>
          </w:p>
        </w:tc>
        <w:tc>
          <w:tcPr>
            <w:tcW w:w="1430" w:type="dxa"/>
          </w:tcPr>
          <w:p w14:paraId="3393663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6312A256" w14:textId="77777777" w:rsidTr="002E03E7">
        <w:trPr>
          <w:cantSplit/>
          <w:jc w:val="center"/>
        </w:trPr>
        <w:tc>
          <w:tcPr>
            <w:tcW w:w="2256" w:type="dxa"/>
            <w:vAlign w:val="center"/>
            <w:hideMark/>
          </w:tcPr>
          <w:p w14:paraId="58ED493A"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85000000 – 85999999</w:t>
            </w:r>
          </w:p>
        </w:tc>
        <w:tc>
          <w:tcPr>
            <w:tcW w:w="1356" w:type="dxa"/>
            <w:vAlign w:val="center"/>
            <w:hideMark/>
          </w:tcPr>
          <w:p w14:paraId="221F1E8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1EE2B61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7A70B87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5162AAB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MOBICOM - Mongolia</w:t>
            </w:r>
          </w:p>
        </w:tc>
        <w:tc>
          <w:tcPr>
            <w:tcW w:w="1430" w:type="dxa"/>
          </w:tcPr>
          <w:p w14:paraId="513B17F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0EC05C58" w14:textId="77777777" w:rsidTr="002E03E7">
        <w:trPr>
          <w:cantSplit/>
          <w:jc w:val="center"/>
        </w:trPr>
        <w:tc>
          <w:tcPr>
            <w:tcW w:w="2256" w:type="dxa"/>
            <w:vAlign w:val="center"/>
          </w:tcPr>
          <w:p w14:paraId="5CEAAE02"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50500000 – 50999999</w:t>
            </w:r>
          </w:p>
        </w:tc>
        <w:tc>
          <w:tcPr>
            <w:tcW w:w="1356" w:type="dxa"/>
            <w:vAlign w:val="center"/>
          </w:tcPr>
          <w:p w14:paraId="32226AB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6D653FE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6051750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300488E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MOBICOM - Mongolia</w:t>
            </w:r>
          </w:p>
        </w:tc>
        <w:tc>
          <w:tcPr>
            <w:tcW w:w="1430" w:type="dxa"/>
          </w:tcPr>
          <w:p w14:paraId="3904F88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2F764C84" w14:textId="77777777" w:rsidTr="002E03E7">
        <w:trPr>
          <w:cantSplit/>
          <w:jc w:val="center"/>
        </w:trPr>
        <w:tc>
          <w:tcPr>
            <w:tcW w:w="2256" w:type="dxa"/>
            <w:vAlign w:val="center"/>
          </w:tcPr>
          <w:p w14:paraId="04A36002"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55500000 – 55999999</w:t>
            </w:r>
          </w:p>
        </w:tc>
        <w:tc>
          <w:tcPr>
            <w:tcW w:w="1356" w:type="dxa"/>
            <w:vAlign w:val="center"/>
          </w:tcPr>
          <w:p w14:paraId="0AA6DD8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3E8C813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2F4615A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2EB8F55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MOBICOM - Mongolia</w:t>
            </w:r>
          </w:p>
        </w:tc>
        <w:tc>
          <w:tcPr>
            <w:tcW w:w="1430" w:type="dxa"/>
          </w:tcPr>
          <w:p w14:paraId="08A7FBD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344253A9" w14:textId="77777777" w:rsidTr="002E03E7">
        <w:trPr>
          <w:cantSplit/>
          <w:jc w:val="center"/>
        </w:trPr>
        <w:tc>
          <w:tcPr>
            <w:tcW w:w="2256" w:type="dxa"/>
            <w:vAlign w:val="center"/>
            <w:hideMark/>
          </w:tcPr>
          <w:p w14:paraId="686227C3"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91000000 – 91999999</w:t>
            </w:r>
          </w:p>
        </w:tc>
        <w:tc>
          <w:tcPr>
            <w:tcW w:w="1356" w:type="dxa"/>
            <w:vAlign w:val="center"/>
            <w:hideMark/>
          </w:tcPr>
          <w:p w14:paraId="189C4C7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3F2D546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490BECF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698E17F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SKYTEL - Mongolia</w:t>
            </w:r>
          </w:p>
        </w:tc>
        <w:tc>
          <w:tcPr>
            <w:tcW w:w="1430" w:type="dxa"/>
          </w:tcPr>
          <w:p w14:paraId="0B39677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FF909DF" w14:textId="77777777" w:rsidTr="002E03E7">
        <w:trPr>
          <w:cantSplit/>
          <w:jc w:val="center"/>
        </w:trPr>
        <w:tc>
          <w:tcPr>
            <w:tcW w:w="2256" w:type="dxa"/>
            <w:vAlign w:val="center"/>
            <w:hideMark/>
          </w:tcPr>
          <w:p w14:paraId="6F904CAA"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90000000 – 90999999</w:t>
            </w:r>
          </w:p>
        </w:tc>
        <w:tc>
          <w:tcPr>
            <w:tcW w:w="1356" w:type="dxa"/>
            <w:vAlign w:val="center"/>
            <w:hideMark/>
          </w:tcPr>
          <w:p w14:paraId="0DDA008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7F53351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3628FC2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5D5EA94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SKYTEL - Mongolia</w:t>
            </w:r>
          </w:p>
        </w:tc>
        <w:tc>
          <w:tcPr>
            <w:tcW w:w="1430" w:type="dxa"/>
          </w:tcPr>
          <w:p w14:paraId="1391EB3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3AA6BCE" w14:textId="77777777" w:rsidTr="002E03E7">
        <w:trPr>
          <w:cantSplit/>
          <w:jc w:val="center"/>
        </w:trPr>
        <w:tc>
          <w:tcPr>
            <w:tcW w:w="2256" w:type="dxa"/>
            <w:vAlign w:val="center"/>
            <w:hideMark/>
          </w:tcPr>
          <w:p w14:paraId="6FFCA400"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96000000 – 96999999</w:t>
            </w:r>
          </w:p>
        </w:tc>
        <w:tc>
          <w:tcPr>
            <w:tcW w:w="1356" w:type="dxa"/>
            <w:vAlign w:val="center"/>
            <w:hideMark/>
          </w:tcPr>
          <w:p w14:paraId="4A2C74B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268716F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2788737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38C3955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SKYTEL - Mongolia</w:t>
            </w:r>
          </w:p>
        </w:tc>
        <w:tc>
          <w:tcPr>
            <w:tcW w:w="1430" w:type="dxa"/>
          </w:tcPr>
          <w:p w14:paraId="4245326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6768D144" w14:textId="77777777" w:rsidTr="002E03E7">
        <w:trPr>
          <w:cantSplit/>
          <w:jc w:val="center"/>
        </w:trPr>
        <w:tc>
          <w:tcPr>
            <w:tcW w:w="2256" w:type="dxa"/>
            <w:vAlign w:val="center"/>
          </w:tcPr>
          <w:p w14:paraId="6BF6C35B"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69000000 – 69</w:t>
            </w:r>
            <w:r w:rsidRPr="0073025D">
              <w:rPr>
                <w:rFonts w:asciiTheme="minorHAnsi" w:hAnsiTheme="minorHAnsi" w:cstheme="minorHAnsi"/>
                <w:lang w:val="mn-MN"/>
              </w:rPr>
              <w:t>09</w:t>
            </w:r>
            <w:r w:rsidRPr="0073025D">
              <w:rPr>
                <w:rFonts w:asciiTheme="minorHAnsi" w:hAnsiTheme="minorHAnsi" w:cstheme="minorHAnsi"/>
              </w:rPr>
              <w:t>9999</w:t>
            </w:r>
          </w:p>
          <w:p w14:paraId="74B16E4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69600000 – 69</w:t>
            </w:r>
            <w:r w:rsidRPr="0073025D">
              <w:rPr>
                <w:rFonts w:asciiTheme="minorHAnsi" w:hAnsiTheme="minorHAnsi" w:cstheme="minorHAnsi"/>
                <w:lang w:val="mn-MN"/>
              </w:rPr>
              <w:t>69</w:t>
            </w:r>
            <w:r w:rsidRPr="0073025D">
              <w:rPr>
                <w:rFonts w:asciiTheme="minorHAnsi" w:hAnsiTheme="minorHAnsi" w:cstheme="minorHAnsi"/>
              </w:rPr>
              <w:t>9999</w:t>
            </w:r>
          </w:p>
          <w:p w14:paraId="55E042C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69900000 – 69</w:t>
            </w:r>
            <w:r w:rsidRPr="0073025D">
              <w:rPr>
                <w:rFonts w:asciiTheme="minorHAnsi" w:hAnsiTheme="minorHAnsi" w:cstheme="minorHAnsi"/>
                <w:lang w:val="mn-MN"/>
              </w:rPr>
              <w:t>99</w:t>
            </w:r>
            <w:r w:rsidRPr="0073025D">
              <w:rPr>
                <w:rFonts w:asciiTheme="minorHAnsi" w:hAnsiTheme="minorHAnsi" w:cstheme="minorHAnsi"/>
              </w:rPr>
              <w:t>9999</w:t>
            </w:r>
          </w:p>
        </w:tc>
        <w:tc>
          <w:tcPr>
            <w:tcW w:w="1356" w:type="dxa"/>
            <w:vAlign w:val="center"/>
          </w:tcPr>
          <w:p w14:paraId="176EB3E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0CF9203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4C56337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rPr>
            </w:pPr>
            <w:r w:rsidRPr="0073025D">
              <w:rPr>
                <w:rFonts w:asciiTheme="minorHAnsi" w:hAnsiTheme="minorHAnsi" w:cstheme="minorHAnsi"/>
              </w:rPr>
              <w:t xml:space="preserve">Mobile Telephone Service </w:t>
            </w:r>
          </w:p>
          <w:p w14:paraId="2200AF9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Skytel - Mongolia</w:t>
            </w:r>
          </w:p>
        </w:tc>
        <w:tc>
          <w:tcPr>
            <w:tcW w:w="1430" w:type="dxa"/>
            <w:vAlign w:val="center"/>
          </w:tcPr>
          <w:p w14:paraId="0F5C6A5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4EBB21A" w14:textId="77777777" w:rsidTr="002E03E7">
        <w:trPr>
          <w:cantSplit/>
          <w:jc w:val="center"/>
        </w:trPr>
        <w:tc>
          <w:tcPr>
            <w:tcW w:w="2256" w:type="dxa"/>
            <w:vAlign w:val="center"/>
            <w:hideMark/>
          </w:tcPr>
          <w:p w14:paraId="3B30FDF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88000000 – 88999999</w:t>
            </w:r>
          </w:p>
        </w:tc>
        <w:tc>
          <w:tcPr>
            <w:tcW w:w="1356" w:type="dxa"/>
            <w:vAlign w:val="center"/>
            <w:hideMark/>
          </w:tcPr>
          <w:p w14:paraId="618C960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69651A9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66BA9AC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1FCFADE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UNITEL - Mongolia</w:t>
            </w:r>
          </w:p>
        </w:tc>
        <w:tc>
          <w:tcPr>
            <w:tcW w:w="1430" w:type="dxa"/>
          </w:tcPr>
          <w:p w14:paraId="7D4FAEA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3CAE022C" w14:textId="77777777" w:rsidTr="002E03E7">
        <w:trPr>
          <w:cantSplit/>
          <w:jc w:val="center"/>
        </w:trPr>
        <w:tc>
          <w:tcPr>
            <w:tcW w:w="2256" w:type="dxa"/>
            <w:vAlign w:val="center"/>
            <w:hideMark/>
          </w:tcPr>
          <w:p w14:paraId="111C7846"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86000000 – 86999999</w:t>
            </w:r>
          </w:p>
        </w:tc>
        <w:tc>
          <w:tcPr>
            <w:tcW w:w="1356" w:type="dxa"/>
            <w:vAlign w:val="center"/>
            <w:hideMark/>
          </w:tcPr>
          <w:p w14:paraId="0C3ECD6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605AB63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130C647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5D77344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UNITEL - Mongolia</w:t>
            </w:r>
          </w:p>
        </w:tc>
        <w:tc>
          <w:tcPr>
            <w:tcW w:w="1430" w:type="dxa"/>
          </w:tcPr>
          <w:p w14:paraId="411E263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6B79902" w14:textId="77777777" w:rsidTr="002E03E7">
        <w:trPr>
          <w:cantSplit/>
          <w:jc w:val="center"/>
        </w:trPr>
        <w:tc>
          <w:tcPr>
            <w:tcW w:w="2256" w:type="dxa"/>
            <w:vAlign w:val="center"/>
            <w:hideMark/>
          </w:tcPr>
          <w:p w14:paraId="7A96302A"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80000000 – 80999999</w:t>
            </w:r>
          </w:p>
        </w:tc>
        <w:tc>
          <w:tcPr>
            <w:tcW w:w="1356" w:type="dxa"/>
            <w:vAlign w:val="center"/>
            <w:hideMark/>
          </w:tcPr>
          <w:p w14:paraId="6EC2C7D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4178BA3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4F8C1A8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4CE3A63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UNITEL - Mongolia</w:t>
            </w:r>
          </w:p>
        </w:tc>
        <w:tc>
          <w:tcPr>
            <w:tcW w:w="1430" w:type="dxa"/>
          </w:tcPr>
          <w:p w14:paraId="546D0DC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CBD9E80" w14:textId="77777777" w:rsidTr="002E03E7">
        <w:trPr>
          <w:cantSplit/>
          <w:jc w:val="center"/>
        </w:trPr>
        <w:tc>
          <w:tcPr>
            <w:tcW w:w="2256" w:type="dxa"/>
            <w:vAlign w:val="center"/>
            <w:hideMark/>
          </w:tcPr>
          <w:p w14:paraId="7C75E79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89000000 – 89999999</w:t>
            </w:r>
          </w:p>
        </w:tc>
        <w:tc>
          <w:tcPr>
            <w:tcW w:w="1356" w:type="dxa"/>
            <w:vAlign w:val="center"/>
            <w:hideMark/>
          </w:tcPr>
          <w:p w14:paraId="5243AF6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09ABF66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2517AE6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188B2E2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UNITEL - Mongolia</w:t>
            </w:r>
          </w:p>
        </w:tc>
        <w:tc>
          <w:tcPr>
            <w:tcW w:w="1430" w:type="dxa"/>
          </w:tcPr>
          <w:p w14:paraId="2E75EAC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F626B52" w14:textId="77777777" w:rsidTr="002E03E7">
        <w:trPr>
          <w:cantSplit/>
          <w:jc w:val="center"/>
        </w:trPr>
        <w:tc>
          <w:tcPr>
            <w:tcW w:w="2256" w:type="dxa"/>
            <w:vAlign w:val="center"/>
          </w:tcPr>
          <w:p w14:paraId="11768126"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50000000 – 50499999</w:t>
            </w:r>
          </w:p>
        </w:tc>
        <w:tc>
          <w:tcPr>
            <w:tcW w:w="1356" w:type="dxa"/>
            <w:vAlign w:val="center"/>
          </w:tcPr>
          <w:p w14:paraId="0A4550F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203FFC7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51C5D1F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2D152EC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UNITEL - Mongolia</w:t>
            </w:r>
          </w:p>
        </w:tc>
        <w:tc>
          <w:tcPr>
            <w:tcW w:w="1430" w:type="dxa"/>
          </w:tcPr>
          <w:p w14:paraId="20AF47C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4347EFDD" w14:textId="77777777" w:rsidTr="002E03E7">
        <w:trPr>
          <w:cantSplit/>
          <w:jc w:val="center"/>
        </w:trPr>
        <w:tc>
          <w:tcPr>
            <w:tcW w:w="2256" w:type="dxa"/>
            <w:vAlign w:val="center"/>
          </w:tcPr>
          <w:p w14:paraId="7DBC1F8C"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55000000 – 55499999</w:t>
            </w:r>
          </w:p>
        </w:tc>
        <w:tc>
          <w:tcPr>
            <w:tcW w:w="1356" w:type="dxa"/>
            <w:vAlign w:val="center"/>
          </w:tcPr>
          <w:p w14:paraId="35133A5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3DB1040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4AF448C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1898B1A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UNITEL - Mongolia</w:t>
            </w:r>
          </w:p>
        </w:tc>
        <w:tc>
          <w:tcPr>
            <w:tcW w:w="1430" w:type="dxa"/>
          </w:tcPr>
          <w:p w14:paraId="34E4A98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69AA41B" w14:textId="77777777" w:rsidTr="002E03E7">
        <w:trPr>
          <w:cantSplit/>
          <w:jc w:val="center"/>
        </w:trPr>
        <w:tc>
          <w:tcPr>
            <w:tcW w:w="2256" w:type="dxa"/>
            <w:vAlign w:val="center"/>
            <w:hideMark/>
          </w:tcPr>
          <w:p w14:paraId="39C9D2FE"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98000000 – 98199999</w:t>
            </w:r>
          </w:p>
          <w:p w14:paraId="0EB02EB9"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98800000 – 98999999</w:t>
            </w:r>
          </w:p>
        </w:tc>
        <w:tc>
          <w:tcPr>
            <w:tcW w:w="1356" w:type="dxa"/>
            <w:vAlign w:val="center"/>
            <w:hideMark/>
          </w:tcPr>
          <w:p w14:paraId="17FD178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637C188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2AC5599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7009F2C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G-MOBILE - Mongolia</w:t>
            </w:r>
          </w:p>
        </w:tc>
        <w:tc>
          <w:tcPr>
            <w:tcW w:w="1430" w:type="dxa"/>
          </w:tcPr>
          <w:p w14:paraId="48B4AE9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49DE1F00" w14:textId="77777777" w:rsidTr="002E03E7">
        <w:trPr>
          <w:cantSplit/>
          <w:jc w:val="center"/>
        </w:trPr>
        <w:tc>
          <w:tcPr>
            <w:tcW w:w="2256" w:type="dxa"/>
            <w:vAlign w:val="center"/>
            <w:hideMark/>
          </w:tcPr>
          <w:p w14:paraId="05968411"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93000000 – 93199999</w:t>
            </w:r>
          </w:p>
        </w:tc>
        <w:tc>
          <w:tcPr>
            <w:tcW w:w="1356" w:type="dxa"/>
            <w:vAlign w:val="center"/>
            <w:hideMark/>
          </w:tcPr>
          <w:p w14:paraId="7A5534F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31DF1D0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5768D80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6C34598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G-MOBILE - Mongolia</w:t>
            </w:r>
          </w:p>
        </w:tc>
        <w:tc>
          <w:tcPr>
            <w:tcW w:w="1430" w:type="dxa"/>
          </w:tcPr>
          <w:p w14:paraId="2F5ACFA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C49FD07" w14:textId="77777777" w:rsidTr="002E03E7">
        <w:trPr>
          <w:cantSplit/>
          <w:jc w:val="center"/>
        </w:trPr>
        <w:tc>
          <w:tcPr>
            <w:tcW w:w="2256" w:type="dxa"/>
            <w:vAlign w:val="center"/>
            <w:hideMark/>
          </w:tcPr>
          <w:p w14:paraId="69582634"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97000000 – 97199999</w:t>
            </w:r>
          </w:p>
        </w:tc>
        <w:tc>
          <w:tcPr>
            <w:tcW w:w="1356" w:type="dxa"/>
            <w:vAlign w:val="center"/>
            <w:hideMark/>
          </w:tcPr>
          <w:p w14:paraId="75BE859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2918A10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30E5ED4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7FCD441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G-MOBILE - Mongolia</w:t>
            </w:r>
          </w:p>
        </w:tc>
        <w:tc>
          <w:tcPr>
            <w:tcW w:w="1430" w:type="dxa"/>
          </w:tcPr>
          <w:p w14:paraId="00BA0B2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30200EDE" w14:textId="77777777" w:rsidTr="002E03E7">
        <w:trPr>
          <w:cantSplit/>
          <w:jc w:val="center"/>
        </w:trPr>
        <w:tc>
          <w:tcPr>
            <w:tcW w:w="2256" w:type="dxa"/>
            <w:vAlign w:val="center"/>
            <w:hideMark/>
          </w:tcPr>
          <w:p w14:paraId="3D7CE20A"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lastRenderedPageBreak/>
              <w:t>83000000 – 83199999</w:t>
            </w:r>
          </w:p>
        </w:tc>
        <w:tc>
          <w:tcPr>
            <w:tcW w:w="1356" w:type="dxa"/>
            <w:vAlign w:val="center"/>
            <w:hideMark/>
          </w:tcPr>
          <w:p w14:paraId="7AF87F9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2A4465A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1CFD8E2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4643C5D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G-MOBILE - Mongolia</w:t>
            </w:r>
          </w:p>
        </w:tc>
        <w:tc>
          <w:tcPr>
            <w:tcW w:w="1430" w:type="dxa"/>
          </w:tcPr>
          <w:p w14:paraId="31088D4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42D3C4CE" w14:textId="77777777" w:rsidTr="002E03E7">
        <w:trPr>
          <w:cantSplit/>
          <w:jc w:val="center"/>
        </w:trPr>
        <w:tc>
          <w:tcPr>
            <w:tcW w:w="2256" w:type="dxa"/>
            <w:vAlign w:val="center"/>
          </w:tcPr>
          <w:p w14:paraId="58E73815"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 xml:space="preserve">87000000 – 87099999 </w:t>
            </w:r>
          </w:p>
          <w:p w14:paraId="395F6AE0"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 xml:space="preserve">87100000 – 87119999 </w:t>
            </w:r>
          </w:p>
        </w:tc>
        <w:tc>
          <w:tcPr>
            <w:tcW w:w="1356" w:type="dxa"/>
            <w:vAlign w:val="center"/>
          </w:tcPr>
          <w:p w14:paraId="1C93E6C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7108F3C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7F7CD57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Mobile Telephone Service</w:t>
            </w:r>
          </w:p>
          <w:p w14:paraId="7315E44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G-MOBILE - Mongolia</w:t>
            </w:r>
          </w:p>
        </w:tc>
        <w:tc>
          <w:tcPr>
            <w:tcW w:w="1430" w:type="dxa"/>
          </w:tcPr>
          <w:p w14:paraId="29E49FD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9A7D4B1" w14:textId="77777777" w:rsidTr="002E03E7">
        <w:trPr>
          <w:cantSplit/>
          <w:jc w:val="center"/>
        </w:trPr>
        <w:tc>
          <w:tcPr>
            <w:tcW w:w="2256" w:type="dxa"/>
            <w:vAlign w:val="center"/>
          </w:tcPr>
          <w:p w14:paraId="5131EF4C"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60000000 – 60</w:t>
            </w:r>
            <w:r w:rsidRPr="0073025D">
              <w:rPr>
                <w:rFonts w:asciiTheme="minorHAnsi" w:hAnsiTheme="minorHAnsi" w:cstheme="minorHAnsi"/>
                <w:lang w:val="mn-MN"/>
              </w:rPr>
              <w:t>49</w:t>
            </w:r>
            <w:r w:rsidRPr="0073025D">
              <w:rPr>
                <w:rFonts w:asciiTheme="minorHAnsi" w:hAnsiTheme="minorHAnsi" w:cstheme="minorHAnsi"/>
              </w:rPr>
              <w:t>9999</w:t>
            </w:r>
          </w:p>
          <w:p w14:paraId="03B615F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60500000 – 60</w:t>
            </w:r>
            <w:r w:rsidRPr="0073025D">
              <w:rPr>
                <w:rFonts w:asciiTheme="minorHAnsi" w:hAnsiTheme="minorHAnsi" w:cstheme="minorHAnsi"/>
                <w:lang w:val="mn-MN"/>
              </w:rPr>
              <w:t>50</w:t>
            </w:r>
            <w:r w:rsidRPr="0073025D">
              <w:rPr>
                <w:rFonts w:asciiTheme="minorHAnsi" w:hAnsiTheme="minorHAnsi" w:cstheme="minorHAnsi"/>
              </w:rPr>
              <w:t>9999</w:t>
            </w:r>
          </w:p>
          <w:p w14:paraId="7B7693E0"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60600000 – 60</w:t>
            </w:r>
            <w:r w:rsidRPr="0073025D">
              <w:rPr>
                <w:rFonts w:asciiTheme="minorHAnsi" w:hAnsiTheme="minorHAnsi" w:cstheme="minorHAnsi"/>
                <w:lang w:val="mn-MN"/>
              </w:rPr>
              <w:t>69</w:t>
            </w:r>
            <w:r w:rsidRPr="0073025D">
              <w:rPr>
                <w:rFonts w:asciiTheme="minorHAnsi" w:hAnsiTheme="minorHAnsi" w:cstheme="minorHAnsi"/>
              </w:rPr>
              <w:t>9999</w:t>
            </w:r>
          </w:p>
          <w:p w14:paraId="0F13FA1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60700000 – 60</w:t>
            </w:r>
            <w:r w:rsidRPr="0073025D">
              <w:rPr>
                <w:rFonts w:asciiTheme="minorHAnsi" w:hAnsiTheme="minorHAnsi" w:cstheme="minorHAnsi"/>
                <w:lang w:val="mn-MN"/>
              </w:rPr>
              <w:t>70</w:t>
            </w:r>
            <w:r w:rsidRPr="0073025D">
              <w:rPr>
                <w:rFonts w:asciiTheme="minorHAnsi" w:hAnsiTheme="minorHAnsi" w:cstheme="minorHAnsi"/>
              </w:rPr>
              <w:t>9999</w:t>
            </w:r>
          </w:p>
        </w:tc>
        <w:tc>
          <w:tcPr>
            <w:tcW w:w="1356" w:type="dxa"/>
            <w:vAlign w:val="center"/>
          </w:tcPr>
          <w:p w14:paraId="0C6D94E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62F722C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3DFD647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rPr>
            </w:pPr>
            <w:r w:rsidRPr="0073025D">
              <w:rPr>
                <w:rFonts w:asciiTheme="minorHAnsi" w:hAnsiTheme="minorHAnsi" w:cstheme="minorHAnsi"/>
              </w:rPr>
              <w:t xml:space="preserve">Mobile Telephone Service </w:t>
            </w:r>
          </w:p>
          <w:p w14:paraId="3D02EF1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ONDO - Mongolia</w:t>
            </w:r>
          </w:p>
        </w:tc>
        <w:tc>
          <w:tcPr>
            <w:tcW w:w="1430" w:type="dxa"/>
          </w:tcPr>
          <w:p w14:paraId="349BD78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76EBE19" w14:textId="77777777" w:rsidTr="002E03E7">
        <w:trPr>
          <w:cantSplit/>
          <w:jc w:val="center"/>
        </w:trPr>
        <w:tc>
          <w:tcPr>
            <w:tcW w:w="2256" w:type="dxa"/>
            <w:vAlign w:val="center"/>
          </w:tcPr>
          <w:p w14:paraId="1697802A"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w:t>
            </w:r>
            <w:r w:rsidRPr="0073025D">
              <w:rPr>
                <w:rFonts w:asciiTheme="minorHAnsi" w:hAnsiTheme="minorHAnsi" w:cstheme="minorHAnsi"/>
                <w:lang w:val="mn-MN"/>
              </w:rPr>
              <w:t>6</w:t>
            </w:r>
            <w:r w:rsidRPr="0073025D">
              <w:rPr>
                <w:rFonts w:asciiTheme="minorHAnsi" w:hAnsiTheme="minorHAnsi" w:cstheme="minorHAnsi"/>
              </w:rPr>
              <w:t xml:space="preserve">000000 </w:t>
            </w:r>
            <w:r w:rsidRPr="0073025D">
              <w:rPr>
                <w:rFonts w:asciiTheme="minorHAnsi" w:hAnsiTheme="minorHAnsi" w:cstheme="minorHAnsi"/>
                <w:bCs/>
              </w:rPr>
              <w:t>–</w:t>
            </w:r>
            <w:r w:rsidRPr="0073025D">
              <w:rPr>
                <w:rFonts w:asciiTheme="minorHAnsi" w:hAnsiTheme="minorHAnsi" w:cstheme="minorHAnsi"/>
              </w:rPr>
              <w:t xml:space="preserve"> 6</w:t>
            </w:r>
            <w:r w:rsidRPr="0073025D">
              <w:rPr>
                <w:rFonts w:asciiTheme="minorHAnsi" w:hAnsiTheme="minorHAnsi" w:cstheme="minorHAnsi"/>
                <w:lang w:val="mn-MN"/>
              </w:rPr>
              <w:t>609</w:t>
            </w:r>
            <w:r w:rsidRPr="0073025D">
              <w:rPr>
                <w:rFonts w:asciiTheme="minorHAnsi" w:hAnsiTheme="minorHAnsi" w:cstheme="minorHAnsi"/>
              </w:rPr>
              <w:t>9999</w:t>
            </w:r>
          </w:p>
          <w:p w14:paraId="4D1C9A6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66100000 – 66199999</w:t>
            </w:r>
          </w:p>
          <w:p w14:paraId="5D5B743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66600000 – 66</w:t>
            </w:r>
            <w:r w:rsidRPr="0073025D">
              <w:rPr>
                <w:rFonts w:asciiTheme="minorHAnsi" w:hAnsiTheme="minorHAnsi" w:cstheme="minorHAnsi"/>
                <w:lang w:val="mn-MN"/>
              </w:rPr>
              <w:t>69</w:t>
            </w:r>
            <w:r w:rsidRPr="0073025D">
              <w:rPr>
                <w:rFonts w:asciiTheme="minorHAnsi" w:hAnsiTheme="minorHAnsi" w:cstheme="minorHAnsi"/>
              </w:rPr>
              <w:t>9999</w:t>
            </w:r>
          </w:p>
          <w:p w14:paraId="18877C2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66900000 – 66999999</w:t>
            </w:r>
          </w:p>
        </w:tc>
        <w:tc>
          <w:tcPr>
            <w:tcW w:w="1356" w:type="dxa"/>
            <w:vAlign w:val="center"/>
          </w:tcPr>
          <w:p w14:paraId="20B2301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6EEBD95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68FDC98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rPr>
            </w:pPr>
            <w:r w:rsidRPr="0073025D">
              <w:rPr>
                <w:rFonts w:asciiTheme="minorHAnsi" w:hAnsiTheme="minorHAnsi" w:cstheme="minorHAnsi"/>
              </w:rPr>
              <w:t xml:space="preserve">Mobile Telephone Service </w:t>
            </w:r>
          </w:p>
          <w:p w14:paraId="6B2921A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rPr>
            </w:pPr>
            <w:r w:rsidRPr="0073025D">
              <w:rPr>
                <w:rFonts w:asciiTheme="minorHAnsi" w:hAnsiTheme="minorHAnsi" w:cstheme="minorHAnsi"/>
              </w:rPr>
              <w:t>Operator: ONDO - Mongolia</w:t>
            </w:r>
          </w:p>
        </w:tc>
        <w:tc>
          <w:tcPr>
            <w:tcW w:w="1430" w:type="dxa"/>
          </w:tcPr>
          <w:p w14:paraId="23FDB75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682E9350" w14:textId="77777777" w:rsidTr="002E03E7">
        <w:trPr>
          <w:cantSplit/>
          <w:jc w:val="center"/>
        </w:trPr>
        <w:tc>
          <w:tcPr>
            <w:tcW w:w="2256" w:type="dxa"/>
            <w:vAlign w:val="center"/>
          </w:tcPr>
          <w:p w14:paraId="4E7FA1D8" w14:textId="77777777" w:rsidR="00F2206E" w:rsidRPr="0073025D" w:rsidRDefault="00F2206E" w:rsidP="002E03E7">
            <w:pPr>
              <w:spacing w:before="0"/>
              <w:rPr>
                <w:rFonts w:asciiTheme="minorHAnsi" w:hAnsiTheme="minorHAnsi" w:cstheme="minorHAnsi"/>
              </w:rPr>
            </w:pPr>
            <w:r w:rsidRPr="0073025D">
              <w:rPr>
                <w:rFonts w:asciiTheme="minorHAnsi" w:hAnsiTheme="minorHAnsi" w:cstheme="minorHAnsi"/>
              </w:rPr>
              <w:t xml:space="preserve">81810000 </w:t>
            </w:r>
            <w:r w:rsidRPr="0073025D">
              <w:rPr>
                <w:rFonts w:asciiTheme="minorHAnsi" w:hAnsiTheme="minorHAnsi" w:cstheme="minorHAnsi"/>
                <w:bCs/>
              </w:rPr>
              <w:t>–</w:t>
            </w:r>
            <w:r w:rsidRPr="0073025D">
              <w:rPr>
                <w:rFonts w:asciiTheme="minorHAnsi" w:hAnsiTheme="minorHAnsi" w:cstheme="minorHAnsi"/>
              </w:rPr>
              <w:t xml:space="preserve"> 81819999</w:t>
            </w:r>
          </w:p>
        </w:tc>
        <w:tc>
          <w:tcPr>
            <w:tcW w:w="1356" w:type="dxa"/>
            <w:vAlign w:val="center"/>
          </w:tcPr>
          <w:p w14:paraId="1170B05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2B2AB1E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1FF7EE1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 xml:space="preserve">Mobile Telephone Service </w:t>
            </w:r>
          </w:p>
          <w:p w14:paraId="0576D0C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ONDO - Mongolia</w:t>
            </w:r>
          </w:p>
        </w:tc>
        <w:tc>
          <w:tcPr>
            <w:tcW w:w="1430" w:type="dxa"/>
          </w:tcPr>
          <w:p w14:paraId="3A3396D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1D41E81" w14:textId="77777777" w:rsidTr="002E03E7">
        <w:trPr>
          <w:cantSplit/>
          <w:jc w:val="center"/>
        </w:trPr>
        <w:tc>
          <w:tcPr>
            <w:tcW w:w="2256" w:type="dxa"/>
            <w:vAlign w:val="center"/>
            <w:hideMark/>
          </w:tcPr>
          <w:p w14:paraId="5DD662C4"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300000 – 11 309999</w:t>
            </w:r>
          </w:p>
          <w:p w14:paraId="0497D8F7"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310000 – 11 319999</w:t>
            </w:r>
          </w:p>
          <w:p w14:paraId="506B3473"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320000 – 11 329999</w:t>
            </w:r>
          </w:p>
          <w:p w14:paraId="3BC80CE0"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330000 – 11 339999</w:t>
            </w:r>
          </w:p>
          <w:p w14:paraId="04A2B2D6"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340000 – 11 349999</w:t>
            </w:r>
          </w:p>
          <w:p w14:paraId="70B37DD4"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350000 – 11 359999</w:t>
            </w:r>
          </w:p>
          <w:p w14:paraId="30EF0FCC"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360000 – 11 369999</w:t>
            </w:r>
          </w:p>
          <w:p w14:paraId="5E3DE098"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370000 – 11 379999</w:t>
            </w:r>
          </w:p>
        </w:tc>
        <w:tc>
          <w:tcPr>
            <w:tcW w:w="1356" w:type="dxa"/>
            <w:vAlign w:val="center"/>
            <w:hideMark/>
          </w:tcPr>
          <w:p w14:paraId="06DE1F1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125C1A4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hideMark/>
          </w:tcPr>
          <w:p w14:paraId="726852C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273D9A3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01518FF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310DA13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vMerge w:val="restart"/>
          </w:tcPr>
          <w:p w14:paraId="72EFBA8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Going forward, these number ranges will be migrated to the 21-series numbers listed below. Upon completion of the full migration process, these number ranges will be withdrawn from service.</w:t>
            </w:r>
          </w:p>
        </w:tc>
      </w:tr>
      <w:tr w:rsidR="00F2206E" w:rsidRPr="00F26CC7" w14:paraId="23DF61C8" w14:textId="77777777" w:rsidTr="002E03E7">
        <w:trPr>
          <w:cantSplit/>
          <w:jc w:val="center"/>
        </w:trPr>
        <w:tc>
          <w:tcPr>
            <w:tcW w:w="2256" w:type="dxa"/>
            <w:vAlign w:val="center"/>
            <w:hideMark/>
          </w:tcPr>
          <w:p w14:paraId="71A31F57"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450000 – 11 459999</w:t>
            </w:r>
          </w:p>
          <w:p w14:paraId="19F63CC7"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460000 – 11 469999</w:t>
            </w:r>
          </w:p>
          <w:p w14:paraId="16864EA0"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11 480000 – 11 489999</w:t>
            </w:r>
          </w:p>
        </w:tc>
        <w:tc>
          <w:tcPr>
            <w:tcW w:w="1356" w:type="dxa"/>
            <w:vAlign w:val="center"/>
            <w:hideMark/>
          </w:tcPr>
          <w:p w14:paraId="398309A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hideMark/>
          </w:tcPr>
          <w:p w14:paraId="7316D22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4D8893E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0B9FFE2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vMerge/>
          </w:tcPr>
          <w:p w14:paraId="13E71A0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6564493" w14:textId="77777777" w:rsidTr="002E03E7">
        <w:trPr>
          <w:cantSplit/>
          <w:jc w:val="center"/>
        </w:trPr>
        <w:tc>
          <w:tcPr>
            <w:tcW w:w="2256" w:type="dxa"/>
            <w:vAlign w:val="center"/>
          </w:tcPr>
          <w:p w14:paraId="4BB6EF33"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 xml:space="preserve">21300000 – 21399999 21450000 – 21459999 </w:t>
            </w:r>
          </w:p>
        </w:tc>
        <w:tc>
          <w:tcPr>
            <w:tcW w:w="1356" w:type="dxa"/>
            <w:vAlign w:val="center"/>
          </w:tcPr>
          <w:p w14:paraId="4403648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513533B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010DB9B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0699765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485DECE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1902D0AC" w14:textId="77777777" w:rsidTr="002E03E7">
        <w:trPr>
          <w:cantSplit/>
          <w:jc w:val="center"/>
        </w:trPr>
        <w:tc>
          <w:tcPr>
            <w:tcW w:w="2256" w:type="dxa"/>
            <w:vAlign w:val="center"/>
          </w:tcPr>
          <w:p w14:paraId="46919025"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 xml:space="preserve">26000000 – 26999999 </w:t>
            </w:r>
          </w:p>
        </w:tc>
        <w:tc>
          <w:tcPr>
            <w:tcW w:w="1356" w:type="dxa"/>
            <w:vAlign w:val="center"/>
          </w:tcPr>
          <w:p w14:paraId="5953C5F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7DDF5FF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7D72480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2441E33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0EB6E1D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2C86E150" w14:textId="77777777" w:rsidTr="002E03E7">
        <w:trPr>
          <w:cantSplit/>
          <w:jc w:val="center"/>
        </w:trPr>
        <w:tc>
          <w:tcPr>
            <w:tcW w:w="2256" w:type="dxa"/>
            <w:vAlign w:val="center"/>
          </w:tcPr>
          <w:p w14:paraId="1C0C089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70000000 – 70009999</w:t>
            </w:r>
          </w:p>
          <w:p w14:paraId="14B3365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70040000 – 70049999</w:t>
            </w:r>
          </w:p>
          <w:p w14:paraId="3A398AFE"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70070000 – 70079999</w:t>
            </w:r>
          </w:p>
          <w:p w14:paraId="4C95F9C1"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70080000 – 70089999</w:t>
            </w:r>
          </w:p>
        </w:tc>
        <w:tc>
          <w:tcPr>
            <w:tcW w:w="1356" w:type="dxa"/>
            <w:vAlign w:val="center"/>
          </w:tcPr>
          <w:p w14:paraId="309B45E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4FD5216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3E705E7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77E5BFF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44026FC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68A62BB0" w14:textId="77777777" w:rsidTr="002E03E7">
        <w:trPr>
          <w:cantSplit/>
          <w:jc w:val="center"/>
        </w:trPr>
        <w:tc>
          <w:tcPr>
            <w:tcW w:w="2256" w:type="dxa"/>
            <w:vAlign w:val="center"/>
          </w:tcPr>
          <w:p w14:paraId="4D7E807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70100000 – 70199999</w:t>
            </w:r>
          </w:p>
        </w:tc>
        <w:tc>
          <w:tcPr>
            <w:tcW w:w="1356" w:type="dxa"/>
            <w:vAlign w:val="center"/>
          </w:tcPr>
          <w:p w14:paraId="0914581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6C84169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2262729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35D31AC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7EB7B4F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2EB557EF" w14:textId="77777777" w:rsidTr="002E03E7">
        <w:trPr>
          <w:cantSplit/>
          <w:jc w:val="center"/>
        </w:trPr>
        <w:tc>
          <w:tcPr>
            <w:tcW w:w="2256" w:type="dxa"/>
            <w:vAlign w:val="center"/>
          </w:tcPr>
          <w:p w14:paraId="49E6F58C"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70210000 – 70219999</w:t>
            </w:r>
          </w:p>
          <w:p w14:paraId="3C66EA4E"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70220000 – 70229999</w:t>
            </w:r>
          </w:p>
          <w:p w14:paraId="53378222"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70230000 – 70239999</w:t>
            </w:r>
          </w:p>
          <w:p w14:paraId="13883D5A"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70270000 – 70279999</w:t>
            </w:r>
          </w:p>
          <w:p w14:paraId="6CA667DB"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70280000 – 70289999</w:t>
            </w:r>
          </w:p>
          <w:p w14:paraId="46EB254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70290000 – 70299999</w:t>
            </w:r>
          </w:p>
        </w:tc>
        <w:tc>
          <w:tcPr>
            <w:tcW w:w="1356" w:type="dxa"/>
            <w:vAlign w:val="center"/>
          </w:tcPr>
          <w:p w14:paraId="46031F2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00CE80F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0D3587B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59A4ACC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1D86560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45A038F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32A23FD1" w14:textId="77777777" w:rsidTr="002E03E7">
        <w:trPr>
          <w:cantSplit/>
          <w:jc w:val="center"/>
        </w:trPr>
        <w:tc>
          <w:tcPr>
            <w:tcW w:w="2256" w:type="dxa"/>
            <w:vAlign w:val="center"/>
          </w:tcPr>
          <w:p w14:paraId="7DFB3241"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lastRenderedPageBreak/>
              <w:t>70320000 – 70329999</w:t>
            </w:r>
          </w:p>
          <w:p w14:paraId="28C3DDE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70330000 – 70339999</w:t>
            </w:r>
          </w:p>
          <w:p w14:paraId="7D259FB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70340000 – 70349999</w:t>
            </w:r>
          </w:p>
          <w:p w14:paraId="276E2347"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70350000 – 70359999</w:t>
            </w:r>
          </w:p>
          <w:p w14:paraId="474C19F5"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70360000 – 70369999</w:t>
            </w:r>
          </w:p>
          <w:p w14:paraId="4D8CAA90"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70370000 – 70379999</w:t>
            </w:r>
          </w:p>
          <w:p w14:paraId="287838F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70380000 – 70389999</w:t>
            </w:r>
          </w:p>
          <w:p w14:paraId="272F4A95"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70390000 – 70399999</w:t>
            </w:r>
          </w:p>
        </w:tc>
        <w:tc>
          <w:tcPr>
            <w:tcW w:w="1356" w:type="dxa"/>
            <w:vAlign w:val="center"/>
          </w:tcPr>
          <w:p w14:paraId="5C4CF59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0F769C4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5456951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18A2041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1A82FE4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2E61DE8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7BA2E11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98983A8" w14:textId="77777777" w:rsidTr="002E03E7">
        <w:trPr>
          <w:cantSplit/>
          <w:jc w:val="center"/>
        </w:trPr>
        <w:tc>
          <w:tcPr>
            <w:tcW w:w="2256" w:type="dxa"/>
            <w:vAlign w:val="center"/>
          </w:tcPr>
          <w:p w14:paraId="1577168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70400000 – 70409999</w:t>
            </w:r>
          </w:p>
          <w:p w14:paraId="14A9396E"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70420000 – 70429999</w:t>
            </w:r>
          </w:p>
          <w:p w14:paraId="3B0CDD65"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70430000 – 70439999</w:t>
            </w:r>
          </w:p>
          <w:p w14:paraId="77963A83"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70440000 – 70449999</w:t>
            </w:r>
          </w:p>
          <w:p w14:paraId="594FB716"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70450000 – 70459999</w:t>
            </w:r>
          </w:p>
          <w:p w14:paraId="622FBEC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70460000 – 70469999</w:t>
            </w:r>
          </w:p>
          <w:p w14:paraId="5CB7A952"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70480000 – 70489999</w:t>
            </w:r>
          </w:p>
          <w:p w14:paraId="0CE78961"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70490000 – 70499999</w:t>
            </w:r>
          </w:p>
        </w:tc>
        <w:tc>
          <w:tcPr>
            <w:tcW w:w="1356" w:type="dxa"/>
            <w:vAlign w:val="center"/>
          </w:tcPr>
          <w:p w14:paraId="298E18D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4B5CD33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431ED0C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103C0AD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6A784B1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23E6B18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6434D2D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44BD2583" w14:textId="77777777" w:rsidTr="002E03E7">
        <w:trPr>
          <w:cantSplit/>
          <w:jc w:val="center"/>
        </w:trPr>
        <w:tc>
          <w:tcPr>
            <w:tcW w:w="2256" w:type="dxa"/>
            <w:vAlign w:val="center"/>
          </w:tcPr>
          <w:p w14:paraId="0B8CA00C"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w:t>
            </w:r>
            <w:r w:rsidRPr="0073025D">
              <w:rPr>
                <w:rFonts w:asciiTheme="minorHAnsi" w:hAnsiTheme="minorHAnsi" w:cstheme="minorHAnsi"/>
                <w:bCs/>
                <w:lang w:bidi="mn-Mong-CN"/>
              </w:rPr>
              <w:t>5</w:t>
            </w:r>
            <w:r w:rsidRPr="0073025D">
              <w:rPr>
                <w:rFonts w:asciiTheme="minorHAnsi" w:hAnsiTheme="minorHAnsi" w:cstheme="minorHAnsi"/>
                <w:bCs/>
              </w:rPr>
              <w:t>00000 – 70509999</w:t>
            </w:r>
          </w:p>
          <w:p w14:paraId="2CE4A1EF"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70510000 – 70519999</w:t>
            </w:r>
          </w:p>
          <w:p w14:paraId="5A2522CB"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70520000 – 70529999</w:t>
            </w:r>
          </w:p>
          <w:p w14:paraId="5DB49ED6"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70530000 – 70539999</w:t>
            </w:r>
          </w:p>
          <w:p w14:paraId="753E5074"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70540000 – 70549999</w:t>
            </w:r>
          </w:p>
          <w:p w14:paraId="72A174B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70550000 – 70559999</w:t>
            </w:r>
          </w:p>
          <w:p w14:paraId="37086794"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70560000 – 70569999</w:t>
            </w:r>
          </w:p>
          <w:p w14:paraId="587A686A"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70580000 – 70589999</w:t>
            </w:r>
          </w:p>
          <w:p w14:paraId="6B048791"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70590000 – 70599999</w:t>
            </w:r>
          </w:p>
        </w:tc>
        <w:tc>
          <w:tcPr>
            <w:tcW w:w="1356" w:type="dxa"/>
            <w:vAlign w:val="center"/>
          </w:tcPr>
          <w:p w14:paraId="27D1B67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3350F52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43D8B1EE"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6B2EC11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p w14:paraId="7BB3649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2C26631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57B48E1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E054164" w14:textId="77777777" w:rsidTr="002E03E7">
        <w:trPr>
          <w:cantSplit/>
          <w:jc w:val="center"/>
        </w:trPr>
        <w:tc>
          <w:tcPr>
            <w:tcW w:w="2256" w:type="dxa"/>
            <w:vAlign w:val="center"/>
          </w:tcPr>
          <w:p w14:paraId="2754DBCC"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70700000 – 70709999</w:t>
            </w:r>
          </w:p>
          <w:p w14:paraId="7D80E657"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70770000 – 70779999</w:t>
            </w:r>
          </w:p>
          <w:p w14:paraId="55119183"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70780000 – 70789999</w:t>
            </w:r>
          </w:p>
        </w:tc>
        <w:tc>
          <w:tcPr>
            <w:tcW w:w="1356" w:type="dxa"/>
            <w:vAlign w:val="center"/>
          </w:tcPr>
          <w:p w14:paraId="1E083CD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3D11B27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6AF8038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47AB2CE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0CE666D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11598901" w14:textId="77777777" w:rsidTr="002E03E7">
        <w:trPr>
          <w:cantSplit/>
          <w:jc w:val="center"/>
        </w:trPr>
        <w:tc>
          <w:tcPr>
            <w:tcW w:w="2256" w:type="dxa"/>
            <w:vAlign w:val="center"/>
          </w:tcPr>
          <w:p w14:paraId="2AAA8500"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bCs/>
              </w:rPr>
              <w:t>70800000 – 70809999</w:t>
            </w:r>
          </w:p>
        </w:tc>
        <w:tc>
          <w:tcPr>
            <w:tcW w:w="1356" w:type="dxa"/>
            <w:vAlign w:val="center"/>
          </w:tcPr>
          <w:p w14:paraId="6ABD2B9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763E0A7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tcPr>
          <w:p w14:paraId="45250D9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39872BE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11AC12C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1AAF3126" w14:textId="77777777" w:rsidTr="002E03E7">
        <w:trPr>
          <w:cantSplit/>
          <w:jc w:val="center"/>
        </w:trPr>
        <w:tc>
          <w:tcPr>
            <w:tcW w:w="2256" w:type="dxa"/>
            <w:vAlign w:val="center"/>
          </w:tcPr>
          <w:p w14:paraId="32E9B8FD" w14:textId="77777777" w:rsidR="00F2206E" w:rsidRPr="0073025D" w:rsidRDefault="00F2206E" w:rsidP="002E03E7">
            <w:pPr>
              <w:spacing w:before="0"/>
              <w:jc w:val="left"/>
              <w:rPr>
                <w:rFonts w:asciiTheme="minorHAnsi" w:hAnsiTheme="minorHAnsi" w:cstheme="minorHAnsi"/>
                <w:bCs/>
              </w:rPr>
            </w:pPr>
            <w:r w:rsidRPr="0073025D">
              <w:rPr>
                <w:rFonts w:asciiTheme="minorHAnsi" w:hAnsiTheme="minorHAnsi" w:cstheme="minorHAnsi"/>
              </w:rPr>
              <w:t xml:space="preserve">71280000 </w:t>
            </w:r>
            <w:r w:rsidRPr="0073025D">
              <w:rPr>
                <w:rFonts w:asciiTheme="minorHAnsi" w:hAnsiTheme="minorHAnsi" w:cstheme="minorHAnsi"/>
                <w:bCs/>
              </w:rPr>
              <w:t>–</w:t>
            </w:r>
            <w:r w:rsidRPr="0073025D">
              <w:rPr>
                <w:rFonts w:asciiTheme="minorHAnsi" w:hAnsiTheme="minorHAnsi" w:cstheme="minorHAnsi"/>
              </w:rPr>
              <w:t xml:space="preserve"> 71289999</w:t>
            </w:r>
          </w:p>
        </w:tc>
        <w:tc>
          <w:tcPr>
            <w:tcW w:w="1356" w:type="dxa"/>
            <w:vAlign w:val="center"/>
          </w:tcPr>
          <w:p w14:paraId="4B6AA2A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54EE5A8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5713A49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Fixed Telephone Service</w:t>
            </w:r>
          </w:p>
          <w:p w14:paraId="279D190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MONGOLIA TELECOM COMPANY - Mongolia</w:t>
            </w:r>
          </w:p>
        </w:tc>
        <w:tc>
          <w:tcPr>
            <w:tcW w:w="1430" w:type="dxa"/>
          </w:tcPr>
          <w:p w14:paraId="50D51C6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0892D0CB" w14:textId="77777777" w:rsidTr="002E03E7">
        <w:trPr>
          <w:cantSplit/>
          <w:jc w:val="center"/>
        </w:trPr>
        <w:tc>
          <w:tcPr>
            <w:tcW w:w="2256" w:type="dxa"/>
            <w:vAlign w:val="center"/>
          </w:tcPr>
          <w:p w14:paraId="4DFD4C3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lastRenderedPageBreak/>
              <w:t xml:space="preserve">72000000 – 72009999 </w:t>
            </w:r>
          </w:p>
          <w:p w14:paraId="09615916"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72010000 – 72019999</w:t>
            </w:r>
          </w:p>
          <w:p w14:paraId="76A34D9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72020000 – 72029999 </w:t>
            </w:r>
          </w:p>
          <w:p w14:paraId="71E3DD29"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72040000 – 72049999</w:t>
            </w:r>
          </w:p>
          <w:p w14:paraId="4DA8694D"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72100000 – 72109999 </w:t>
            </w:r>
          </w:p>
          <w:p w14:paraId="50DC8F1B"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72110000 – 72119999</w:t>
            </w:r>
          </w:p>
          <w:p w14:paraId="386ADA5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72120000 – 72129999</w:t>
            </w:r>
          </w:p>
          <w:p w14:paraId="76484700"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72130000 – 72139999 </w:t>
            </w:r>
          </w:p>
          <w:p w14:paraId="4DD8B8B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72140000 – 72149999</w:t>
            </w:r>
          </w:p>
          <w:p w14:paraId="0E325B8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72200000 – 72209999 </w:t>
            </w:r>
          </w:p>
          <w:p w14:paraId="3CED51B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72220000 – 72229999</w:t>
            </w:r>
          </w:p>
          <w:p w14:paraId="77647188"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72230000 – 72239999 </w:t>
            </w:r>
          </w:p>
          <w:p w14:paraId="6364540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72240000 – 72249999</w:t>
            </w:r>
          </w:p>
          <w:p w14:paraId="1AF7B64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72270000 – 72279999 </w:t>
            </w:r>
          </w:p>
          <w:p w14:paraId="2C17BA2D"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72300000 – 72309999</w:t>
            </w:r>
          </w:p>
          <w:p w14:paraId="254E0CAB"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72320000 – 72329999</w:t>
            </w:r>
          </w:p>
          <w:p w14:paraId="3E48B810"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72330000 – 72339999 </w:t>
            </w:r>
          </w:p>
          <w:p w14:paraId="06CA23A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72340000 – 72349999</w:t>
            </w:r>
          </w:p>
          <w:p w14:paraId="13C61EA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72400000 – 72409999 </w:t>
            </w:r>
          </w:p>
          <w:p w14:paraId="32929881"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72440000 – 72449999</w:t>
            </w:r>
          </w:p>
          <w:p w14:paraId="3CF14A4E"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72500000 – 72509999 </w:t>
            </w:r>
          </w:p>
          <w:p w14:paraId="0FBC6A1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72520000 – 72529999</w:t>
            </w:r>
          </w:p>
          <w:p w14:paraId="4A3E4FA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72540000 – 72549999</w:t>
            </w:r>
          </w:p>
          <w:p w14:paraId="5382204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72550000 – 72559999 </w:t>
            </w:r>
          </w:p>
          <w:p w14:paraId="421CBACD"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72640000 – 72649999</w:t>
            </w:r>
          </w:p>
          <w:p w14:paraId="63372C1A"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72660000 – 72669999</w:t>
            </w:r>
          </w:p>
          <w:p w14:paraId="56A3D549"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72700000 – 72709999 </w:t>
            </w:r>
          </w:p>
          <w:p w14:paraId="663A2450"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72720000 – 72729999</w:t>
            </w:r>
          </w:p>
          <w:p w14:paraId="5F900640"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72740000 – 72749999 </w:t>
            </w:r>
          </w:p>
          <w:p w14:paraId="334CA263"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72770000 – 72779999</w:t>
            </w:r>
          </w:p>
          <w:p w14:paraId="1DFE815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72820000 – 72829999 </w:t>
            </w:r>
          </w:p>
          <w:p w14:paraId="47B4A41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72840000 – 72849999</w:t>
            </w:r>
          </w:p>
          <w:p w14:paraId="780917F8"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72880000 – 72889999</w:t>
            </w:r>
          </w:p>
          <w:p w14:paraId="0FE975B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72940000 – 72949999 </w:t>
            </w:r>
          </w:p>
          <w:p w14:paraId="0A55A142"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72990000 – 72999999</w:t>
            </w:r>
          </w:p>
        </w:tc>
        <w:tc>
          <w:tcPr>
            <w:tcW w:w="1356" w:type="dxa"/>
            <w:vAlign w:val="center"/>
          </w:tcPr>
          <w:p w14:paraId="12182829"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43C975C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22B9093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VoIP Service</w:t>
            </w:r>
          </w:p>
          <w:p w14:paraId="2FA2A73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ONLIME NETWORK - Mongolia</w:t>
            </w:r>
          </w:p>
        </w:tc>
        <w:tc>
          <w:tcPr>
            <w:tcW w:w="1430" w:type="dxa"/>
          </w:tcPr>
          <w:p w14:paraId="0DF4EF7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465F63CA" w14:textId="77777777" w:rsidTr="002E03E7">
        <w:trPr>
          <w:cantSplit/>
          <w:jc w:val="center"/>
        </w:trPr>
        <w:tc>
          <w:tcPr>
            <w:tcW w:w="2256" w:type="dxa"/>
            <w:vAlign w:val="center"/>
          </w:tcPr>
          <w:p w14:paraId="0360B033"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75750000 – 75759999 </w:t>
            </w:r>
          </w:p>
          <w:p w14:paraId="2F544DB3"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75850000 – 75859999</w:t>
            </w:r>
          </w:p>
          <w:p w14:paraId="5035963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75950000 – 75959999</w:t>
            </w:r>
          </w:p>
          <w:p w14:paraId="32D0425A"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75550000 – 75559999</w:t>
            </w:r>
          </w:p>
          <w:p w14:paraId="7A8E3B0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75770000 – 75779999</w:t>
            </w:r>
          </w:p>
          <w:p w14:paraId="3D7B6E8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75110000 – 75119999</w:t>
            </w:r>
          </w:p>
          <w:p w14:paraId="434D36E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75100000 – 75109999</w:t>
            </w:r>
          </w:p>
          <w:p w14:paraId="043FCBF5"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75000000 – 75009999</w:t>
            </w:r>
          </w:p>
          <w:p w14:paraId="1E802489"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75050000 – 75059999</w:t>
            </w:r>
          </w:p>
          <w:p w14:paraId="35066DE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75070000 – 75079999</w:t>
            </w:r>
          </w:p>
          <w:p w14:paraId="52B2A0AA"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75090000 – 75099999</w:t>
            </w:r>
          </w:p>
          <w:p w14:paraId="29CA759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75150000 – 75159999</w:t>
            </w:r>
          </w:p>
          <w:p w14:paraId="570F22C3"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75330000 – 75339999</w:t>
            </w:r>
          </w:p>
          <w:p w14:paraId="7AB5700C"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75350000 – 75359999</w:t>
            </w:r>
          </w:p>
          <w:p w14:paraId="1D987B11"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75570000 – 75579999</w:t>
            </w:r>
          </w:p>
          <w:p w14:paraId="7DB5F4A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75700000 – 75709999</w:t>
            </w:r>
          </w:p>
          <w:p w14:paraId="487743FE"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75880000 – 75889999</w:t>
            </w:r>
          </w:p>
          <w:p w14:paraId="22785066"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75990000 – 75999999</w:t>
            </w:r>
          </w:p>
        </w:tc>
        <w:tc>
          <w:tcPr>
            <w:tcW w:w="1356" w:type="dxa"/>
            <w:vAlign w:val="center"/>
          </w:tcPr>
          <w:p w14:paraId="7CB12CD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3411775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1D1C129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VoIP Service</w:t>
            </w:r>
          </w:p>
          <w:p w14:paraId="5902A18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MOBINET - Mongolia</w:t>
            </w:r>
          </w:p>
        </w:tc>
        <w:tc>
          <w:tcPr>
            <w:tcW w:w="1430" w:type="dxa"/>
          </w:tcPr>
          <w:p w14:paraId="54FB43A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60BB711" w14:textId="77777777" w:rsidTr="002E03E7">
        <w:trPr>
          <w:cantSplit/>
          <w:jc w:val="center"/>
        </w:trPr>
        <w:tc>
          <w:tcPr>
            <w:tcW w:w="2256" w:type="dxa"/>
            <w:vAlign w:val="center"/>
          </w:tcPr>
          <w:p w14:paraId="54841B7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lastRenderedPageBreak/>
              <w:t>76000000 – 76199999</w:t>
            </w:r>
          </w:p>
          <w:p w14:paraId="6B1E9153"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76600000 – 76799999</w:t>
            </w:r>
          </w:p>
        </w:tc>
        <w:tc>
          <w:tcPr>
            <w:tcW w:w="1356" w:type="dxa"/>
            <w:vAlign w:val="center"/>
          </w:tcPr>
          <w:p w14:paraId="0EBA08F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11F720F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50B925E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VoIP Service</w:t>
            </w:r>
          </w:p>
          <w:p w14:paraId="69F1191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SKYMEDIA - Mongolia</w:t>
            </w:r>
          </w:p>
        </w:tc>
        <w:tc>
          <w:tcPr>
            <w:tcW w:w="1430" w:type="dxa"/>
          </w:tcPr>
          <w:p w14:paraId="615D5ED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17E29E86" w14:textId="77777777" w:rsidTr="002E03E7">
        <w:trPr>
          <w:cantSplit/>
          <w:jc w:val="center"/>
        </w:trPr>
        <w:tc>
          <w:tcPr>
            <w:tcW w:w="2256" w:type="dxa"/>
            <w:vAlign w:val="center"/>
          </w:tcPr>
          <w:p w14:paraId="1A7AEF07"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77000000 – 77999999</w:t>
            </w:r>
          </w:p>
        </w:tc>
        <w:tc>
          <w:tcPr>
            <w:tcW w:w="1356" w:type="dxa"/>
            <w:vAlign w:val="center"/>
          </w:tcPr>
          <w:p w14:paraId="7930AFF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5BDA8691"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6969569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 xml:space="preserve">Fixed and VoIP Telephone Service </w:t>
            </w:r>
          </w:p>
          <w:p w14:paraId="092BF0F8"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UNIVISION - Mongolia</w:t>
            </w:r>
          </w:p>
        </w:tc>
        <w:tc>
          <w:tcPr>
            <w:tcW w:w="1430" w:type="dxa"/>
          </w:tcPr>
          <w:p w14:paraId="75C81536"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74589B3B" w14:textId="77777777" w:rsidTr="002E03E7">
        <w:trPr>
          <w:cantSplit/>
          <w:jc w:val="center"/>
        </w:trPr>
        <w:tc>
          <w:tcPr>
            <w:tcW w:w="2256" w:type="dxa"/>
            <w:vAlign w:val="center"/>
          </w:tcPr>
          <w:p w14:paraId="6BE82F5A"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78100000 – 78199999</w:t>
            </w:r>
          </w:p>
        </w:tc>
        <w:tc>
          <w:tcPr>
            <w:tcW w:w="1356" w:type="dxa"/>
            <w:vAlign w:val="center"/>
          </w:tcPr>
          <w:p w14:paraId="456D8422"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1572F0A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7588255D"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VoIP Service</w:t>
            </w:r>
          </w:p>
          <w:p w14:paraId="030E5F0B"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GMOBILENET - Mongolia</w:t>
            </w:r>
          </w:p>
        </w:tc>
        <w:tc>
          <w:tcPr>
            <w:tcW w:w="1430" w:type="dxa"/>
          </w:tcPr>
          <w:p w14:paraId="5960DF0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1211FEE2" w14:textId="77777777" w:rsidTr="002E03E7">
        <w:trPr>
          <w:cantSplit/>
          <w:jc w:val="center"/>
        </w:trPr>
        <w:tc>
          <w:tcPr>
            <w:tcW w:w="2256" w:type="dxa"/>
            <w:vAlign w:val="center"/>
          </w:tcPr>
          <w:p w14:paraId="0648242B"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71000000 – 71009999</w:t>
            </w:r>
          </w:p>
        </w:tc>
        <w:tc>
          <w:tcPr>
            <w:tcW w:w="1356" w:type="dxa"/>
            <w:vAlign w:val="center"/>
          </w:tcPr>
          <w:p w14:paraId="18A0314F"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54905334"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3FD4D1E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VoIP Service</w:t>
            </w:r>
          </w:p>
          <w:p w14:paraId="62844C00"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MONVSAT NETWORK - Mongolia</w:t>
            </w:r>
          </w:p>
        </w:tc>
        <w:tc>
          <w:tcPr>
            <w:tcW w:w="1430" w:type="dxa"/>
          </w:tcPr>
          <w:p w14:paraId="08647CBC"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F2206E" w:rsidRPr="00F26CC7" w14:paraId="5C7F999D" w14:textId="77777777" w:rsidTr="002E03E7">
        <w:trPr>
          <w:cantSplit/>
          <w:jc w:val="center"/>
        </w:trPr>
        <w:tc>
          <w:tcPr>
            <w:tcW w:w="2256" w:type="dxa"/>
            <w:vAlign w:val="center"/>
          </w:tcPr>
          <w:p w14:paraId="576BDB9F"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79000000 – 79009999 </w:t>
            </w:r>
          </w:p>
          <w:p w14:paraId="5FD55374"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79090000 – 79099999 </w:t>
            </w:r>
          </w:p>
          <w:p w14:paraId="15EF6A2D"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 xml:space="preserve">79100000 – 79109999 </w:t>
            </w:r>
          </w:p>
          <w:p w14:paraId="1CC8FC71" w14:textId="77777777" w:rsidR="00F2206E" w:rsidRPr="0073025D" w:rsidRDefault="00F2206E" w:rsidP="002E03E7">
            <w:pPr>
              <w:spacing w:before="0"/>
              <w:jc w:val="left"/>
              <w:rPr>
                <w:rFonts w:asciiTheme="minorHAnsi" w:hAnsiTheme="minorHAnsi" w:cstheme="minorHAnsi"/>
              </w:rPr>
            </w:pPr>
            <w:r w:rsidRPr="0073025D">
              <w:rPr>
                <w:rFonts w:asciiTheme="minorHAnsi" w:hAnsiTheme="minorHAnsi" w:cstheme="minorHAnsi"/>
              </w:rPr>
              <w:t>79110000 – 79119999</w:t>
            </w:r>
          </w:p>
        </w:tc>
        <w:tc>
          <w:tcPr>
            <w:tcW w:w="1356" w:type="dxa"/>
            <w:vAlign w:val="center"/>
          </w:tcPr>
          <w:p w14:paraId="65894873"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206" w:type="dxa"/>
            <w:vAlign w:val="center"/>
          </w:tcPr>
          <w:p w14:paraId="5EAD55F7"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383" w:type="dxa"/>
            <w:vAlign w:val="center"/>
          </w:tcPr>
          <w:p w14:paraId="3AC7DE0A"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VoIP Service</w:t>
            </w:r>
          </w:p>
          <w:p w14:paraId="209E026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Operator: TELCO - Mongolia</w:t>
            </w:r>
          </w:p>
        </w:tc>
        <w:tc>
          <w:tcPr>
            <w:tcW w:w="1430" w:type="dxa"/>
          </w:tcPr>
          <w:p w14:paraId="68CEB195" w14:textId="77777777" w:rsidR="00F2206E" w:rsidRPr="0073025D"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bookmarkEnd w:id="1217"/>
    </w:tbl>
    <w:p w14:paraId="2634F8E0" w14:textId="77777777" w:rsidR="00F2206E" w:rsidRPr="00F26CC7" w:rsidRDefault="00F2206E" w:rsidP="00F2206E">
      <w:pPr>
        <w:tabs>
          <w:tab w:val="left" w:pos="720"/>
        </w:tabs>
        <w:overflowPunct/>
        <w:spacing w:before="0"/>
        <w:jc w:val="left"/>
        <w:rPr>
          <w:rFonts w:asciiTheme="minorHAnsi" w:eastAsia="SimSun" w:hAnsiTheme="minorHAnsi" w:cstheme="minorHAnsi"/>
          <w:lang w:eastAsia="zh-CN"/>
        </w:rPr>
      </w:pPr>
    </w:p>
    <w:p w14:paraId="593C5EDF" w14:textId="77777777" w:rsidR="00F2206E" w:rsidRPr="00332518" w:rsidRDefault="00F2206E" w:rsidP="00F2206E">
      <w:pPr>
        <w:tabs>
          <w:tab w:val="left" w:pos="720"/>
        </w:tabs>
        <w:overflowPunct/>
        <w:spacing w:before="0"/>
        <w:jc w:val="left"/>
        <w:rPr>
          <w:rFonts w:asciiTheme="minorHAnsi" w:eastAsia="SimSun" w:hAnsiTheme="minorHAnsi" w:cstheme="minorHAnsi"/>
          <w:lang w:eastAsia="zh-CN"/>
        </w:rPr>
      </w:pPr>
      <w:r w:rsidRPr="00332518">
        <w:rPr>
          <w:rFonts w:asciiTheme="minorHAnsi" w:eastAsia="SimSun" w:hAnsiTheme="minorHAnsi" w:cstheme="minorHAnsi"/>
          <w:lang w:eastAsia="zh-CN"/>
        </w:rPr>
        <w:t>Contact:</w:t>
      </w:r>
    </w:p>
    <w:p w14:paraId="7C10855F"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Communications Regulatory Commission of Mongolia</w:t>
      </w:r>
    </w:p>
    <w:p w14:paraId="20D99117"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 xml:space="preserve">Ms. Purevsuren Sereenendorj </w:t>
      </w:r>
    </w:p>
    <w:p w14:paraId="559FD155"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Officer of telecommunication service and numbering regulation</w:t>
      </w:r>
    </w:p>
    <w:p w14:paraId="6F2E89A2"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 xml:space="preserve">Metro Business Center, 5th Floor, Sukhbaatar Street-13, </w:t>
      </w:r>
    </w:p>
    <w:p w14:paraId="6763114C"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Sukhbaatar District, ULAANBAATAR, 14201, Mongolia</w:t>
      </w:r>
    </w:p>
    <w:p w14:paraId="5E9B7DC7"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Tel:  +976 11 304258</w:t>
      </w:r>
    </w:p>
    <w:p w14:paraId="0E352E16" w14:textId="77777777" w:rsidR="00F2206E" w:rsidRPr="00332518" w:rsidRDefault="00F2206E" w:rsidP="00F2206E">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Fax: +976 11 327720</w:t>
      </w:r>
    </w:p>
    <w:p w14:paraId="2935BFF6" w14:textId="77777777" w:rsidR="00F2206E" w:rsidRPr="00125B56" w:rsidRDefault="00F2206E" w:rsidP="00F2206E">
      <w:pPr>
        <w:tabs>
          <w:tab w:val="left" w:pos="720"/>
        </w:tabs>
        <w:overflowPunct/>
        <w:spacing w:before="0"/>
        <w:ind w:left="720"/>
        <w:jc w:val="left"/>
        <w:rPr>
          <w:rFonts w:asciiTheme="minorHAnsi" w:hAnsiTheme="minorHAnsi" w:cstheme="minorHAnsi"/>
          <w:lang w:val="de-CH"/>
        </w:rPr>
      </w:pPr>
      <w:r w:rsidRPr="00125B56">
        <w:rPr>
          <w:rFonts w:asciiTheme="minorHAnsi" w:hAnsiTheme="minorHAnsi" w:cstheme="minorHAnsi"/>
          <w:lang w:val="de-CH"/>
        </w:rPr>
        <w:t>E-mail: regulation@crc.gov.mn; purevsuren.s@crc.gov.mn</w:t>
      </w:r>
    </w:p>
    <w:p w14:paraId="0E11FC2A" w14:textId="77777777" w:rsidR="00F2206E" w:rsidRPr="00332518" w:rsidRDefault="00F2206E" w:rsidP="00F2206E">
      <w:pPr>
        <w:tabs>
          <w:tab w:val="left" w:pos="720"/>
        </w:tabs>
        <w:overflowPunct/>
        <w:spacing w:before="0"/>
        <w:ind w:left="720"/>
        <w:jc w:val="left"/>
        <w:rPr>
          <w:rFonts w:asciiTheme="minorHAnsi" w:eastAsia="SimSun" w:hAnsiTheme="minorHAnsi" w:cstheme="minorHAnsi"/>
          <w:lang w:eastAsia="zh-CN"/>
        </w:rPr>
      </w:pPr>
      <w:r w:rsidRPr="00332518">
        <w:rPr>
          <w:rFonts w:asciiTheme="minorHAnsi" w:hAnsiTheme="minorHAnsi" w:cstheme="minorHAnsi"/>
        </w:rPr>
        <w:t>URL: www.crc.gov.mn</w:t>
      </w:r>
    </w:p>
    <w:p w14:paraId="630388C9" w14:textId="77777777" w:rsidR="00F2206E" w:rsidRPr="00AB757B" w:rsidRDefault="00F2206E" w:rsidP="00F2206E">
      <w:pPr>
        <w:overflowPunct/>
        <w:autoSpaceDE/>
        <w:autoSpaceDN/>
        <w:adjustRightInd/>
        <w:jc w:val="left"/>
        <w:textAlignment w:val="auto"/>
        <w:rPr>
          <w:rFonts w:cs="Arial"/>
          <w:bCs/>
        </w:rPr>
      </w:pPr>
      <w:r>
        <w:rPr>
          <w:rFonts w:cs="Calibri"/>
          <w:sz w:val="18"/>
          <w:szCs w:val="18"/>
        </w:rPr>
        <w:br w:type="page"/>
      </w:r>
      <w:r w:rsidRPr="00D62303">
        <w:rPr>
          <w:rFonts w:cs="Arial"/>
          <w:b/>
          <w:bCs/>
        </w:rPr>
        <w:lastRenderedPageBreak/>
        <w:t xml:space="preserve">Suriname (country code +597) </w:t>
      </w:r>
      <w:r>
        <w:rPr>
          <w:rFonts w:cs="Arial"/>
          <w:b/>
          <w:bCs/>
        </w:rPr>
        <w:br/>
      </w:r>
      <w:r w:rsidRPr="00AB757B">
        <w:rPr>
          <w:rFonts w:cs="Arial"/>
          <w:bCs/>
        </w:rPr>
        <w:t xml:space="preserve">Communication of </w:t>
      </w:r>
      <w:r>
        <w:rPr>
          <w:rFonts w:cs="Arial"/>
          <w:bCs/>
        </w:rPr>
        <w:t>30</w:t>
      </w:r>
      <w:r w:rsidRPr="00AB757B">
        <w:rPr>
          <w:rFonts w:cs="Arial"/>
          <w:bCs/>
        </w:rPr>
        <w:t>.</w:t>
      </w:r>
      <w:r>
        <w:rPr>
          <w:rFonts w:cs="Arial"/>
          <w:bCs/>
        </w:rPr>
        <w:t>I</w:t>
      </w:r>
      <w:r w:rsidRPr="00AB757B">
        <w:rPr>
          <w:rFonts w:cs="Arial"/>
          <w:bCs/>
        </w:rPr>
        <w:t>.202</w:t>
      </w:r>
      <w:r>
        <w:rPr>
          <w:rFonts w:cs="Arial"/>
          <w:bCs/>
        </w:rPr>
        <w:t>6</w:t>
      </w:r>
      <w:r w:rsidRPr="00AB757B">
        <w:rPr>
          <w:rFonts w:cs="Arial"/>
          <w:bCs/>
        </w:rPr>
        <w:t>:</w:t>
      </w:r>
    </w:p>
    <w:p w14:paraId="19A36355" w14:textId="77777777" w:rsidR="00F2206E" w:rsidRDefault="00F2206E" w:rsidP="00F2206E">
      <w:pPr>
        <w:keepNext/>
        <w:keepLines/>
        <w:spacing w:after="120"/>
        <w:jc w:val="left"/>
        <w:rPr>
          <w:rFonts w:eastAsiaTheme="minorEastAsia" w:cs="Arial"/>
          <w:lang w:eastAsia="zh-CN"/>
        </w:rPr>
      </w:pPr>
      <w:r w:rsidRPr="00D62303">
        <w:rPr>
          <w:rFonts w:cs="Arial"/>
        </w:rPr>
        <w:t xml:space="preserve">The </w:t>
      </w:r>
      <w:r w:rsidRPr="00D62303">
        <w:rPr>
          <w:rFonts w:cs="Arial"/>
          <w:i/>
          <w:iCs/>
        </w:rPr>
        <w:t>Telecommunications Authority Suriname (TAS)</w:t>
      </w:r>
      <w:r w:rsidRPr="00D62303">
        <w:rPr>
          <w:rFonts w:cs="Arial"/>
        </w:rPr>
        <w:t xml:space="preserve">, Paramaribo, announces </w:t>
      </w:r>
      <w:r w:rsidRPr="00AB757B">
        <w:rPr>
          <w:rFonts w:cs="Arial"/>
        </w:rPr>
        <w:t xml:space="preserve">the </w:t>
      </w:r>
      <w:r>
        <w:rPr>
          <w:rFonts w:cs="Arial"/>
        </w:rPr>
        <w:t>updates to</w:t>
      </w:r>
      <w:r w:rsidRPr="00AB757B">
        <w:rPr>
          <w:rFonts w:cs="Arial"/>
        </w:rPr>
        <w:t xml:space="preserve"> </w:t>
      </w:r>
      <w:r>
        <w:rPr>
          <w:rFonts w:cs="Arial"/>
        </w:rPr>
        <w:t>the numbering plan in Suriname.</w:t>
      </w:r>
      <w:r>
        <w:rPr>
          <w:rFonts w:eastAsiaTheme="minorEastAsia" w:cs="Arial" w:hint="eastAsia"/>
          <w:lang w:eastAsia="zh-CN"/>
        </w:rPr>
        <w:t xml:space="preserve"> The following number series </w:t>
      </w:r>
      <w:r w:rsidRPr="00B719C8">
        <w:rPr>
          <w:rFonts w:cs="Arial"/>
        </w:rPr>
        <w:t>have been assigned to the Surinamese mobile operators:</w:t>
      </w:r>
      <w:r>
        <w:rPr>
          <w:rFonts w:cs="Arial"/>
        </w:rPr>
        <w:br/>
      </w:r>
    </w:p>
    <w:p w14:paraId="2C268554" w14:textId="3FA185C4" w:rsidR="00F2206E" w:rsidRPr="00F47549" w:rsidRDefault="00F2206E" w:rsidP="00F2206E">
      <w:pPr>
        <w:keepNext/>
        <w:keepLines/>
        <w:spacing w:after="120"/>
        <w:jc w:val="center"/>
        <w:rPr>
          <w:rFonts w:eastAsiaTheme="minorEastAsia" w:cs="Arial"/>
          <w:i/>
          <w:iCs/>
          <w:lang w:eastAsia="zh-CN"/>
        </w:rPr>
      </w:pPr>
      <w:r w:rsidRPr="00F47549">
        <w:rPr>
          <w:rFonts w:eastAsiaTheme="minorEastAsia" w:cs="Arial"/>
          <w:i/>
          <w:iCs/>
          <w:lang w:eastAsia="zh-CN"/>
        </w:rPr>
        <w:t>Description of introduction of new resource for</w:t>
      </w:r>
      <w:r w:rsidRPr="00F47549">
        <w:rPr>
          <w:rFonts w:eastAsiaTheme="minorEastAsia" w:cs="Arial" w:hint="eastAsia"/>
          <w:i/>
          <w:iCs/>
          <w:lang w:eastAsia="zh-CN"/>
        </w:rPr>
        <w:t xml:space="preserve"> </w:t>
      </w:r>
      <w:r w:rsidRPr="00F47549">
        <w:rPr>
          <w:rFonts w:eastAsiaTheme="minorEastAsia" w:cs="Arial"/>
          <w:i/>
          <w:iCs/>
          <w:lang w:eastAsia="zh-CN"/>
        </w:rPr>
        <w:t>national numbering plan for country code +597</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282"/>
        <w:gridCol w:w="1133"/>
        <w:gridCol w:w="3526"/>
        <w:gridCol w:w="1429"/>
      </w:tblGrid>
      <w:tr w:rsidR="00F2206E" w:rsidRPr="00586542" w14:paraId="6B7302D3" w14:textId="77777777" w:rsidTr="002E03E7">
        <w:trPr>
          <w:cantSplit/>
          <w:tblHeader/>
          <w:jc w:val="center"/>
        </w:trPr>
        <w:tc>
          <w:tcPr>
            <w:tcW w:w="2256" w:type="dxa"/>
            <w:vMerge w:val="restart"/>
            <w:vAlign w:val="center"/>
            <w:hideMark/>
          </w:tcPr>
          <w:p w14:paraId="5CD5AC00"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Pr>
                <w:rFonts w:cs="Arial"/>
              </w:rPr>
              <w:br/>
            </w:r>
            <w:r w:rsidRPr="00DA2843">
              <w:rPr>
                <w:b/>
                <w:bCs/>
              </w:rPr>
              <w:t xml:space="preserve">NDC (national destination code) </w:t>
            </w:r>
            <w:r w:rsidRPr="00DA2843">
              <w:rPr>
                <w:b/>
                <w:bCs/>
                <w:color w:val="000000"/>
              </w:rPr>
              <w:t>or leading digits of N(S)N (national (significant) number)</w:t>
            </w:r>
          </w:p>
        </w:tc>
        <w:tc>
          <w:tcPr>
            <w:tcW w:w="2417" w:type="dxa"/>
            <w:gridSpan w:val="2"/>
            <w:vAlign w:val="center"/>
            <w:hideMark/>
          </w:tcPr>
          <w:p w14:paraId="0C345697"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N(S)N number length</w:t>
            </w:r>
          </w:p>
        </w:tc>
        <w:tc>
          <w:tcPr>
            <w:tcW w:w="3528" w:type="dxa"/>
            <w:vMerge w:val="restart"/>
            <w:vAlign w:val="center"/>
            <w:hideMark/>
          </w:tcPr>
          <w:p w14:paraId="4EEAA97C"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 xml:space="preserve">Usage of </w:t>
            </w:r>
            <w:r w:rsidRPr="00DA2843">
              <w:rPr>
                <w:b/>
                <w:bCs/>
                <w:color w:val="000000"/>
              </w:rPr>
              <w:br/>
              <w:t>ITU-T E.164 number</w:t>
            </w:r>
          </w:p>
        </w:tc>
        <w:tc>
          <w:tcPr>
            <w:tcW w:w="1430" w:type="dxa"/>
            <w:vMerge w:val="restart"/>
            <w:vAlign w:val="center"/>
            <w:hideMark/>
          </w:tcPr>
          <w:p w14:paraId="1B74D097"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Date of introduction</w:t>
            </w:r>
          </w:p>
        </w:tc>
      </w:tr>
      <w:tr w:rsidR="00F2206E" w:rsidRPr="00586542" w14:paraId="1457BAC8" w14:textId="77777777" w:rsidTr="002E03E7">
        <w:trPr>
          <w:cantSplit/>
          <w:tblHeader/>
          <w:jc w:val="center"/>
        </w:trPr>
        <w:tc>
          <w:tcPr>
            <w:tcW w:w="2256" w:type="dxa"/>
            <w:vMerge/>
            <w:vAlign w:val="center"/>
            <w:hideMark/>
          </w:tcPr>
          <w:p w14:paraId="36404DEB" w14:textId="77777777" w:rsidR="00F2206E" w:rsidRPr="00586542" w:rsidRDefault="00F2206E" w:rsidP="002E03E7">
            <w:pPr>
              <w:overflowPunct/>
              <w:autoSpaceDE/>
              <w:autoSpaceDN/>
              <w:adjustRightInd/>
              <w:spacing w:before="0"/>
              <w:jc w:val="left"/>
              <w:textAlignment w:val="auto"/>
              <w:rPr>
                <w:b/>
              </w:rPr>
            </w:pPr>
          </w:p>
        </w:tc>
        <w:tc>
          <w:tcPr>
            <w:tcW w:w="1283" w:type="dxa"/>
            <w:vAlign w:val="center"/>
            <w:hideMark/>
          </w:tcPr>
          <w:p w14:paraId="5BF9EE30"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DA2843">
              <w:rPr>
                <w:b/>
                <w:bCs/>
              </w:rPr>
              <w:t>Maximum length</w:t>
            </w:r>
          </w:p>
        </w:tc>
        <w:tc>
          <w:tcPr>
            <w:tcW w:w="1134" w:type="dxa"/>
            <w:vAlign w:val="center"/>
            <w:hideMark/>
          </w:tcPr>
          <w:p w14:paraId="1E337BA9" w14:textId="77777777" w:rsidR="00F2206E" w:rsidRPr="00DA2843"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DA2843">
              <w:rPr>
                <w:b/>
                <w:bCs/>
                <w:color w:val="000000"/>
              </w:rPr>
              <w:t>Minimum length</w:t>
            </w:r>
          </w:p>
        </w:tc>
        <w:tc>
          <w:tcPr>
            <w:tcW w:w="3528" w:type="dxa"/>
            <w:vMerge/>
            <w:vAlign w:val="center"/>
            <w:hideMark/>
          </w:tcPr>
          <w:p w14:paraId="381BBC2A" w14:textId="77777777" w:rsidR="00F2206E" w:rsidRPr="00586542" w:rsidRDefault="00F2206E" w:rsidP="002E03E7">
            <w:pPr>
              <w:overflowPunct/>
              <w:autoSpaceDE/>
              <w:autoSpaceDN/>
              <w:adjustRightInd/>
              <w:spacing w:before="0"/>
              <w:jc w:val="left"/>
              <w:textAlignment w:val="auto"/>
            </w:pPr>
          </w:p>
        </w:tc>
        <w:tc>
          <w:tcPr>
            <w:tcW w:w="1430" w:type="dxa"/>
            <w:vMerge/>
            <w:vAlign w:val="center"/>
            <w:hideMark/>
          </w:tcPr>
          <w:p w14:paraId="1B0E72D3" w14:textId="77777777" w:rsidR="00F2206E" w:rsidRPr="00586542" w:rsidRDefault="00F2206E" w:rsidP="002E03E7">
            <w:pPr>
              <w:overflowPunct/>
              <w:autoSpaceDE/>
              <w:autoSpaceDN/>
              <w:adjustRightInd/>
              <w:spacing w:before="0"/>
              <w:jc w:val="left"/>
              <w:textAlignment w:val="auto"/>
            </w:pPr>
          </w:p>
        </w:tc>
      </w:tr>
      <w:tr w:rsidR="00F2206E" w:rsidRPr="00586542" w14:paraId="6FE4C4D1" w14:textId="77777777" w:rsidTr="002E03E7">
        <w:trPr>
          <w:cantSplit/>
          <w:jc w:val="center"/>
        </w:trPr>
        <w:tc>
          <w:tcPr>
            <w:tcW w:w="2256" w:type="dxa"/>
            <w:vAlign w:val="center"/>
          </w:tcPr>
          <w:p w14:paraId="04A551FE"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highlight w:val="yellow"/>
              </w:rPr>
            </w:pPr>
            <w:r w:rsidRPr="00082156">
              <w:t>601</w:t>
            </w:r>
            <w:r>
              <w:t>XXXXX</w:t>
            </w:r>
          </w:p>
        </w:tc>
        <w:tc>
          <w:tcPr>
            <w:tcW w:w="1283" w:type="dxa"/>
            <w:vAlign w:val="center"/>
          </w:tcPr>
          <w:p w14:paraId="55472DC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134" w:type="dxa"/>
            <w:vAlign w:val="center"/>
          </w:tcPr>
          <w:p w14:paraId="26B30C99"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528" w:type="dxa"/>
          </w:tcPr>
          <w:p w14:paraId="3DF707FF"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br/>
            </w:r>
            <w:r w:rsidRPr="00082156">
              <w:t>Non-</w:t>
            </w:r>
            <w:r>
              <w:t xml:space="preserve"> </w:t>
            </w:r>
            <w:r w:rsidRPr="00082156">
              <w:t>geographic</w:t>
            </w:r>
            <w:r>
              <w:t xml:space="preserve"> – </w:t>
            </w:r>
            <w:r w:rsidRPr="0096672C">
              <w:t xml:space="preserve">IOT </w:t>
            </w:r>
            <w:r>
              <w:t>–</w:t>
            </w:r>
            <w:r w:rsidRPr="0096672C">
              <w:t xml:space="preserve"> Telesur</w:t>
            </w:r>
          </w:p>
          <w:p w14:paraId="48FAA73D"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tc>
        <w:tc>
          <w:tcPr>
            <w:tcW w:w="1430" w:type="dxa"/>
          </w:tcPr>
          <w:p w14:paraId="52EEB4B0" w14:textId="77777777" w:rsid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p>
          <w:p w14:paraId="2A96A280"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4</w:t>
            </w:r>
            <w:r w:rsidRPr="00586542">
              <w:t>.</w:t>
            </w:r>
            <w:r>
              <w:t>IX</w:t>
            </w:r>
            <w:r w:rsidRPr="00586542">
              <w:t>.202</w:t>
            </w:r>
            <w:r>
              <w:t>4</w:t>
            </w:r>
          </w:p>
        </w:tc>
      </w:tr>
      <w:tr w:rsidR="00F2206E" w:rsidRPr="00586542" w14:paraId="3DEF73D7" w14:textId="77777777" w:rsidTr="002E03E7">
        <w:trPr>
          <w:cantSplit/>
          <w:jc w:val="center"/>
        </w:trPr>
        <w:tc>
          <w:tcPr>
            <w:tcW w:w="2256" w:type="dxa"/>
            <w:vAlign w:val="center"/>
          </w:tcPr>
          <w:p w14:paraId="365F683C" w14:textId="77777777" w:rsidR="00F2206E" w:rsidRPr="00586542" w:rsidRDefault="00F2206E" w:rsidP="002E03E7">
            <w:pPr>
              <w:spacing w:before="0"/>
              <w:jc w:val="left"/>
              <w:rPr>
                <w:bCs/>
                <w:highlight w:val="yellow"/>
              </w:rPr>
            </w:pPr>
            <w:r w:rsidRPr="00082156">
              <w:rPr>
                <w:bCs/>
              </w:rPr>
              <w:t>91XXXXX</w:t>
            </w:r>
          </w:p>
        </w:tc>
        <w:tc>
          <w:tcPr>
            <w:tcW w:w="1283" w:type="dxa"/>
            <w:vAlign w:val="center"/>
          </w:tcPr>
          <w:p w14:paraId="052E8544"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7</w:t>
            </w:r>
          </w:p>
        </w:tc>
        <w:tc>
          <w:tcPr>
            <w:tcW w:w="1134" w:type="dxa"/>
            <w:vAlign w:val="center"/>
          </w:tcPr>
          <w:p w14:paraId="64BB2F68"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7</w:t>
            </w:r>
          </w:p>
        </w:tc>
        <w:tc>
          <w:tcPr>
            <w:tcW w:w="3528" w:type="dxa"/>
          </w:tcPr>
          <w:p w14:paraId="7C16A156" w14:textId="77777777" w:rsidR="00F2206E" w:rsidRPr="00CE297C"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CE297C">
              <w:rPr>
                <w:lang w:val="fr-FR"/>
              </w:rPr>
              <w:br/>
              <w:t>Non- geographic – VoIP – Digicel Suriname</w:t>
            </w:r>
            <w:r w:rsidRPr="00CE297C">
              <w:rPr>
                <w:lang w:val="fr-FR"/>
              </w:rPr>
              <w:br/>
            </w:r>
          </w:p>
        </w:tc>
        <w:tc>
          <w:tcPr>
            <w:tcW w:w="1430" w:type="dxa"/>
          </w:tcPr>
          <w:p w14:paraId="0B386A6A" w14:textId="77777777" w:rsidR="00F2206E" w:rsidRPr="00CE297C"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p>
          <w:p w14:paraId="0E5715E4" w14:textId="77777777" w:rsidR="00F2206E" w:rsidRPr="005865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14</w:t>
            </w:r>
            <w:r w:rsidRPr="00586542">
              <w:t>.</w:t>
            </w:r>
            <w:r>
              <w:t>X</w:t>
            </w:r>
            <w:r w:rsidRPr="00586542">
              <w:t>.</w:t>
            </w:r>
            <w:r>
              <w:t>2024</w:t>
            </w:r>
          </w:p>
        </w:tc>
      </w:tr>
    </w:tbl>
    <w:p w14:paraId="263BD8CC" w14:textId="5B4157DF" w:rsidR="00F2206E" w:rsidRPr="00B719C8" w:rsidRDefault="00F2206E" w:rsidP="00F2206E">
      <w:pPr>
        <w:keepNext/>
        <w:keepLines/>
        <w:spacing w:after="120"/>
        <w:jc w:val="left"/>
        <w:rPr>
          <w:rFonts w:cs="Arial"/>
        </w:rPr>
      </w:pPr>
      <w:r w:rsidRPr="00B719C8">
        <w:rPr>
          <w:rFonts w:cs="Arial"/>
        </w:rPr>
        <w:t>The international dialing format is</w:t>
      </w:r>
      <w:r>
        <w:rPr>
          <w:rFonts w:cs="Arial"/>
        </w:rPr>
        <w:t xml:space="preserve"> </w:t>
      </w:r>
      <w:r w:rsidRPr="00B719C8">
        <w:rPr>
          <w:rFonts w:cs="Arial"/>
        </w:rPr>
        <w:t>+597 601XXXXX and +597 91XXXXX</w:t>
      </w:r>
      <w:r w:rsidR="00403A52">
        <w:rPr>
          <w:rFonts w:cs="Arial"/>
        </w:rPr>
        <w:t>.</w:t>
      </w:r>
      <w:r>
        <w:rPr>
          <w:rFonts w:cs="Arial"/>
        </w:rPr>
        <w:br/>
      </w:r>
    </w:p>
    <w:p w14:paraId="60F8CDD8" w14:textId="77777777" w:rsidR="00F2206E" w:rsidRPr="00BC1F66" w:rsidRDefault="00F2206E" w:rsidP="00F2206E">
      <w:pPr>
        <w:tabs>
          <w:tab w:val="left" w:pos="720"/>
        </w:tabs>
        <w:overflowPunct/>
        <w:autoSpaceDE/>
        <w:adjustRightInd/>
        <w:jc w:val="left"/>
        <w:rPr>
          <w:rFonts w:eastAsiaTheme="minorEastAsia" w:cs="Arial"/>
          <w:lang w:eastAsia="zh-CN"/>
        </w:rPr>
      </w:pPr>
      <w:r>
        <w:rPr>
          <w:rFonts w:eastAsiaTheme="minorEastAsia" w:cs="Arial"/>
          <w:lang w:eastAsia="zh-CN"/>
        </w:rPr>
        <w:t>T</w:t>
      </w:r>
      <w:r>
        <w:rPr>
          <w:rFonts w:eastAsiaTheme="minorEastAsia" w:cs="Arial" w:hint="eastAsia"/>
          <w:lang w:eastAsia="zh-CN"/>
        </w:rPr>
        <w:t>he complete list of national numbering plan for Surimane is as follows:</w:t>
      </w:r>
    </w:p>
    <w:p w14:paraId="43FDB91A" w14:textId="77777777" w:rsidR="00F2206E" w:rsidRPr="00F47549" w:rsidRDefault="00F2206E" w:rsidP="00F2206E">
      <w:pPr>
        <w:keepNext/>
        <w:keepLines/>
        <w:spacing w:after="120"/>
        <w:jc w:val="center"/>
        <w:rPr>
          <w:bCs/>
          <w:i/>
          <w:iCs/>
        </w:rPr>
      </w:pPr>
      <w:r w:rsidRPr="00F47549">
        <w:rPr>
          <w:bCs/>
          <w:i/>
          <w:iCs/>
        </w:rPr>
        <w:t>Presentation of E.164 National numbering for country code +597</w:t>
      </w:r>
    </w:p>
    <w:p w14:paraId="77B2E7EB" w14:textId="77777777" w:rsidR="00F2206E" w:rsidRPr="00F26CC7" w:rsidRDefault="00F2206E" w:rsidP="00F2206E">
      <w:pPr>
        <w:pStyle w:val="ListParagraph"/>
        <w:numPr>
          <w:ilvl w:val="0"/>
          <w:numId w:val="48"/>
        </w:num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Theme="minorHAnsi" w:hAnsiTheme="minorHAnsi" w:cstheme="minorHAnsi"/>
          <w:sz w:val="20"/>
          <w:szCs w:val="20"/>
          <w:lang w:val="en-GB"/>
        </w:rPr>
      </w:pPr>
      <w:r w:rsidRPr="00F26CC7">
        <w:rPr>
          <w:rFonts w:asciiTheme="minorHAnsi" w:hAnsiTheme="minorHAnsi" w:cstheme="minorHAnsi"/>
          <w:sz w:val="20"/>
          <w:szCs w:val="20"/>
          <w:lang w:val="en-GB"/>
        </w:rPr>
        <w:t>Overview:</w:t>
      </w:r>
    </w:p>
    <w:p w14:paraId="25781B88" w14:textId="77777777" w:rsidR="00F2206E" w:rsidRPr="00F26CC7" w:rsidRDefault="00F2206E" w:rsidP="00F2206E">
      <w:pPr>
        <w:spacing w:before="0"/>
        <w:ind w:left="794" w:hanging="794"/>
        <w:rPr>
          <w:rFonts w:asciiTheme="minorHAnsi" w:hAnsiTheme="minorHAnsi" w:cstheme="minorHAnsi"/>
        </w:rPr>
      </w:pPr>
      <w:r>
        <w:rPr>
          <w:rFonts w:asciiTheme="minorHAnsi" w:hAnsiTheme="minorHAnsi" w:cstheme="minorHAnsi"/>
        </w:rPr>
        <w:t xml:space="preserve">        </w:t>
      </w:r>
      <w:r w:rsidRPr="00F26CC7">
        <w:rPr>
          <w:rFonts w:asciiTheme="minorHAnsi" w:hAnsiTheme="minorHAnsi" w:cstheme="minorHAnsi"/>
        </w:rPr>
        <w:t xml:space="preserve">The minimum length (excluding the country code) is </w:t>
      </w:r>
      <w:r w:rsidRPr="00F26CC7">
        <w:rPr>
          <w:rFonts w:asciiTheme="minorHAnsi" w:hAnsiTheme="minorHAnsi" w:cstheme="minorHAnsi"/>
          <w:u w:val="single"/>
        </w:rPr>
        <w:tab/>
      </w:r>
      <w:r>
        <w:rPr>
          <w:rFonts w:asciiTheme="minorHAnsi" w:hAnsiTheme="minorHAnsi" w:cstheme="minorHAnsi"/>
          <w:u w:val="single"/>
        </w:rPr>
        <w:t>6</w:t>
      </w:r>
      <w:r w:rsidRPr="00F26CC7">
        <w:rPr>
          <w:rFonts w:asciiTheme="minorHAnsi" w:hAnsiTheme="minorHAnsi" w:cstheme="minorHAnsi"/>
          <w:u w:val="single"/>
        </w:rPr>
        <w:tab/>
      </w:r>
      <w:r w:rsidRPr="00F26CC7">
        <w:rPr>
          <w:rFonts w:asciiTheme="minorHAnsi" w:hAnsiTheme="minorHAnsi" w:cstheme="minorHAnsi"/>
        </w:rPr>
        <w:t>digits.</w:t>
      </w:r>
    </w:p>
    <w:p w14:paraId="0BC4FF4F" w14:textId="77777777" w:rsidR="00F2206E" w:rsidRPr="00F26CC7" w:rsidRDefault="00F2206E" w:rsidP="00F2206E">
      <w:pPr>
        <w:spacing w:before="0"/>
        <w:ind w:left="794" w:hanging="794"/>
        <w:rPr>
          <w:rFonts w:asciiTheme="minorHAnsi" w:hAnsiTheme="minorHAnsi" w:cstheme="minorHAnsi"/>
        </w:rPr>
      </w:pPr>
      <w:r>
        <w:rPr>
          <w:rFonts w:asciiTheme="minorHAnsi" w:hAnsiTheme="minorHAnsi" w:cstheme="minorHAnsi"/>
        </w:rPr>
        <w:t xml:space="preserve">        </w:t>
      </w:r>
      <w:r w:rsidRPr="00F26CC7">
        <w:rPr>
          <w:rFonts w:asciiTheme="minorHAnsi" w:hAnsiTheme="minorHAnsi" w:cstheme="minorHAnsi"/>
        </w:rPr>
        <w:t>The maximum</w:t>
      </w:r>
      <w:r>
        <w:rPr>
          <w:rFonts w:asciiTheme="minorHAnsi" w:hAnsiTheme="minorHAnsi" w:cstheme="minorHAnsi"/>
        </w:rPr>
        <w:t xml:space="preserve"> </w:t>
      </w:r>
      <w:r w:rsidRPr="00F26CC7">
        <w:rPr>
          <w:rFonts w:asciiTheme="minorHAnsi" w:hAnsiTheme="minorHAnsi" w:cstheme="minorHAnsi"/>
        </w:rPr>
        <w:t xml:space="preserve">length (excluding the country code) is </w:t>
      </w:r>
      <w:r w:rsidRPr="00F26CC7">
        <w:rPr>
          <w:rFonts w:asciiTheme="minorHAnsi" w:hAnsiTheme="minorHAnsi" w:cstheme="minorHAnsi"/>
          <w:u w:val="single"/>
        </w:rPr>
        <w:tab/>
      </w:r>
      <w:r w:rsidRPr="00BC1F66">
        <w:rPr>
          <w:rFonts w:asciiTheme="minorHAnsi" w:hAnsiTheme="minorHAnsi" w:cstheme="minorHAnsi"/>
          <w:u w:val="single"/>
        </w:rPr>
        <w:t>8</w:t>
      </w:r>
      <w:r w:rsidRPr="00F26CC7">
        <w:rPr>
          <w:rFonts w:asciiTheme="minorHAnsi" w:hAnsiTheme="minorHAnsi" w:cstheme="minorHAnsi"/>
          <w:u w:val="single"/>
        </w:rPr>
        <w:tab/>
      </w:r>
      <w:r w:rsidRPr="00F26CC7">
        <w:rPr>
          <w:rFonts w:asciiTheme="minorHAnsi" w:hAnsiTheme="minorHAnsi" w:cstheme="minorHAnsi"/>
        </w:rPr>
        <w:t xml:space="preserve"> digits.</w:t>
      </w:r>
    </w:p>
    <w:p w14:paraId="1F833771" w14:textId="77777777" w:rsidR="00F2206E" w:rsidRPr="00F26CC7" w:rsidRDefault="00F2206E" w:rsidP="00F2206E">
      <w:pPr>
        <w:spacing w:before="0"/>
        <w:ind w:left="794" w:hanging="794"/>
        <w:rPr>
          <w:rFonts w:asciiTheme="minorHAnsi" w:hAnsiTheme="minorHAnsi" w:cstheme="minorHAnsi"/>
        </w:rPr>
      </w:pPr>
    </w:p>
    <w:p w14:paraId="07F2B74E" w14:textId="77777777" w:rsidR="00F2206E" w:rsidRPr="000D1245" w:rsidRDefault="00F2206E" w:rsidP="00F2206E">
      <w:pPr>
        <w:pStyle w:val="ListParagraph"/>
        <w:numPr>
          <w:ilvl w:val="0"/>
          <w:numId w:val="48"/>
        </w:numPr>
        <w:tabs>
          <w:tab w:val="left" w:pos="794"/>
          <w:tab w:val="left" w:pos="1191"/>
          <w:tab w:val="left" w:pos="1588"/>
          <w:tab w:val="left" w:pos="1985"/>
        </w:tabs>
        <w:overflowPunct w:val="0"/>
        <w:autoSpaceDE w:val="0"/>
        <w:autoSpaceDN w:val="0"/>
        <w:adjustRightInd w:val="0"/>
        <w:spacing w:after="0" w:line="280" w:lineRule="exact"/>
        <w:jc w:val="both"/>
        <w:textAlignment w:val="baseline"/>
        <w:rPr>
          <w:rFonts w:asciiTheme="minorHAnsi" w:hAnsiTheme="minorHAnsi" w:cstheme="minorHAnsi"/>
          <w:sz w:val="20"/>
          <w:szCs w:val="20"/>
        </w:rPr>
      </w:pPr>
      <w:r w:rsidRPr="000D1245">
        <w:rPr>
          <w:rFonts w:asciiTheme="minorHAnsi" w:hAnsiTheme="minorHAnsi" w:cstheme="minorHAnsi"/>
          <w:sz w:val="20"/>
          <w:szCs w:val="20"/>
        </w:rPr>
        <w:t xml:space="preserve">Detail of numbering scheme: </w:t>
      </w:r>
    </w:p>
    <w:p w14:paraId="056EE93B" w14:textId="5A43A866" w:rsidR="00F2206E" w:rsidRPr="000D1245" w:rsidRDefault="00F2206E" w:rsidP="00F2206E">
      <w:pPr>
        <w:spacing w:before="0"/>
        <w:ind w:left="794" w:hanging="794"/>
        <w:rPr>
          <w:rFonts w:asciiTheme="minorHAnsi" w:hAnsiTheme="minorHAnsi" w:cstheme="minorHAnsi"/>
        </w:rPr>
      </w:pPr>
      <w:r>
        <w:rPr>
          <w:rFonts w:asciiTheme="minorHAnsi" w:hAnsiTheme="minorHAnsi" w:cstheme="minorHAnsi"/>
        </w:rPr>
        <w:t xml:space="preserve">        </w:t>
      </w:r>
      <w:r w:rsidRPr="000D1245">
        <w:rPr>
          <w:rFonts w:asciiTheme="minorHAnsi" w:hAnsiTheme="minorHAnsi" w:cstheme="minorHAnsi"/>
        </w:rPr>
        <w:t xml:space="preserve">International dialling format </w:t>
      </w:r>
      <w:r w:rsidRPr="000D1245">
        <w:rPr>
          <w:rFonts w:asciiTheme="minorHAnsi" w:hAnsiTheme="minorHAnsi" w:cstheme="minorHAnsi"/>
        </w:rPr>
        <w:tab/>
      </w:r>
      <w:r w:rsidR="0017240F">
        <w:rPr>
          <w:rFonts w:asciiTheme="minorHAnsi" w:hAnsiTheme="minorHAnsi" w:cstheme="minorHAnsi"/>
        </w:rPr>
        <w:tab/>
      </w:r>
      <w:r w:rsidRPr="000D1245">
        <w:rPr>
          <w:rFonts w:asciiTheme="minorHAnsi" w:hAnsiTheme="minorHAnsi" w:cstheme="minorHAnsi"/>
        </w:rPr>
        <w:t>Mobile:</w:t>
      </w:r>
      <w:r w:rsidRPr="000D1245">
        <w:rPr>
          <w:rFonts w:asciiTheme="minorHAnsi" w:hAnsiTheme="minorHAnsi" w:cstheme="minorHAnsi"/>
        </w:rPr>
        <w:tab/>
        <w:t>+597 XXXXXXX</w:t>
      </w:r>
    </w:p>
    <w:p w14:paraId="0AF63143" w14:textId="77777777" w:rsidR="00F2206E" w:rsidRPr="000D1245" w:rsidRDefault="00F2206E" w:rsidP="00F2206E">
      <w:pPr>
        <w:spacing w:before="0"/>
        <w:ind w:left="794" w:hanging="79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D1245">
        <w:rPr>
          <w:rFonts w:asciiTheme="minorHAnsi" w:hAnsiTheme="minorHAnsi" w:cstheme="minorHAnsi"/>
        </w:rPr>
        <w:t>Fixed:</w:t>
      </w:r>
      <w:r w:rsidRPr="000D1245">
        <w:rPr>
          <w:rFonts w:asciiTheme="minorHAnsi" w:hAnsiTheme="minorHAnsi" w:cstheme="minorHAnsi"/>
        </w:rPr>
        <w:tab/>
        <w:t>+597 XXXXXX</w:t>
      </w:r>
    </w:p>
    <w:p w14:paraId="21CC8CFE" w14:textId="77777777" w:rsidR="00F2206E" w:rsidRDefault="00F2206E" w:rsidP="00F2206E">
      <w:pPr>
        <w:spacing w:before="0"/>
        <w:ind w:left="794" w:hanging="79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D1245">
        <w:rPr>
          <w:rFonts w:asciiTheme="minorHAnsi" w:hAnsiTheme="minorHAnsi" w:cstheme="minorHAnsi"/>
        </w:rPr>
        <w:t>Voip:</w:t>
      </w:r>
      <w:r w:rsidRPr="000D1245">
        <w:rPr>
          <w:rFonts w:asciiTheme="minorHAnsi" w:hAnsiTheme="minorHAnsi" w:cstheme="minorHAnsi"/>
        </w:rPr>
        <w:tab/>
        <w:t>+597 XXXXXX(X) (6 digits and 7 digits)</w:t>
      </w:r>
    </w:p>
    <w:p w14:paraId="3F49A1D9" w14:textId="77777777" w:rsidR="00F2206E" w:rsidRPr="00F26CC7" w:rsidRDefault="00F2206E" w:rsidP="00F2206E">
      <w:pPr>
        <w:spacing w:before="0"/>
        <w:jc w:val="left"/>
        <w:rPr>
          <w:rFonts w:asciiTheme="minorHAnsi" w:hAnsiTheme="minorHAnsi" w:cstheme="minorHAnsi"/>
          <w:bCs/>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355"/>
        <w:gridCol w:w="1205"/>
        <w:gridCol w:w="2972"/>
        <w:gridCol w:w="1838"/>
      </w:tblGrid>
      <w:tr w:rsidR="00F2206E" w:rsidRPr="004D6B42" w14:paraId="45852B23" w14:textId="77777777" w:rsidTr="002E03E7">
        <w:trPr>
          <w:cantSplit/>
          <w:tblHeader/>
          <w:jc w:val="center"/>
        </w:trPr>
        <w:tc>
          <w:tcPr>
            <w:tcW w:w="2256" w:type="dxa"/>
            <w:vMerge w:val="restart"/>
            <w:vAlign w:val="center"/>
            <w:hideMark/>
          </w:tcPr>
          <w:p w14:paraId="06D2D6CE" w14:textId="77777777" w:rsidR="00F2206E" w:rsidRPr="004D6B42"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4D6B42">
              <w:rPr>
                <w:rFonts w:asciiTheme="minorHAnsi" w:hAnsiTheme="minorHAnsi" w:cstheme="minorHAnsi"/>
                <w:b/>
                <w:bCs/>
              </w:rPr>
              <w:t xml:space="preserve">NDC (national destination code) </w:t>
            </w:r>
            <w:r w:rsidRPr="004D6B42">
              <w:rPr>
                <w:rFonts w:asciiTheme="minorHAnsi" w:hAnsiTheme="minorHAnsi" w:cstheme="minorHAnsi"/>
                <w:b/>
                <w:bCs/>
                <w:color w:val="000000"/>
              </w:rPr>
              <w:t>or leading digits of N(S)N (national (significant) number)</w:t>
            </w:r>
          </w:p>
        </w:tc>
        <w:tc>
          <w:tcPr>
            <w:tcW w:w="2562" w:type="dxa"/>
            <w:gridSpan w:val="2"/>
            <w:vAlign w:val="center"/>
            <w:hideMark/>
          </w:tcPr>
          <w:p w14:paraId="61874F90" w14:textId="77777777" w:rsidR="00F2206E" w:rsidRPr="004D6B42"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4D6B42">
              <w:rPr>
                <w:rFonts w:asciiTheme="minorHAnsi" w:hAnsiTheme="minorHAnsi" w:cstheme="minorHAnsi"/>
                <w:b/>
                <w:color w:val="000000"/>
              </w:rPr>
              <w:t>N(S)N number length</w:t>
            </w:r>
          </w:p>
        </w:tc>
        <w:tc>
          <w:tcPr>
            <w:tcW w:w="2974" w:type="dxa"/>
            <w:vMerge w:val="restart"/>
            <w:vAlign w:val="center"/>
            <w:hideMark/>
          </w:tcPr>
          <w:p w14:paraId="1F042008" w14:textId="77777777" w:rsidR="00F2206E" w:rsidRPr="004D6B42"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4D6B42">
              <w:rPr>
                <w:rFonts w:asciiTheme="minorHAnsi" w:hAnsiTheme="minorHAnsi" w:cstheme="minorHAnsi"/>
                <w:b/>
                <w:bCs/>
                <w:color w:val="000000"/>
              </w:rPr>
              <w:t xml:space="preserve">Usage of </w:t>
            </w:r>
            <w:r w:rsidRPr="004D6B42">
              <w:rPr>
                <w:rFonts w:asciiTheme="minorHAnsi" w:hAnsiTheme="minorHAnsi" w:cstheme="minorHAnsi"/>
                <w:b/>
                <w:bCs/>
                <w:color w:val="000000"/>
              </w:rPr>
              <w:br/>
              <w:t>ITU-T E.164 number</w:t>
            </w:r>
          </w:p>
        </w:tc>
        <w:tc>
          <w:tcPr>
            <w:tcW w:w="1839" w:type="dxa"/>
            <w:vMerge w:val="restart"/>
            <w:vAlign w:val="center"/>
            <w:hideMark/>
          </w:tcPr>
          <w:p w14:paraId="7C4D88C7" w14:textId="77777777" w:rsidR="00F2206E" w:rsidRPr="004D6B42"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4D6B42">
              <w:rPr>
                <w:rFonts w:asciiTheme="minorHAnsi" w:hAnsiTheme="minorHAnsi" w:cstheme="minorHAnsi"/>
                <w:b/>
                <w:bCs/>
                <w:color w:val="000000"/>
              </w:rPr>
              <w:t>Additional information</w:t>
            </w:r>
          </w:p>
        </w:tc>
      </w:tr>
      <w:tr w:rsidR="00F2206E" w:rsidRPr="004D6B42" w14:paraId="4E8694CC" w14:textId="77777777" w:rsidTr="002E03E7">
        <w:trPr>
          <w:cantSplit/>
          <w:tblHeader/>
          <w:jc w:val="center"/>
        </w:trPr>
        <w:tc>
          <w:tcPr>
            <w:tcW w:w="2256" w:type="dxa"/>
            <w:vMerge/>
            <w:vAlign w:val="center"/>
            <w:hideMark/>
          </w:tcPr>
          <w:p w14:paraId="20D4A679" w14:textId="77777777" w:rsidR="00F2206E" w:rsidRPr="004D6B42" w:rsidRDefault="00F2206E" w:rsidP="002E03E7">
            <w:pPr>
              <w:overflowPunct/>
              <w:autoSpaceDE/>
              <w:autoSpaceDN/>
              <w:adjustRightInd/>
              <w:spacing w:before="0"/>
              <w:jc w:val="left"/>
              <w:textAlignment w:val="auto"/>
              <w:rPr>
                <w:rFonts w:asciiTheme="minorHAnsi" w:hAnsiTheme="minorHAnsi" w:cstheme="minorHAnsi"/>
                <w:b/>
              </w:rPr>
            </w:pPr>
          </w:p>
        </w:tc>
        <w:tc>
          <w:tcPr>
            <w:tcW w:w="1356" w:type="dxa"/>
            <w:vAlign w:val="center"/>
            <w:hideMark/>
          </w:tcPr>
          <w:p w14:paraId="190331BF" w14:textId="77777777" w:rsidR="00F2206E" w:rsidRPr="004D6B42"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i/>
                <w:color w:val="000000"/>
              </w:rPr>
            </w:pPr>
            <w:r w:rsidRPr="004D6B42">
              <w:rPr>
                <w:rFonts w:asciiTheme="minorHAnsi" w:hAnsiTheme="minorHAnsi" w:cstheme="minorHAnsi"/>
                <w:b/>
                <w:bCs/>
              </w:rPr>
              <w:t>Maximum length</w:t>
            </w:r>
          </w:p>
        </w:tc>
        <w:tc>
          <w:tcPr>
            <w:tcW w:w="1206" w:type="dxa"/>
            <w:vAlign w:val="center"/>
            <w:hideMark/>
          </w:tcPr>
          <w:p w14:paraId="2A98324C" w14:textId="77777777" w:rsidR="00F2206E" w:rsidRPr="004D6B42" w:rsidRDefault="00F2206E" w:rsidP="002E03E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color w:val="000000"/>
              </w:rPr>
            </w:pPr>
            <w:r w:rsidRPr="004D6B42">
              <w:rPr>
                <w:rFonts w:asciiTheme="minorHAnsi" w:hAnsiTheme="minorHAnsi" w:cstheme="minorHAnsi"/>
                <w:b/>
                <w:bCs/>
                <w:color w:val="000000"/>
              </w:rPr>
              <w:t>Minimum length</w:t>
            </w:r>
          </w:p>
        </w:tc>
        <w:tc>
          <w:tcPr>
            <w:tcW w:w="2974" w:type="dxa"/>
            <w:vMerge/>
            <w:vAlign w:val="center"/>
            <w:hideMark/>
          </w:tcPr>
          <w:p w14:paraId="2BCE5325" w14:textId="77777777" w:rsidR="00F2206E" w:rsidRPr="004D6B42" w:rsidRDefault="00F2206E" w:rsidP="002E03E7">
            <w:pPr>
              <w:overflowPunct/>
              <w:autoSpaceDE/>
              <w:autoSpaceDN/>
              <w:adjustRightInd/>
              <w:spacing w:before="0"/>
              <w:jc w:val="left"/>
              <w:textAlignment w:val="auto"/>
              <w:rPr>
                <w:rFonts w:asciiTheme="minorHAnsi" w:hAnsiTheme="minorHAnsi" w:cstheme="minorHAnsi"/>
                <w:b/>
              </w:rPr>
            </w:pPr>
          </w:p>
        </w:tc>
        <w:tc>
          <w:tcPr>
            <w:tcW w:w="1839" w:type="dxa"/>
            <w:vMerge/>
            <w:vAlign w:val="center"/>
            <w:hideMark/>
          </w:tcPr>
          <w:p w14:paraId="25587B80" w14:textId="77777777" w:rsidR="00F2206E" w:rsidRPr="004D6B42" w:rsidRDefault="00F2206E" w:rsidP="002E03E7">
            <w:pPr>
              <w:overflowPunct/>
              <w:autoSpaceDE/>
              <w:autoSpaceDN/>
              <w:adjustRightInd/>
              <w:spacing w:before="0"/>
              <w:jc w:val="left"/>
              <w:textAlignment w:val="auto"/>
              <w:rPr>
                <w:rFonts w:asciiTheme="minorHAnsi" w:hAnsiTheme="minorHAnsi" w:cstheme="minorHAnsi"/>
                <w:b/>
              </w:rPr>
            </w:pPr>
          </w:p>
        </w:tc>
      </w:tr>
      <w:tr w:rsidR="00F2206E" w:rsidRPr="004D6B42" w14:paraId="3BC6988A" w14:textId="77777777" w:rsidTr="002E03E7">
        <w:trPr>
          <w:cantSplit/>
          <w:jc w:val="center"/>
        </w:trPr>
        <w:tc>
          <w:tcPr>
            <w:tcW w:w="2256" w:type="dxa"/>
            <w:vAlign w:val="center"/>
          </w:tcPr>
          <w:p w14:paraId="1C0731E6" w14:textId="77777777" w:rsidR="00F2206E" w:rsidRPr="00403A5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03A52">
              <w:rPr>
                <w:rFonts w:asciiTheme="minorHAnsi" w:hAnsiTheme="minorHAnsi" w:cstheme="minorHAnsi"/>
              </w:rPr>
              <w:t>1XX(X)</w:t>
            </w:r>
          </w:p>
        </w:tc>
        <w:tc>
          <w:tcPr>
            <w:tcW w:w="1356" w:type="dxa"/>
            <w:vAlign w:val="center"/>
          </w:tcPr>
          <w:p w14:paraId="5B120B9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4</w:t>
            </w:r>
          </w:p>
        </w:tc>
        <w:tc>
          <w:tcPr>
            <w:tcW w:w="1206" w:type="dxa"/>
            <w:vAlign w:val="center"/>
          </w:tcPr>
          <w:p w14:paraId="5E535AD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3</w:t>
            </w:r>
          </w:p>
        </w:tc>
        <w:tc>
          <w:tcPr>
            <w:tcW w:w="2974" w:type="dxa"/>
          </w:tcPr>
          <w:p w14:paraId="3ED0289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w:t>
            </w:r>
          </w:p>
        </w:tc>
        <w:tc>
          <w:tcPr>
            <w:tcW w:w="1839" w:type="dxa"/>
          </w:tcPr>
          <w:p w14:paraId="52B318A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Abbreviated numbers</w:t>
            </w:r>
          </w:p>
        </w:tc>
      </w:tr>
      <w:tr w:rsidR="00F2206E" w:rsidRPr="004D6B42" w14:paraId="398B5CB9" w14:textId="77777777" w:rsidTr="002E03E7">
        <w:trPr>
          <w:cantSplit/>
          <w:jc w:val="center"/>
        </w:trPr>
        <w:tc>
          <w:tcPr>
            <w:tcW w:w="2256" w:type="dxa"/>
            <w:vAlign w:val="center"/>
          </w:tcPr>
          <w:p w14:paraId="4CD6AAFE" w14:textId="77777777"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21 0000 - 21 9999</w:t>
            </w:r>
          </w:p>
        </w:tc>
        <w:tc>
          <w:tcPr>
            <w:tcW w:w="1356" w:type="dxa"/>
          </w:tcPr>
          <w:p w14:paraId="626AA95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206" w:type="dxa"/>
          </w:tcPr>
          <w:p w14:paraId="30EF4AF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974" w:type="dxa"/>
          </w:tcPr>
          <w:p w14:paraId="671CCAB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Geographic number West Suriname</w:t>
            </w:r>
          </w:p>
        </w:tc>
        <w:tc>
          <w:tcPr>
            <w:tcW w:w="1839" w:type="dxa"/>
          </w:tcPr>
          <w:p w14:paraId="5698A8A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F2206E" w:rsidRPr="004D6B42" w14:paraId="3D8F8C81" w14:textId="77777777" w:rsidTr="002E03E7">
        <w:trPr>
          <w:cantSplit/>
          <w:jc w:val="center"/>
        </w:trPr>
        <w:tc>
          <w:tcPr>
            <w:tcW w:w="2256" w:type="dxa"/>
          </w:tcPr>
          <w:p w14:paraId="3270EC51" w14:textId="77777777" w:rsidR="00F2206E" w:rsidRPr="004D6B42" w:rsidRDefault="00F2206E" w:rsidP="002E03E7">
            <w:pPr>
              <w:spacing w:before="0"/>
              <w:jc w:val="left"/>
              <w:rPr>
                <w:rFonts w:asciiTheme="minorHAnsi" w:hAnsiTheme="minorHAnsi" w:cstheme="minorHAnsi"/>
                <w:bCs/>
              </w:rPr>
            </w:pPr>
            <w:r w:rsidRPr="00CE297C">
              <w:rPr>
                <w:rFonts w:asciiTheme="minorHAnsi" w:hAnsiTheme="minorHAnsi" w:cstheme="minorHAnsi"/>
              </w:rPr>
              <w:t>22 0000 - 22 9999</w:t>
            </w:r>
          </w:p>
        </w:tc>
        <w:tc>
          <w:tcPr>
            <w:tcW w:w="1356" w:type="dxa"/>
          </w:tcPr>
          <w:p w14:paraId="3126A15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206" w:type="dxa"/>
          </w:tcPr>
          <w:p w14:paraId="320940A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974" w:type="dxa"/>
          </w:tcPr>
          <w:p w14:paraId="2801442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Geographic number West Suriname</w:t>
            </w:r>
          </w:p>
        </w:tc>
        <w:tc>
          <w:tcPr>
            <w:tcW w:w="1839" w:type="dxa"/>
          </w:tcPr>
          <w:p w14:paraId="53A0093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F2206E" w:rsidRPr="004D6B42" w14:paraId="0C7CB6FC" w14:textId="77777777" w:rsidTr="002E03E7">
        <w:trPr>
          <w:cantSplit/>
          <w:jc w:val="center"/>
        </w:trPr>
        <w:tc>
          <w:tcPr>
            <w:tcW w:w="2256" w:type="dxa"/>
          </w:tcPr>
          <w:p w14:paraId="470E09CE" w14:textId="77777777" w:rsidR="00F2206E" w:rsidRPr="004D6B42" w:rsidRDefault="00F2206E" w:rsidP="002E03E7">
            <w:pPr>
              <w:spacing w:before="0"/>
              <w:jc w:val="left"/>
              <w:rPr>
                <w:rFonts w:asciiTheme="minorHAnsi" w:hAnsiTheme="minorHAnsi" w:cstheme="minorHAnsi"/>
                <w:bCs/>
              </w:rPr>
            </w:pPr>
            <w:r w:rsidRPr="00CE297C">
              <w:rPr>
                <w:rFonts w:asciiTheme="minorHAnsi" w:hAnsiTheme="minorHAnsi" w:cstheme="minorHAnsi"/>
              </w:rPr>
              <w:t>23 0000 - 23 9999</w:t>
            </w:r>
          </w:p>
        </w:tc>
        <w:tc>
          <w:tcPr>
            <w:tcW w:w="1356" w:type="dxa"/>
          </w:tcPr>
          <w:p w14:paraId="009AEE9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206" w:type="dxa"/>
          </w:tcPr>
          <w:p w14:paraId="52C0E18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974" w:type="dxa"/>
          </w:tcPr>
          <w:p w14:paraId="4C984EA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Geographic number West Suriname</w:t>
            </w:r>
          </w:p>
        </w:tc>
        <w:tc>
          <w:tcPr>
            <w:tcW w:w="1839" w:type="dxa"/>
          </w:tcPr>
          <w:p w14:paraId="0A0F6AB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F2206E" w:rsidRPr="004D6B42" w14:paraId="19C604CC" w14:textId="77777777" w:rsidTr="002E03E7">
        <w:trPr>
          <w:cantSplit/>
          <w:jc w:val="center"/>
        </w:trPr>
        <w:tc>
          <w:tcPr>
            <w:tcW w:w="2256" w:type="dxa"/>
          </w:tcPr>
          <w:p w14:paraId="27849B3E" w14:textId="77777777" w:rsidR="00F2206E" w:rsidRPr="004D6B42" w:rsidRDefault="00F2206E" w:rsidP="002E03E7">
            <w:pPr>
              <w:spacing w:before="0"/>
              <w:jc w:val="left"/>
              <w:rPr>
                <w:rFonts w:asciiTheme="minorHAnsi" w:hAnsiTheme="minorHAnsi" w:cstheme="minorHAnsi"/>
                <w:bCs/>
              </w:rPr>
            </w:pPr>
            <w:r w:rsidRPr="00CE297C">
              <w:rPr>
                <w:rFonts w:asciiTheme="minorHAnsi" w:hAnsiTheme="minorHAnsi" w:cstheme="minorHAnsi"/>
              </w:rPr>
              <w:t>30 0000 - 30 9999</w:t>
            </w:r>
          </w:p>
        </w:tc>
        <w:tc>
          <w:tcPr>
            <w:tcW w:w="1356" w:type="dxa"/>
          </w:tcPr>
          <w:p w14:paraId="25446E1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206" w:type="dxa"/>
          </w:tcPr>
          <w:p w14:paraId="4D41518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974" w:type="dxa"/>
          </w:tcPr>
          <w:p w14:paraId="5DE0D58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Geographic number Mid and East Suriname</w:t>
            </w:r>
          </w:p>
        </w:tc>
        <w:tc>
          <w:tcPr>
            <w:tcW w:w="1839" w:type="dxa"/>
          </w:tcPr>
          <w:p w14:paraId="156D363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F2206E" w:rsidRPr="004D6B42" w14:paraId="61658C8D" w14:textId="77777777" w:rsidTr="002E03E7">
        <w:trPr>
          <w:cantSplit/>
          <w:jc w:val="center"/>
        </w:trPr>
        <w:tc>
          <w:tcPr>
            <w:tcW w:w="2256" w:type="dxa"/>
          </w:tcPr>
          <w:p w14:paraId="5CB2C2A6" w14:textId="77777777" w:rsidR="00F2206E" w:rsidRPr="004D6B42" w:rsidRDefault="00F2206E" w:rsidP="002E03E7">
            <w:pPr>
              <w:spacing w:before="0"/>
              <w:jc w:val="left"/>
              <w:rPr>
                <w:rFonts w:asciiTheme="minorHAnsi" w:hAnsiTheme="minorHAnsi" w:cstheme="minorHAnsi"/>
                <w:bCs/>
              </w:rPr>
            </w:pPr>
            <w:r w:rsidRPr="00CE297C">
              <w:rPr>
                <w:rFonts w:asciiTheme="minorHAnsi" w:hAnsiTheme="minorHAnsi" w:cstheme="minorHAnsi"/>
              </w:rPr>
              <w:t>31 0000 - 31 9999</w:t>
            </w:r>
          </w:p>
        </w:tc>
        <w:tc>
          <w:tcPr>
            <w:tcW w:w="1356" w:type="dxa"/>
          </w:tcPr>
          <w:p w14:paraId="50E2518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206" w:type="dxa"/>
          </w:tcPr>
          <w:p w14:paraId="155E0E6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974" w:type="dxa"/>
          </w:tcPr>
          <w:p w14:paraId="545BF41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66AEF7C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F2206E" w:rsidRPr="004D6B42" w14:paraId="3082176C" w14:textId="77777777" w:rsidTr="002E03E7">
        <w:trPr>
          <w:cantSplit/>
          <w:jc w:val="center"/>
        </w:trPr>
        <w:tc>
          <w:tcPr>
            <w:tcW w:w="2256" w:type="dxa"/>
            <w:vAlign w:val="center"/>
          </w:tcPr>
          <w:p w14:paraId="0FCDDA96" w14:textId="40B5EDF8"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32 0000 -</w:t>
            </w:r>
            <w:r w:rsidR="0017240F">
              <w:rPr>
                <w:rFonts w:asciiTheme="minorHAnsi" w:hAnsiTheme="minorHAnsi" w:cstheme="minorHAnsi"/>
                <w:bCs/>
              </w:rPr>
              <w:t xml:space="preserve"> </w:t>
            </w:r>
            <w:r w:rsidRPr="004D6B42">
              <w:rPr>
                <w:rFonts w:asciiTheme="minorHAnsi" w:hAnsiTheme="minorHAnsi" w:cstheme="minorHAnsi"/>
                <w:bCs/>
              </w:rPr>
              <w:t>32 9999</w:t>
            </w:r>
          </w:p>
        </w:tc>
        <w:tc>
          <w:tcPr>
            <w:tcW w:w="1356" w:type="dxa"/>
            <w:vAlign w:val="center"/>
          </w:tcPr>
          <w:p w14:paraId="67476C6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3A16A94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1269A87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7A6FDD1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6FF4097B" w14:textId="77777777" w:rsidTr="002E03E7">
        <w:trPr>
          <w:cantSplit/>
          <w:jc w:val="center"/>
        </w:trPr>
        <w:tc>
          <w:tcPr>
            <w:tcW w:w="2256" w:type="dxa"/>
            <w:vAlign w:val="center"/>
          </w:tcPr>
          <w:p w14:paraId="09C95025" w14:textId="595C4921"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33 0000 -</w:t>
            </w:r>
            <w:r w:rsidR="0017240F">
              <w:rPr>
                <w:rFonts w:asciiTheme="minorHAnsi" w:hAnsiTheme="minorHAnsi" w:cstheme="minorHAnsi"/>
                <w:bCs/>
              </w:rPr>
              <w:t xml:space="preserve"> </w:t>
            </w:r>
            <w:r w:rsidRPr="004D6B42">
              <w:rPr>
                <w:rFonts w:asciiTheme="minorHAnsi" w:hAnsiTheme="minorHAnsi" w:cstheme="minorHAnsi"/>
                <w:bCs/>
              </w:rPr>
              <w:t>33 9999</w:t>
            </w:r>
          </w:p>
        </w:tc>
        <w:tc>
          <w:tcPr>
            <w:tcW w:w="1356" w:type="dxa"/>
            <w:vAlign w:val="center"/>
          </w:tcPr>
          <w:p w14:paraId="0B1460F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27D91FE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4FA8B20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15C2DF0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2A2FC715" w14:textId="77777777" w:rsidTr="002E03E7">
        <w:trPr>
          <w:cantSplit/>
          <w:jc w:val="center"/>
        </w:trPr>
        <w:tc>
          <w:tcPr>
            <w:tcW w:w="2256" w:type="dxa"/>
            <w:vAlign w:val="center"/>
          </w:tcPr>
          <w:p w14:paraId="001C9505" w14:textId="7EBE8EAD" w:rsidR="00F2206E" w:rsidRPr="004D6B42" w:rsidRDefault="00F2206E" w:rsidP="002E03E7">
            <w:pPr>
              <w:spacing w:before="0"/>
              <w:jc w:val="left"/>
              <w:rPr>
                <w:rFonts w:asciiTheme="minorHAnsi" w:hAnsiTheme="minorHAnsi" w:cstheme="minorHAnsi"/>
              </w:rPr>
            </w:pPr>
            <w:r w:rsidRPr="004D6B42">
              <w:rPr>
                <w:rFonts w:asciiTheme="minorHAnsi" w:hAnsiTheme="minorHAnsi" w:cstheme="minorHAnsi"/>
              </w:rPr>
              <w:lastRenderedPageBreak/>
              <w:t>34 0000 -</w:t>
            </w:r>
            <w:r w:rsidR="0017240F">
              <w:rPr>
                <w:rFonts w:asciiTheme="minorHAnsi" w:hAnsiTheme="minorHAnsi" w:cstheme="minorHAnsi"/>
              </w:rPr>
              <w:t xml:space="preserve"> </w:t>
            </w:r>
            <w:r w:rsidRPr="004D6B42">
              <w:rPr>
                <w:rFonts w:asciiTheme="minorHAnsi" w:hAnsiTheme="minorHAnsi" w:cstheme="minorHAnsi"/>
              </w:rPr>
              <w:t>34 9999</w:t>
            </w:r>
          </w:p>
        </w:tc>
        <w:tc>
          <w:tcPr>
            <w:tcW w:w="1356" w:type="dxa"/>
            <w:vAlign w:val="center"/>
          </w:tcPr>
          <w:p w14:paraId="638D927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4939D60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vAlign w:val="center"/>
          </w:tcPr>
          <w:p w14:paraId="4AD47BC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549D1B5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57DC4FA2" w14:textId="77777777" w:rsidTr="002E03E7">
        <w:trPr>
          <w:cantSplit/>
          <w:jc w:val="center"/>
        </w:trPr>
        <w:tc>
          <w:tcPr>
            <w:tcW w:w="2256" w:type="dxa"/>
            <w:vAlign w:val="center"/>
          </w:tcPr>
          <w:p w14:paraId="05F5339E" w14:textId="7020402A"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rPr>
              <w:t>35 0000 -</w:t>
            </w:r>
            <w:r w:rsidR="00A40C0F">
              <w:rPr>
                <w:rFonts w:asciiTheme="minorHAnsi" w:hAnsiTheme="minorHAnsi" w:cstheme="minorHAnsi"/>
              </w:rPr>
              <w:t xml:space="preserve"> </w:t>
            </w:r>
            <w:r w:rsidRPr="004D6B42">
              <w:rPr>
                <w:rFonts w:asciiTheme="minorHAnsi" w:hAnsiTheme="minorHAnsi" w:cstheme="minorHAnsi"/>
              </w:rPr>
              <w:t>35 9999</w:t>
            </w:r>
          </w:p>
        </w:tc>
        <w:tc>
          <w:tcPr>
            <w:tcW w:w="1356" w:type="dxa"/>
            <w:vAlign w:val="center"/>
          </w:tcPr>
          <w:p w14:paraId="2AC9F6B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210A747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vAlign w:val="center"/>
          </w:tcPr>
          <w:p w14:paraId="2921E21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13EBCB2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2F43DCEE" w14:textId="77777777" w:rsidTr="002E03E7">
        <w:trPr>
          <w:cantSplit/>
          <w:jc w:val="center"/>
        </w:trPr>
        <w:tc>
          <w:tcPr>
            <w:tcW w:w="2256" w:type="dxa"/>
            <w:vAlign w:val="center"/>
          </w:tcPr>
          <w:p w14:paraId="39E7DEDB" w14:textId="382C8E72"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rPr>
              <w:t>36 0000 -</w:t>
            </w:r>
            <w:r w:rsidR="00A40C0F">
              <w:rPr>
                <w:rFonts w:asciiTheme="minorHAnsi" w:hAnsiTheme="minorHAnsi" w:cstheme="minorHAnsi"/>
              </w:rPr>
              <w:t xml:space="preserve"> </w:t>
            </w:r>
            <w:r w:rsidRPr="004D6B42">
              <w:rPr>
                <w:rFonts w:asciiTheme="minorHAnsi" w:hAnsiTheme="minorHAnsi" w:cstheme="minorHAnsi"/>
              </w:rPr>
              <w:t>36 9999</w:t>
            </w:r>
          </w:p>
        </w:tc>
        <w:tc>
          <w:tcPr>
            <w:tcW w:w="1356" w:type="dxa"/>
            <w:vAlign w:val="center"/>
          </w:tcPr>
          <w:p w14:paraId="0F5D4BB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092E118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vAlign w:val="center"/>
          </w:tcPr>
          <w:p w14:paraId="4764544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6F01B32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21E5561D" w14:textId="77777777" w:rsidTr="002E03E7">
        <w:trPr>
          <w:cantSplit/>
          <w:jc w:val="center"/>
        </w:trPr>
        <w:tc>
          <w:tcPr>
            <w:tcW w:w="2256" w:type="dxa"/>
            <w:vAlign w:val="center"/>
          </w:tcPr>
          <w:p w14:paraId="597F5B9E" w14:textId="4F01ECFA"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rPr>
              <w:t>37 0000 -</w:t>
            </w:r>
            <w:r w:rsidR="00A40C0F">
              <w:rPr>
                <w:rFonts w:asciiTheme="minorHAnsi" w:hAnsiTheme="minorHAnsi" w:cstheme="minorHAnsi"/>
              </w:rPr>
              <w:t xml:space="preserve"> </w:t>
            </w:r>
            <w:r w:rsidRPr="004D6B42">
              <w:rPr>
                <w:rFonts w:asciiTheme="minorHAnsi" w:hAnsiTheme="minorHAnsi" w:cstheme="minorHAnsi"/>
              </w:rPr>
              <w:t>37 9999</w:t>
            </w:r>
          </w:p>
        </w:tc>
        <w:tc>
          <w:tcPr>
            <w:tcW w:w="1356" w:type="dxa"/>
            <w:vAlign w:val="center"/>
          </w:tcPr>
          <w:p w14:paraId="05EAAF5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1755688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vAlign w:val="center"/>
          </w:tcPr>
          <w:p w14:paraId="42971D2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Mid and East Suriname</w:t>
            </w:r>
          </w:p>
        </w:tc>
        <w:tc>
          <w:tcPr>
            <w:tcW w:w="1839" w:type="dxa"/>
          </w:tcPr>
          <w:p w14:paraId="3A45C6B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11E049EB" w14:textId="77777777" w:rsidTr="002E03E7">
        <w:trPr>
          <w:cantSplit/>
          <w:jc w:val="center"/>
        </w:trPr>
        <w:tc>
          <w:tcPr>
            <w:tcW w:w="2256" w:type="dxa"/>
            <w:vAlign w:val="center"/>
          </w:tcPr>
          <w:p w14:paraId="76256522" w14:textId="089CB86B"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40 0000 -</w:t>
            </w:r>
            <w:r w:rsidR="00A40C0F">
              <w:rPr>
                <w:rFonts w:asciiTheme="minorHAnsi" w:hAnsiTheme="minorHAnsi" w:cstheme="minorHAnsi"/>
                <w:bCs/>
              </w:rPr>
              <w:t xml:space="preserve"> </w:t>
            </w:r>
            <w:r w:rsidRPr="004D6B42">
              <w:rPr>
                <w:rFonts w:asciiTheme="minorHAnsi" w:hAnsiTheme="minorHAnsi" w:cstheme="minorHAnsi"/>
                <w:bCs/>
              </w:rPr>
              <w:t>49 9999</w:t>
            </w:r>
          </w:p>
        </w:tc>
        <w:tc>
          <w:tcPr>
            <w:tcW w:w="1356" w:type="dxa"/>
            <w:vAlign w:val="center"/>
          </w:tcPr>
          <w:p w14:paraId="13A5B7F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578E9CA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151C6F1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7EDD7BB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7C220BA2" w14:textId="77777777" w:rsidTr="002E03E7">
        <w:trPr>
          <w:cantSplit/>
          <w:jc w:val="center"/>
        </w:trPr>
        <w:tc>
          <w:tcPr>
            <w:tcW w:w="2256" w:type="dxa"/>
            <w:vAlign w:val="center"/>
          </w:tcPr>
          <w:p w14:paraId="64806A73" w14:textId="5408BF69"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52 0000 -</w:t>
            </w:r>
            <w:r w:rsidR="00A40C0F">
              <w:rPr>
                <w:rFonts w:asciiTheme="minorHAnsi" w:hAnsiTheme="minorHAnsi" w:cstheme="minorHAnsi"/>
                <w:bCs/>
              </w:rPr>
              <w:t xml:space="preserve"> </w:t>
            </w:r>
            <w:r w:rsidRPr="004D6B42">
              <w:rPr>
                <w:rFonts w:asciiTheme="minorHAnsi" w:hAnsiTheme="minorHAnsi" w:cstheme="minorHAnsi"/>
                <w:bCs/>
              </w:rPr>
              <w:t>52 9999</w:t>
            </w:r>
          </w:p>
        </w:tc>
        <w:tc>
          <w:tcPr>
            <w:tcW w:w="1356" w:type="dxa"/>
            <w:vAlign w:val="center"/>
          </w:tcPr>
          <w:p w14:paraId="2D80B2D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3D58CB2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1275643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3C935B4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2A8C813E" w14:textId="77777777" w:rsidTr="002E03E7">
        <w:trPr>
          <w:cantSplit/>
          <w:jc w:val="center"/>
        </w:trPr>
        <w:tc>
          <w:tcPr>
            <w:tcW w:w="2256" w:type="dxa"/>
            <w:vAlign w:val="center"/>
          </w:tcPr>
          <w:p w14:paraId="41253951" w14:textId="23EA44DB"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54 0000 -</w:t>
            </w:r>
            <w:r w:rsidR="00A40C0F">
              <w:rPr>
                <w:rFonts w:asciiTheme="minorHAnsi" w:hAnsiTheme="minorHAnsi" w:cstheme="minorHAnsi"/>
                <w:bCs/>
              </w:rPr>
              <w:t xml:space="preserve"> </w:t>
            </w:r>
            <w:r w:rsidRPr="004D6B42">
              <w:rPr>
                <w:rFonts w:asciiTheme="minorHAnsi" w:hAnsiTheme="minorHAnsi" w:cstheme="minorHAnsi"/>
                <w:bCs/>
              </w:rPr>
              <w:t>54 9999</w:t>
            </w:r>
          </w:p>
        </w:tc>
        <w:tc>
          <w:tcPr>
            <w:tcW w:w="1356" w:type="dxa"/>
            <w:vAlign w:val="center"/>
          </w:tcPr>
          <w:p w14:paraId="4C14AED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5083725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5DC5B14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042F6D9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22C946A6" w14:textId="77777777" w:rsidTr="002E03E7">
        <w:trPr>
          <w:cantSplit/>
          <w:jc w:val="center"/>
        </w:trPr>
        <w:tc>
          <w:tcPr>
            <w:tcW w:w="2256" w:type="dxa"/>
            <w:vAlign w:val="center"/>
          </w:tcPr>
          <w:p w14:paraId="6B46E842" w14:textId="43561521"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55 0000 -</w:t>
            </w:r>
            <w:r w:rsidR="00A40C0F">
              <w:rPr>
                <w:rFonts w:asciiTheme="minorHAnsi" w:hAnsiTheme="minorHAnsi" w:cstheme="minorHAnsi"/>
                <w:bCs/>
              </w:rPr>
              <w:t xml:space="preserve"> </w:t>
            </w:r>
            <w:r w:rsidRPr="004D6B42">
              <w:rPr>
                <w:rFonts w:asciiTheme="minorHAnsi" w:hAnsiTheme="minorHAnsi" w:cstheme="minorHAnsi"/>
                <w:bCs/>
              </w:rPr>
              <w:t>55 9999</w:t>
            </w:r>
          </w:p>
        </w:tc>
        <w:tc>
          <w:tcPr>
            <w:tcW w:w="1356" w:type="dxa"/>
            <w:vAlign w:val="center"/>
          </w:tcPr>
          <w:p w14:paraId="1A4929C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03D4B69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126DD65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1AC56BE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7456BFFB" w14:textId="77777777" w:rsidTr="002E03E7">
        <w:trPr>
          <w:cantSplit/>
          <w:jc w:val="center"/>
        </w:trPr>
        <w:tc>
          <w:tcPr>
            <w:tcW w:w="2256" w:type="dxa"/>
            <w:vAlign w:val="center"/>
          </w:tcPr>
          <w:p w14:paraId="1EA81DF5" w14:textId="0A6F85B9"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56 0000 -</w:t>
            </w:r>
            <w:r w:rsidR="00A40C0F">
              <w:rPr>
                <w:rFonts w:asciiTheme="minorHAnsi" w:hAnsiTheme="minorHAnsi" w:cstheme="minorHAnsi"/>
                <w:bCs/>
              </w:rPr>
              <w:t xml:space="preserve"> </w:t>
            </w:r>
            <w:r w:rsidRPr="004D6B42">
              <w:rPr>
                <w:rFonts w:asciiTheme="minorHAnsi" w:hAnsiTheme="minorHAnsi" w:cstheme="minorHAnsi"/>
                <w:bCs/>
              </w:rPr>
              <w:t>56 9999</w:t>
            </w:r>
          </w:p>
        </w:tc>
        <w:tc>
          <w:tcPr>
            <w:tcW w:w="1356" w:type="dxa"/>
            <w:vAlign w:val="center"/>
          </w:tcPr>
          <w:p w14:paraId="3291F6B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24B221C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60C750B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59718DB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3EE6B412" w14:textId="77777777" w:rsidTr="002E03E7">
        <w:trPr>
          <w:cantSplit/>
          <w:jc w:val="center"/>
        </w:trPr>
        <w:tc>
          <w:tcPr>
            <w:tcW w:w="2256" w:type="dxa"/>
            <w:vAlign w:val="center"/>
          </w:tcPr>
          <w:p w14:paraId="3F0FEEDA" w14:textId="55FD5FA6"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57 0000 -</w:t>
            </w:r>
            <w:r w:rsidR="00A40C0F">
              <w:rPr>
                <w:rFonts w:asciiTheme="minorHAnsi" w:hAnsiTheme="minorHAnsi" w:cstheme="minorHAnsi"/>
                <w:bCs/>
              </w:rPr>
              <w:t xml:space="preserve"> </w:t>
            </w:r>
            <w:r w:rsidRPr="004D6B42">
              <w:rPr>
                <w:rFonts w:asciiTheme="minorHAnsi" w:hAnsiTheme="minorHAnsi" w:cstheme="minorHAnsi"/>
                <w:bCs/>
              </w:rPr>
              <w:t>57 9999</w:t>
            </w:r>
          </w:p>
        </w:tc>
        <w:tc>
          <w:tcPr>
            <w:tcW w:w="1356" w:type="dxa"/>
            <w:vAlign w:val="center"/>
          </w:tcPr>
          <w:p w14:paraId="614B05F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1631071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71E8AFF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06B3E86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3E780FBC" w14:textId="77777777" w:rsidTr="002E03E7">
        <w:trPr>
          <w:cantSplit/>
          <w:jc w:val="center"/>
        </w:trPr>
        <w:tc>
          <w:tcPr>
            <w:tcW w:w="2256" w:type="dxa"/>
            <w:vAlign w:val="center"/>
          </w:tcPr>
          <w:p w14:paraId="3396E06B" w14:textId="144BF47D"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58 0000 -</w:t>
            </w:r>
            <w:r w:rsidR="00A40C0F">
              <w:rPr>
                <w:rFonts w:asciiTheme="minorHAnsi" w:hAnsiTheme="minorHAnsi" w:cstheme="minorHAnsi"/>
                <w:bCs/>
              </w:rPr>
              <w:t xml:space="preserve"> </w:t>
            </w:r>
            <w:r w:rsidRPr="004D6B42">
              <w:rPr>
                <w:rFonts w:asciiTheme="minorHAnsi" w:hAnsiTheme="minorHAnsi" w:cstheme="minorHAnsi"/>
                <w:bCs/>
              </w:rPr>
              <w:t>58 9999</w:t>
            </w:r>
          </w:p>
        </w:tc>
        <w:tc>
          <w:tcPr>
            <w:tcW w:w="1356" w:type="dxa"/>
            <w:vAlign w:val="center"/>
          </w:tcPr>
          <w:p w14:paraId="3E2C467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206" w:type="dxa"/>
            <w:vAlign w:val="center"/>
          </w:tcPr>
          <w:p w14:paraId="4397CB5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974" w:type="dxa"/>
          </w:tcPr>
          <w:p w14:paraId="315FFA4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Geographic number Paramaribo (Capital city)</w:t>
            </w:r>
          </w:p>
        </w:tc>
        <w:tc>
          <w:tcPr>
            <w:tcW w:w="1839" w:type="dxa"/>
          </w:tcPr>
          <w:p w14:paraId="4A12634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F2206E" w:rsidRPr="004D6B42" w14:paraId="1AC19F93" w14:textId="77777777" w:rsidTr="002E03E7">
        <w:trPr>
          <w:cantSplit/>
          <w:jc w:val="center"/>
        </w:trPr>
        <w:tc>
          <w:tcPr>
            <w:tcW w:w="2256" w:type="dxa"/>
            <w:vAlign w:val="center"/>
          </w:tcPr>
          <w:p w14:paraId="1F0070D2" w14:textId="77777777"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60 100 000 - 60 199 999</w:t>
            </w:r>
          </w:p>
        </w:tc>
        <w:tc>
          <w:tcPr>
            <w:tcW w:w="1356" w:type="dxa"/>
            <w:vAlign w:val="center"/>
          </w:tcPr>
          <w:p w14:paraId="6EF4F3B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8</w:t>
            </w:r>
          </w:p>
        </w:tc>
        <w:tc>
          <w:tcPr>
            <w:tcW w:w="1206" w:type="dxa"/>
            <w:vAlign w:val="center"/>
          </w:tcPr>
          <w:p w14:paraId="4637967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8</w:t>
            </w:r>
          </w:p>
        </w:tc>
        <w:tc>
          <w:tcPr>
            <w:tcW w:w="2974" w:type="dxa"/>
          </w:tcPr>
          <w:p w14:paraId="5D952AE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w:t>
            </w:r>
          </w:p>
        </w:tc>
        <w:tc>
          <w:tcPr>
            <w:tcW w:w="1839" w:type="dxa"/>
          </w:tcPr>
          <w:p w14:paraId="3E9CA70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IOT - Telesur N.V.</w:t>
            </w:r>
          </w:p>
        </w:tc>
      </w:tr>
      <w:tr w:rsidR="00F2206E" w:rsidRPr="004D6B42" w14:paraId="2A672128" w14:textId="77777777" w:rsidTr="002E03E7">
        <w:trPr>
          <w:cantSplit/>
          <w:jc w:val="center"/>
        </w:trPr>
        <w:tc>
          <w:tcPr>
            <w:tcW w:w="2256" w:type="dxa"/>
            <w:vAlign w:val="center"/>
          </w:tcPr>
          <w:p w14:paraId="11139BED" w14:textId="77777777" w:rsidR="00F2206E" w:rsidRPr="004D6B42" w:rsidRDefault="00F2206E" w:rsidP="002E03E7">
            <w:pPr>
              <w:spacing w:before="0"/>
              <w:jc w:val="left"/>
              <w:rPr>
                <w:rFonts w:asciiTheme="minorHAnsi" w:hAnsiTheme="minorHAnsi" w:cstheme="minorHAnsi"/>
                <w:bCs/>
              </w:rPr>
            </w:pPr>
            <w:r w:rsidRPr="004D6B42">
              <w:rPr>
                <w:rFonts w:asciiTheme="minorHAnsi" w:hAnsiTheme="minorHAnsi" w:cstheme="minorHAnsi"/>
                <w:bCs/>
              </w:rPr>
              <w:t>71 00000 - 71 99999</w:t>
            </w:r>
          </w:p>
        </w:tc>
        <w:tc>
          <w:tcPr>
            <w:tcW w:w="1356" w:type="dxa"/>
            <w:vAlign w:val="center"/>
          </w:tcPr>
          <w:p w14:paraId="38519E8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2E3C5DB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tcPr>
          <w:p w14:paraId="5CE31A4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br/>
              <w:t>Non-geographic number</w:t>
            </w:r>
          </w:p>
        </w:tc>
        <w:tc>
          <w:tcPr>
            <w:tcW w:w="1839" w:type="dxa"/>
          </w:tcPr>
          <w:p w14:paraId="0F74F55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14F587C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 Digicel Suriname N.V.</w:t>
            </w:r>
          </w:p>
        </w:tc>
      </w:tr>
      <w:tr w:rsidR="00F2206E" w:rsidRPr="004D6B42" w14:paraId="6D857F62" w14:textId="77777777" w:rsidTr="002E03E7">
        <w:trPr>
          <w:cantSplit/>
          <w:jc w:val="center"/>
        </w:trPr>
        <w:tc>
          <w:tcPr>
            <w:tcW w:w="2256" w:type="dxa"/>
            <w:vAlign w:val="center"/>
          </w:tcPr>
          <w:p w14:paraId="516FCE07" w14:textId="77777777" w:rsidR="00F2206E" w:rsidRPr="004D6B42" w:rsidRDefault="00F2206E" w:rsidP="002E03E7">
            <w:pPr>
              <w:spacing w:before="0"/>
              <w:jc w:val="left"/>
              <w:rPr>
                <w:rFonts w:asciiTheme="minorHAnsi" w:hAnsiTheme="minorHAnsi" w:cstheme="minorHAnsi"/>
              </w:rPr>
            </w:pPr>
            <w:r w:rsidRPr="004D6B42">
              <w:rPr>
                <w:rFonts w:asciiTheme="minorHAnsi" w:hAnsiTheme="minorHAnsi" w:cstheme="minorHAnsi"/>
                <w:bCs/>
              </w:rPr>
              <w:t>72 00000 - 72 99999</w:t>
            </w:r>
          </w:p>
        </w:tc>
        <w:tc>
          <w:tcPr>
            <w:tcW w:w="1356" w:type="dxa"/>
            <w:vAlign w:val="center"/>
          </w:tcPr>
          <w:p w14:paraId="493FBBD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2D16AE2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5A24EA9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5548481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5102A51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 Digicel Suriname N.V.</w:t>
            </w:r>
          </w:p>
        </w:tc>
      </w:tr>
      <w:tr w:rsidR="00F2206E" w:rsidRPr="004D6B42" w14:paraId="0A0B218F" w14:textId="77777777" w:rsidTr="002E03E7">
        <w:trPr>
          <w:cantSplit/>
          <w:jc w:val="center"/>
        </w:trPr>
        <w:tc>
          <w:tcPr>
            <w:tcW w:w="2256" w:type="dxa"/>
            <w:vAlign w:val="center"/>
          </w:tcPr>
          <w:p w14:paraId="3574CCBC" w14:textId="77777777" w:rsidR="00F2206E" w:rsidRPr="004D6B42" w:rsidRDefault="00F2206E" w:rsidP="002E03E7">
            <w:pPr>
              <w:spacing w:before="0"/>
              <w:jc w:val="left"/>
              <w:rPr>
                <w:rFonts w:asciiTheme="minorHAnsi" w:hAnsiTheme="minorHAnsi" w:cstheme="minorHAnsi"/>
              </w:rPr>
            </w:pPr>
            <w:r w:rsidRPr="004D6B42">
              <w:rPr>
                <w:rFonts w:asciiTheme="minorHAnsi" w:hAnsiTheme="minorHAnsi" w:cstheme="minorHAnsi"/>
                <w:bCs/>
              </w:rPr>
              <w:t>74 00000 - 74 99999</w:t>
            </w:r>
          </w:p>
        </w:tc>
        <w:tc>
          <w:tcPr>
            <w:tcW w:w="1356" w:type="dxa"/>
            <w:vAlign w:val="center"/>
          </w:tcPr>
          <w:p w14:paraId="5CDF252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77A0653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5F57BCF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43F9C67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603FC8E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 Digicel Suriname N.V.</w:t>
            </w:r>
          </w:p>
        </w:tc>
      </w:tr>
      <w:tr w:rsidR="00F2206E" w:rsidRPr="004D6B42" w14:paraId="4F8CAC3B" w14:textId="77777777" w:rsidTr="002E03E7">
        <w:trPr>
          <w:cantSplit/>
          <w:jc w:val="center"/>
        </w:trPr>
        <w:tc>
          <w:tcPr>
            <w:tcW w:w="2256" w:type="dxa"/>
            <w:vAlign w:val="center"/>
          </w:tcPr>
          <w:p w14:paraId="6813240B" w14:textId="77777777" w:rsidR="00F2206E" w:rsidRPr="004D6B42" w:rsidRDefault="00F2206E" w:rsidP="002E03E7">
            <w:pPr>
              <w:spacing w:before="0"/>
              <w:rPr>
                <w:rFonts w:asciiTheme="minorHAnsi" w:hAnsiTheme="minorHAnsi" w:cstheme="minorHAnsi"/>
              </w:rPr>
            </w:pPr>
            <w:r w:rsidRPr="004D6B42">
              <w:rPr>
                <w:rFonts w:asciiTheme="minorHAnsi" w:hAnsiTheme="minorHAnsi" w:cstheme="minorHAnsi"/>
                <w:bCs/>
              </w:rPr>
              <w:t>75 00000 - 75 99999</w:t>
            </w:r>
          </w:p>
        </w:tc>
        <w:tc>
          <w:tcPr>
            <w:tcW w:w="1356" w:type="dxa"/>
            <w:vAlign w:val="center"/>
          </w:tcPr>
          <w:p w14:paraId="415AA39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4D41EF4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75847AE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766D195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5272C60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18249C4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30243CEC" w14:textId="77777777" w:rsidTr="002E03E7">
        <w:trPr>
          <w:cantSplit/>
          <w:jc w:val="center"/>
        </w:trPr>
        <w:tc>
          <w:tcPr>
            <w:tcW w:w="2256" w:type="dxa"/>
            <w:vAlign w:val="center"/>
          </w:tcPr>
          <w:p w14:paraId="62B83C1B"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77 00000 - 77 99999</w:t>
            </w:r>
          </w:p>
        </w:tc>
        <w:tc>
          <w:tcPr>
            <w:tcW w:w="1356" w:type="dxa"/>
            <w:vAlign w:val="center"/>
          </w:tcPr>
          <w:p w14:paraId="50E6CE7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418CAD3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4CDCD61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4F0F01E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0DC9064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7402F2A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2C95DCE6" w14:textId="77777777" w:rsidTr="002E03E7">
        <w:trPr>
          <w:cantSplit/>
          <w:jc w:val="center"/>
        </w:trPr>
        <w:tc>
          <w:tcPr>
            <w:tcW w:w="2256" w:type="dxa"/>
            <w:vAlign w:val="center"/>
          </w:tcPr>
          <w:p w14:paraId="79420991"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81 00000 - 81 99999</w:t>
            </w:r>
          </w:p>
        </w:tc>
        <w:tc>
          <w:tcPr>
            <w:tcW w:w="1356" w:type="dxa"/>
            <w:vAlign w:val="center"/>
          </w:tcPr>
          <w:p w14:paraId="7575E5B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46FAF9B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2549F58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215C5FE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6FD72AE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 Digicel Suriname N.V.</w:t>
            </w:r>
          </w:p>
        </w:tc>
      </w:tr>
      <w:tr w:rsidR="00F2206E" w:rsidRPr="004D6B42" w14:paraId="2D431542" w14:textId="77777777" w:rsidTr="002E03E7">
        <w:trPr>
          <w:cantSplit/>
          <w:jc w:val="center"/>
        </w:trPr>
        <w:tc>
          <w:tcPr>
            <w:tcW w:w="2256" w:type="dxa"/>
            <w:vAlign w:val="center"/>
          </w:tcPr>
          <w:p w14:paraId="0C483C80"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82 00000 - 82 99999</w:t>
            </w:r>
          </w:p>
        </w:tc>
        <w:tc>
          <w:tcPr>
            <w:tcW w:w="1356" w:type="dxa"/>
            <w:vAlign w:val="center"/>
          </w:tcPr>
          <w:p w14:paraId="4A459EE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6BEE5B7C"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3238942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3F97F8B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442DD4A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 Digicel Suriname N.V.</w:t>
            </w:r>
          </w:p>
        </w:tc>
      </w:tr>
      <w:tr w:rsidR="00F2206E" w:rsidRPr="004D6B42" w14:paraId="4DE84FF4" w14:textId="77777777" w:rsidTr="002E03E7">
        <w:trPr>
          <w:cantSplit/>
          <w:jc w:val="center"/>
        </w:trPr>
        <w:tc>
          <w:tcPr>
            <w:tcW w:w="2256" w:type="dxa"/>
            <w:vAlign w:val="center"/>
          </w:tcPr>
          <w:p w14:paraId="0193469E"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83 00000 - 83 99999</w:t>
            </w:r>
          </w:p>
        </w:tc>
        <w:tc>
          <w:tcPr>
            <w:tcW w:w="1356" w:type="dxa"/>
            <w:vAlign w:val="center"/>
          </w:tcPr>
          <w:p w14:paraId="0A08D36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0FA1B14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491B37B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34344E4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55AC4BE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 Digicel Suriname N.V.</w:t>
            </w:r>
          </w:p>
        </w:tc>
      </w:tr>
      <w:tr w:rsidR="00F2206E" w:rsidRPr="004D6B42" w14:paraId="3D2BD1D0" w14:textId="77777777" w:rsidTr="002E03E7">
        <w:trPr>
          <w:cantSplit/>
          <w:jc w:val="center"/>
        </w:trPr>
        <w:tc>
          <w:tcPr>
            <w:tcW w:w="2256" w:type="dxa"/>
            <w:vAlign w:val="center"/>
          </w:tcPr>
          <w:p w14:paraId="64503395"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lastRenderedPageBreak/>
              <w:t>84 00000 - 84 99999</w:t>
            </w:r>
          </w:p>
        </w:tc>
        <w:tc>
          <w:tcPr>
            <w:tcW w:w="1356" w:type="dxa"/>
            <w:vAlign w:val="center"/>
          </w:tcPr>
          <w:p w14:paraId="73D7C33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3768873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401752D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59D10AF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439EAD4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396A46D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6D541D3F" w14:textId="77777777" w:rsidTr="002E03E7">
        <w:trPr>
          <w:cantSplit/>
          <w:jc w:val="center"/>
        </w:trPr>
        <w:tc>
          <w:tcPr>
            <w:tcW w:w="2256" w:type="dxa"/>
            <w:vAlign w:val="center"/>
          </w:tcPr>
          <w:p w14:paraId="551CE523" w14:textId="77777777" w:rsidR="00F2206E" w:rsidRPr="00CE297C"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85 00000 - 85 99999</w:t>
            </w:r>
          </w:p>
        </w:tc>
        <w:tc>
          <w:tcPr>
            <w:tcW w:w="1356" w:type="dxa"/>
            <w:vAlign w:val="center"/>
          </w:tcPr>
          <w:p w14:paraId="508F61F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27AEB41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743FFBB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55A8BD79"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4579C01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6ACA48B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5FCC3579" w14:textId="77777777" w:rsidTr="002E03E7">
        <w:trPr>
          <w:cantSplit/>
          <w:jc w:val="center"/>
        </w:trPr>
        <w:tc>
          <w:tcPr>
            <w:tcW w:w="2256" w:type="dxa"/>
            <w:vAlign w:val="center"/>
          </w:tcPr>
          <w:p w14:paraId="4EF2DD77"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86 00000 - 86 99999</w:t>
            </w:r>
          </w:p>
        </w:tc>
        <w:tc>
          <w:tcPr>
            <w:tcW w:w="1356" w:type="dxa"/>
            <w:vAlign w:val="center"/>
          </w:tcPr>
          <w:p w14:paraId="56270781"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3257C192"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6BA9D27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6CFCADB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34A1618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2E286C3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1B4F1F60" w14:textId="77777777" w:rsidTr="002E03E7">
        <w:trPr>
          <w:cantSplit/>
          <w:jc w:val="center"/>
        </w:trPr>
        <w:tc>
          <w:tcPr>
            <w:tcW w:w="2256" w:type="dxa"/>
            <w:vAlign w:val="center"/>
          </w:tcPr>
          <w:p w14:paraId="382C4557"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87 00000 - 87 99999</w:t>
            </w:r>
          </w:p>
        </w:tc>
        <w:tc>
          <w:tcPr>
            <w:tcW w:w="1356" w:type="dxa"/>
            <w:vAlign w:val="center"/>
          </w:tcPr>
          <w:p w14:paraId="156CE10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0D020C9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22A982B4"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5C07ED4F"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3727D933"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0EC449C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17BF7418" w14:textId="77777777" w:rsidTr="002E03E7">
        <w:trPr>
          <w:cantSplit/>
          <w:jc w:val="center"/>
        </w:trPr>
        <w:tc>
          <w:tcPr>
            <w:tcW w:w="2256" w:type="dxa"/>
            <w:vAlign w:val="center"/>
          </w:tcPr>
          <w:p w14:paraId="457375AC"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88 00000 - 88 99999</w:t>
            </w:r>
          </w:p>
        </w:tc>
        <w:tc>
          <w:tcPr>
            <w:tcW w:w="1356" w:type="dxa"/>
            <w:vAlign w:val="center"/>
          </w:tcPr>
          <w:p w14:paraId="7976327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467B813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0B18B71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4E34588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4934F9D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1061ECA0"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4D6B42" w14:paraId="0DDDC9FA" w14:textId="77777777" w:rsidTr="002E03E7">
        <w:trPr>
          <w:cantSplit/>
          <w:jc w:val="center"/>
        </w:trPr>
        <w:tc>
          <w:tcPr>
            <w:tcW w:w="2256" w:type="dxa"/>
            <w:vAlign w:val="center"/>
          </w:tcPr>
          <w:p w14:paraId="26D57883" w14:textId="77777777" w:rsidR="00F2206E" w:rsidRPr="004D6B42" w:rsidRDefault="00F2206E" w:rsidP="002E03E7">
            <w:pPr>
              <w:spacing w:before="0"/>
              <w:jc w:val="left"/>
              <w:rPr>
                <w:rFonts w:asciiTheme="minorHAnsi" w:hAnsiTheme="minorHAnsi" w:cstheme="minorHAnsi"/>
                <w:bCs/>
                <w:highlight w:val="yellow"/>
              </w:rPr>
            </w:pPr>
            <w:r w:rsidRPr="004D6B42">
              <w:rPr>
                <w:rFonts w:asciiTheme="minorHAnsi" w:hAnsiTheme="minorHAnsi" w:cstheme="minorHAnsi"/>
                <w:bCs/>
              </w:rPr>
              <w:t>89 00000 - 89 99999</w:t>
            </w:r>
          </w:p>
        </w:tc>
        <w:tc>
          <w:tcPr>
            <w:tcW w:w="1356" w:type="dxa"/>
            <w:vAlign w:val="center"/>
          </w:tcPr>
          <w:p w14:paraId="667D117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671477FE"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174C4316"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 number</w:t>
            </w:r>
          </w:p>
        </w:tc>
        <w:tc>
          <w:tcPr>
            <w:tcW w:w="1839" w:type="dxa"/>
          </w:tcPr>
          <w:p w14:paraId="63B6677A"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Mobile (GSM)</w:t>
            </w:r>
          </w:p>
          <w:p w14:paraId="67AC8DE8"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telephony services -</w:t>
            </w:r>
          </w:p>
          <w:p w14:paraId="61CCEE45"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w:t>
            </w:r>
          </w:p>
        </w:tc>
      </w:tr>
      <w:tr w:rsidR="00F2206E" w:rsidRPr="008769BF" w14:paraId="368C1D30" w14:textId="77777777" w:rsidTr="002E03E7">
        <w:trPr>
          <w:cantSplit/>
          <w:jc w:val="center"/>
        </w:trPr>
        <w:tc>
          <w:tcPr>
            <w:tcW w:w="2256" w:type="dxa"/>
            <w:vAlign w:val="center"/>
          </w:tcPr>
          <w:p w14:paraId="109A276F" w14:textId="77777777" w:rsidR="00F2206E" w:rsidRPr="00CE297C" w:rsidRDefault="00F2206E" w:rsidP="002E03E7">
            <w:pPr>
              <w:spacing w:before="0"/>
              <w:jc w:val="left"/>
              <w:rPr>
                <w:rFonts w:asciiTheme="minorHAnsi" w:hAnsiTheme="minorHAnsi" w:cstheme="minorHAnsi"/>
                <w:bCs/>
              </w:rPr>
            </w:pPr>
            <w:r w:rsidRPr="004D6B42">
              <w:rPr>
                <w:rFonts w:asciiTheme="minorHAnsi" w:hAnsiTheme="minorHAnsi" w:cstheme="minorHAnsi"/>
                <w:bCs/>
              </w:rPr>
              <w:t>91XXXXX</w:t>
            </w:r>
          </w:p>
        </w:tc>
        <w:tc>
          <w:tcPr>
            <w:tcW w:w="1356" w:type="dxa"/>
            <w:vAlign w:val="center"/>
          </w:tcPr>
          <w:p w14:paraId="04E775DD"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206" w:type="dxa"/>
            <w:vAlign w:val="center"/>
          </w:tcPr>
          <w:p w14:paraId="3EA15D07"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974" w:type="dxa"/>
            <w:vAlign w:val="center"/>
          </w:tcPr>
          <w:p w14:paraId="4F7AA2CB" w14:textId="77777777" w:rsidR="00F2206E" w:rsidRPr="004D6B42"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Non-geographic</w:t>
            </w:r>
          </w:p>
        </w:tc>
        <w:tc>
          <w:tcPr>
            <w:tcW w:w="1839" w:type="dxa"/>
          </w:tcPr>
          <w:p w14:paraId="2EC42A00" w14:textId="77777777" w:rsidR="00F2206E" w:rsidRPr="00F2206E" w:rsidRDefault="00F2206E" w:rsidP="002E03E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it-IT"/>
              </w:rPr>
            </w:pPr>
            <w:r w:rsidRPr="00F2206E">
              <w:rPr>
                <w:rFonts w:asciiTheme="minorHAnsi" w:hAnsiTheme="minorHAnsi" w:cstheme="minorHAnsi"/>
                <w:lang w:val="it-IT"/>
              </w:rPr>
              <w:t>Voip-Digicel Suriname N.V.</w:t>
            </w:r>
          </w:p>
        </w:tc>
      </w:tr>
    </w:tbl>
    <w:p w14:paraId="38489673" w14:textId="77777777" w:rsidR="00F2206E" w:rsidRPr="00F2206E" w:rsidRDefault="00F2206E" w:rsidP="00F2206E">
      <w:pPr>
        <w:tabs>
          <w:tab w:val="left" w:pos="720"/>
        </w:tabs>
        <w:overflowPunct/>
        <w:spacing w:before="0"/>
        <w:jc w:val="left"/>
        <w:rPr>
          <w:rFonts w:asciiTheme="minorHAnsi" w:eastAsia="SimSun" w:hAnsiTheme="minorHAnsi" w:cstheme="minorHAnsi"/>
          <w:lang w:val="it-IT" w:eastAsia="zh-CN"/>
        </w:rPr>
      </w:pPr>
    </w:p>
    <w:p w14:paraId="53C095B7" w14:textId="77777777" w:rsidR="00F2206E" w:rsidRDefault="00F2206E" w:rsidP="00F2206E">
      <w:pPr>
        <w:spacing w:before="0"/>
        <w:rPr>
          <w:rFonts w:asciiTheme="minorHAnsi" w:eastAsia="SimSun" w:hAnsiTheme="minorHAnsi" w:cstheme="minorHAnsi"/>
          <w:lang w:eastAsia="zh-CN"/>
        </w:rPr>
      </w:pPr>
      <w:r w:rsidRPr="004D6B42">
        <w:rPr>
          <w:rFonts w:asciiTheme="minorHAnsi" w:eastAsia="SimSun" w:hAnsiTheme="minorHAnsi" w:cstheme="minorHAnsi"/>
          <w:lang w:eastAsia="zh-CN"/>
        </w:rPr>
        <w:t xml:space="preserve">Contact: </w:t>
      </w:r>
    </w:p>
    <w:p w14:paraId="1E3C6274" w14:textId="77777777" w:rsidR="00F2206E" w:rsidRPr="00CE297C" w:rsidRDefault="00F2206E" w:rsidP="00F2206E">
      <w:pPr>
        <w:spacing w:before="0"/>
        <w:rPr>
          <w:color w:val="000000" w:themeColor="text1"/>
        </w:rPr>
      </w:pPr>
      <w:r>
        <w:rPr>
          <w:rFonts w:asciiTheme="minorHAnsi" w:eastAsia="SimSun" w:hAnsiTheme="minorHAnsi" w:cstheme="minorHAnsi"/>
          <w:lang w:eastAsia="zh-CN"/>
        </w:rPr>
        <w:tab/>
      </w:r>
      <w:r w:rsidRPr="00CE297C">
        <w:rPr>
          <w:color w:val="000000" w:themeColor="text1"/>
        </w:rPr>
        <w:t xml:space="preserve">Mrs W. Jap A Joe </w:t>
      </w:r>
    </w:p>
    <w:p w14:paraId="0D99AEDF" w14:textId="77777777" w:rsidR="00F2206E" w:rsidRPr="00CE297C" w:rsidRDefault="00F2206E" w:rsidP="00F2206E">
      <w:pPr>
        <w:spacing w:before="0"/>
        <w:rPr>
          <w:color w:val="000000" w:themeColor="text1"/>
        </w:rPr>
      </w:pPr>
      <w:r>
        <w:rPr>
          <w:color w:val="000000" w:themeColor="text1"/>
        </w:rPr>
        <w:tab/>
      </w:r>
      <w:r w:rsidRPr="00CE297C">
        <w:rPr>
          <w:color w:val="000000" w:themeColor="text1"/>
        </w:rPr>
        <w:t>Director</w:t>
      </w:r>
    </w:p>
    <w:p w14:paraId="5BD6535D" w14:textId="77777777" w:rsidR="00F2206E" w:rsidRPr="00CE297C" w:rsidRDefault="00F2206E" w:rsidP="00F2206E">
      <w:pPr>
        <w:spacing w:before="0"/>
        <w:rPr>
          <w:color w:val="000000" w:themeColor="text1"/>
        </w:rPr>
      </w:pPr>
      <w:r>
        <w:rPr>
          <w:color w:val="000000" w:themeColor="text1"/>
        </w:rPr>
        <w:tab/>
      </w:r>
      <w:r w:rsidRPr="00CE297C">
        <w:rPr>
          <w:color w:val="000000" w:themeColor="text1"/>
        </w:rPr>
        <w:t>Telecommunications Authority Suriname (TAS)</w:t>
      </w:r>
    </w:p>
    <w:p w14:paraId="4848F306" w14:textId="77777777" w:rsidR="00F2206E" w:rsidRPr="00CE297C" w:rsidRDefault="00F2206E" w:rsidP="00F2206E">
      <w:pPr>
        <w:spacing w:before="0"/>
        <w:rPr>
          <w:color w:val="000000" w:themeColor="text1"/>
        </w:rPr>
      </w:pPr>
      <w:r>
        <w:rPr>
          <w:color w:val="000000" w:themeColor="text1"/>
        </w:rPr>
        <w:tab/>
      </w:r>
      <w:r w:rsidRPr="00CE297C">
        <w:rPr>
          <w:color w:val="000000" w:themeColor="text1"/>
        </w:rPr>
        <w:t>Tweede Rijweg no. 47 (Hk Cayottestraat)</w:t>
      </w:r>
    </w:p>
    <w:p w14:paraId="319FF7A9" w14:textId="77777777" w:rsidR="00F2206E" w:rsidRPr="00F2206E" w:rsidRDefault="00F2206E" w:rsidP="00F2206E">
      <w:pPr>
        <w:spacing w:before="0"/>
        <w:rPr>
          <w:color w:val="000000" w:themeColor="text1"/>
          <w:lang w:val="it-IT"/>
        </w:rPr>
      </w:pPr>
      <w:r>
        <w:rPr>
          <w:color w:val="000000" w:themeColor="text1"/>
        </w:rPr>
        <w:tab/>
      </w:r>
      <w:r w:rsidRPr="00F2206E">
        <w:rPr>
          <w:color w:val="000000" w:themeColor="text1"/>
          <w:lang w:val="it-IT"/>
        </w:rPr>
        <w:t>PARAMARIBO</w:t>
      </w:r>
    </w:p>
    <w:p w14:paraId="60ECD700" w14:textId="77777777" w:rsidR="00F2206E" w:rsidRPr="00F2206E" w:rsidRDefault="00F2206E" w:rsidP="00F2206E">
      <w:pPr>
        <w:spacing w:before="0"/>
        <w:rPr>
          <w:color w:val="000000" w:themeColor="text1"/>
          <w:lang w:val="it-IT"/>
        </w:rPr>
      </w:pPr>
      <w:r w:rsidRPr="00F2206E">
        <w:rPr>
          <w:color w:val="000000" w:themeColor="text1"/>
          <w:lang w:val="it-IT"/>
        </w:rPr>
        <w:tab/>
        <w:t xml:space="preserve">Suriname </w:t>
      </w:r>
    </w:p>
    <w:p w14:paraId="7900F536" w14:textId="3073B2EE" w:rsidR="00F2206E" w:rsidRPr="00F2206E" w:rsidRDefault="00F2206E" w:rsidP="00F2206E">
      <w:pPr>
        <w:spacing w:before="0"/>
        <w:rPr>
          <w:color w:val="000000" w:themeColor="text1"/>
          <w:lang w:val="it-IT"/>
        </w:rPr>
      </w:pPr>
      <w:r w:rsidRPr="00F2206E">
        <w:rPr>
          <w:color w:val="000000" w:themeColor="text1"/>
          <w:lang w:val="it-IT"/>
        </w:rPr>
        <w:tab/>
        <w:t xml:space="preserve">Tel: </w:t>
      </w:r>
      <w:r w:rsidR="007C0BA7">
        <w:rPr>
          <w:color w:val="000000" w:themeColor="text1"/>
          <w:lang w:val="it-IT"/>
        </w:rPr>
        <w:tab/>
      </w:r>
      <w:r w:rsidRPr="00F2206E">
        <w:rPr>
          <w:color w:val="000000" w:themeColor="text1"/>
          <w:lang w:val="it-IT"/>
        </w:rPr>
        <w:t>+597 532523</w:t>
      </w:r>
    </w:p>
    <w:p w14:paraId="34CC0D22" w14:textId="6894BF09" w:rsidR="00F2206E" w:rsidRPr="00F2206E" w:rsidRDefault="00F2206E" w:rsidP="00F2206E">
      <w:pPr>
        <w:spacing w:before="0"/>
        <w:rPr>
          <w:color w:val="000000" w:themeColor="text1"/>
          <w:lang w:val="it-IT"/>
        </w:rPr>
      </w:pPr>
      <w:r w:rsidRPr="00F2206E">
        <w:rPr>
          <w:color w:val="000000" w:themeColor="text1"/>
          <w:lang w:val="it-IT"/>
        </w:rPr>
        <w:tab/>
        <w:t>Fax:</w:t>
      </w:r>
      <w:r w:rsidR="007C0BA7">
        <w:rPr>
          <w:color w:val="000000" w:themeColor="text1"/>
          <w:lang w:val="it-IT"/>
        </w:rPr>
        <w:tab/>
      </w:r>
      <w:r w:rsidRPr="00F2206E">
        <w:rPr>
          <w:color w:val="000000" w:themeColor="text1"/>
          <w:lang w:val="it-IT"/>
        </w:rPr>
        <w:t xml:space="preserve">+597 462985 </w:t>
      </w:r>
    </w:p>
    <w:p w14:paraId="13209637" w14:textId="4FCB1F0E" w:rsidR="00F2206E" w:rsidRPr="00F2206E" w:rsidRDefault="00F2206E" w:rsidP="00F2206E">
      <w:pPr>
        <w:spacing w:before="0"/>
        <w:rPr>
          <w:color w:val="000000" w:themeColor="text1"/>
          <w:lang w:val="it-IT"/>
        </w:rPr>
      </w:pPr>
      <w:r w:rsidRPr="00F2206E">
        <w:rPr>
          <w:color w:val="000000" w:themeColor="text1"/>
          <w:lang w:val="it-IT"/>
        </w:rPr>
        <w:tab/>
        <w:t xml:space="preserve">E-mail: </w:t>
      </w:r>
      <w:r w:rsidR="007C0BA7">
        <w:rPr>
          <w:color w:val="000000" w:themeColor="text1"/>
          <w:lang w:val="it-IT"/>
        </w:rPr>
        <w:tab/>
      </w:r>
      <w:r w:rsidRPr="00F2206E">
        <w:rPr>
          <w:color w:val="000000" w:themeColor="text1"/>
          <w:lang w:val="it-IT"/>
        </w:rPr>
        <w:t>dsecretariaat@tas.sr</w:t>
      </w:r>
    </w:p>
    <w:p w14:paraId="642F6CAF" w14:textId="77777777" w:rsidR="00F2206E" w:rsidRPr="00F2206E" w:rsidRDefault="00F2206E" w:rsidP="00F2206E">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Calibri"/>
          <w:sz w:val="18"/>
          <w:szCs w:val="18"/>
          <w:lang w:val="it-IT"/>
        </w:rPr>
      </w:pPr>
    </w:p>
    <w:bookmarkEnd w:id="1213"/>
    <w:bookmarkEnd w:id="1214"/>
    <w:bookmarkEnd w:id="1215"/>
    <w:bookmarkEnd w:id="1216"/>
    <w:p w14:paraId="5FCCFB7D" w14:textId="77777777" w:rsidR="00F2206E" w:rsidRPr="00F2206E" w:rsidRDefault="00F2206E">
      <w:pPr>
        <w:tabs>
          <w:tab w:val="clear" w:pos="567"/>
          <w:tab w:val="clear" w:pos="1276"/>
          <w:tab w:val="clear" w:pos="1843"/>
          <w:tab w:val="clear" w:pos="5387"/>
          <w:tab w:val="clear" w:pos="5954"/>
        </w:tabs>
        <w:overflowPunct/>
        <w:autoSpaceDE/>
        <w:autoSpaceDN/>
        <w:adjustRightInd/>
        <w:spacing w:before="0"/>
        <w:jc w:val="left"/>
        <w:textAlignment w:val="auto"/>
        <w:rPr>
          <w:bCs/>
          <w:lang w:val="it-IT"/>
        </w:rPr>
      </w:pPr>
    </w:p>
    <w:p w14:paraId="56CEF9D0" w14:textId="77777777" w:rsidR="00D0124B" w:rsidRPr="00F2206E" w:rsidRDefault="00D0124B" w:rsidP="00DB7442">
      <w:pPr>
        <w:rPr>
          <w:lang w:val="it-IT"/>
        </w:rPr>
      </w:pPr>
    </w:p>
    <w:p w14:paraId="4FBE66BF" w14:textId="3E4E242F" w:rsidR="000B6F6B" w:rsidRPr="00F2206E" w:rsidRDefault="000B6F6B" w:rsidP="00DB7442">
      <w:pPr>
        <w:rPr>
          <w:lang w:val="it-IT"/>
        </w:rPr>
      </w:pPr>
      <w:r w:rsidRPr="00F2206E">
        <w:rPr>
          <w:lang w:val="it-IT"/>
        </w:rPr>
        <w:br w:type="page"/>
      </w:r>
    </w:p>
    <w:p w14:paraId="00F4452C" w14:textId="68DDAF8A" w:rsidR="000460A5" w:rsidRPr="004D67A8" w:rsidRDefault="000460A5" w:rsidP="000460A5">
      <w:pPr>
        <w:pStyle w:val="Heading20"/>
        <w:rPr>
          <w:lang w:val="en-GB"/>
        </w:rPr>
      </w:pPr>
      <w:bookmarkStart w:id="1218" w:name="_Toc161924853"/>
      <w:bookmarkStart w:id="1219" w:name="_Toc166081789"/>
      <w:bookmarkStart w:id="1220" w:name="_Toc187412376"/>
      <w:bookmarkStart w:id="1221"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18"/>
      <w:bookmarkEnd w:id="1219"/>
      <w:bookmarkEnd w:id="1220"/>
      <w:bookmarkEnd w:id="1221"/>
    </w:p>
    <w:p w14:paraId="360E4828" w14:textId="77777777" w:rsidR="000460A5" w:rsidRPr="00354780" w:rsidRDefault="000460A5" w:rsidP="000460A5">
      <w:pPr>
        <w:jc w:val="center"/>
        <w:rPr>
          <w:lang w:val="en-GB"/>
        </w:rPr>
      </w:pPr>
      <w:bookmarkStart w:id="1222" w:name="_Toc251059440"/>
      <w:bookmarkStart w:id="1223"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4" w:name="_Toc6411910"/>
      <w:bookmarkStart w:id="1225" w:name="_Toc6215745"/>
      <w:bookmarkStart w:id="1226" w:name="_Toc4420933"/>
      <w:bookmarkStart w:id="1227" w:name="_Toc1570045"/>
      <w:bookmarkStart w:id="1228" w:name="_Toc340537"/>
      <w:bookmarkStart w:id="1229" w:name="_Toc536101953"/>
      <w:bookmarkStart w:id="1230" w:name="_Toc531960788"/>
      <w:bookmarkStart w:id="1231" w:name="_Toc531094571"/>
      <w:bookmarkStart w:id="1232" w:name="_Toc526431484"/>
      <w:bookmarkStart w:id="1233" w:name="_Toc525638296"/>
      <w:bookmarkStart w:id="1234" w:name="_Toc524430965"/>
      <w:bookmarkStart w:id="1235" w:name="_Toc520709571"/>
      <w:bookmarkStart w:id="1236" w:name="_Toc518981889"/>
      <w:bookmarkStart w:id="1237" w:name="_Toc517792336"/>
      <w:bookmarkStart w:id="1238" w:name="_Toc514850725"/>
      <w:bookmarkStart w:id="1239" w:name="_Toc513645658"/>
      <w:bookmarkStart w:id="1240" w:name="_Toc510775356"/>
      <w:bookmarkStart w:id="1241" w:name="_Toc509838135"/>
      <w:bookmarkStart w:id="1242" w:name="_Toc507510722"/>
      <w:bookmarkStart w:id="1243" w:name="_Toc505005339"/>
      <w:bookmarkStart w:id="1244" w:name="_Toc503439023"/>
      <w:bookmarkStart w:id="1245" w:name="_Toc500842109"/>
      <w:bookmarkStart w:id="1246" w:name="_Toc500841785"/>
      <w:bookmarkStart w:id="1247" w:name="_Toc499624467"/>
      <w:bookmarkStart w:id="1248" w:name="_Toc497988321"/>
      <w:bookmarkStart w:id="1249" w:name="_Toc497986900"/>
      <w:bookmarkStart w:id="1250" w:name="_Toc496537204"/>
      <w:bookmarkStart w:id="1251" w:name="_Toc495499936"/>
      <w:bookmarkStart w:id="1252" w:name="_Toc493685650"/>
      <w:bookmarkStart w:id="1253" w:name="_Toc488848860"/>
      <w:bookmarkStart w:id="1254" w:name="_Toc487466270"/>
      <w:bookmarkStart w:id="1255" w:name="_Toc486323175"/>
      <w:bookmarkStart w:id="1256" w:name="_Toc485117071"/>
      <w:bookmarkStart w:id="1257" w:name="_Toc483388292"/>
      <w:bookmarkStart w:id="1258" w:name="_Toc482280105"/>
      <w:bookmarkStart w:id="1259" w:name="_Toc479671310"/>
      <w:bookmarkStart w:id="1260" w:name="_Toc478464765"/>
      <w:bookmarkStart w:id="1261" w:name="_Toc477169055"/>
      <w:bookmarkStart w:id="1262" w:name="_Toc474504484"/>
      <w:bookmarkStart w:id="1263" w:name="_Toc473209551"/>
      <w:bookmarkStart w:id="1264" w:name="_Toc471824668"/>
      <w:bookmarkStart w:id="1265" w:name="_Toc469924992"/>
      <w:bookmarkStart w:id="1266" w:name="_Toc469048951"/>
      <w:bookmarkStart w:id="1267" w:name="_Toc466367273"/>
      <w:bookmarkStart w:id="1268" w:name="_Toc456103336"/>
      <w:bookmarkStart w:id="1269" w:name="_Toc456103220"/>
      <w:bookmarkStart w:id="1270" w:name="_Toc454789160"/>
      <w:bookmarkStart w:id="1271" w:name="_Toc453320525"/>
      <w:bookmarkStart w:id="1272" w:name="_Toc451863144"/>
      <w:bookmarkStart w:id="1273" w:name="_Toc450747476"/>
      <w:bookmarkStart w:id="1274" w:name="_Toc449442776"/>
      <w:bookmarkStart w:id="1275" w:name="_Toc446578882"/>
      <w:bookmarkStart w:id="1276" w:name="_Toc445368597"/>
      <w:bookmarkStart w:id="1277" w:name="_Toc442711621"/>
      <w:bookmarkStart w:id="1278" w:name="_Toc441671604"/>
      <w:bookmarkStart w:id="1279" w:name="_Toc440443797"/>
      <w:bookmarkStart w:id="1280" w:name="_Toc438219175"/>
      <w:bookmarkStart w:id="1281" w:name="_Toc437264288"/>
      <w:bookmarkStart w:id="1282" w:name="_Toc436383070"/>
      <w:bookmarkStart w:id="1283" w:name="_Toc434843835"/>
      <w:bookmarkStart w:id="1284" w:name="_Toc433358221"/>
      <w:bookmarkStart w:id="1285" w:name="_Toc432498841"/>
      <w:bookmarkStart w:id="1286" w:name="_Toc429469055"/>
      <w:bookmarkStart w:id="1287" w:name="_Toc428372304"/>
      <w:bookmarkStart w:id="1288" w:name="_Toc428193357"/>
      <w:bookmarkStart w:id="1289" w:name="_Toc424300249"/>
      <w:bookmarkStart w:id="1290" w:name="_Toc423078776"/>
      <w:bookmarkStart w:id="1291" w:name="_Toc421783563"/>
      <w:bookmarkStart w:id="1292" w:name="_Toc420414840"/>
      <w:bookmarkStart w:id="1293" w:name="_Toc417984362"/>
      <w:bookmarkStart w:id="1294" w:name="_Toc416360079"/>
      <w:bookmarkStart w:id="1295" w:name="_Toc414884969"/>
      <w:bookmarkStart w:id="1296" w:name="_Toc410904540"/>
      <w:bookmarkStart w:id="1297" w:name="_Toc409708237"/>
      <w:bookmarkStart w:id="1298" w:name="_Toc408576642"/>
      <w:bookmarkStart w:id="1299" w:name="_Toc406508021"/>
      <w:bookmarkStart w:id="1300" w:name="_Toc405386783"/>
      <w:bookmarkStart w:id="1301" w:name="_Toc404332317"/>
      <w:bookmarkStart w:id="1302" w:name="_Toc402967105"/>
      <w:bookmarkStart w:id="1303" w:name="_Toc401757925"/>
      <w:bookmarkStart w:id="1304" w:name="_Toc400374879"/>
      <w:bookmarkStart w:id="1305" w:name="_Toc399160641"/>
      <w:bookmarkStart w:id="1306" w:name="_Toc397517658"/>
      <w:bookmarkStart w:id="1307" w:name="_Toc396212813"/>
      <w:bookmarkStart w:id="1308" w:name="_Toc395100466"/>
      <w:bookmarkStart w:id="1309" w:name="_Toc393715491"/>
      <w:bookmarkStart w:id="1310" w:name="_Toc393714487"/>
      <w:bookmarkStart w:id="1311" w:name="_Toc393713420"/>
      <w:bookmarkStart w:id="1312" w:name="_Toc392235889"/>
      <w:bookmarkStart w:id="1313" w:name="_Toc391386075"/>
      <w:bookmarkStart w:id="1314" w:name="_Toc389730887"/>
      <w:bookmarkStart w:id="1315" w:name="_Toc388947563"/>
      <w:bookmarkStart w:id="1316" w:name="_Toc388946330"/>
      <w:bookmarkStart w:id="1317" w:name="_Toc385496802"/>
      <w:bookmarkStart w:id="1318" w:name="_Toc384625710"/>
      <w:bookmarkStart w:id="1319" w:name="_Toc383182316"/>
      <w:bookmarkStart w:id="1320" w:name="_Toc381784233"/>
      <w:bookmarkStart w:id="1321" w:name="_Toc380582900"/>
      <w:bookmarkStart w:id="1322" w:name="_Toc379440375"/>
      <w:bookmarkStart w:id="1323" w:name="_Toc378322722"/>
      <w:bookmarkStart w:id="1324" w:name="_Toc377026501"/>
      <w:bookmarkStart w:id="1325" w:name="_Toc374692772"/>
      <w:bookmarkStart w:id="1326" w:name="_Toc374692695"/>
      <w:bookmarkStart w:id="1327" w:name="_Toc374006641"/>
      <w:bookmarkStart w:id="1328" w:name="_Toc373157833"/>
      <w:bookmarkStart w:id="1329" w:name="_Toc371588867"/>
      <w:bookmarkStart w:id="1330" w:name="_Toc370373501"/>
      <w:bookmarkStart w:id="1331" w:name="_Toc369007892"/>
      <w:bookmarkStart w:id="1332" w:name="_Toc369007688"/>
      <w:bookmarkStart w:id="1333" w:name="_Toc367715554"/>
      <w:bookmarkStart w:id="1334" w:name="_Toc366157715"/>
      <w:bookmarkStart w:id="1335" w:name="_Toc364672358"/>
      <w:bookmarkStart w:id="1336" w:name="_Toc363741409"/>
      <w:bookmarkStart w:id="1337" w:name="_Toc361921569"/>
      <w:bookmarkStart w:id="1338" w:name="_Toc360696838"/>
      <w:bookmarkStart w:id="1339" w:name="_Toc359489438"/>
      <w:bookmarkStart w:id="1340" w:name="_Toc358192589"/>
      <w:bookmarkStart w:id="1341" w:name="_Toc357001962"/>
      <w:bookmarkStart w:id="1342" w:name="_Toc355708879"/>
      <w:bookmarkStart w:id="1343" w:name="_Toc354053853"/>
      <w:bookmarkStart w:id="1344" w:name="_Toc352940516"/>
      <w:bookmarkStart w:id="1345" w:name="_Toc351549911"/>
      <w:bookmarkStart w:id="1346" w:name="_Toc350415590"/>
      <w:bookmarkStart w:id="1347" w:name="_Toc349288272"/>
      <w:bookmarkStart w:id="1348" w:name="_Toc347929611"/>
      <w:bookmarkStart w:id="1349" w:name="_Toc346885966"/>
      <w:bookmarkStart w:id="1350" w:name="_Toc345579844"/>
      <w:bookmarkStart w:id="1351" w:name="_Toc343262689"/>
      <w:bookmarkStart w:id="1352" w:name="_Toc342912869"/>
      <w:bookmarkStart w:id="1353" w:name="_Toc341451238"/>
      <w:bookmarkStart w:id="1354" w:name="_Toc340225540"/>
      <w:bookmarkStart w:id="1355" w:name="_Toc338779393"/>
      <w:bookmarkStart w:id="1356" w:name="_Toc337110352"/>
      <w:bookmarkStart w:id="1357" w:name="_Toc335901526"/>
      <w:bookmarkStart w:id="1358" w:name="_Toc334776207"/>
      <w:bookmarkStart w:id="1359" w:name="_Toc332272672"/>
      <w:bookmarkStart w:id="1360" w:name="_Toc323904394"/>
      <w:bookmarkStart w:id="1361" w:name="_Toc323035741"/>
      <w:bookmarkStart w:id="1362" w:name="_Toc320536978"/>
      <w:bookmarkStart w:id="1363" w:name="_Toc318965022"/>
      <w:bookmarkStart w:id="1364" w:name="_Toc316479984"/>
      <w:bookmarkStart w:id="1365" w:name="_Toc313973328"/>
      <w:bookmarkStart w:id="1366" w:name="_Toc311103663"/>
      <w:bookmarkStart w:id="1367" w:name="_Toc308530351"/>
      <w:bookmarkStart w:id="1368" w:name="_Toc304892186"/>
      <w:bookmarkStart w:id="1369" w:name="_Toc303344268"/>
      <w:bookmarkStart w:id="1370" w:name="_Toc301945313"/>
      <w:bookmarkStart w:id="1371" w:name="_Toc297804739"/>
      <w:bookmarkStart w:id="1372" w:name="_Toc296675488"/>
      <w:bookmarkStart w:id="1373" w:name="_Toc295387918"/>
      <w:bookmarkStart w:id="1374" w:name="_Toc292704993"/>
      <w:bookmarkStart w:id="1375" w:name="_Toc291005409"/>
      <w:bookmarkStart w:id="1376" w:name="_Toc288660300"/>
      <w:bookmarkStart w:id="1377" w:name="_Toc286218735"/>
      <w:bookmarkStart w:id="1378" w:name="_Toc283737224"/>
      <w:bookmarkStart w:id="1379" w:name="_Toc282526058"/>
      <w:bookmarkStart w:id="1380" w:name="_Toc280349226"/>
      <w:bookmarkStart w:id="1381" w:name="_Toc279669170"/>
      <w:bookmarkStart w:id="1382" w:name="_Toc276717184"/>
      <w:bookmarkStart w:id="1383" w:name="_Toc274223848"/>
      <w:bookmarkStart w:id="1384" w:name="_Toc273023374"/>
      <w:bookmarkStart w:id="1385" w:name="_Toc271700513"/>
      <w:bookmarkStart w:id="1386" w:name="_Toc268774044"/>
      <w:bookmarkStart w:id="1387" w:name="_Toc266181259"/>
      <w:bookmarkStart w:id="1388" w:name="_Toc265056512"/>
      <w:bookmarkStart w:id="1389" w:name="_Toc262631833"/>
      <w:bookmarkStart w:id="1390" w:name="_Toc259783162"/>
      <w:bookmarkStart w:id="1391" w:name="_Toc253407167"/>
      <w:bookmarkStart w:id="1392" w:name="_Toc8296068"/>
      <w:bookmarkStart w:id="1393" w:name="_Toc9580681"/>
      <w:bookmarkStart w:id="1394" w:name="_Toc12354369"/>
      <w:bookmarkStart w:id="1395" w:name="_Toc13065958"/>
      <w:bookmarkStart w:id="1396" w:name="_Toc14769333"/>
      <w:bookmarkStart w:id="1397" w:name="_Toc17298855"/>
      <w:bookmarkStart w:id="1398" w:name="_Toc18681557"/>
      <w:bookmarkStart w:id="1399" w:name="_Toc21528585"/>
      <w:bookmarkStart w:id="1400" w:name="_Toc23321872"/>
      <w:bookmarkStart w:id="1401" w:name="_Toc24365713"/>
      <w:bookmarkStart w:id="1402" w:name="_Toc25746890"/>
      <w:bookmarkStart w:id="1403" w:name="_Toc26539919"/>
      <w:bookmarkStart w:id="1404" w:name="_Toc27558707"/>
      <w:bookmarkStart w:id="1405" w:name="_Toc31986491"/>
      <w:bookmarkStart w:id="1406" w:name="_Toc33175457"/>
      <w:bookmarkStart w:id="1407" w:name="_Toc38455870"/>
      <w:bookmarkStart w:id="1408" w:name="_Toc40787347"/>
      <w:bookmarkStart w:id="1409" w:name="_Toc46322979"/>
      <w:bookmarkStart w:id="1410" w:name="_Toc49438647"/>
      <w:bookmarkStart w:id="1411" w:name="_Toc51669586"/>
      <w:bookmarkStart w:id="1412" w:name="_Toc52889727"/>
      <w:bookmarkStart w:id="1413" w:name="_Toc57030870"/>
      <w:bookmarkStart w:id="1414" w:name="_Toc67918828"/>
      <w:bookmarkStart w:id="1415" w:name="_Toc70410773"/>
      <w:bookmarkStart w:id="1416" w:name="_Toc74064889"/>
      <w:bookmarkStart w:id="1417" w:name="_Toc78207947"/>
      <w:bookmarkStart w:id="1418" w:name="_Toc97889189"/>
      <w:bookmarkStart w:id="1419" w:name="_Toc103001301"/>
      <w:bookmarkStart w:id="1420" w:name="_Toc108423200"/>
      <w:bookmarkStart w:id="1421" w:name="_Toc125536231"/>
      <w:bookmarkStart w:id="1422" w:name="_Toc140583970"/>
      <w:bookmarkStart w:id="1423" w:name="_Toc157508794"/>
      <w:bookmarkStart w:id="1424" w:name="_Toc161924854"/>
      <w:bookmarkStart w:id="1425" w:name="_Toc166081790"/>
      <w:bookmarkStart w:id="1426" w:name="_Toc187412377"/>
      <w:bookmarkStart w:id="1427"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8" w:name="_Toc420414841"/>
      <w:bookmarkStart w:id="1429" w:name="_Toc417984363"/>
      <w:bookmarkStart w:id="1430" w:name="_Toc416360080"/>
      <w:bookmarkStart w:id="1431" w:name="_Toc414884970"/>
      <w:bookmarkStart w:id="1432" w:name="_Toc410904541"/>
      <w:bookmarkStart w:id="1433" w:name="_Toc409708238"/>
      <w:bookmarkStart w:id="1434" w:name="_Toc408576643"/>
      <w:bookmarkStart w:id="1435" w:name="_Toc406508022"/>
      <w:bookmarkStart w:id="1436" w:name="_Toc405386784"/>
      <w:bookmarkStart w:id="1437" w:name="_Toc404332318"/>
      <w:bookmarkStart w:id="1438" w:name="_Toc402967106"/>
      <w:bookmarkStart w:id="1439" w:name="_Toc401757926"/>
      <w:bookmarkStart w:id="1440" w:name="_Toc400374880"/>
      <w:bookmarkStart w:id="1441" w:name="_Toc399160642"/>
      <w:bookmarkStart w:id="1442" w:name="_Toc397517659"/>
      <w:bookmarkStart w:id="1443" w:name="_Toc396212814"/>
      <w:bookmarkStart w:id="1444" w:name="_Toc395100467"/>
      <w:bookmarkStart w:id="1445" w:name="_Toc393715492"/>
      <w:bookmarkStart w:id="1446" w:name="_Toc393714488"/>
      <w:bookmarkStart w:id="1447" w:name="_Toc393713421"/>
      <w:bookmarkStart w:id="1448" w:name="_Toc392235890"/>
      <w:bookmarkStart w:id="1449" w:name="_Toc391386076"/>
      <w:bookmarkStart w:id="1450" w:name="_Toc389730888"/>
      <w:bookmarkStart w:id="1451" w:name="_Toc388947564"/>
      <w:bookmarkStart w:id="1452" w:name="_Toc388946331"/>
      <w:bookmarkStart w:id="1453" w:name="_Toc385496803"/>
      <w:bookmarkStart w:id="1454" w:name="_Toc384625711"/>
      <w:bookmarkStart w:id="1455" w:name="_Toc383182317"/>
      <w:bookmarkStart w:id="1456" w:name="_Toc381784234"/>
      <w:bookmarkStart w:id="1457" w:name="_Toc380582901"/>
      <w:bookmarkStart w:id="1458" w:name="_Toc379440376"/>
      <w:bookmarkStart w:id="1459" w:name="_Toc378322723"/>
      <w:bookmarkStart w:id="1460" w:name="_Toc377026502"/>
      <w:bookmarkStart w:id="1461" w:name="_Toc374692773"/>
      <w:bookmarkStart w:id="1462" w:name="_Toc374692696"/>
      <w:bookmarkStart w:id="1463" w:name="_Toc374006642"/>
      <w:bookmarkStart w:id="1464" w:name="_Toc373157834"/>
      <w:bookmarkStart w:id="1465" w:name="_Toc371588868"/>
      <w:bookmarkStart w:id="1466" w:name="_Toc370373502"/>
      <w:bookmarkStart w:id="1467" w:name="_Toc369007893"/>
      <w:bookmarkStart w:id="1468" w:name="_Toc369007689"/>
      <w:bookmarkStart w:id="1469" w:name="_Toc367715555"/>
      <w:bookmarkStart w:id="1470" w:name="_Toc366157716"/>
      <w:bookmarkStart w:id="1471" w:name="_Toc364672359"/>
      <w:bookmarkStart w:id="1472" w:name="_Toc363741410"/>
      <w:bookmarkStart w:id="1473" w:name="_Toc361921570"/>
      <w:bookmarkStart w:id="1474" w:name="_Toc360696839"/>
      <w:bookmarkStart w:id="1475" w:name="_Toc359489439"/>
      <w:bookmarkStart w:id="1476" w:name="_Toc358192590"/>
      <w:bookmarkStart w:id="1477" w:name="_Toc357001963"/>
      <w:bookmarkStart w:id="1478" w:name="_Toc355708880"/>
      <w:bookmarkStart w:id="1479" w:name="_Toc354053854"/>
      <w:bookmarkStart w:id="1480" w:name="_Toc352940517"/>
      <w:bookmarkStart w:id="1481" w:name="_Toc351549912"/>
      <w:bookmarkStart w:id="1482" w:name="_Toc350415591"/>
      <w:bookmarkStart w:id="1483" w:name="_Toc349288273"/>
      <w:bookmarkStart w:id="1484" w:name="_Toc347929612"/>
      <w:bookmarkStart w:id="1485" w:name="_Toc346885967"/>
      <w:bookmarkStart w:id="1486" w:name="_Toc345579845"/>
      <w:bookmarkStart w:id="1487" w:name="_Toc343262690"/>
      <w:bookmarkStart w:id="1488" w:name="_Toc342912870"/>
      <w:bookmarkStart w:id="1489" w:name="_Toc341451239"/>
      <w:bookmarkStart w:id="1490" w:name="_Toc340225541"/>
      <w:bookmarkStart w:id="1491" w:name="_Toc338779394"/>
      <w:bookmarkStart w:id="1492" w:name="_Toc337110353"/>
      <w:bookmarkStart w:id="1493" w:name="_Toc335901527"/>
      <w:bookmarkStart w:id="1494" w:name="_Toc334776208"/>
      <w:bookmarkStart w:id="1495" w:name="_Toc332272673"/>
      <w:bookmarkStart w:id="1496" w:name="_Toc323904395"/>
      <w:bookmarkStart w:id="1497" w:name="_Toc323035742"/>
      <w:bookmarkStart w:id="1498" w:name="_Toc321820569"/>
      <w:bookmarkStart w:id="1499" w:name="_Toc321311688"/>
      <w:bookmarkStart w:id="1500" w:name="_Toc321233409"/>
      <w:bookmarkStart w:id="1501" w:name="_Toc320536979"/>
      <w:bookmarkStart w:id="1502" w:name="_Toc318965023"/>
      <w:bookmarkStart w:id="1503" w:name="_Toc316479985"/>
      <w:bookmarkStart w:id="1504" w:name="_Toc313973329"/>
      <w:bookmarkStart w:id="1505" w:name="_Toc311103664"/>
      <w:bookmarkStart w:id="1506" w:name="_Toc308530352"/>
      <w:bookmarkStart w:id="1507" w:name="_Toc304892188"/>
      <w:bookmarkStart w:id="1508" w:name="_Toc303344270"/>
      <w:bookmarkStart w:id="1509" w:name="_Toc301945315"/>
      <w:bookmarkStart w:id="1510" w:name="_Toc297804741"/>
      <w:bookmarkStart w:id="1511" w:name="_Toc296675490"/>
      <w:bookmarkStart w:id="1512" w:name="_Toc295387920"/>
      <w:bookmarkStart w:id="1513" w:name="_Toc292704995"/>
      <w:bookmarkStart w:id="1514" w:name="_Toc291005411"/>
      <w:bookmarkStart w:id="1515" w:name="_Toc288660302"/>
      <w:bookmarkStart w:id="1516" w:name="_Toc286218737"/>
      <w:bookmarkStart w:id="1517" w:name="_Toc283737226"/>
      <w:bookmarkStart w:id="1518" w:name="_Toc282526060"/>
      <w:bookmarkStart w:id="1519" w:name="_Toc280349228"/>
      <w:bookmarkStart w:id="1520" w:name="_Toc279669172"/>
      <w:bookmarkStart w:id="1521" w:name="_Toc276717186"/>
      <w:bookmarkStart w:id="1522" w:name="_Toc274223850"/>
      <w:bookmarkStart w:id="1523" w:name="_Toc273023376"/>
      <w:bookmarkStart w:id="1524" w:name="_Toc271700515"/>
      <w:bookmarkStart w:id="1525" w:name="_Toc268774046"/>
      <w:bookmarkStart w:id="1526" w:name="_Toc266181261"/>
      <w:bookmarkStart w:id="1527" w:name="_Toc259783164"/>
      <w:bookmarkStart w:id="1528" w:name="_Toc253407169"/>
      <w:bookmarkStart w:id="1529" w:name="_Toc6411911"/>
      <w:bookmarkStart w:id="1530" w:name="_Toc6215746"/>
      <w:bookmarkStart w:id="1531" w:name="_Toc4420934"/>
      <w:bookmarkStart w:id="1532" w:name="_Toc1570046"/>
      <w:bookmarkStart w:id="1533" w:name="_Toc340538"/>
      <w:bookmarkStart w:id="1534" w:name="_Toc536101954"/>
      <w:bookmarkStart w:id="1535" w:name="_Toc531960789"/>
      <w:bookmarkStart w:id="1536" w:name="_Toc531094572"/>
      <w:bookmarkStart w:id="1537" w:name="_Toc526431485"/>
      <w:bookmarkStart w:id="1538" w:name="_Toc525638297"/>
      <w:bookmarkStart w:id="1539" w:name="_Toc524430966"/>
      <w:bookmarkStart w:id="1540" w:name="_Toc520709572"/>
      <w:bookmarkStart w:id="1541" w:name="_Toc518981890"/>
      <w:bookmarkStart w:id="1542" w:name="_Toc517792337"/>
      <w:bookmarkStart w:id="1543" w:name="_Toc514850726"/>
      <w:bookmarkStart w:id="1544" w:name="_Toc513645659"/>
      <w:bookmarkStart w:id="1545" w:name="_Toc510775357"/>
      <w:bookmarkStart w:id="1546" w:name="_Toc509838136"/>
      <w:bookmarkStart w:id="1547" w:name="_Toc507510723"/>
      <w:bookmarkStart w:id="1548" w:name="_Toc505005340"/>
      <w:bookmarkStart w:id="1549" w:name="_Toc503439024"/>
      <w:bookmarkStart w:id="1550" w:name="_Toc500842110"/>
      <w:bookmarkStart w:id="1551" w:name="_Toc500841786"/>
      <w:bookmarkStart w:id="1552" w:name="_Toc499624468"/>
      <w:bookmarkStart w:id="1553" w:name="_Toc497988322"/>
      <w:bookmarkStart w:id="1554" w:name="_Toc497986901"/>
      <w:bookmarkStart w:id="1555" w:name="_Toc496537205"/>
      <w:bookmarkStart w:id="1556" w:name="_Toc495499937"/>
      <w:bookmarkStart w:id="1557" w:name="_Toc493685651"/>
      <w:bookmarkStart w:id="1558" w:name="_Toc488848861"/>
      <w:bookmarkStart w:id="1559" w:name="_Toc487466271"/>
      <w:bookmarkStart w:id="1560" w:name="_Toc486323176"/>
      <w:bookmarkStart w:id="1561" w:name="_Toc485117072"/>
      <w:bookmarkStart w:id="1562" w:name="_Toc483388293"/>
      <w:bookmarkStart w:id="1563" w:name="_Toc482280106"/>
      <w:bookmarkStart w:id="1564" w:name="_Toc479671311"/>
      <w:bookmarkStart w:id="1565" w:name="_Toc478464766"/>
      <w:bookmarkStart w:id="1566" w:name="_Toc477169056"/>
      <w:bookmarkStart w:id="1567" w:name="_Toc474504485"/>
      <w:bookmarkStart w:id="1568" w:name="_Toc473209552"/>
      <w:bookmarkStart w:id="1569" w:name="_Toc471824669"/>
      <w:bookmarkStart w:id="1570" w:name="_Toc469924993"/>
      <w:bookmarkStart w:id="1571" w:name="_Toc469048952"/>
      <w:bookmarkStart w:id="1572" w:name="_Toc466367274"/>
      <w:bookmarkStart w:id="1573" w:name="_Toc456103337"/>
      <w:bookmarkStart w:id="1574" w:name="_Toc456103221"/>
      <w:bookmarkStart w:id="1575" w:name="_Toc454789161"/>
      <w:bookmarkStart w:id="1576" w:name="_Toc453320526"/>
      <w:bookmarkStart w:id="1577" w:name="_Toc451863145"/>
      <w:bookmarkStart w:id="1578" w:name="_Toc450747477"/>
      <w:bookmarkStart w:id="1579" w:name="_Toc449442777"/>
      <w:bookmarkStart w:id="1580" w:name="_Toc446578883"/>
      <w:bookmarkStart w:id="1581" w:name="_Toc445368598"/>
      <w:bookmarkStart w:id="1582" w:name="_Toc442711622"/>
      <w:bookmarkStart w:id="1583" w:name="_Toc441671605"/>
      <w:bookmarkStart w:id="1584" w:name="_Toc440443798"/>
      <w:bookmarkStart w:id="1585" w:name="_Toc438219176"/>
      <w:bookmarkStart w:id="1586" w:name="_Toc437264289"/>
      <w:bookmarkStart w:id="1587" w:name="_Toc436383071"/>
      <w:bookmarkStart w:id="1588" w:name="_Toc434843836"/>
      <w:bookmarkStart w:id="1589" w:name="_Toc433358222"/>
      <w:bookmarkStart w:id="1590" w:name="_Toc432498842"/>
      <w:bookmarkStart w:id="1591" w:name="_Toc429469056"/>
      <w:bookmarkStart w:id="1592" w:name="_Toc428372305"/>
      <w:bookmarkStart w:id="1593" w:name="_Toc428193358"/>
      <w:bookmarkStart w:id="1594" w:name="_Toc424300250"/>
      <w:bookmarkStart w:id="1595" w:name="_Toc423078777"/>
      <w:bookmarkStart w:id="1596" w:name="_Toc421783564"/>
      <w:bookmarkStart w:id="1597" w:name="_Toc8296069"/>
      <w:bookmarkStart w:id="1598" w:name="_Toc9580682"/>
      <w:bookmarkStart w:id="1599" w:name="_Toc12354370"/>
      <w:bookmarkStart w:id="1600" w:name="_Toc13065959"/>
      <w:bookmarkStart w:id="1601" w:name="_Toc14769334"/>
      <w:bookmarkStart w:id="1602" w:name="_Toc17298856"/>
      <w:bookmarkStart w:id="1603" w:name="_Toc18681558"/>
      <w:bookmarkStart w:id="1604" w:name="_Toc21528586"/>
      <w:bookmarkStart w:id="1605" w:name="_Toc23321873"/>
      <w:bookmarkStart w:id="1606" w:name="_Toc24365714"/>
      <w:bookmarkStart w:id="1607" w:name="_Toc25746891"/>
      <w:bookmarkStart w:id="1608" w:name="_Toc26539920"/>
      <w:bookmarkStart w:id="1609" w:name="_Toc27558708"/>
      <w:bookmarkStart w:id="1610" w:name="_Toc31986492"/>
      <w:bookmarkStart w:id="1611" w:name="_Toc33175458"/>
      <w:bookmarkStart w:id="1612" w:name="_Toc38455871"/>
      <w:bookmarkStart w:id="1613" w:name="_Toc40787348"/>
      <w:bookmarkStart w:id="1614" w:name="_Toc49438648"/>
      <w:bookmarkStart w:id="1615" w:name="_Toc51669587"/>
      <w:bookmarkStart w:id="1616" w:name="_Toc52889728"/>
      <w:bookmarkStart w:id="1617" w:name="_Toc57030871"/>
      <w:bookmarkStart w:id="1618" w:name="_Toc67918829"/>
      <w:bookmarkStart w:id="1619" w:name="_Toc70410774"/>
      <w:bookmarkStart w:id="1620" w:name="_Toc74064890"/>
      <w:bookmarkStart w:id="1621" w:name="_Toc78207948"/>
      <w:bookmarkStart w:id="1622" w:name="_Toc97889190"/>
      <w:bookmarkStart w:id="1623" w:name="_Toc103001302"/>
      <w:bookmarkStart w:id="1624" w:name="_Toc108423201"/>
      <w:bookmarkStart w:id="1625" w:name="_Toc125536232"/>
      <w:bookmarkStart w:id="1626" w:name="_Toc140583971"/>
      <w:bookmarkStart w:id="1627" w:name="_Toc157508795"/>
      <w:bookmarkStart w:id="1628" w:name="_Toc161924855"/>
      <w:bookmarkStart w:id="1629" w:name="_Toc166081791"/>
      <w:bookmarkStart w:id="1630" w:name="_Toc187412378"/>
      <w:bookmarkStart w:id="1631" w:name="_Toc220086324"/>
      <w:r w:rsidRPr="006F5A9E">
        <w:lastRenderedPageBreak/>
        <w:t>AMENDMENTS</w:t>
      </w:r>
      <w:r>
        <w:t xml:space="preserve">  TO  SERVICE  PUBLICATIONS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rPr>
      </w:pPr>
    </w:p>
    <w:p w14:paraId="754530CD" w14:textId="77777777" w:rsidR="007C0BA7" w:rsidRDefault="007C0BA7" w:rsidP="007C0BA7">
      <w:pPr>
        <w:rPr>
          <w:rFonts w:eastAsia="Arial"/>
        </w:rPr>
      </w:pPr>
    </w:p>
    <w:p w14:paraId="3EBF2E0C" w14:textId="77777777" w:rsidR="007C0BA7" w:rsidRPr="007C0BA7" w:rsidRDefault="007C0BA7" w:rsidP="007C0BA7">
      <w:pPr>
        <w:shd w:val="clear" w:color="auto" w:fill="D9D9D9"/>
        <w:spacing w:after="60"/>
        <w:jc w:val="center"/>
        <w:outlineLvl w:val="1"/>
        <w:rPr>
          <w:rFonts w:asciiTheme="minorHAnsi" w:hAnsiTheme="minorHAnsi" w:cstheme="minorHAnsi"/>
          <w:b/>
          <w:bCs/>
          <w:sz w:val="26"/>
          <w:szCs w:val="28"/>
          <w:lang w:val="en-GB"/>
        </w:rPr>
      </w:pPr>
      <w:r w:rsidRPr="007C0BA7">
        <w:rPr>
          <w:rFonts w:asciiTheme="minorHAnsi" w:hAnsiTheme="minorHAnsi" w:cstheme="minorHAnsi"/>
          <w:b/>
          <w:bCs/>
          <w:sz w:val="26"/>
          <w:szCs w:val="28"/>
          <w:lang w:val="en-GB"/>
        </w:rPr>
        <w:t>List of Issuer Identifier Numbers for</w:t>
      </w:r>
      <w:r w:rsidRPr="007C0BA7">
        <w:rPr>
          <w:rFonts w:asciiTheme="minorHAnsi" w:hAnsiTheme="minorHAnsi" w:cstheme="minorHAnsi"/>
          <w:b/>
          <w:bCs/>
          <w:sz w:val="26"/>
          <w:szCs w:val="28"/>
          <w:lang w:val="en-GB"/>
        </w:rPr>
        <w:br/>
        <w:t xml:space="preserve">the International Telecommunication Charge Card </w:t>
      </w:r>
      <w:r w:rsidRPr="007C0BA7">
        <w:rPr>
          <w:rFonts w:asciiTheme="minorHAnsi" w:hAnsiTheme="minorHAnsi" w:cstheme="minorHAnsi"/>
          <w:b/>
          <w:bCs/>
          <w:sz w:val="26"/>
          <w:szCs w:val="28"/>
          <w:lang w:val="en-GB"/>
        </w:rPr>
        <w:br/>
        <w:t>(in accordance with Recommendation ITU-T E.118 (05/2006))</w:t>
      </w:r>
      <w:r w:rsidRPr="007C0BA7">
        <w:rPr>
          <w:rFonts w:asciiTheme="minorHAnsi" w:hAnsiTheme="minorHAnsi" w:cstheme="minorHAnsi"/>
          <w:b/>
          <w:bCs/>
          <w:sz w:val="26"/>
          <w:szCs w:val="28"/>
          <w:lang w:val="en-GB"/>
        </w:rPr>
        <w:br/>
        <w:t>(Position on 31 December 2023)</w:t>
      </w:r>
    </w:p>
    <w:p w14:paraId="47566830" w14:textId="77777777" w:rsidR="007C0BA7" w:rsidRDefault="007C0BA7" w:rsidP="007C0BA7">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r w:rsidRPr="008E18C4">
        <w:rPr>
          <w:rFonts w:asciiTheme="minorHAnsi" w:hAnsiTheme="minorHAnsi"/>
          <w:lang w:val="en-GB"/>
        </w:rPr>
        <w:t>)</w:t>
      </w:r>
      <w:r w:rsidRPr="008E18C4">
        <w:rPr>
          <w:rFonts w:asciiTheme="minorHAnsi" w:hAnsiTheme="minorHAnsi"/>
          <w:lang w:val="en-GB"/>
        </w:rPr>
        <w:br/>
        <w:t xml:space="preserve">(Amendment No. </w:t>
      </w:r>
      <w:r>
        <w:rPr>
          <w:rFonts w:asciiTheme="minorHAnsi" w:hAnsiTheme="minorHAnsi"/>
          <w:lang w:val="en-GB"/>
        </w:rPr>
        <w:t>28</w:t>
      </w:r>
      <w:r w:rsidRPr="008E18C4">
        <w:rPr>
          <w:rFonts w:asciiTheme="minorHAnsi" w:hAnsiTheme="minorHAnsi"/>
          <w:lang w:val="en-GB"/>
        </w:rPr>
        <w:t>)</w:t>
      </w:r>
    </w:p>
    <w:p w14:paraId="58E7CD81" w14:textId="77777777" w:rsidR="007C0BA7" w:rsidRPr="00AA4815" w:rsidRDefault="007C0BA7" w:rsidP="007C0BA7">
      <w:pPr>
        <w:pStyle w:val="NoSpacing"/>
        <w:rPr>
          <w:sz w:val="20"/>
          <w:szCs w:val="20"/>
          <w:lang w:val="en-GB"/>
        </w:rPr>
      </w:pPr>
    </w:p>
    <w:p w14:paraId="4FC3C66C" w14:textId="77777777" w:rsidR="007C0BA7" w:rsidRPr="00D02276" w:rsidRDefault="007C0BA7" w:rsidP="007C0BA7">
      <w:pPr>
        <w:tabs>
          <w:tab w:val="left" w:pos="1560"/>
          <w:tab w:val="left" w:pos="4140"/>
          <w:tab w:val="left" w:pos="4230"/>
        </w:tabs>
        <w:spacing w:before="240" w:after="240"/>
        <w:rPr>
          <w:rFonts w:asciiTheme="minorHAnsi" w:hAnsiTheme="minorHAnsi" w:cs="Arial"/>
          <w:lang w:val="en-GB"/>
        </w:rPr>
      </w:pPr>
      <w:r>
        <w:rPr>
          <w:rFonts w:asciiTheme="minorHAnsi" w:hAnsiTheme="minorHAnsi" w:cs="Arial"/>
          <w:b/>
          <w:bCs/>
          <w:lang w:val="en-GB"/>
        </w:rPr>
        <w:t>Japan</w:t>
      </w:r>
      <w:r w:rsidRPr="00D02276">
        <w:rPr>
          <w:rFonts w:asciiTheme="minorHAnsi" w:hAnsiTheme="minorHAnsi" w:cs="Arial"/>
          <w:b/>
          <w:bCs/>
          <w:lang w:val="en-GB"/>
        </w:rPr>
        <w:tab/>
      </w:r>
      <w:r>
        <w:rPr>
          <w:rFonts w:asciiTheme="minorHAnsi" w:hAnsiTheme="minorHAnsi" w:cs="Arial"/>
          <w:b/>
          <w:bCs/>
          <w:lang w:val="en-GB"/>
        </w:rPr>
        <w:t xml:space="preserve">        </w:t>
      </w:r>
      <w:r w:rsidRPr="00D02276">
        <w:rPr>
          <w:rFonts w:asciiTheme="minorHAnsi" w:hAnsiTheme="minorHAnsi" w:cs="Arial"/>
          <w:b/>
          <w:bCs/>
          <w:lang w:val="en-GB"/>
        </w:rPr>
        <w:t>ADD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546"/>
        <w:gridCol w:w="1276"/>
        <w:gridCol w:w="3305"/>
        <w:gridCol w:w="1515"/>
      </w:tblGrid>
      <w:tr w:rsidR="007C0BA7" w:rsidRPr="00D02276" w14:paraId="1DF06827" w14:textId="77777777" w:rsidTr="002E03E7">
        <w:tc>
          <w:tcPr>
            <w:tcW w:w="1418" w:type="dxa"/>
            <w:shd w:val="clear" w:color="auto" w:fill="FFFFFF"/>
            <w:tcMar>
              <w:top w:w="0" w:type="dxa"/>
              <w:left w:w="108" w:type="dxa"/>
              <w:bottom w:w="0" w:type="dxa"/>
              <w:right w:w="108" w:type="dxa"/>
            </w:tcMar>
            <w:hideMark/>
          </w:tcPr>
          <w:p w14:paraId="24A0010A" w14:textId="77777777" w:rsidR="007C0BA7" w:rsidRPr="00D02276" w:rsidRDefault="007C0BA7" w:rsidP="002E03E7">
            <w:pPr>
              <w:widowControl w:val="0"/>
              <w:spacing w:before="0"/>
              <w:jc w:val="center"/>
              <w:rPr>
                <w:rFonts w:asciiTheme="minorHAnsi" w:hAnsiTheme="minorHAnsi" w:cstheme="minorHAnsi"/>
                <w:i/>
                <w:iCs/>
              </w:rPr>
            </w:pPr>
            <w:r w:rsidRPr="00D02276">
              <w:rPr>
                <w:rFonts w:asciiTheme="minorHAnsi" w:hAnsiTheme="minorHAnsi" w:cstheme="minorHAnsi"/>
                <w:i/>
                <w:iCs/>
                <w:color w:val="000000"/>
              </w:rPr>
              <w:t>Country/</w:t>
            </w:r>
            <w:r w:rsidRPr="00D02276">
              <w:rPr>
                <w:rFonts w:asciiTheme="minorHAnsi" w:hAnsiTheme="minorHAnsi" w:cstheme="minorHAnsi"/>
                <w:i/>
                <w:iCs/>
                <w:color w:val="000000"/>
              </w:rPr>
              <w:br/>
              <w:t>Geographical area</w:t>
            </w:r>
          </w:p>
        </w:tc>
        <w:tc>
          <w:tcPr>
            <w:tcW w:w="2546" w:type="dxa"/>
            <w:shd w:val="clear" w:color="auto" w:fill="FFFFFF"/>
            <w:tcMar>
              <w:top w:w="0" w:type="dxa"/>
              <w:left w:w="108" w:type="dxa"/>
              <w:bottom w:w="0" w:type="dxa"/>
              <w:right w:w="108" w:type="dxa"/>
            </w:tcMar>
            <w:hideMark/>
          </w:tcPr>
          <w:p w14:paraId="2954B460" w14:textId="77777777" w:rsidR="007C0BA7" w:rsidRPr="00D02276" w:rsidRDefault="007C0BA7" w:rsidP="002E03E7">
            <w:pPr>
              <w:widowControl w:val="0"/>
              <w:spacing w:before="0"/>
              <w:rPr>
                <w:rFonts w:asciiTheme="minorHAnsi" w:hAnsiTheme="minorHAnsi" w:cstheme="minorHAnsi"/>
                <w:i/>
                <w:iCs/>
                <w:color w:val="000000"/>
              </w:rPr>
            </w:pPr>
            <w:r w:rsidRPr="00D02276">
              <w:rPr>
                <w:rFonts w:asciiTheme="minorHAnsi" w:hAnsiTheme="minorHAnsi" w:cstheme="minorHAnsi"/>
                <w:i/>
                <w:iCs/>
                <w:color w:val="000000"/>
              </w:rPr>
              <w:t>Company Name/Address</w:t>
            </w:r>
          </w:p>
        </w:tc>
        <w:tc>
          <w:tcPr>
            <w:tcW w:w="1276" w:type="dxa"/>
            <w:shd w:val="clear" w:color="auto" w:fill="FFFFFF"/>
            <w:tcMar>
              <w:top w:w="0" w:type="dxa"/>
              <w:left w:w="108" w:type="dxa"/>
              <w:bottom w:w="0" w:type="dxa"/>
              <w:right w:w="108" w:type="dxa"/>
            </w:tcMar>
            <w:hideMark/>
          </w:tcPr>
          <w:p w14:paraId="31989540" w14:textId="77777777" w:rsidR="007C0BA7" w:rsidRPr="00D02276" w:rsidRDefault="007C0BA7" w:rsidP="002E03E7">
            <w:pPr>
              <w:widowControl w:val="0"/>
              <w:spacing w:before="0"/>
              <w:jc w:val="center"/>
              <w:rPr>
                <w:rFonts w:asciiTheme="minorHAnsi" w:hAnsiTheme="minorHAnsi" w:cstheme="minorHAnsi"/>
                <w:i/>
                <w:iCs/>
                <w:color w:val="000000"/>
              </w:rPr>
            </w:pPr>
            <w:r w:rsidRPr="00D02276">
              <w:rPr>
                <w:rFonts w:asciiTheme="minorHAnsi" w:hAnsiTheme="minorHAnsi" w:cstheme="minorHAnsi"/>
                <w:i/>
                <w:iCs/>
                <w:color w:val="000000"/>
              </w:rPr>
              <w:t>Issuer Identifier Number</w:t>
            </w:r>
          </w:p>
        </w:tc>
        <w:tc>
          <w:tcPr>
            <w:tcW w:w="3305" w:type="dxa"/>
            <w:shd w:val="clear" w:color="auto" w:fill="FFFFFF"/>
            <w:tcMar>
              <w:top w:w="0" w:type="dxa"/>
              <w:left w:w="108" w:type="dxa"/>
              <w:bottom w:w="0" w:type="dxa"/>
              <w:right w:w="108" w:type="dxa"/>
            </w:tcMar>
            <w:hideMark/>
          </w:tcPr>
          <w:p w14:paraId="45A291F0" w14:textId="77777777" w:rsidR="007C0BA7" w:rsidRPr="00D02276" w:rsidRDefault="007C0BA7" w:rsidP="002E03E7">
            <w:pPr>
              <w:widowControl w:val="0"/>
              <w:tabs>
                <w:tab w:val="center" w:pos="1679"/>
              </w:tabs>
              <w:spacing w:before="0"/>
              <w:rPr>
                <w:rFonts w:asciiTheme="minorHAnsi" w:hAnsiTheme="minorHAnsi" w:cstheme="minorHAnsi"/>
                <w:i/>
                <w:iCs/>
                <w:color w:val="000000"/>
              </w:rPr>
            </w:pPr>
            <w:r w:rsidRPr="00D02276">
              <w:rPr>
                <w:rFonts w:asciiTheme="minorHAnsi" w:hAnsiTheme="minorHAnsi" w:cstheme="minorHAnsi"/>
                <w:i/>
                <w:iCs/>
              </w:rPr>
              <w:t>Contact</w:t>
            </w:r>
          </w:p>
        </w:tc>
        <w:tc>
          <w:tcPr>
            <w:tcW w:w="1515" w:type="dxa"/>
            <w:shd w:val="clear" w:color="auto" w:fill="FFFFFF"/>
            <w:hideMark/>
          </w:tcPr>
          <w:p w14:paraId="08C58E4A" w14:textId="77777777" w:rsidR="007C0BA7" w:rsidRPr="00D02276" w:rsidRDefault="007C0BA7" w:rsidP="002E03E7">
            <w:pPr>
              <w:widowControl w:val="0"/>
              <w:tabs>
                <w:tab w:val="center" w:pos="1679"/>
              </w:tabs>
              <w:spacing w:before="0"/>
              <w:jc w:val="center"/>
              <w:rPr>
                <w:rFonts w:asciiTheme="minorHAnsi" w:hAnsiTheme="minorHAnsi" w:cstheme="minorHAnsi"/>
                <w:i/>
                <w:iCs/>
              </w:rPr>
            </w:pPr>
            <w:r w:rsidRPr="00D02276">
              <w:rPr>
                <w:rFonts w:asciiTheme="minorHAnsi" w:hAnsiTheme="minorHAnsi" w:cstheme="minorHAnsi"/>
                <w:i/>
                <w:iCs/>
              </w:rPr>
              <w:t xml:space="preserve">Effective </w:t>
            </w:r>
            <w:r w:rsidRPr="00D02276">
              <w:rPr>
                <w:rFonts w:asciiTheme="minorHAnsi" w:hAnsiTheme="minorHAnsi" w:cstheme="minorHAnsi"/>
                <w:i/>
                <w:iCs/>
              </w:rPr>
              <w:br/>
              <w:t>date of usage</w:t>
            </w:r>
          </w:p>
        </w:tc>
      </w:tr>
      <w:tr w:rsidR="007C0BA7" w:rsidRPr="00D02276" w14:paraId="56C2F56A" w14:textId="77777777" w:rsidTr="002E03E7">
        <w:tc>
          <w:tcPr>
            <w:tcW w:w="1418" w:type="dxa"/>
            <w:shd w:val="clear" w:color="auto" w:fill="FFFFFF"/>
            <w:tcMar>
              <w:top w:w="0" w:type="dxa"/>
              <w:left w:w="108" w:type="dxa"/>
              <w:bottom w:w="0" w:type="dxa"/>
              <w:right w:w="108" w:type="dxa"/>
            </w:tcMar>
            <w:hideMark/>
          </w:tcPr>
          <w:p w14:paraId="2AD86DA5" w14:textId="77777777" w:rsidR="007C0BA7" w:rsidRPr="00D02276" w:rsidRDefault="007C0BA7" w:rsidP="002E03E7">
            <w:pPr>
              <w:tabs>
                <w:tab w:val="left" w:pos="720"/>
              </w:tabs>
              <w:overflowPunct/>
              <w:autoSpaceDE/>
              <w:adjustRightInd/>
              <w:spacing w:before="0"/>
              <w:rPr>
                <w:rFonts w:asciiTheme="minorHAnsi" w:hAnsiTheme="minorHAnsi" w:cstheme="minorHAnsi"/>
                <w:bCs/>
                <w:color w:val="000000" w:themeColor="text1"/>
              </w:rPr>
            </w:pPr>
            <w:r>
              <w:rPr>
                <w:rFonts w:asciiTheme="minorHAnsi" w:hAnsiTheme="minorHAnsi" w:cstheme="minorHAnsi"/>
                <w:bCs/>
                <w:color w:val="000000" w:themeColor="text1"/>
              </w:rPr>
              <w:t>Japan</w:t>
            </w:r>
          </w:p>
        </w:tc>
        <w:tc>
          <w:tcPr>
            <w:tcW w:w="2546" w:type="dxa"/>
            <w:shd w:val="clear" w:color="auto" w:fill="FFFFFF"/>
            <w:tcMar>
              <w:top w:w="0" w:type="dxa"/>
              <w:left w:w="108" w:type="dxa"/>
              <w:bottom w:w="0" w:type="dxa"/>
              <w:right w:w="108" w:type="dxa"/>
            </w:tcMar>
            <w:hideMark/>
          </w:tcPr>
          <w:p w14:paraId="4BF325BD" w14:textId="77777777" w:rsidR="007C0BA7" w:rsidRPr="00BE11E3" w:rsidRDefault="007C0BA7" w:rsidP="002E03E7">
            <w:pPr>
              <w:spacing w:before="0"/>
              <w:jc w:val="left"/>
              <w:rPr>
                <w:b/>
                <w:bCs/>
                <w:lang w:val="en-GB"/>
              </w:rPr>
            </w:pPr>
            <w:r w:rsidRPr="00BE11E3">
              <w:rPr>
                <w:b/>
                <w:bCs/>
                <w:lang w:val="en-GB"/>
              </w:rPr>
              <w:t>Common Creation Co., Ltd.</w:t>
            </w:r>
          </w:p>
          <w:p w14:paraId="49FB927C" w14:textId="77777777" w:rsidR="007C0BA7" w:rsidRPr="00BE11E3" w:rsidRDefault="007C0BA7" w:rsidP="002E03E7">
            <w:pPr>
              <w:spacing w:before="0"/>
              <w:jc w:val="left"/>
              <w:rPr>
                <w:lang w:val="en-GB"/>
              </w:rPr>
            </w:pPr>
            <w:r w:rsidRPr="00BE11E3">
              <w:rPr>
                <w:lang w:val="en-GB"/>
              </w:rPr>
              <w:t xml:space="preserve">2-6-11 Daimyo, Chuo-ku, </w:t>
            </w:r>
          </w:p>
          <w:p w14:paraId="532F7C2F" w14:textId="77777777" w:rsidR="007C0BA7" w:rsidRPr="00BE11E3" w:rsidRDefault="007C0BA7" w:rsidP="002E03E7">
            <w:pPr>
              <w:spacing w:before="0"/>
              <w:jc w:val="left"/>
              <w:rPr>
                <w:lang w:val="en-GB"/>
              </w:rPr>
            </w:pPr>
            <w:r w:rsidRPr="00BE11E3">
              <w:rPr>
                <w:lang w:val="en-GB"/>
              </w:rPr>
              <w:t>Fukuoka City, Fukuoka Prefecture,</w:t>
            </w:r>
          </w:p>
          <w:p w14:paraId="5FBBE872" w14:textId="77777777" w:rsidR="007C0BA7" w:rsidRPr="00AA4815" w:rsidRDefault="007C0BA7" w:rsidP="002E03E7">
            <w:pPr>
              <w:spacing w:before="0"/>
              <w:rPr>
                <w:rFonts w:cs="Arial"/>
                <w:color w:val="000000" w:themeColor="text1"/>
                <w:lang w:val="en-GB"/>
              </w:rPr>
            </w:pPr>
            <w:r w:rsidRPr="00BE11E3">
              <w:rPr>
                <w:lang w:val="en-GB"/>
              </w:rPr>
              <w:t>Fukuoka Growth Next SO-10</w:t>
            </w:r>
          </w:p>
        </w:tc>
        <w:tc>
          <w:tcPr>
            <w:tcW w:w="1276" w:type="dxa"/>
            <w:shd w:val="clear" w:color="auto" w:fill="FFFFFF"/>
            <w:tcMar>
              <w:top w:w="0" w:type="dxa"/>
              <w:left w:w="108" w:type="dxa"/>
              <w:bottom w:w="0" w:type="dxa"/>
              <w:right w:w="108" w:type="dxa"/>
            </w:tcMar>
            <w:hideMark/>
          </w:tcPr>
          <w:p w14:paraId="46D1414B" w14:textId="77777777" w:rsidR="007C0BA7" w:rsidRPr="00D02276" w:rsidRDefault="007C0BA7" w:rsidP="002E03E7">
            <w:pPr>
              <w:tabs>
                <w:tab w:val="left" w:pos="720"/>
              </w:tabs>
              <w:overflowPunct/>
              <w:autoSpaceDE/>
              <w:adjustRightInd/>
              <w:spacing w:before="0"/>
              <w:jc w:val="center"/>
              <w:rPr>
                <w:rFonts w:asciiTheme="minorHAnsi" w:hAnsiTheme="minorHAnsi" w:cstheme="minorHAnsi"/>
                <w:b/>
                <w:color w:val="000000" w:themeColor="text1"/>
              </w:rPr>
            </w:pPr>
            <w:r w:rsidRPr="00BE11E3">
              <w:rPr>
                <w:rFonts w:asciiTheme="minorHAnsi" w:hAnsiTheme="minorHAnsi" w:cs="Arial"/>
                <w:b/>
              </w:rPr>
              <w:t>89 81 19</w:t>
            </w:r>
          </w:p>
        </w:tc>
        <w:tc>
          <w:tcPr>
            <w:tcW w:w="3305" w:type="dxa"/>
            <w:shd w:val="clear" w:color="auto" w:fill="FFFFFF"/>
            <w:tcMar>
              <w:top w:w="0" w:type="dxa"/>
              <w:left w:w="108" w:type="dxa"/>
              <w:bottom w:w="0" w:type="dxa"/>
              <w:right w:w="108" w:type="dxa"/>
            </w:tcMar>
            <w:hideMark/>
          </w:tcPr>
          <w:p w14:paraId="64C2B8F4" w14:textId="77777777" w:rsidR="007C0BA7" w:rsidRPr="00BE11E3" w:rsidRDefault="007C0BA7" w:rsidP="002E03E7">
            <w:pPr>
              <w:spacing w:before="0"/>
              <w:jc w:val="left"/>
              <w:rPr>
                <w:lang w:val="en-GB"/>
              </w:rPr>
            </w:pPr>
            <w:r w:rsidRPr="00BE11E3">
              <w:rPr>
                <w:lang w:val="en-GB"/>
              </w:rPr>
              <w:t>Masaki Yamamoto</w:t>
            </w:r>
          </w:p>
          <w:p w14:paraId="1D3E5943" w14:textId="77777777" w:rsidR="007C0BA7" w:rsidRPr="00BE11E3" w:rsidRDefault="007C0BA7" w:rsidP="002E03E7">
            <w:pPr>
              <w:spacing w:before="0"/>
              <w:jc w:val="left"/>
              <w:rPr>
                <w:lang w:val="en-GB"/>
              </w:rPr>
            </w:pPr>
            <w:r w:rsidRPr="00BE11E3">
              <w:rPr>
                <w:lang w:val="en-GB"/>
              </w:rPr>
              <w:t xml:space="preserve">2-6-11 Daimyo, Chuo-ku, </w:t>
            </w:r>
          </w:p>
          <w:p w14:paraId="7BF31309" w14:textId="77777777" w:rsidR="007C0BA7" w:rsidRPr="00BE11E3" w:rsidRDefault="007C0BA7" w:rsidP="002E03E7">
            <w:pPr>
              <w:spacing w:before="0"/>
              <w:jc w:val="left"/>
              <w:rPr>
                <w:lang w:val="en-GB"/>
              </w:rPr>
            </w:pPr>
            <w:r w:rsidRPr="00BE11E3">
              <w:rPr>
                <w:lang w:val="en-GB"/>
              </w:rPr>
              <w:t>Fukuoka City, Fukuoka Prefecture,</w:t>
            </w:r>
          </w:p>
          <w:p w14:paraId="372E4D36" w14:textId="77777777" w:rsidR="007C0BA7" w:rsidRPr="00BE11E3" w:rsidRDefault="007C0BA7" w:rsidP="002E03E7">
            <w:pPr>
              <w:spacing w:before="0"/>
              <w:jc w:val="left"/>
              <w:rPr>
                <w:lang w:val="en-GB"/>
              </w:rPr>
            </w:pPr>
            <w:r w:rsidRPr="00BE11E3">
              <w:rPr>
                <w:lang w:val="en-GB"/>
              </w:rPr>
              <w:t>Fukuoka Growth Next SO-10</w:t>
            </w:r>
          </w:p>
          <w:p w14:paraId="0654DDB9" w14:textId="5C8037F6" w:rsidR="007C0BA7" w:rsidRPr="00BE11E3" w:rsidRDefault="007C0BA7" w:rsidP="002E03E7">
            <w:pPr>
              <w:spacing w:before="0"/>
              <w:jc w:val="left"/>
              <w:rPr>
                <w:color w:val="000000" w:themeColor="text1"/>
                <w:lang w:val="fr-FR"/>
              </w:rPr>
            </w:pPr>
            <w:r w:rsidRPr="00BE11E3">
              <w:rPr>
                <w:color w:val="000000" w:themeColor="text1"/>
                <w:lang w:val="fr-FR"/>
              </w:rPr>
              <w:t>Tel:</w:t>
            </w:r>
            <w:r>
              <w:rPr>
                <w:color w:val="000000" w:themeColor="text1"/>
                <w:lang w:val="fr-FR"/>
              </w:rPr>
              <w:tab/>
            </w:r>
            <w:r w:rsidRPr="00BE11E3">
              <w:rPr>
                <w:lang w:val="fr-FR"/>
              </w:rPr>
              <w:t>+81 80 3946 3029</w:t>
            </w:r>
          </w:p>
          <w:p w14:paraId="00CAB22A" w14:textId="0237B616" w:rsidR="007C0BA7" w:rsidRPr="00D02276" w:rsidRDefault="007C0BA7" w:rsidP="002E03E7">
            <w:pPr>
              <w:spacing w:before="0"/>
              <w:rPr>
                <w:rFonts w:cs="Arial"/>
                <w:color w:val="000000" w:themeColor="text1"/>
                <w:highlight w:val="yellow"/>
                <w:lang w:val="fr-FR"/>
              </w:rPr>
            </w:pPr>
            <w:r w:rsidRPr="00BE11E3">
              <w:rPr>
                <w:color w:val="000000" w:themeColor="text1"/>
                <w:lang w:val="fr-FR"/>
              </w:rPr>
              <w:t>E-mail:</w:t>
            </w:r>
            <w:r>
              <w:rPr>
                <w:color w:val="000000" w:themeColor="text1"/>
                <w:lang w:val="fr-FR"/>
              </w:rPr>
              <w:tab/>
            </w:r>
            <w:r w:rsidR="00595FE2">
              <w:rPr>
                <w:color w:val="000000" w:themeColor="text1"/>
                <w:lang w:val="fr-FR"/>
              </w:rPr>
              <w:t xml:space="preserve"> </w:t>
            </w:r>
            <w:r w:rsidRPr="00BE11E3">
              <w:rPr>
                <w:lang w:val="fr-FR"/>
              </w:rPr>
              <w:t>sim@common-creation.com</w:t>
            </w:r>
          </w:p>
        </w:tc>
        <w:tc>
          <w:tcPr>
            <w:tcW w:w="1515" w:type="dxa"/>
            <w:shd w:val="clear" w:color="auto" w:fill="FFFFFF"/>
            <w:hideMark/>
          </w:tcPr>
          <w:p w14:paraId="7B21B252" w14:textId="77777777" w:rsidR="007C0BA7" w:rsidRPr="00D02276" w:rsidRDefault="007C0BA7" w:rsidP="002E03E7">
            <w:pPr>
              <w:spacing w:before="0"/>
              <w:jc w:val="center"/>
              <w:rPr>
                <w:rFonts w:asciiTheme="minorHAnsi" w:hAnsiTheme="minorHAnsi" w:cstheme="minorHAnsi"/>
                <w:color w:val="000000" w:themeColor="text1"/>
                <w:lang w:val="en-GB"/>
              </w:rPr>
            </w:pPr>
            <w:r w:rsidRPr="00BE11E3">
              <w:rPr>
                <w:rFonts w:asciiTheme="minorHAnsi" w:hAnsiTheme="minorHAnsi" w:cs="Arial"/>
                <w:lang w:val="en-GB"/>
              </w:rPr>
              <w:t>1.II.2026</w:t>
            </w:r>
          </w:p>
        </w:tc>
      </w:tr>
      <w:tr w:rsidR="007C0BA7" w:rsidRPr="00D02276" w14:paraId="58A9ED64" w14:textId="77777777" w:rsidTr="002E03E7">
        <w:tc>
          <w:tcPr>
            <w:tcW w:w="1418" w:type="dxa"/>
            <w:shd w:val="clear" w:color="auto" w:fill="FFFFFF"/>
            <w:tcMar>
              <w:top w:w="0" w:type="dxa"/>
              <w:left w:w="108" w:type="dxa"/>
              <w:bottom w:w="0" w:type="dxa"/>
              <w:right w:w="108" w:type="dxa"/>
            </w:tcMar>
          </w:tcPr>
          <w:p w14:paraId="104DD208" w14:textId="77777777" w:rsidR="007C0BA7" w:rsidRDefault="007C0BA7" w:rsidP="002E03E7">
            <w:pPr>
              <w:tabs>
                <w:tab w:val="left" w:pos="720"/>
              </w:tabs>
              <w:overflowPunct/>
              <w:autoSpaceDE/>
              <w:adjustRightInd/>
              <w:spacing w:before="0"/>
              <w:rPr>
                <w:rFonts w:asciiTheme="minorHAnsi" w:hAnsiTheme="minorHAnsi" w:cstheme="minorHAnsi"/>
                <w:bCs/>
                <w:color w:val="000000" w:themeColor="text1"/>
              </w:rPr>
            </w:pPr>
            <w:r>
              <w:rPr>
                <w:rFonts w:asciiTheme="minorHAnsi" w:hAnsiTheme="minorHAnsi" w:cstheme="minorHAnsi"/>
                <w:bCs/>
                <w:color w:val="000000" w:themeColor="text1"/>
              </w:rPr>
              <w:t>Japan</w:t>
            </w:r>
          </w:p>
        </w:tc>
        <w:tc>
          <w:tcPr>
            <w:tcW w:w="2546" w:type="dxa"/>
            <w:shd w:val="clear" w:color="auto" w:fill="FFFFFF"/>
            <w:tcMar>
              <w:top w:w="0" w:type="dxa"/>
              <w:left w:w="108" w:type="dxa"/>
              <w:bottom w:w="0" w:type="dxa"/>
              <w:right w:w="108" w:type="dxa"/>
            </w:tcMar>
          </w:tcPr>
          <w:p w14:paraId="147F2D50" w14:textId="77777777" w:rsidR="007C0BA7" w:rsidRPr="00860107" w:rsidRDefault="007C0BA7" w:rsidP="002E03E7">
            <w:pPr>
              <w:spacing w:before="0"/>
              <w:jc w:val="left"/>
              <w:rPr>
                <w:b/>
                <w:bCs/>
              </w:rPr>
            </w:pPr>
            <w:r w:rsidRPr="00860107">
              <w:rPr>
                <w:b/>
                <w:bCs/>
              </w:rPr>
              <w:t>OPTAGE Inc.</w:t>
            </w:r>
          </w:p>
          <w:p w14:paraId="6DFA1693" w14:textId="77777777" w:rsidR="007C0BA7" w:rsidRDefault="007C0BA7" w:rsidP="002E03E7">
            <w:pPr>
              <w:spacing w:before="0"/>
              <w:jc w:val="left"/>
            </w:pPr>
            <w:r w:rsidRPr="00860107">
              <w:t>OPTAGE BLDG</w:t>
            </w:r>
            <w:r>
              <w:t>.</w:t>
            </w:r>
          </w:p>
          <w:p w14:paraId="2E40EE4E" w14:textId="77777777" w:rsidR="007C0BA7" w:rsidRDefault="007C0BA7" w:rsidP="002E03E7">
            <w:pPr>
              <w:spacing w:before="0"/>
              <w:jc w:val="left"/>
            </w:pPr>
            <w:r w:rsidRPr="00860107">
              <w:t xml:space="preserve">2-1-5- Shiromi, </w:t>
            </w:r>
          </w:p>
          <w:p w14:paraId="0C02E534" w14:textId="77777777" w:rsidR="007C0BA7" w:rsidRPr="00860107" w:rsidRDefault="007C0BA7" w:rsidP="002E03E7">
            <w:pPr>
              <w:spacing w:before="0"/>
              <w:jc w:val="left"/>
            </w:pPr>
            <w:r w:rsidRPr="00860107">
              <w:t>Chuo-ku</w:t>
            </w:r>
          </w:p>
          <w:p w14:paraId="661FBE93" w14:textId="77777777" w:rsidR="007C0BA7" w:rsidRPr="00BE11E3" w:rsidRDefault="007C0BA7" w:rsidP="002E03E7">
            <w:pPr>
              <w:spacing w:before="0"/>
              <w:jc w:val="left"/>
              <w:rPr>
                <w:b/>
                <w:bCs/>
                <w:lang w:val="en-GB"/>
              </w:rPr>
            </w:pPr>
            <w:r w:rsidRPr="00860107">
              <w:t>OSAKA, 540-8622</w:t>
            </w:r>
          </w:p>
        </w:tc>
        <w:tc>
          <w:tcPr>
            <w:tcW w:w="1276" w:type="dxa"/>
            <w:shd w:val="clear" w:color="auto" w:fill="FFFFFF"/>
            <w:tcMar>
              <w:top w:w="0" w:type="dxa"/>
              <w:left w:w="108" w:type="dxa"/>
              <w:bottom w:w="0" w:type="dxa"/>
              <w:right w:w="108" w:type="dxa"/>
            </w:tcMar>
          </w:tcPr>
          <w:p w14:paraId="6ADF0091" w14:textId="77777777" w:rsidR="007C0BA7" w:rsidRPr="00BE11E3" w:rsidRDefault="007C0BA7" w:rsidP="002E03E7">
            <w:pPr>
              <w:tabs>
                <w:tab w:val="left" w:pos="720"/>
              </w:tabs>
              <w:overflowPunct/>
              <w:autoSpaceDE/>
              <w:adjustRightInd/>
              <w:spacing w:before="0"/>
              <w:jc w:val="center"/>
              <w:rPr>
                <w:rFonts w:asciiTheme="minorHAnsi" w:hAnsiTheme="minorHAnsi" w:cs="Arial"/>
                <w:b/>
              </w:rPr>
            </w:pPr>
            <w:r w:rsidRPr="00860107">
              <w:rPr>
                <w:rFonts w:asciiTheme="minorHAnsi" w:hAnsiTheme="minorHAnsi" w:cs="Arial"/>
                <w:b/>
              </w:rPr>
              <w:t xml:space="preserve">89 </w:t>
            </w:r>
            <w:r>
              <w:rPr>
                <w:rFonts w:asciiTheme="minorHAnsi" w:hAnsiTheme="minorHAnsi" w:cs="Arial"/>
                <w:b/>
              </w:rPr>
              <w:t>8</w:t>
            </w:r>
            <w:r w:rsidRPr="00860107">
              <w:rPr>
                <w:rFonts w:asciiTheme="minorHAnsi" w:hAnsiTheme="minorHAnsi" w:cs="Arial"/>
                <w:b/>
              </w:rPr>
              <w:t>1</w:t>
            </w:r>
            <w:r>
              <w:rPr>
                <w:rFonts w:asciiTheme="minorHAnsi" w:hAnsiTheme="minorHAnsi" w:cs="Arial"/>
                <w:b/>
              </w:rPr>
              <w:t xml:space="preserve"> 21</w:t>
            </w:r>
          </w:p>
        </w:tc>
        <w:tc>
          <w:tcPr>
            <w:tcW w:w="3305" w:type="dxa"/>
            <w:shd w:val="clear" w:color="auto" w:fill="FFFFFF"/>
            <w:tcMar>
              <w:top w:w="0" w:type="dxa"/>
              <w:left w:w="108" w:type="dxa"/>
              <w:bottom w:w="0" w:type="dxa"/>
              <w:right w:w="108" w:type="dxa"/>
            </w:tcMar>
          </w:tcPr>
          <w:p w14:paraId="08259B7D" w14:textId="77777777" w:rsidR="007C0BA7" w:rsidRPr="00860107" w:rsidRDefault="007C0BA7" w:rsidP="002E03E7">
            <w:pPr>
              <w:spacing w:before="0"/>
              <w:jc w:val="left"/>
            </w:pPr>
            <w:r w:rsidRPr="00860107">
              <w:t>Mobile Business Strategy Department</w:t>
            </w:r>
          </w:p>
          <w:p w14:paraId="25CAB199" w14:textId="77777777" w:rsidR="007C0BA7" w:rsidRPr="00860107" w:rsidRDefault="007C0BA7" w:rsidP="002E03E7">
            <w:pPr>
              <w:spacing w:before="0"/>
              <w:jc w:val="left"/>
            </w:pPr>
            <w:r w:rsidRPr="00860107">
              <w:t>Mobile Business Division</w:t>
            </w:r>
          </w:p>
          <w:p w14:paraId="6C0C1458" w14:textId="77777777" w:rsidR="007C0BA7" w:rsidRPr="00860107" w:rsidRDefault="007C0BA7" w:rsidP="002E03E7">
            <w:pPr>
              <w:spacing w:before="0"/>
              <w:jc w:val="left"/>
            </w:pPr>
            <w:r w:rsidRPr="00860107">
              <w:t>OPTAGE BLDG, 19F 2-1-5- Shiromi, Chuo-ku</w:t>
            </w:r>
          </w:p>
          <w:p w14:paraId="2675650A" w14:textId="77777777" w:rsidR="007C0BA7" w:rsidRPr="00860107" w:rsidRDefault="007C0BA7" w:rsidP="002E03E7">
            <w:pPr>
              <w:spacing w:before="0"/>
              <w:jc w:val="left"/>
              <w:rPr>
                <w:lang w:val="en-GB"/>
              </w:rPr>
            </w:pPr>
            <w:r w:rsidRPr="00860107">
              <w:t>OSAKA, 540-8622</w:t>
            </w:r>
          </w:p>
          <w:p w14:paraId="00B1E7DC" w14:textId="02376D82" w:rsidR="007C0BA7" w:rsidRDefault="007C0BA7" w:rsidP="002E03E7">
            <w:pPr>
              <w:tabs>
                <w:tab w:val="left" w:pos="1560"/>
                <w:tab w:val="left" w:pos="4140"/>
                <w:tab w:val="left" w:pos="4230"/>
              </w:tabs>
              <w:spacing w:before="0"/>
              <w:jc w:val="left"/>
              <w:rPr>
                <w:rFonts w:asciiTheme="minorHAnsi" w:hAnsiTheme="minorHAnsi" w:cs="Arial"/>
                <w:lang w:val="fr-FR"/>
              </w:rPr>
            </w:pPr>
            <w:r>
              <w:rPr>
                <w:rFonts w:asciiTheme="minorHAnsi" w:hAnsiTheme="minorHAnsi" w:cs="Arial"/>
                <w:lang w:val="fr-FR"/>
              </w:rPr>
              <w:t>Fax:</w:t>
            </w:r>
            <w:r>
              <w:rPr>
                <w:rFonts w:asciiTheme="minorHAnsi" w:hAnsiTheme="minorHAnsi" w:cs="Arial"/>
                <w:lang w:val="fr-FR"/>
              </w:rPr>
              <w:tab/>
              <w:t>+81 6 7501 0603</w:t>
            </w:r>
          </w:p>
          <w:p w14:paraId="44189161" w14:textId="2A4F721B" w:rsidR="007C0BA7" w:rsidRPr="00860107" w:rsidRDefault="007C0BA7" w:rsidP="002E03E7">
            <w:pPr>
              <w:tabs>
                <w:tab w:val="left" w:pos="1560"/>
                <w:tab w:val="left" w:pos="4140"/>
                <w:tab w:val="left" w:pos="4230"/>
              </w:tabs>
              <w:spacing w:before="0"/>
              <w:jc w:val="left"/>
              <w:rPr>
                <w:rFonts w:asciiTheme="minorHAnsi" w:hAnsiTheme="minorHAnsi" w:cs="Arial"/>
                <w:lang w:val="fr-FR"/>
              </w:rPr>
            </w:pPr>
            <w:r w:rsidRPr="00860107">
              <w:rPr>
                <w:rFonts w:asciiTheme="minorHAnsi" w:hAnsiTheme="minorHAnsi" w:cs="Arial"/>
                <w:lang w:val="fr-FR"/>
              </w:rPr>
              <w:t>Tel:</w:t>
            </w:r>
            <w:r>
              <w:rPr>
                <w:rFonts w:asciiTheme="minorHAnsi" w:hAnsiTheme="minorHAnsi" w:cs="Arial"/>
                <w:lang w:val="fr-FR"/>
              </w:rPr>
              <w:tab/>
            </w:r>
            <w:r w:rsidRPr="00860107">
              <w:rPr>
                <w:rFonts w:asciiTheme="minorHAnsi" w:hAnsiTheme="minorHAnsi" w:cs="Arial"/>
                <w:lang w:val="fr-FR"/>
              </w:rPr>
              <w:t>+</w:t>
            </w:r>
            <w:r>
              <w:rPr>
                <w:rFonts w:asciiTheme="minorHAnsi" w:hAnsiTheme="minorHAnsi" w:cs="Arial"/>
                <w:lang w:val="fr-FR"/>
              </w:rPr>
              <w:t>8</w:t>
            </w:r>
            <w:r w:rsidRPr="00860107">
              <w:rPr>
                <w:rFonts w:asciiTheme="minorHAnsi" w:hAnsiTheme="minorHAnsi" w:cs="Arial"/>
                <w:lang w:val="fr-FR"/>
              </w:rPr>
              <w:t>1</w:t>
            </w:r>
            <w:r>
              <w:rPr>
                <w:rFonts w:asciiTheme="minorHAnsi" w:hAnsiTheme="minorHAnsi" w:cs="Arial"/>
                <w:lang w:val="fr-FR"/>
              </w:rPr>
              <w:t xml:space="preserve"> 6 7501 0864</w:t>
            </w:r>
          </w:p>
          <w:p w14:paraId="7D8E0164" w14:textId="77777777" w:rsidR="007C0BA7" w:rsidRPr="00265E33" w:rsidRDefault="007C0BA7" w:rsidP="002E03E7">
            <w:pPr>
              <w:spacing w:before="0"/>
              <w:jc w:val="left"/>
              <w:rPr>
                <w:lang w:val="de-CH"/>
              </w:rPr>
            </w:pPr>
            <w:r w:rsidRPr="00860107">
              <w:rPr>
                <w:rFonts w:asciiTheme="minorHAnsi" w:hAnsiTheme="minorHAnsi" w:cs="Arial"/>
                <w:lang w:val="fr-FR"/>
              </w:rPr>
              <w:t>E-mail: mineo-relations@optage.co.jp</w:t>
            </w:r>
          </w:p>
        </w:tc>
        <w:tc>
          <w:tcPr>
            <w:tcW w:w="1515" w:type="dxa"/>
            <w:shd w:val="clear" w:color="auto" w:fill="FFFFFF"/>
          </w:tcPr>
          <w:p w14:paraId="4BD845C0" w14:textId="77777777" w:rsidR="007C0BA7" w:rsidRPr="00526B14" w:rsidRDefault="007C0BA7" w:rsidP="002E03E7">
            <w:pPr>
              <w:tabs>
                <w:tab w:val="left" w:pos="1560"/>
                <w:tab w:val="left" w:pos="4140"/>
                <w:tab w:val="left" w:pos="4230"/>
              </w:tabs>
              <w:spacing w:before="0"/>
              <w:jc w:val="center"/>
              <w:rPr>
                <w:rFonts w:asciiTheme="minorHAnsi" w:hAnsiTheme="minorHAnsi" w:cs="Arial"/>
                <w:lang w:val="en-GB"/>
              </w:rPr>
            </w:pPr>
            <w:r w:rsidRPr="00526B14">
              <w:rPr>
                <w:rFonts w:asciiTheme="minorHAnsi" w:hAnsiTheme="minorHAnsi" w:cs="Arial"/>
                <w:lang w:val="en-GB"/>
              </w:rPr>
              <w:t>1.V.2026</w:t>
            </w:r>
          </w:p>
          <w:p w14:paraId="42F8AA4C" w14:textId="77777777" w:rsidR="007C0BA7" w:rsidRPr="00BE11E3" w:rsidRDefault="007C0BA7" w:rsidP="002E03E7">
            <w:pPr>
              <w:spacing w:before="0"/>
              <w:jc w:val="center"/>
              <w:rPr>
                <w:rFonts w:asciiTheme="minorHAnsi" w:hAnsiTheme="minorHAnsi" w:cs="Arial"/>
                <w:lang w:val="en-GB"/>
              </w:rPr>
            </w:pPr>
          </w:p>
        </w:tc>
      </w:tr>
    </w:tbl>
    <w:p w14:paraId="0A04EF9F" w14:textId="77777777" w:rsidR="007C0BA7" w:rsidRPr="00D02276" w:rsidRDefault="007C0BA7" w:rsidP="007C0BA7">
      <w:pPr>
        <w:pStyle w:val="NoSpacing"/>
        <w:rPr>
          <w:sz w:val="20"/>
          <w:szCs w:val="20"/>
          <w:lang w:val="fr-CH"/>
        </w:rPr>
      </w:pPr>
    </w:p>
    <w:p w14:paraId="6EF4FD6A" w14:textId="54155B9B" w:rsidR="007C0BA7" w:rsidRDefault="007C0BA7" w:rsidP="007C0BA7">
      <w:pPr>
        <w:rPr>
          <w:rFonts w:eastAsia="Arial"/>
        </w:rPr>
      </w:pPr>
      <w:r>
        <w:rPr>
          <w:rFonts w:eastAsia="Arial"/>
        </w:rPr>
        <w:br w:type="page"/>
      </w:r>
    </w:p>
    <w:p w14:paraId="1D87ACC6" w14:textId="77777777" w:rsidR="007C0BA7" w:rsidRDefault="007C0BA7" w:rsidP="007C0BA7">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78FBDE8D" w14:textId="77777777" w:rsidR="007C0BA7" w:rsidRDefault="007C0BA7" w:rsidP="007C0BA7">
      <w:pPr>
        <w:jc w:val="center"/>
      </w:pPr>
      <w:r>
        <w:t>Annex to ITU Operational Bulletin No. 1280 – 15.XI.2023</w:t>
      </w:r>
    </w:p>
    <w:p w14:paraId="7195B105" w14:textId="77777777" w:rsidR="007C0BA7" w:rsidRDefault="007C0BA7" w:rsidP="007C0BA7">
      <w:pPr>
        <w:jc w:val="center"/>
      </w:pPr>
      <w:r>
        <w:t>Amendment No. 50</w:t>
      </w:r>
    </w:p>
    <w:p w14:paraId="16B4F8F1" w14:textId="77777777" w:rsidR="007C0BA7" w:rsidRDefault="007C0BA7" w:rsidP="007C0BA7"/>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7C0BA7" w:rsidRPr="00595FE2" w14:paraId="329F7BF9" w14:textId="77777777" w:rsidTr="002E03E7">
        <w:trPr>
          <w:tblHeader/>
          <w:jc w:val="center"/>
        </w:trPr>
        <w:tc>
          <w:tcPr>
            <w:tcW w:w="9800" w:type="dxa"/>
            <w:gridSpan w:val="2"/>
          </w:tcPr>
          <w:p w14:paraId="37BEED39" w14:textId="77777777" w:rsidR="007C0BA7" w:rsidRPr="00595FE2" w:rsidRDefault="007C0BA7" w:rsidP="002E03E7">
            <w:pPr>
              <w:pStyle w:val="Tabletext"/>
              <w:rPr>
                <w:b/>
                <w:bCs/>
              </w:rPr>
            </w:pPr>
            <w:r w:rsidRPr="00595FE2">
              <w:rPr>
                <w:b/>
                <w:bCs/>
                <w:i/>
                <w:iCs/>
              </w:rPr>
              <w:t>Country / Geographical area</w:t>
            </w:r>
          </w:p>
        </w:tc>
      </w:tr>
      <w:tr w:rsidR="007C0BA7" w:rsidRPr="00595FE2" w14:paraId="32817B14" w14:textId="77777777" w:rsidTr="002E03E7">
        <w:trPr>
          <w:tblHeader/>
          <w:jc w:val="center"/>
        </w:trPr>
        <w:tc>
          <w:tcPr>
            <w:tcW w:w="2800" w:type="dxa"/>
          </w:tcPr>
          <w:p w14:paraId="2B63D840" w14:textId="77777777" w:rsidR="007C0BA7" w:rsidRPr="00595FE2" w:rsidRDefault="007C0BA7" w:rsidP="002E03E7">
            <w:pPr>
              <w:pStyle w:val="Tabletext"/>
              <w:rPr>
                <w:b/>
                <w:bCs/>
              </w:rPr>
            </w:pPr>
            <w:r w:rsidRPr="00595FE2">
              <w:rPr>
                <w:b/>
                <w:bCs/>
                <w:i/>
                <w:iCs/>
              </w:rPr>
              <w:t>MCC + MNC</w:t>
            </w:r>
          </w:p>
        </w:tc>
        <w:tc>
          <w:tcPr>
            <w:tcW w:w="7000" w:type="dxa"/>
          </w:tcPr>
          <w:p w14:paraId="306BCC18" w14:textId="77777777" w:rsidR="007C0BA7" w:rsidRPr="00595FE2" w:rsidRDefault="007C0BA7" w:rsidP="002E03E7">
            <w:pPr>
              <w:pStyle w:val="Tabletext"/>
              <w:rPr>
                <w:b/>
                <w:bCs/>
              </w:rPr>
            </w:pPr>
            <w:r w:rsidRPr="00595FE2">
              <w:rPr>
                <w:b/>
                <w:bCs/>
                <w:i/>
                <w:iCs/>
              </w:rPr>
              <w:t xml:space="preserve">Operator / Network </w:t>
            </w:r>
          </w:p>
        </w:tc>
      </w:tr>
      <w:tr w:rsidR="007C0BA7" w14:paraId="4BFA8294" w14:textId="77777777" w:rsidTr="002E03E7">
        <w:trPr>
          <w:jc w:val="center"/>
        </w:trPr>
        <w:tc>
          <w:tcPr>
            <w:tcW w:w="9800" w:type="dxa"/>
            <w:gridSpan w:val="2"/>
          </w:tcPr>
          <w:p w14:paraId="2C5B773F" w14:textId="77777777" w:rsidR="007C0BA7" w:rsidRDefault="007C0BA7" w:rsidP="002E03E7">
            <w:pPr>
              <w:pStyle w:val="Tabletextbold"/>
              <w:keepNext/>
            </w:pPr>
            <w:r>
              <w:t>International Mobile, shared code   ADD</w:t>
            </w:r>
          </w:p>
        </w:tc>
      </w:tr>
      <w:tr w:rsidR="007C0BA7" w14:paraId="7053FFB7" w14:textId="77777777" w:rsidTr="002E03E7">
        <w:trPr>
          <w:jc w:val="center"/>
        </w:trPr>
        <w:tc>
          <w:tcPr>
            <w:tcW w:w="2800" w:type="dxa"/>
          </w:tcPr>
          <w:p w14:paraId="647047AC" w14:textId="77777777" w:rsidR="007C0BA7" w:rsidRDefault="007C0BA7" w:rsidP="002E03E7">
            <w:pPr>
              <w:pStyle w:val="Tabletext"/>
            </w:pPr>
            <w:r>
              <w:t>901 57</w:t>
            </w:r>
          </w:p>
        </w:tc>
        <w:tc>
          <w:tcPr>
            <w:tcW w:w="7000" w:type="dxa"/>
          </w:tcPr>
          <w:p w14:paraId="427A7E81" w14:textId="77777777" w:rsidR="007C0BA7" w:rsidRDefault="007C0BA7" w:rsidP="002E03E7">
            <w:pPr>
              <w:pStyle w:val="Tabletext"/>
            </w:pPr>
            <w:r>
              <w:t>AST &amp; Science, LLC (AST SpaceMobile)</w:t>
            </w:r>
          </w:p>
        </w:tc>
      </w:tr>
    </w:tbl>
    <w:p w14:paraId="6185FC0D" w14:textId="77777777" w:rsidR="007C0BA7" w:rsidRDefault="007C0BA7" w:rsidP="007C0BA7"/>
    <w:p w14:paraId="6C236034" w14:textId="77777777" w:rsidR="007C0BA7" w:rsidRPr="0086767F" w:rsidRDefault="007C0BA7" w:rsidP="007C0BA7">
      <w:pPr>
        <w:ind w:left="720" w:hanging="720"/>
        <w:jc w:val="left"/>
        <w:rPr>
          <w:sz w:val="18"/>
          <w:szCs w:val="18"/>
        </w:rPr>
      </w:pPr>
      <w:r w:rsidRPr="0086767F">
        <w:rPr>
          <w:sz w:val="18"/>
          <w:szCs w:val="18"/>
        </w:rPr>
        <w:t>____________</w:t>
      </w:r>
    </w:p>
    <w:p w14:paraId="242E90CC" w14:textId="77777777" w:rsidR="007C0BA7" w:rsidRPr="0086767F" w:rsidRDefault="007C0BA7" w:rsidP="007C0BA7">
      <w:pPr>
        <w:jc w:val="left"/>
        <w:rPr>
          <w:sz w:val="18"/>
          <w:szCs w:val="18"/>
        </w:rPr>
      </w:pPr>
      <w:r w:rsidRPr="0086767F">
        <w:rPr>
          <w:sz w:val="18"/>
          <w:szCs w:val="18"/>
        </w:rPr>
        <w:t>MCC: Mobile Country Code</w:t>
      </w:r>
      <w:r w:rsidRPr="0086767F">
        <w:rPr>
          <w:sz w:val="18"/>
          <w:szCs w:val="18"/>
        </w:rPr>
        <w:br/>
        <w:t>MNC: Mobile Network Code</w:t>
      </w:r>
      <w:r w:rsidRPr="0086767F">
        <w:rPr>
          <w:sz w:val="18"/>
          <w:szCs w:val="18"/>
        </w:rPr>
        <w:br/>
      </w:r>
    </w:p>
    <w:p w14:paraId="5268253F" w14:textId="77777777" w:rsidR="007C0BA7" w:rsidRDefault="007C0BA7" w:rsidP="007C0BA7">
      <w:pPr>
        <w:rPr>
          <w:rFonts w:eastAsia="Arial"/>
        </w:rPr>
      </w:pPr>
    </w:p>
    <w:p w14:paraId="4B541345" w14:textId="77777777" w:rsidR="007C0BA7" w:rsidRDefault="007C0BA7" w:rsidP="007C0BA7">
      <w:pPr>
        <w:rPr>
          <w:rFonts w:eastAsia="Arial"/>
        </w:rPr>
      </w:pPr>
    </w:p>
    <w:p w14:paraId="7A379067" w14:textId="77777777" w:rsidR="0086767F" w:rsidRDefault="0086767F" w:rsidP="0086767F">
      <w:pPr>
        <w:pStyle w:val="Heading2grey"/>
        <w:rPr>
          <w:lang w:val="en-GB"/>
        </w:rPr>
      </w:pPr>
      <w:r>
        <w:rPr>
          <w:lang w:val="en-GB"/>
        </w:rPr>
        <w:t>List of International Signalling Point Codes (ISPC)</w:t>
      </w:r>
      <w:r>
        <w:rPr>
          <w:lang w:val="en-GB"/>
        </w:rPr>
        <w:br/>
        <w:t>(According to Recommendation ITU-T Q.708 (03/1999))</w:t>
      </w:r>
      <w:r>
        <w:rPr>
          <w:lang w:val="en-GB"/>
        </w:rPr>
        <w:br/>
        <w:t>- Position on 01 July 2024 -</w:t>
      </w:r>
    </w:p>
    <w:p w14:paraId="40ABBFD8" w14:textId="77777777" w:rsidR="0086767F" w:rsidRDefault="0086767F" w:rsidP="0086767F">
      <w:pPr>
        <w:jc w:val="center"/>
      </w:pPr>
      <w:r>
        <w:t>Annex to ITU Operational Bulletin No. 1295 – 1.VII.2024</w:t>
      </w:r>
      <w:r>
        <w:br/>
        <w:t>Amendment No. 31</w:t>
      </w:r>
    </w:p>
    <w:p w14:paraId="17EBA833" w14:textId="77777777" w:rsidR="0086767F" w:rsidRDefault="0086767F" w:rsidP="0086767F"/>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5"/>
        <w:gridCol w:w="1378"/>
        <w:gridCol w:w="3424"/>
        <w:gridCol w:w="3446"/>
      </w:tblGrid>
      <w:tr w:rsidR="0086767F" w14:paraId="609B96A9" w14:textId="77777777" w:rsidTr="002E03E7">
        <w:trPr>
          <w:tblHeader/>
        </w:trPr>
        <w:tc>
          <w:tcPr>
            <w:tcW w:w="2800" w:type="dxa"/>
            <w:gridSpan w:val="2"/>
          </w:tcPr>
          <w:p w14:paraId="46A06120" w14:textId="77777777" w:rsidR="0086767F" w:rsidRDefault="0086767F" w:rsidP="002E03E7">
            <w:pPr>
              <w:pStyle w:val="Tabletext"/>
            </w:pPr>
            <w:r>
              <w:rPr>
                <w:i/>
                <w:iCs/>
              </w:rPr>
              <w:t>Country / Geographical area</w:t>
            </w:r>
          </w:p>
        </w:tc>
        <w:tc>
          <w:tcPr>
            <w:tcW w:w="3500" w:type="dxa"/>
            <w:vMerge w:val="restart"/>
          </w:tcPr>
          <w:p w14:paraId="11BAF619" w14:textId="77777777" w:rsidR="0086767F" w:rsidRPr="0086767F" w:rsidRDefault="0086767F" w:rsidP="002E03E7">
            <w:pPr>
              <w:pStyle w:val="Tabletext"/>
              <w:rPr>
                <w:lang w:val="en-GB"/>
              </w:rPr>
            </w:pPr>
            <w:r w:rsidRPr="0086767F">
              <w:rPr>
                <w:i/>
                <w:iCs/>
                <w:lang w:val="en-GB"/>
              </w:rPr>
              <w:t xml:space="preserve">Unique name of the signalling point </w:t>
            </w:r>
          </w:p>
        </w:tc>
        <w:tc>
          <w:tcPr>
            <w:tcW w:w="3500" w:type="dxa"/>
            <w:vMerge w:val="restart"/>
          </w:tcPr>
          <w:p w14:paraId="4C7FDF05" w14:textId="77777777" w:rsidR="0086767F" w:rsidRPr="0086767F" w:rsidRDefault="0086767F" w:rsidP="002E03E7">
            <w:pPr>
              <w:pStyle w:val="Tabletext"/>
              <w:rPr>
                <w:lang w:val="en-GB"/>
              </w:rPr>
            </w:pPr>
            <w:r w:rsidRPr="0086767F">
              <w:rPr>
                <w:i/>
                <w:iCs/>
                <w:lang w:val="en-GB"/>
              </w:rPr>
              <w:t xml:space="preserve">Name of the signalling point operator </w:t>
            </w:r>
          </w:p>
        </w:tc>
      </w:tr>
      <w:tr w:rsidR="0086767F" w14:paraId="16B27406" w14:textId="77777777" w:rsidTr="002E03E7">
        <w:trPr>
          <w:tblHeader/>
        </w:trPr>
        <w:tc>
          <w:tcPr>
            <w:tcW w:w="1400" w:type="dxa"/>
          </w:tcPr>
          <w:p w14:paraId="4BEFB50C" w14:textId="77777777" w:rsidR="0086767F" w:rsidRDefault="0086767F" w:rsidP="002E03E7">
            <w:pPr>
              <w:pStyle w:val="Tabletext"/>
            </w:pPr>
            <w:r>
              <w:rPr>
                <w:i/>
                <w:iCs/>
              </w:rPr>
              <w:t>ISPC</w:t>
            </w:r>
          </w:p>
        </w:tc>
        <w:tc>
          <w:tcPr>
            <w:tcW w:w="1400" w:type="dxa"/>
          </w:tcPr>
          <w:p w14:paraId="46017D87" w14:textId="77777777" w:rsidR="0086767F" w:rsidRDefault="0086767F" w:rsidP="002E03E7">
            <w:pPr>
              <w:pStyle w:val="Tabletext"/>
            </w:pPr>
            <w:r>
              <w:rPr>
                <w:i/>
                <w:iCs/>
              </w:rPr>
              <w:t>DEC</w:t>
            </w:r>
          </w:p>
        </w:tc>
        <w:tc>
          <w:tcPr>
            <w:tcW w:w="3500" w:type="dxa"/>
            <w:vMerge/>
          </w:tcPr>
          <w:p w14:paraId="42397AA9" w14:textId="77777777" w:rsidR="0086767F" w:rsidRDefault="0086767F" w:rsidP="002E03E7">
            <w:pPr>
              <w:pStyle w:val="Tabletext"/>
            </w:pPr>
          </w:p>
        </w:tc>
        <w:tc>
          <w:tcPr>
            <w:tcW w:w="3500" w:type="dxa"/>
            <w:vMerge/>
          </w:tcPr>
          <w:p w14:paraId="32237E56" w14:textId="77777777" w:rsidR="0086767F" w:rsidRDefault="0086767F" w:rsidP="002E03E7">
            <w:pPr>
              <w:pStyle w:val="Tabletext"/>
            </w:pPr>
          </w:p>
        </w:tc>
      </w:tr>
      <w:tr w:rsidR="0086767F" w14:paraId="1325D558" w14:textId="77777777" w:rsidTr="002E03E7">
        <w:tc>
          <w:tcPr>
            <w:tcW w:w="9800" w:type="dxa"/>
            <w:gridSpan w:val="4"/>
          </w:tcPr>
          <w:p w14:paraId="5719C84B" w14:textId="77777777" w:rsidR="0086767F" w:rsidRDefault="0086767F" w:rsidP="002E03E7">
            <w:pPr>
              <w:pStyle w:val="Tabletextbold"/>
              <w:keepNext/>
            </w:pPr>
            <w:r>
              <w:t>Estonia   ADD</w:t>
            </w:r>
          </w:p>
        </w:tc>
      </w:tr>
      <w:tr w:rsidR="0086767F" w14:paraId="4539A396" w14:textId="77777777" w:rsidTr="002E03E7">
        <w:tc>
          <w:tcPr>
            <w:tcW w:w="1400" w:type="dxa"/>
          </w:tcPr>
          <w:p w14:paraId="2D763A41" w14:textId="77777777" w:rsidR="0086767F" w:rsidRDefault="0086767F" w:rsidP="002E03E7">
            <w:pPr>
              <w:pStyle w:val="Tabletext"/>
            </w:pPr>
            <w:r>
              <w:t>3-244-1</w:t>
            </w:r>
          </w:p>
        </w:tc>
        <w:tc>
          <w:tcPr>
            <w:tcW w:w="1400" w:type="dxa"/>
          </w:tcPr>
          <w:p w14:paraId="2BA5ACAD" w14:textId="77777777" w:rsidR="0086767F" w:rsidRDefault="0086767F" w:rsidP="002E03E7">
            <w:pPr>
              <w:pStyle w:val="Tabletext"/>
            </w:pPr>
            <w:r>
              <w:t>8097</w:t>
            </w:r>
          </w:p>
        </w:tc>
        <w:tc>
          <w:tcPr>
            <w:tcW w:w="3500" w:type="dxa"/>
          </w:tcPr>
          <w:p w14:paraId="0DDE3341" w14:textId="77777777" w:rsidR="0086767F" w:rsidRDefault="0086767F" w:rsidP="002E03E7">
            <w:pPr>
              <w:pStyle w:val="Tabletext"/>
            </w:pPr>
            <w:r>
              <w:t>TLQ1</w:t>
            </w:r>
          </w:p>
        </w:tc>
        <w:tc>
          <w:tcPr>
            <w:tcW w:w="3500" w:type="dxa"/>
          </w:tcPr>
          <w:p w14:paraId="20610641" w14:textId="77777777" w:rsidR="0086767F" w:rsidRDefault="0086767F" w:rsidP="002E03E7">
            <w:pPr>
              <w:pStyle w:val="Tabletext"/>
            </w:pPr>
            <w:r>
              <w:t>TELIQON COMMUNICATIONS OÜ</w:t>
            </w:r>
          </w:p>
        </w:tc>
      </w:tr>
      <w:tr w:rsidR="0086767F" w14:paraId="3830425F" w14:textId="77777777" w:rsidTr="002E03E7">
        <w:tc>
          <w:tcPr>
            <w:tcW w:w="9800" w:type="dxa"/>
            <w:gridSpan w:val="4"/>
          </w:tcPr>
          <w:p w14:paraId="4F457F44" w14:textId="77777777" w:rsidR="0086767F" w:rsidRDefault="0086767F" w:rsidP="002E03E7">
            <w:pPr>
              <w:pStyle w:val="Tabletextbold"/>
              <w:keepNext/>
            </w:pPr>
            <w:r>
              <w:t>Switzerland   ADD</w:t>
            </w:r>
          </w:p>
        </w:tc>
      </w:tr>
      <w:tr w:rsidR="0086767F" w14:paraId="21F49A6C" w14:textId="77777777" w:rsidTr="002E03E7">
        <w:tc>
          <w:tcPr>
            <w:tcW w:w="1400" w:type="dxa"/>
          </w:tcPr>
          <w:p w14:paraId="2E6F1B37" w14:textId="77777777" w:rsidR="0086767F" w:rsidRDefault="0086767F" w:rsidP="002E03E7">
            <w:pPr>
              <w:pStyle w:val="Tabletext"/>
            </w:pPr>
            <w:r>
              <w:t>7-247-2</w:t>
            </w:r>
          </w:p>
        </w:tc>
        <w:tc>
          <w:tcPr>
            <w:tcW w:w="1400" w:type="dxa"/>
          </w:tcPr>
          <w:p w14:paraId="7773EB9D" w14:textId="77777777" w:rsidR="0086767F" w:rsidRDefault="0086767F" w:rsidP="002E03E7">
            <w:pPr>
              <w:pStyle w:val="Tabletext"/>
            </w:pPr>
            <w:r>
              <w:t>16314</w:t>
            </w:r>
          </w:p>
        </w:tc>
        <w:tc>
          <w:tcPr>
            <w:tcW w:w="3500" w:type="dxa"/>
          </w:tcPr>
          <w:p w14:paraId="3522CFAF" w14:textId="77777777" w:rsidR="0086767F" w:rsidRDefault="0086767F" w:rsidP="002E03E7">
            <w:pPr>
              <w:pStyle w:val="Tabletext"/>
            </w:pPr>
            <w:r>
              <w:t>Solothurn</w:t>
            </w:r>
          </w:p>
        </w:tc>
        <w:tc>
          <w:tcPr>
            <w:tcW w:w="3500" w:type="dxa"/>
          </w:tcPr>
          <w:p w14:paraId="13864AE9" w14:textId="77777777" w:rsidR="0086767F" w:rsidRDefault="0086767F" w:rsidP="002E03E7">
            <w:pPr>
              <w:pStyle w:val="Tabletext"/>
            </w:pPr>
            <w:r>
              <w:t>BSE Software GmbH</w:t>
            </w:r>
          </w:p>
        </w:tc>
      </w:tr>
    </w:tbl>
    <w:p w14:paraId="3FD4E98A" w14:textId="77777777" w:rsidR="0086767F" w:rsidRDefault="0086767F" w:rsidP="0086767F"/>
    <w:p w14:paraId="661037D6" w14:textId="77777777" w:rsidR="0086767F" w:rsidRDefault="0086767F" w:rsidP="0086767F">
      <w:r>
        <w:t>____________</w:t>
      </w:r>
    </w:p>
    <w:p w14:paraId="173AEB61" w14:textId="77777777" w:rsidR="0086767F" w:rsidRDefault="0086767F" w:rsidP="0086767F">
      <w:pPr>
        <w:jc w:val="left"/>
      </w:pPr>
      <w:r>
        <w:tab/>
        <w:t>ISPC: International Signalling Point Codes.</w:t>
      </w:r>
    </w:p>
    <w:p w14:paraId="4A64AB86" w14:textId="77777777" w:rsidR="0086767F" w:rsidRDefault="0086767F" w:rsidP="0086767F"/>
    <w:p w14:paraId="7818BBB3" w14:textId="05486030" w:rsidR="0086767F" w:rsidRDefault="0086767F">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79A47B0D" w14:textId="77777777" w:rsidR="0086767F" w:rsidRPr="00783334" w:rsidRDefault="0086767F" w:rsidP="0086767F">
      <w:pPr>
        <w:keepNext/>
        <w:shd w:val="clear" w:color="auto" w:fill="D9D9D9"/>
        <w:spacing w:after="60"/>
        <w:jc w:val="center"/>
        <w:outlineLvl w:val="1"/>
        <w:rPr>
          <w:rFonts w:cs="Calibri"/>
          <w:b/>
          <w:bCs/>
          <w:sz w:val="28"/>
          <w:szCs w:val="28"/>
        </w:rPr>
      </w:pPr>
      <w:bookmarkStart w:id="1632" w:name="_Toc36875243"/>
      <w:bookmarkStart w:id="1633" w:name="_Toc517792343"/>
      <w:r w:rsidRPr="00783334">
        <w:rPr>
          <w:rFonts w:cs="Calibri"/>
          <w:b/>
          <w:bCs/>
          <w:sz w:val="28"/>
          <w:szCs w:val="28"/>
        </w:rPr>
        <w:lastRenderedPageBreak/>
        <w:t xml:space="preserve">National Numbering Plan </w:t>
      </w:r>
      <w:r w:rsidRPr="00783334">
        <w:rPr>
          <w:rFonts w:cs="Calibri"/>
          <w:b/>
          <w:bCs/>
          <w:sz w:val="28"/>
          <w:szCs w:val="28"/>
        </w:rPr>
        <w:br/>
        <w:t>(According to Recommendation ITU-T E.129 (01/2013))</w:t>
      </w:r>
      <w:bookmarkEnd w:id="1632"/>
      <w:bookmarkEnd w:id="1633"/>
    </w:p>
    <w:p w14:paraId="36119616" w14:textId="77777777" w:rsidR="0086767F" w:rsidRPr="00783334" w:rsidRDefault="0086767F" w:rsidP="0086767F">
      <w:pPr>
        <w:tabs>
          <w:tab w:val="left" w:pos="1134"/>
          <w:tab w:val="left" w:pos="1560"/>
          <w:tab w:val="left" w:pos="2127"/>
        </w:tabs>
        <w:spacing w:after="80"/>
        <w:jc w:val="center"/>
        <w:outlineLvl w:val="2"/>
        <w:rPr>
          <w:rFonts w:eastAsia="SimSun" w:cs="Arial"/>
          <w:lang w:val="en-GB"/>
        </w:rPr>
      </w:pPr>
      <w:bookmarkStart w:id="1634" w:name="_Toc36875244"/>
      <w:bookmarkStart w:id="1635" w:name="_Toc517792344"/>
      <w:r w:rsidRPr="00783334">
        <w:rPr>
          <w:rFonts w:eastAsia="SimSun" w:cs="Arial"/>
        </w:rPr>
        <w:t>Web:</w:t>
      </w:r>
      <w:bookmarkEnd w:id="1634"/>
      <w:r w:rsidRPr="00783334">
        <w:rPr>
          <w:rFonts w:eastAsia="SimSun" w:cs="Arial"/>
        </w:rPr>
        <w:t xml:space="preserve"> </w:t>
      </w:r>
      <w:bookmarkEnd w:id="1635"/>
      <w:r w:rsidRPr="00367102">
        <w:rPr>
          <w:rFonts w:cs="Calibri"/>
          <w:sz w:val="18"/>
          <w:szCs w:val="18"/>
        </w:rPr>
        <w:t>www.itu.int/itu-t/nnp</w:t>
      </w:r>
    </w:p>
    <w:p w14:paraId="5BB7A747" w14:textId="77777777" w:rsidR="0086767F" w:rsidRPr="00783334" w:rsidRDefault="0086767F" w:rsidP="0086767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2F992E1A" w14:textId="77777777" w:rsidR="0086767F" w:rsidRPr="00783334" w:rsidRDefault="0086767F" w:rsidP="0086767F">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228A7716" w14:textId="77777777" w:rsidR="0086767F" w:rsidRPr="00783334" w:rsidRDefault="0086767F" w:rsidP="0086767F">
      <w:pPr>
        <w:rPr>
          <w:rFonts w:eastAsia="SimSun"/>
        </w:rPr>
      </w:pPr>
      <w:r w:rsidRPr="00783334">
        <w:rPr>
          <w:rFonts w:eastAsia="SimSun"/>
        </w:rPr>
        <w:t xml:space="preserve">From </w:t>
      </w:r>
      <w:r>
        <w:rPr>
          <w:rFonts w:eastAsia="SimSun"/>
        </w:rPr>
        <w:t>15.I</w:t>
      </w:r>
      <w:r>
        <w:rPr>
          <w:rFonts w:eastAsia="SimSun"/>
          <w:lang w:val="en-GB"/>
        </w:rPr>
        <w:t>.2026</w:t>
      </w:r>
      <w:r w:rsidRPr="00783334">
        <w:rPr>
          <w:rFonts w:eastAsia="SimSun"/>
          <w:lang w:val="en-GB"/>
        </w:rPr>
        <w:t xml:space="preserve">, </w:t>
      </w:r>
      <w:r w:rsidRPr="00783334">
        <w:rPr>
          <w:rFonts w:eastAsia="SimSun"/>
        </w:rPr>
        <w:t>the following countries/geographical areas have updated their national numbering plan on our site:</w:t>
      </w:r>
    </w:p>
    <w:p w14:paraId="35074017" w14:textId="77777777" w:rsidR="0086767F" w:rsidRPr="00924F91" w:rsidRDefault="0086767F" w:rsidP="0086767F">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6767F" w:rsidRPr="00924F91" w14:paraId="4D429F27" w14:textId="77777777" w:rsidTr="002E03E7">
        <w:trPr>
          <w:jc w:val="center"/>
        </w:trPr>
        <w:tc>
          <w:tcPr>
            <w:tcW w:w="3823" w:type="dxa"/>
            <w:hideMark/>
          </w:tcPr>
          <w:p w14:paraId="72327590" w14:textId="77777777" w:rsidR="0086767F" w:rsidRPr="002F789B" w:rsidRDefault="0086767F" w:rsidP="002E03E7">
            <w:pPr>
              <w:spacing w:before="40" w:after="40"/>
              <w:jc w:val="center"/>
              <w:rPr>
                <w:rFonts w:cs="Arial"/>
                <w:i/>
              </w:rPr>
            </w:pPr>
            <w:r w:rsidRPr="002F789B">
              <w:rPr>
                <w:i/>
              </w:rPr>
              <w:t>Country/</w:t>
            </w:r>
            <w:r w:rsidRPr="002F789B">
              <w:rPr>
                <w:rFonts w:cs="Arial"/>
                <w:i/>
              </w:rPr>
              <w:t xml:space="preserve"> </w:t>
            </w:r>
            <w:r>
              <w:rPr>
                <w:rFonts w:cs="Arial"/>
                <w:i/>
              </w:rPr>
              <w:t>G</w:t>
            </w:r>
            <w:r w:rsidRPr="002F789B">
              <w:rPr>
                <w:rFonts w:cs="Arial"/>
                <w:i/>
              </w:rPr>
              <w:t>eographical area</w:t>
            </w:r>
          </w:p>
        </w:tc>
        <w:tc>
          <w:tcPr>
            <w:tcW w:w="3010" w:type="dxa"/>
            <w:hideMark/>
          </w:tcPr>
          <w:p w14:paraId="14D512E5" w14:textId="77777777" w:rsidR="0086767F" w:rsidRPr="00924F91" w:rsidRDefault="0086767F" w:rsidP="002E03E7">
            <w:pPr>
              <w:spacing w:before="40" w:after="40"/>
              <w:jc w:val="center"/>
              <w:rPr>
                <w:rFonts w:cs="Arial"/>
                <w:i/>
                <w:iCs/>
                <w:lang w:val="fr-CH"/>
              </w:rPr>
            </w:pPr>
            <w:r w:rsidRPr="00924F91">
              <w:rPr>
                <w:i/>
                <w:iCs/>
                <w:lang w:val="fr-CH"/>
              </w:rPr>
              <w:t>Country Code (CC)</w:t>
            </w:r>
          </w:p>
        </w:tc>
      </w:tr>
      <w:tr w:rsidR="0086767F" w:rsidRPr="00924F91" w14:paraId="4875898C" w14:textId="77777777" w:rsidTr="002E03E7">
        <w:trPr>
          <w:jc w:val="center"/>
        </w:trPr>
        <w:tc>
          <w:tcPr>
            <w:tcW w:w="3823" w:type="dxa"/>
          </w:tcPr>
          <w:p w14:paraId="0FE06B58" w14:textId="77777777" w:rsidR="0086767F" w:rsidRPr="007E1E12" w:rsidRDefault="0086767F" w:rsidP="0086767F">
            <w:pPr>
              <w:tabs>
                <w:tab w:val="left" w:pos="1020"/>
              </w:tabs>
              <w:spacing w:before="40" w:after="40"/>
              <w:jc w:val="left"/>
            </w:pPr>
            <w:r w:rsidRPr="00291449">
              <w:t>China Telecommunications Corporation Satellite Communications Branch</w:t>
            </w:r>
          </w:p>
        </w:tc>
        <w:tc>
          <w:tcPr>
            <w:tcW w:w="3010" w:type="dxa"/>
          </w:tcPr>
          <w:p w14:paraId="2F82D015" w14:textId="77777777" w:rsidR="0086767F" w:rsidRPr="007E1E12" w:rsidRDefault="0086767F" w:rsidP="002E03E7">
            <w:pPr>
              <w:spacing w:before="40" w:after="40"/>
              <w:jc w:val="center"/>
            </w:pPr>
            <w:r w:rsidRPr="00291449">
              <w:t>+882 52</w:t>
            </w:r>
          </w:p>
        </w:tc>
      </w:tr>
      <w:tr w:rsidR="0086767F" w:rsidRPr="00924F91" w14:paraId="73EA08EC" w14:textId="77777777" w:rsidTr="002E03E7">
        <w:trPr>
          <w:jc w:val="center"/>
        </w:trPr>
        <w:tc>
          <w:tcPr>
            <w:tcW w:w="3823" w:type="dxa"/>
          </w:tcPr>
          <w:p w14:paraId="602AAA7B" w14:textId="77777777" w:rsidR="0086767F" w:rsidRPr="007E1E12" w:rsidRDefault="0086767F" w:rsidP="002E03E7">
            <w:pPr>
              <w:tabs>
                <w:tab w:val="left" w:pos="1020"/>
              </w:tabs>
              <w:spacing w:before="40" w:after="40"/>
            </w:pPr>
            <w:r w:rsidRPr="00291449">
              <w:t>Malta</w:t>
            </w:r>
          </w:p>
        </w:tc>
        <w:tc>
          <w:tcPr>
            <w:tcW w:w="3010" w:type="dxa"/>
          </w:tcPr>
          <w:p w14:paraId="5FDB1CBB" w14:textId="77777777" w:rsidR="0086767F" w:rsidRPr="007E1E12" w:rsidRDefault="0086767F" w:rsidP="002E03E7">
            <w:pPr>
              <w:spacing w:before="40" w:after="40"/>
              <w:jc w:val="center"/>
            </w:pPr>
            <w:r w:rsidRPr="00291449">
              <w:t>+356</w:t>
            </w:r>
          </w:p>
        </w:tc>
      </w:tr>
    </w:tbl>
    <w:p w14:paraId="74654183" w14:textId="77777777" w:rsidR="0086767F" w:rsidRDefault="0086767F" w:rsidP="0086767F">
      <w:pPr>
        <w:pStyle w:val="NoSpacing"/>
        <w:spacing w:before="20" w:after="20"/>
        <w:rPr>
          <w:sz w:val="20"/>
          <w:szCs w:val="20"/>
        </w:rPr>
      </w:pPr>
    </w:p>
    <w:p w14:paraId="449ED4B9" w14:textId="77777777" w:rsidR="007C0BA7" w:rsidRDefault="007C0BA7" w:rsidP="007C0BA7">
      <w:pPr>
        <w:rPr>
          <w:rFonts w:eastAsia="Arial"/>
        </w:rPr>
      </w:pPr>
    </w:p>
    <w:p w14:paraId="3C87E77A" w14:textId="77777777" w:rsidR="0086767F" w:rsidRDefault="0086767F" w:rsidP="007C0BA7">
      <w:pPr>
        <w:rPr>
          <w:rFonts w:eastAsia="Arial"/>
        </w:rPr>
      </w:pPr>
    </w:p>
    <w:sectPr w:rsidR="0086767F" w:rsidSect="000C74CD">
      <w:footerReference w:type="even" r:id="rId17"/>
      <w:footerReference w:type="default" r:id="rId18"/>
      <w:footerReference w:type="first" r:id="rId19"/>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1A67" w14:textId="77777777" w:rsidR="001E4AA9" w:rsidRPr="00544B46" w:rsidRDefault="001E4AA9" w:rsidP="00544B46">
      <w:pPr>
        <w:pStyle w:val="Footer"/>
      </w:pPr>
    </w:p>
  </w:endnote>
  <w:endnote w:type="continuationSeparator" w:id="0">
    <w:p w14:paraId="7487D969" w14:textId="77777777" w:rsidR="001E4AA9" w:rsidRDefault="001E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18331DB3"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35420">
            <w:rPr>
              <w:color w:val="FFFFFF"/>
              <w:lang w:val="es-ES_tradnl"/>
            </w:rPr>
            <w:t>1334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39B34DF4"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35420">
            <w:rPr>
              <w:color w:val="FFFFFF"/>
              <w:lang w:val="es-ES_tradnl"/>
            </w:rPr>
            <w:t>1334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2C60F763"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769BF">
            <w:rPr>
              <w:color w:val="FFFFFF"/>
              <w:lang w:val="es-ES_tradnl"/>
            </w:rPr>
            <w:t>1334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3C6BDAA1"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769BF">
            <w:rPr>
              <w:color w:val="FFFFFF"/>
              <w:lang w:val="es-ES_tradnl"/>
            </w:rPr>
            <w:t>1334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241C91DF"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35420">
            <w:rPr>
              <w:color w:val="FFFFFF"/>
              <w:lang w:val="es-ES_tradnl"/>
            </w:rPr>
            <w:t>1334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E15A" w14:textId="77777777" w:rsidR="001E4AA9" w:rsidRDefault="001E4AA9">
      <w:r>
        <w:separator/>
      </w:r>
    </w:p>
  </w:footnote>
  <w:footnote w:type="continuationSeparator" w:id="0">
    <w:p w14:paraId="24CD7009" w14:textId="77777777" w:rsidR="001E4AA9" w:rsidRDefault="001E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1"/>
  </w:num>
  <w:num w:numId="47" w16cid:durableId="882132856">
    <w:abstractNumId w:val="33"/>
  </w:num>
  <w:num w:numId="48" w16cid:durableId="93213154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c.gov.mn/harilcaa-holboony-jlchilgee/dugaarlalt-2/sulzeenii-dugaarlalt"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itu-t/nn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3664</Words>
  <Characters>20890</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OB 1334</vt:lpstr>
    </vt:vector>
  </TitlesOfParts>
  <Company>ITU</Company>
  <LinksUpToDate>false</LinksUpToDate>
  <CharactersWithSpaces>24505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1334</dc:title>
  <dc:subject/>
  <dc:creator>ITU</dc:creator>
  <cp:keywords/>
  <dc:description/>
  <cp:lastModifiedBy>Gachet, Christelle</cp:lastModifiedBy>
  <cp:revision>2</cp:revision>
  <cp:lastPrinted>2026-02-12T05:07:00Z</cp:lastPrinted>
  <dcterms:created xsi:type="dcterms:W3CDTF">2026-02-12T11:25:00Z</dcterms:created>
  <dcterms:modified xsi:type="dcterms:W3CDTF">2026-02-12T11:25:00Z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