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917E24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917E24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27353D3A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A80904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3</w:t>
            </w:r>
            <w:r w:rsidR="00A76944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5CBD3119" w:rsidR="008149B6" w:rsidRPr="004D4B3F" w:rsidRDefault="00A76944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>
              <w:rPr>
                <w:color w:val="FFFFFF"/>
                <w:lang w:val="es-ES"/>
              </w:rPr>
              <w:t>1</w:t>
            </w:r>
            <w:r w:rsidR="00C11EED" w:rsidRPr="004D4B3F">
              <w:rPr>
                <w:color w:val="FFFFFF"/>
                <w:lang w:val="es-ES"/>
              </w:rPr>
              <w:t>.</w:t>
            </w:r>
            <w:r w:rsidR="00FA6B2F">
              <w:rPr>
                <w:color w:val="FFFFFF" w:themeColor="background1"/>
              </w:rPr>
              <w:t>I</w:t>
            </w:r>
            <w:r w:rsidR="00C11EED" w:rsidRPr="004D4B3F">
              <w:rPr>
                <w:color w:val="FFFFFF"/>
                <w:lang w:val="es-ES"/>
              </w:rPr>
              <w:t>.202</w:t>
            </w:r>
            <w:r w:rsidR="005C0B1E">
              <w:rPr>
                <w:color w:val="FFFFFF"/>
                <w:lang w:val="es-ES"/>
              </w:rPr>
              <w:t>6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6FB49531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A76944">
              <w:rPr>
                <w:color w:val="FFFFFF"/>
                <w:spacing w:val="-4"/>
                <w:lang w:val="es-ES"/>
              </w:rPr>
              <w:t>8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 de </w:t>
            </w:r>
            <w:r w:rsidR="00A76944">
              <w:rPr>
                <w:color w:val="FFFFFF"/>
                <w:spacing w:val="-4"/>
                <w:lang w:val="es-ES"/>
              </w:rPr>
              <w:t>diciembre</w:t>
            </w:r>
            <w:r w:rsidR="0073617B">
              <w:rPr>
                <w:color w:val="FFFFFF"/>
                <w:spacing w:val="-4"/>
                <w:lang w:val="es-ES"/>
              </w:rPr>
              <w:t xml:space="preserve">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AB42E2" w:rsidRPr="004D4B3F">
              <w:rPr>
                <w:color w:val="FFFFFF"/>
                <w:spacing w:val="-4"/>
                <w:lang w:val="es-ES"/>
              </w:rPr>
              <w:t>5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917E24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l: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</w:p>
    <w:p w14:paraId="5827955F" w14:textId="3F5F6A40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6ADBEF0A" w14:textId="2A7004F1" w:rsidR="004F7C93" w:rsidRPr="004F7C93" w:rsidRDefault="004F7C93" w:rsidP="004F7C93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webHidden/>
          <w:szCs w:val="32"/>
          <w:lang w:val="en-US"/>
        </w:rPr>
      </w:pPr>
      <w:r w:rsidRPr="004F7C93">
        <w:rPr>
          <w:noProof/>
          <w:szCs w:val="32"/>
          <w:lang w:val="en-US"/>
        </w:rPr>
        <w:t>Aprobación y supresión de Recomendaciones UIT-T</w:t>
      </w:r>
      <w:r w:rsidRPr="004F7C93">
        <w:rPr>
          <w:noProof/>
          <w:szCs w:val="32"/>
          <w:lang w:val="en-US"/>
        </w:rPr>
        <w:tab/>
      </w:r>
      <w:r w:rsidRPr="004F7C93">
        <w:rPr>
          <w:noProof/>
          <w:szCs w:val="32"/>
          <w:lang w:val="en-US"/>
        </w:rPr>
        <w:tab/>
        <w:t>4</w:t>
      </w:r>
    </w:p>
    <w:p w14:paraId="222AFB3C" w14:textId="4CE8AEF1" w:rsidR="004D0975" w:rsidRPr="00917E24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fr-CH"/>
          <w14:ligatures w14:val="standardContextual"/>
        </w:rPr>
      </w:pPr>
      <w:r w:rsidRPr="00917E24">
        <w:rPr>
          <w:rStyle w:val="Hyperlink"/>
          <w:noProof w:val="0"/>
          <w:color w:val="auto"/>
          <w:u w:val="none"/>
          <w:lang w:val="fr-CH"/>
        </w:rPr>
        <w:t>Servicio telefónico:</w:t>
      </w:r>
    </w:p>
    <w:p w14:paraId="7476758C" w14:textId="4DE448F3" w:rsidR="004F7C93" w:rsidRPr="004F7C93" w:rsidRDefault="004F7C93" w:rsidP="004F7C93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  <w:lang w:val="en-US"/>
        </w:rPr>
      </w:pPr>
      <w:r w:rsidRPr="004F7C93">
        <w:rPr>
          <w:noProof/>
          <w:szCs w:val="32"/>
          <w:lang w:val="en-US"/>
        </w:rPr>
        <w:t>Dinamarca (</w:t>
      </w:r>
      <w:r w:rsidRPr="004F7C93">
        <w:rPr>
          <w:i/>
          <w:iCs/>
          <w:noProof/>
          <w:szCs w:val="32"/>
          <w:lang w:val="en-US"/>
        </w:rPr>
        <w:t>Agency for Digital Government</w:t>
      </w:r>
      <w:r w:rsidRPr="004F7C93">
        <w:rPr>
          <w:noProof/>
          <w:szCs w:val="32"/>
          <w:lang w:val="en-US"/>
        </w:rPr>
        <w:t xml:space="preserve">, </w:t>
      </w:r>
      <w:r w:rsidR="004E5D53" w:rsidRPr="004E5D53">
        <w:rPr>
          <w:noProof/>
          <w:szCs w:val="32"/>
          <w:lang w:val="en-US"/>
        </w:rPr>
        <w:t>Copenhague</w:t>
      </w:r>
      <w:r w:rsidRPr="004F7C93">
        <w:rPr>
          <w:noProof/>
          <w:szCs w:val="32"/>
          <w:lang w:val="en-US"/>
        </w:rPr>
        <w:t>)</w:t>
      </w:r>
      <w:r w:rsidRPr="004F7C93">
        <w:rPr>
          <w:noProof/>
          <w:szCs w:val="32"/>
          <w:lang w:val="en-US"/>
        </w:rPr>
        <w:tab/>
      </w:r>
      <w:r w:rsidRPr="004F7C93">
        <w:rPr>
          <w:noProof/>
          <w:szCs w:val="32"/>
          <w:lang w:val="en-US"/>
        </w:rPr>
        <w:tab/>
        <w:t>8</w:t>
      </w:r>
    </w:p>
    <w:p w14:paraId="7F886DE6" w14:textId="27DA4713" w:rsidR="004F7C93" w:rsidRPr="004F7C93" w:rsidRDefault="004F7C93" w:rsidP="004F7C93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  <w:lang w:val="en-US"/>
        </w:rPr>
      </w:pPr>
      <w:r>
        <w:rPr>
          <w:noProof/>
          <w:szCs w:val="32"/>
          <w:lang w:val="en-US"/>
        </w:rPr>
        <w:t>Francia</w:t>
      </w:r>
      <w:r w:rsidRPr="004F7C93">
        <w:rPr>
          <w:noProof/>
          <w:szCs w:val="32"/>
          <w:lang w:val="en-US"/>
        </w:rPr>
        <w:t xml:space="preserve"> (</w:t>
      </w:r>
      <w:r w:rsidRPr="004F7C93">
        <w:rPr>
          <w:i/>
          <w:iCs/>
          <w:noProof/>
          <w:szCs w:val="32"/>
          <w:lang w:val="en-US"/>
        </w:rPr>
        <w:t xml:space="preserve">Autorité de Régulation des Communications Électroniques, des Postes et de la Distribution </w:t>
      </w:r>
      <w:r w:rsidRPr="004F7C93">
        <w:rPr>
          <w:i/>
          <w:iCs/>
          <w:noProof/>
          <w:szCs w:val="32"/>
          <w:lang w:val="en-US"/>
        </w:rPr>
        <w:br/>
        <w:t>de la Presse (Arcep)</w:t>
      </w:r>
      <w:r w:rsidRPr="004F7C93">
        <w:rPr>
          <w:noProof/>
          <w:szCs w:val="32"/>
          <w:lang w:val="en-US"/>
        </w:rPr>
        <w:t xml:space="preserve">, </w:t>
      </w:r>
      <w:r w:rsidR="004E5D53" w:rsidRPr="004E5D53">
        <w:rPr>
          <w:noProof/>
          <w:szCs w:val="32"/>
          <w:lang w:val="en-US"/>
        </w:rPr>
        <w:t>París</w:t>
      </w:r>
      <w:r w:rsidRPr="004F7C93">
        <w:rPr>
          <w:noProof/>
          <w:szCs w:val="32"/>
          <w:lang w:val="en-US"/>
        </w:rPr>
        <w:t>)</w:t>
      </w:r>
      <w:r w:rsidRPr="004F7C93">
        <w:rPr>
          <w:noProof/>
          <w:szCs w:val="32"/>
          <w:lang w:val="en-US"/>
        </w:rPr>
        <w:tab/>
      </w:r>
      <w:r w:rsidRPr="004F7C93">
        <w:rPr>
          <w:noProof/>
          <w:szCs w:val="32"/>
          <w:lang w:val="en-US"/>
        </w:rPr>
        <w:tab/>
        <w:t>12</w:t>
      </w:r>
    </w:p>
    <w:p w14:paraId="2FECFC14" w14:textId="2F15F5C3" w:rsidR="004F7C93" w:rsidRPr="004F7C93" w:rsidRDefault="004F7C93" w:rsidP="004F7C93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  <w:lang w:val="fr-CH"/>
        </w:rPr>
      </w:pPr>
      <w:r w:rsidRPr="004F7C93">
        <w:rPr>
          <w:noProof/>
          <w:szCs w:val="32"/>
          <w:lang w:val="fr-CH"/>
        </w:rPr>
        <w:t>Guadalupe (Departamento francés de la) (incluida la parte francesa de San Martín)</w:t>
      </w:r>
      <w:r w:rsidRPr="004F7C93">
        <w:rPr>
          <w:noProof/>
          <w:szCs w:val="32"/>
          <w:lang w:val="fr-CH"/>
        </w:rPr>
        <w:t xml:space="preserve"> </w:t>
      </w:r>
      <w:r w:rsidR="004E5D53">
        <w:rPr>
          <w:noProof/>
          <w:szCs w:val="32"/>
          <w:lang w:val="fr-CH"/>
        </w:rPr>
        <w:br/>
      </w:r>
      <w:r w:rsidRPr="004F7C93">
        <w:rPr>
          <w:noProof/>
          <w:szCs w:val="32"/>
          <w:lang w:val="fr-CH"/>
        </w:rPr>
        <w:t>(</w:t>
      </w:r>
      <w:r w:rsidRPr="004F7C93">
        <w:rPr>
          <w:i/>
          <w:iCs/>
          <w:noProof/>
          <w:szCs w:val="32"/>
          <w:lang w:val="fr-CH"/>
        </w:rPr>
        <w:t xml:space="preserve">Autorité de Régulation des Communications Électroniques, des Postes et de la Distribution </w:t>
      </w:r>
      <w:r w:rsidR="004E5D53">
        <w:rPr>
          <w:i/>
          <w:iCs/>
          <w:noProof/>
          <w:szCs w:val="32"/>
          <w:lang w:val="fr-CH"/>
        </w:rPr>
        <w:br/>
      </w:r>
      <w:r w:rsidRPr="004F7C93">
        <w:rPr>
          <w:i/>
          <w:iCs/>
          <w:noProof/>
          <w:szCs w:val="32"/>
          <w:lang w:val="fr-CH"/>
        </w:rPr>
        <w:t>de la Presse (Arcep)</w:t>
      </w:r>
      <w:r w:rsidRPr="004F7C93">
        <w:rPr>
          <w:noProof/>
          <w:szCs w:val="32"/>
          <w:lang w:val="fr-CH"/>
        </w:rPr>
        <w:t xml:space="preserve">, </w:t>
      </w:r>
      <w:r w:rsidR="004E5D53" w:rsidRPr="004E5D53">
        <w:rPr>
          <w:noProof/>
          <w:szCs w:val="32"/>
          <w:lang w:val="fr-CH"/>
        </w:rPr>
        <w:t>París</w:t>
      </w:r>
      <w:r w:rsidRPr="004F7C93">
        <w:rPr>
          <w:noProof/>
          <w:szCs w:val="32"/>
          <w:lang w:val="fr-CH"/>
        </w:rPr>
        <w:t>)</w:t>
      </w:r>
      <w:r w:rsidRPr="004F7C93">
        <w:rPr>
          <w:noProof/>
          <w:szCs w:val="32"/>
          <w:lang w:val="fr-CH"/>
        </w:rPr>
        <w:tab/>
      </w:r>
      <w:r w:rsidRPr="004F7C93">
        <w:rPr>
          <w:noProof/>
          <w:szCs w:val="32"/>
          <w:lang w:val="fr-CH"/>
        </w:rPr>
        <w:tab/>
        <w:t>16</w:t>
      </w:r>
    </w:p>
    <w:p w14:paraId="318F57EB" w14:textId="00F3084C" w:rsidR="004F7C93" w:rsidRPr="004F7C93" w:rsidRDefault="004E5D53" w:rsidP="004F7C93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  <w:lang w:val="fr-CH"/>
        </w:rPr>
      </w:pPr>
      <w:r w:rsidRPr="004E5D53">
        <w:rPr>
          <w:noProof/>
          <w:szCs w:val="32"/>
          <w:lang w:val="fr-CH"/>
        </w:rPr>
        <w:t>Guayana Francesa</w:t>
      </w:r>
      <w:r w:rsidRPr="004E5D53">
        <w:rPr>
          <w:noProof/>
          <w:szCs w:val="32"/>
          <w:lang w:val="fr-CH"/>
        </w:rPr>
        <w:t xml:space="preserve"> </w:t>
      </w:r>
      <w:r w:rsidR="004F7C93" w:rsidRPr="004F7C93">
        <w:rPr>
          <w:noProof/>
          <w:szCs w:val="32"/>
          <w:lang w:val="fr-CH"/>
        </w:rPr>
        <w:t>(</w:t>
      </w:r>
      <w:r w:rsidR="004F7C93" w:rsidRPr="004F7C93">
        <w:rPr>
          <w:i/>
          <w:iCs/>
          <w:noProof/>
          <w:szCs w:val="32"/>
          <w:lang w:val="fr-CH"/>
        </w:rPr>
        <w:t xml:space="preserve">Autorité de Régulation des Communications Électroniques, des Postes et de la </w:t>
      </w:r>
      <w:r w:rsidR="004F7C93" w:rsidRPr="004F7C93">
        <w:rPr>
          <w:i/>
          <w:iCs/>
          <w:noProof/>
          <w:szCs w:val="32"/>
          <w:lang w:val="fr-CH"/>
        </w:rPr>
        <w:br/>
        <w:t>Distribution de la Presse (Arcep)</w:t>
      </w:r>
      <w:r w:rsidR="004F7C93" w:rsidRPr="004F7C93">
        <w:rPr>
          <w:noProof/>
          <w:szCs w:val="32"/>
          <w:lang w:val="fr-CH"/>
        </w:rPr>
        <w:t xml:space="preserve">, </w:t>
      </w:r>
      <w:r w:rsidRPr="004E5D53">
        <w:rPr>
          <w:noProof/>
          <w:szCs w:val="32"/>
          <w:lang w:val="fr-CH"/>
        </w:rPr>
        <w:t>París</w:t>
      </w:r>
      <w:r w:rsidR="004F7C93" w:rsidRPr="004F7C93">
        <w:rPr>
          <w:noProof/>
          <w:szCs w:val="32"/>
          <w:lang w:val="fr-CH"/>
        </w:rPr>
        <w:t>)</w:t>
      </w:r>
      <w:r w:rsidR="004F7C93" w:rsidRPr="004F7C93">
        <w:rPr>
          <w:noProof/>
          <w:szCs w:val="32"/>
          <w:lang w:val="fr-CH"/>
        </w:rPr>
        <w:tab/>
      </w:r>
      <w:r w:rsidR="004F7C93" w:rsidRPr="004F7C93">
        <w:rPr>
          <w:noProof/>
          <w:szCs w:val="32"/>
          <w:lang w:val="fr-CH"/>
        </w:rPr>
        <w:tab/>
        <w:t>18</w:t>
      </w:r>
    </w:p>
    <w:p w14:paraId="632CA53D" w14:textId="3BE30DC7" w:rsidR="004F7C93" w:rsidRPr="004F7C93" w:rsidRDefault="004E5D53" w:rsidP="004F7C93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  <w:lang w:val="fr-CH"/>
        </w:rPr>
      </w:pPr>
      <w:r w:rsidRPr="004E5D53">
        <w:rPr>
          <w:noProof/>
          <w:szCs w:val="32"/>
          <w:lang w:val="fr-CH"/>
        </w:rPr>
        <w:t xml:space="preserve">Martinica (Departamento francés de la) </w:t>
      </w:r>
      <w:r w:rsidR="004F7C93" w:rsidRPr="004F7C93">
        <w:rPr>
          <w:noProof/>
          <w:szCs w:val="32"/>
          <w:lang w:val="fr-CH"/>
        </w:rPr>
        <w:t>(</w:t>
      </w:r>
      <w:r w:rsidR="004F7C93" w:rsidRPr="004F7C93">
        <w:rPr>
          <w:i/>
          <w:iCs/>
          <w:noProof/>
          <w:szCs w:val="32"/>
          <w:lang w:val="fr-CH"/>
        </w:rPr>
        <w:t xml:space="preserve">Autorité de Régulation des Communications Électroniques, </w:t>
      </w:r>
      <w:r w:rsidR="004F7C93" w:rsidRPr="004F7C93">
        <w:rPr>
          <w:i/>
          <w:iCs/>
          <w:noProof/>
          <w:szCs w:val="32"/>
          <w:lang w:val="fr-CH"/>
        </w:rPr>
        <w:br/>
        <w:t>des Postes et de la Distribution de la Presse (Arcep)</w:t>
      </w:r>
      <w:r w:rsidR="004F7C93" w:rsidRPr="004F7C93">
        <w:rPr>
          <w:noProof/>
          <w:szCs w:val="32"/>
          <w:lang w:val="fr-CH"/>
        </w:rPr>
        <w:t xml:space="preserve">, </w:t>
      </w:r>
      <w:r w:rsidRPr="004E5D53">
        <w:rPr>
          <w:noProof/>
          <w:szCs w:val="32"/>
          <w:lang w:val="fr-CH"/>
        </w:rPr>
        <w:t>París</w:t>
      </w:r>
      <w:r w:rsidR="004F7C93" w:rsidRPr="004F7C93">
        <w:rPr>
          <w:noProof/>
          <w:szCs w:val="32"/>
          <w:lang w:val="fr-CH"/>
        </w:rPr>
        <w:t>)</w:t>
      </w:r>
      <w:r w:rsidR="004F7C93" w:rsidRPr="004F7C93">
        <w:rPr>
          <w:noProof/>
          <w:szCs w:val="32"/>
          <w:lang w:val="fr-CH"/>
        </w:rPr>
        <w:tab/>
      </w:r>
      <w:r w:rsidR="004F7C93" w:rsidRPr="004F7C93">
        <w:rPr>
          <w:noProof/>
          <w:szCs w:val="32"/>
          <w:lang w:val="fr-CH"/>
        </w:rPr>
        <w:tab/>
        <w:t>20</w:t>
      </w:r>
    </w:p>
    <w:p w14:paraId="42CC1151" w14:textId="4717D7DA" w:rsidR="004F7C93" w:rsidRPr="004F7C93" w:rsidRDefault="004E5D53" w:rsidP="004F7C93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  <w:lang w:val="fr-CH"/>
        </w:rPr>
      </w:pPr>
      <w:r w:rsidRPr="004E5D53">
        <w:rPr>
          <w:noProof/>
          <w:lang w:val="fr-FR"/>
        </w:rPr>
        <w:t xml:space="preserve">Departamentos y territorios franceses del Océano Índico </w:t>
      </w:r>
      <w:r w:rsidR="004F7C93" w:rsidRPr="004F7C93">
        <w:rPr>
          <w:noProof/>
          <w:szCs w:val="32"/>
          <w:lang w:val="fr-CH"/>
        </w:rPr>
        <w:t>(</w:t>
      </w:r>
      <w:r w:rsidR="004F7C93" w:rsidRPr="004F7C93">
        <w:rPr>
          <w:i/>
          <w:iCs/>
          <w:noProof/>
          <w:szCs w:val="32"/>
          <w:lang w:val="fr-CH"/>
        </w:rPr>
        <w:t xml:space="preserve">Autorité de Régulation </w:t>
      </w:r>
      <w:r w:rsidR="004F7C93" w:rsidRPr="004F7C93">
        <w:rPr>
          <w:i/>
          <w:iCs/>
          <w:noProof/>
          <w:szCs w:val="32"/>
          <w:lang w:val="fr-CH"/>
        </w:rPr>
        <w:br/>
        <w:t>des Communications Électroniques, des Postes et de la Distribution de la Presse (Arcep)</w:t>
      </w:r>
      <w:r w:rsidR="004F7C93" w:rsidRPr="004F7C93">
        <w:rPr>
          <w:noProof/>
          <w:szCs w:val="32"/>
          <w:lang w:val="fr-CH"/>
        </w:rPr>
        <w:t xml:space="preserve">, </w:t>
      </w:r>
      <w:r w:rsidRPr="004E5D53">
        <w:rPr>
          <w:noProof/>
          <w:szCs w:val="32"/>
          <w:lang w:val="fr-CH"/>
        </w:rPr>
        <w:t>París</w:t>
      </w:r>
      <w:r w:rsidR="004F7C93" w:rsidRPr="004F7C93">
        <w:rPr>
          <w:noProof/>
          <w:szCs w:val="32"/>
          <w:lang w:val="fr-CH"/>
        </w:rPr>
        <w:t>)</w:t>
      </w:r>
      <w:r w:rsidR="004F7C93" w:rsidRPr="004F7C93">
        <w:rPr>
          <w:noProof/>
          <w:szCs w:val="32"/>
          <w:lang w:val="fr-CH"/>
        </w:rPr>
        <w:tab/>
      </w:r>
      <w:r w:rsidR="004F7C93" w:rsidRPr="004F7C93">
        <w:rPr>
          <w:noProof/>
          <w:szCs w:val="32"/>
          <w:lang w:val="fr-CH"/>
        </w:rPr>
        <w:tab/>
        <w:t>22</w:t>
      </w:r>
    </w:p>
    <w:p w14:paraId="29C12971" w14:textId="27A9633E" w:rsidR="004F7C93" w:rsidRPr="004F7C93" w:rsidRDefault="004E5D53" w:rsidP="004F7C93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  <w:lang w:val="fr-CH"/>
        </w:rPr>
      </w:pPr>
      <w:r w:rsidRPr="004E5D53">
        <w:rPr>
          <w:noProof/>
          <w:szCs w:val="32"/>
          <w:lang w:val="fr-CH"/>
        </w:rPr>
        <w:t xml:space="preserve">San Pedro y Miquelón (Colectividad territorial de la República Francesa) </w:t>
      </w:r>
      <w:r w:rsidR="004F7C93" w:rsidRPr="004F7C93">
        <w:rPr>
          <w:noProof/>
          <w:szCs w:val="32"/>
          <w:lang w:val="fr-CH"/>
        </w:rPr>
        <w:t>(</w:t>
      </w:r>
      <w:r w:rsidR="004F7C93" w:rsidRPr="004F7C93">
        <w:rPr>
          <w:i/>
          <w:iCs/>
          <w:noProof/>
          <w:szCs w:val="32"/>
          <w:lang w:val="fr-CH"/>
        </w:rPr>
        <w:t>Autorité de Régulation des Communications Électroniques, des Postes et de la Distribution de la Presse (Arcep)</w:t>
      </w:r>
      <w:r w:rsidR="004F7C93" w:rsidRPr="004F7C93">
        <w:rPr>
          <w:noProof/>
          <w:szCs w:val="32"/>
          <w:lang w:val="fr-CH"/>
        </w:rPr>
        <w:t xml:space="preserve">, </w:t>
      </w:r>
      <w:r w:rsidRPr="004E5D53">
        <w:rPr>
          <w:noProof/>
          <w:szCs w:val="32"/>
          <w:lang w:val="fr-CH"/>
        </w:rPr>
        <w:t>París</w:t>
      </w:r>
      <w:r w:rsidR="004F7C93" w:rsidRPr="004F7C93">
        <w:rPr>
          <w:noProof/>
          <w:szCs w:val="32"/>
          <w:lang w:val="fr-CH"/>
        </w:rPr>
        <w:t>)</w:t>
      </w:r>
      <w:r w:rsidR="004F7C93" w:rsidRPr="004F7C93">
        <w:rPr>
          <w:noProof/>
          <w:szCs w:val="32"/>
          <w:lang w:val="fr-CH"/>
        </w:rPr>
        <w:tab/>
      </w:r>
      <w:r w:rsidR="004F7C93" w:rsidRPr="004F7C93">
        <w:rPr>
          <w:noProof/>
          <w:szCs w:val="32"/>
          <w:lang w:val="fr-CH"/>
        </w:rPr>
        <w:tab/>
        <w:t>24</w:t>
      </w:r>
    </w:p>
    <w:p w14:paraId="725FA5CB" w14:textId="1741CDB2" w:rsidR="004F7C93" w:rsidRPr="004F7C93" w:rsidRDefault="004E5D53" w:rsidP="004F7C93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568" w:right="567" w:hanging="284"/>
        <w:jc w:val="left"/>
        <w:rPr>
          <w:noProof/>
          <w:szCs w:val="32"/>
        </w:rPr>
      </w:pPr>
      <w:r w:rsidRPr="004E5D53">
        <w:rPr>
          <w:noProof/>
          <w:szCs w:val="32"/>
        </w:rPr>
        <w:t xml:space="preserve">Guyana </w:t>
      </w:r>
      <w:r w:rsidR="004F7C93" w:rsidRPr="004F7C93">
        <w:rPr>
          <w:noProof/>
          <w:szCs w:val="32"/>
        </w:rPr>
        <w:t>(</w:t>
      </w:r>
      <w:r w:rsidR="004F7C93" w:rsidRPr="004F7C93">
        <w:rPr>
          <w:i/>
          <w:iCs/>
          <w:noProof/>
        </w:rPr>
        <w:t>Telecommunications Agency</w:t>
      </w:r>
      <w:r w:rsidR="004F7C93" w:rsidRPr="004F7C93">
        <w:rPr>
          <w:noProof/>
        </w:rPr>
        <w:t>, Georgetown</w:t>
      </w:r>
      <w:r w:rsidR="004F7C93" w:rsidRPr="004F7C93">
        <w:rPr>
          <w:noProof/>
          <w:szCs w:val="32"/>
        </w:rPr>
        <w:t>)</w:t>
      </w:r>
      <w:r w:rsidR="004F7C93" w:rsidRPr="004F7C93">
        <w:rPr>
          <w:noProof/>
          <w:szCs w:val="32"/>
        </w:rPr>
        <w:tab/>
      </w:r>
      <w:r w:rsidR="004F7C93" w:rsidRPr="004F7C93">
        <w:rPr>
          <w:noProof/>
          <w:szCs w:val="32"/>
        </w:rPr>
        <w:tab/>
        <w:t>26</w:t>
      </w:r>
    </w:p>
    <w:p w14:paraId="1815CD4E" w14:textId="01026456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4F7C93">
        <w:rPr>
          <w:noProof w:val="0"/>
          <w:webHidden/>
          <w:lang w:val="es-ES"/>
        </w:rPr>
        <w:t>30</w:t>
      </w:r>
    </w:p>
    <w:p w14:paraId="1771DD44" w14:textId="0677829C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4F7C93">
        <w:rPr>
          <w:noProof w:val="0"/>
          <w:webHidden/>
          <w:lang w:val="es-ES"/>
        </w:rPr>
        <w:t>30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  LAS  PUBLICACIONES  DE  SERVICIO</w:t>
      </w:r>
    </w:p>
    <w:p w14:paraId="3DE650BA" w14:textId="00C92697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="002E4D2B">
        <w:rPr>
          <w:noProof w:val="0"/>
          <w:webHidden/>
          <w:lang w:val="es-ES"/>
        </w:rPr>
        <w:tab/>
      </w:r>
      <w:r w:rsidR="004F7C93">
        <w:rPr>
          <w:noProof w:val="0"/>
          <w:webHidden/>
          <w:lang w:val="es-ES"/>
        </w:rPr>
        <w:t>31</w:t>
      </w:r>
    </w:p>
    <w:p w14:paraId="47B3B301" w14:textId="719AB6D9" w:rsidR="004D0975" w:rsidRPr="004D4B3F" w:rsidRDefault="00552F89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552F89">
        <w:rPr>
          <w:noProof w:val="0"/>
          <w:lang w:val="es-ES"/>
        </w:rPr>
        <w:t>Lista de códigos de puntos de señalización internacional (ISPC)</w:t>
      </w:r>
      <w:r w:rsidR="004D0975" w:rsidRPr="004D4B3F">
        <w:rPr>
          <w:noProof w:val="0"/>
          <w:webHidden/>
          <w:lang w:val="es-ES"/>
        </w:rPr>
        <w:tab/>
      </w:r>
      <w:r w:rsidR="004D0975" w:rsidRPr="004D4B3F">
        <w:rPr>
          <w:noProof w:val="0"/>
          <w:webHidden/>
          <w:lang w:val="es-ES"/>
        </w:rPr>
        <w:tab/>
      </w:r>
      <w:r w:rsidR="004F7C93">
        <w:rPr>
          <w:noProof w:val="0"/>
          <w:webHidden/>
          <w:lang w:val="es-ES"/>
        </w:rPr>
        <w:t>32</w:t>
      </w:r>
    </w:p>
    <w:p w14:paraId="00C32E70" w14:textId="2A1F5E33" w:rsidR="004F7C93" w:rsidRPr="004F7C93" w:rsidRDefault="004F7C93" w:rsidP="004F7C93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</w:rPr>
      </w:pPr>
      <w:r w:rsidRPr="004F7C93">
        <w:rPr>
          <w:noProof/>
          <w:szCs w:val="32"/>
        </w:rPr>
        <w:t>Plan de numeración nacional</w:t>
      </w:r>
      <w:r w:rsidRPr="004F7C93">
        <w:rPr>
          <w:noProof/>
          <w:szCs w:val="32"/>
        </w:rPr>
        <w:tab/>
      </w:r>
      <w:r w:rsidRPr="004F7C93">
        <w:rPr>
          <w:noProof/>
          <w:szCs w:val="32"/>
        </w:rPr>
        <w:tab/>
        <w:t>32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37"/>
        <w:gridCol w:w="2520"/>
      </w:tblGrid>
      <w:tr w:rsidR="000C0367" w:rsidRPr="00917E24" w14:paraId="0AC840A2" w14:textId="77777777">
        <w:trPr>
          <w:tblHeader/>
          <w:jc w:val="center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B013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lastRenderedPageBreak/>
              <w:t>Fechas de publicación de los próximos Boletines de Explotación</w:t>
            </w:r>
            <w:r>
              <w:rPr>
                <w:rFonts w:eastAsia="SimSun"/>
                <w:iCs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928E" w14:textId="77777777" w:rsidR="000C0367" w:rsidRDefault="000C0367">
            <w:pPr>
              <w:keepNext/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lang w:val="es-ES" w:eastAsia="zh-CN"/>
              </w:rPr>
            </w:pPr>
            <w:r>
              <w:rPr>
                <w:rFonts w:eastAsia="SimSun"/>
                <w:i/>
                <w:lang w:val="es-ES" w:eastAsia="zh-CN"/>
              </w:rPr>
              <w:t>Incluidas las informaciones recibidas hasta el:</w:t>
            </w:r>
          </w:p>
        </w:tc>
      </w:tr>
      <w:tr w:rsidR="000C0367" w14:paraId="2BFC8CE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FFC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AD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9A3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17.XII.2025</w:t>
            </w:r>
          </w:p>
        </w:tc>
      </w:tr>
      <w:tr w:rsidR="000C0367" w14:paraId="02C2650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C68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C50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3AB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15.I.2026</w:t>
            </w:r>
          </w:p>
        </w:tc>
      </w:tr>
      <w:tr w:rsidR="000C0367" w14:paraId="4F0218A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976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5C4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D9E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30.I.2026</w:t>
            </w:r>
          </w:p>
        </w:tc>
      </w:tr>
      <w:tr w:rsidR="000C0367" w14:paraId="38AE55A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BA0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912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8E7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13.II.2026</w:t>
            </w:r>
          </w:p>
        </w:tc>
      </w:tr>
      <w:tr w:rsidR="000C0367" w14:paraId="187EDCF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D8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7BD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E1C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27.II.2026</w:t>
            </w:r>
          </w:p>
        </w:tc>
      </w:tr>
      <w:tr w:rsidR="000C0367" w14:paraId="575FC610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E0F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492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AD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13.III.2026</w:t>
            </w:r>
          </w:p>
        </w:tc>
      </w:tr>
      <w:tr w:rsidR="000C0367" w14:paraId="72BF131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438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8B9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781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27.III.2026</w:t>
            </w:r>
          </w:p>
        </w:tc>
      </w:tr>
      <w:tr w:rsidR="000C0367" w14:paraId="7DC81C8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6CC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1339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2D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3A8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15.IV.2026</w:t>
            </w:r>
          </w:p>
        </w:tc>
      </w:tr>
      <w:tr w:rsidR="000C0367" w14:paraId="347FA7D8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CFB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B95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9B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30.IV.2026</w:t>
            </w:r>
          </w:p>
        </w:tc>
      </w:tr>
      <w:tr w:rsidR="000C0367" w14:paraId="667D2CF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CEE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428C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D6A4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15.V.2026</w:t>
            </w:r>
          </w:p>
        </w:tc>
      </w:tr>
      <w:tr w:rsidR="000C0367" w14:paraId="5F14388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D6D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529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411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29.V.2026</w:t>
            </w:r>
          </w:p>
        </w:tc>
      </w:tr>
      <w:tr w:rsidR="000C0367" w14:paraId="1D03BA49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0BE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9958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04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color w:val="000000" w:themeColor="text1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15.VI.2026</w:t>
            </w:r>
          </w:p>
        </w:tc>
      </w:tr>
      <w:tr w:rsidR="000C0367" w14:paraId="7597D92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565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17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E5D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30.VI.2026</w:t>
            </w:r>
          </w:p>
        </w:tc>
      </w:tr>
      <w:tr w:rsidR="000C0367" w14:paraId="5BFE84F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C4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1DB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A0B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15.</w:t>
            </w:r>
            <w:r>
              <w:rPr>
                <w:rFonts w:eastAsia="SimSun"/>
                <w:sz w:val="18"/>
                <w:lang w:val="en-US" w:eastAsia="zh-CN"/>
              </w:rPr>
              <w:t>VII.2026</w:t>
            </w:r>
          </w:p>
        </w:tc>
      </w:tr>
      <w:tr w:rsidR="000C0367" w14:paraId="6172976B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AA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FEE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15.VIII.2026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F2F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31.VII.2026</w:t>
            </w:r>
          </w:p>
        </w:tc>
      </w:tr>
      <w:tr w:rsidR="000C0367" w14:paraId="33A1B47D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7D6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753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43E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color w:val="000000" w:themeColor="text1"/>
                <w:sz w:val="18"/>
                <w:lang w:val="en-US" w:eastAsia="zh-CN"/>
              </w:rPr>
              <w:t>14.VIII.2026</w:t>
            </w:r>
          </w:p>
        </w:tc>
      </w:tr>
      <w:tr w:rsidR="000C0367" w14:paraId="45608A6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EDA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51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631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31.VIII.2026</w:t>
            </w:r>
          </w:p>
        </w:tc>
      </w:tr>
      <w:tr w:rsidR="000C0367" w14:paraId="3FF6FCDA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25D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1349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12A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7173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15.IX.2026</w:t>
            </w:r>
          </w:p>
        </w:tc>
      </w:tr>
      <w:tr w:rsidR="000C0367" w14:paraId="2E1D2D2E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1A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809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27F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30.IX.2026</w:t>
            </w:r>
          </w:p>
        </w:tc>
      </w:tr>
      <w:tr w:rsidR="000C0367" w14:paraId="57D72724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1CA5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C51A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42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15.X.2026</w:t>
            </w:r>
          </w:p>
        </w:tc>
      </w:tr>
      <w:tr w:rsidR="000C0367" w14:paraId="395D4D7C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78E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42E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EFA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31.X.2026</w:t>
            </w:r>
          </w:p>
        </w:tc>
      </w:tr>
      <w:tr w:rsidR="000C0367" w14:paraId="579D0131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6A2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D41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1DD2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13.XI.2026</w:t>
            </w:r>
          </w:p>
        </w:tc>
      </w:tr>
      <w:tr w:rsidR="000C0367" w14:paraId="7758DB16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90F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173D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15.XII.2026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7240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30.XI.2026</w:t>
            </w:r>
          </w:p>
        </w:tc>
      </w:tr>
      <w:tr w:rsidR="000C0367" w14:paraId="42F24142" w14:textId="77777777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D307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1355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8D16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1.I.2027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ACB" w14:textId="77777777" w:rsidR="000C0367" w:rsidRDefault="000C0367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en-US" w:eastAsia="zh-CN"/>
              </w:rPr>
            </w:pPr>
            <w:r>
              <w:rPr>
                <w:rFonts w:eastAsia="SimSun"/>
                <w:sz w:val="18"/>
                <w:lang w:val="en-US" w:eastAsia="zh-CN"/>
              </w:rPr>
              <w:t>11.XII.2026</w:t>
            </w:r>
          </w:p>
        </w:tc>
      </w:tr>
    </w:tbl>
    <w:p w14:paraId="62BE4DB4" w14:textId="77777777" w:rsidR="000C0367" w:rsidRDefault="000C0367" w:rsidP="000C0367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lang w:val="es-ES"/>
        </w:rPr>
      </w:pPr>
      <w:r>
        <w:rPr>
          <w:sz w:val="18"/>
          <w:szCs w:val="18"/>
          <w:lang w:val="es-ES"/>
        </w:rPr>
        <w:t>*</w:t>
      </w:r>
      <w:r>
        <w:rPr>
          <w:sz w:val="18"/>
          <w:szCs w:val="18"/>
          <w:lang w:val="es-ES"/>
        </w:rPr>
        <w:tab/>
        <w:t>Estas fechas conciernen únicamente a la versión inglesa.</w:t>
      </w:r>
    </w:p>
    <w:p w14:paraId="74A49CB7" w14:textId="77777777" w:rsidR="000C0367" w:rsidRDefault="000C036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</w:p>
    <w:p w14:paraId="18A240CC" w14:textId="5D21CC39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  <w:t>Lista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  <w:t xml:space="preserve">Lista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  <w:t>Lista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  <w:t>Lista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  <w:t>Indicativos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  <w:t>Estado de las radiocomunicaciones entre estaciones de aficionado de países distintos (De conformidad con la disposición facultativa N.</w:t>
      </w:r>
      <w:r w:rsidRPr="004D4B3F">
        <w:rPr>
          <w:vertAlign w:val="superscript"/>
          <w:lang w:val="es-ES"/>
        </w:rPr>
        <w:t>o</w:t>
      </w:r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  <w:t>Lista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  <w:t>Lista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  <w:t>Lista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  <w:t>Hora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  <w:t>Indicativos/números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  <w:t>Lista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r w:rsidRPr="004D4B3F">
        <w:rPr>
          <w:spacing w:val="-4"/>
          <w:lang w:val="es-ES"/>
        </w:rPr>
        <w:t xml:space="preserve">Lista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  <w:t>Restricciones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  <w:t>Comunicaciones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  <w:t>Lista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  <w:t>Lista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  <w:t>Lista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  <w:t>Lista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  <w:t>Diferentes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917E24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917E24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917E24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7EBF8920" w14:textId="59331CC5" w:rsidR="004F7C93" w:rsidRPr="004F7C93" w:rsidRDefault="00A76944" w:rsidP="004F7C93">
      <w:pPr>
        <w:pStyle w:val="Heading2grey"/>
        <w:rPr>
          <w:lang w:val="es-ES"/>
        </w:rPr>
      </w:pPr>
      <w:r w:rsidRPr="00EB5605">
        <w:rPr>
          <w:lang w:val="es-ES"/>
        </w:rPr>
        <w:lastRenderedPageBreak/>
        <w:t xml:space="preserve">Aprobación </w:t>
      </w:r>
      <w:r w:rsidRPr="00FF4533">
        <w:rPr>
          <w:lang w:val="es-ES"/>
        </w:rPr>
        <w:t xml:space="preserve">y supresión </w:t>
      </w:r>
      <w:r w:rsidRPr="00EB5605">
        <w:rPr>
          <w:lang w:val="es-ES"/>
        </w:rPr>
        <w:t>de Recomendaciones UIT-T</w:t>
      </w:r>
    </w:p>
    <w:p w14:paraId="17B18D6A" w14:textId="77777777" w:rsidR="00A76944" w:rsidRDefault="00A76944" w:rsidP="00036EFD">
      <w:pPr>
        <w:rPr>
          <w:b/>
          <w:bCs/>
          <w:lang w:val="es-ES"/>
        </w:rPr>
      </w:pPr>
      <w:r w:rsidRPr="00036EFD">
        <w:rPr>
          <w:b/>
          <w:bCs/>
          <w:lang w:val="es-ES"/>
        </w:rPr>
        <w:t>Recomendaciones aprobadas:</w:t>
      </w:r>
      <w:bookmarkStart w:id="979" w:name="ApprovedContent"/>
      <w:bookmarkEnd w:id="979"/>
    </w:p>
    <w:p w14:paraId="118AE3F7" w14:textId="77777777" w:rsidR="00A76944" w:rsidRDefault="00A76944">
      <w:r>
        <w:t xml:space="preserve">Por </w:t>
      </w:r>
      <w:hyperlink r:id="rId14" w:history="1">
        <w:r>
          <w:rPr>
            <w:rStyle w:val="Hyperlink"/>
          </w:rPr>
          <w:t>AAP-27</w:t>
        </w:r>
      </w:hyperlink>
      <w:r>
        <w:t>, se anunció la aprobación de las Recomendaciones UIT-T siguientes, de conformidad con el procedimiento definido en la Recomendación UIT-T A.8:</w:t>
      </w:r>
    </w:p>
    <w:p w14:paraId="18584703" w14:textId="7D84B839" w:rsidR="00A76944" w:rsidRDefault="005C0B1E" w:rsidP="005C0B1E">
      <w:pPr>
        <w:ind w:left="567" w:hanging="567"/>
      </w:pPr>
      <w:r>
        <w:t>–</w:t>
      </w:r>
      <w:r>
        <w:tab/>
      </w:r>
      <w:hyperlink r:id="rId15" w:history="1">
        <w:r w:rsidR="00A76944">
          <w:rPr>
            <w:rStyle w:val="Hyperlink"/>
          </w:rPr>
          <w:t>ITU-T F.740.12 (12/2025)</w:t>
        </w:r>
      </w:hyperlink>
      <w:r w:rsidR="00A76944">
        <w:t>: Metadata for a cultural relics and artworks tracing system based on distributed ledger technology (en proceso de traducción)</w:t>
      </w:r>
    </w:p>
    <w:p w14:paraId="0DA8EE1F" w14:textId="1BC774F4" w:rsidR="00A76944" w:rsidRDefault="005C0B1E" w:rsidP="005C0B1E">
      <w:pPr>
        <w:ind w:left="567" w:hanging="567"/>
      </w:pPr>
      <w:r>
        <w:t>–</w:t>
      </w:r>
      <w:r>
        <w:tab/>
      </w:r>
      <w:hyperlink r:id="rId16" w:history="1">
        <w:r w:rsidR="00A76944">
          <w:rPr>
            <w:rStyle w:val="Hyperlink"/>
          </w:rPr>
          <w:t>ITU-T F.743.33 (12/2025)</w:t>
        </w:r>
      </w:hyperlink>
      <w:r w:rsidR="00A76944">
        <w:t>: Requirements and framework for computer vision-based anomaly detection service in wind farm (en proceso de traducción)</w:t>
      </w:r>
    </w:p>
    <w:p w14:paraId="24C3DF4C" w14:textId="4D60ADF7" w:rsidR="00A76944" w:rsidRDefault="005C0B1E" w:rsidP="005C0B1E">
      <w:pPr>
        <w:ind w:left="567" w:hanging="567"/>
      </w:pPr>
      <w:r>
        <w:t>–</w:t>
      </w:r>
      <w:r>
        <w:tab/>
      </w:r>
      <w:hyperlink r:id="rId17" w:history="1">
        <w:r w:rsidR="00A76944">
          <w:rPr>
            <w:rStyle w:val="Hyperlink"/>
          </w:rPr>
          <w:t>ITU-T F.743.34 (12/2025)</w:t>
        </w:r>
      </w:hyperlink>
      <w:r w:rsidR="00A76944">
        <w:t>: Requirements and reference framework of service platform to support industry visual services (en proceso de traducción)</w:t>
      </w:r>
    </w:p>
    <w:p w14:paraId="095A3DC1" w14:textId="6D8B18F2" w:rsidR="00A76944" w:rsidRDefault="005C0B1E" w:rsidP="005C0B1E">
      <w:pPr>
        <w:ind w:left="567" w:hanging="567"/>
      </w:pPr>
      <w:r>
        <w:t>–</w:t>
      </w:r>
      <w:r>
        <w:tab/>
      </w:r>
      <w:hyperlink r:id="rId18" w:history="1">
        <w:r w:rsidR="00A76944">
          <w:rPr>
            <w:rStyle w:val="Hyperlink"/>
          </w:rPr>
          <w:t>ITU-T F.743.35 (12/2025)</w:t>
        </w:r>
      </w:hyperlink>
      <w:r w:rsidR="00A76944">
        <w:t>: Requirements and functional architecture for machine vision-based farm intelligent inspection system (en proceso de traducción)</w:t>
      </w:r>
    </w:p>
    <w:p w14:paraId="65FFD21A" w14:textId="4F4C0E1D" w:rsidR="00A76944" w:rsidRDefault="005C0B1E" w:rsidP="005C0B1E">
      <w:pPr>
        <w:ind w:left="567" w:hanging="567"/>
      </w:pPr>
      <w:r>
        <w:t>–</w:t>
      </w:r>
      <w:r>
        <w:tab/>
      </w:r>
      <w:hyperlink r:id="rId19" w:history="1">
        <w:r w:rsidR="00A76944">
          <w:rPr>
            <w:rStyle w:val="Hyperlink"/>
          </w:rPr>
          <w:t>ITU-T F.743.36 (12/2025)</w:t>
        </w:r>
      </w:hyperlink>
      <w:r w:rsidR="00A76944">
        <w:t>: Requirements for vehicle recognition application in intelligent video surveillance systems (en proceso de traducción)</w:t>
      </w:r>
    </w:p>
    <w:p w14:paraId="222C2A1B" w14:textId="064617F0" w:rsidR="00A76944" w:rsidRDefault="005C0B1E" w:rsidP="005C0B1E">
      <w:pPr>
        <w:ind w:left="567" w:hanging="567"/>
      </w:pPr>
      <w:r>
        <w:t>–</w:t>
      </w:r>
      <w:r>
        <w:tab/>
      </w:r>
      <w:hyperlink r:id="rId20" w:history="1">
        <w:r w:rsidR="00A76944">
          <w:rPr>
            <w:rStyle w:val="Hyperlink"/>
          </w:rPr>
          <w:t>ITU-T F.743.37 (12/2025)</w:t>
        </w:r>
      </w:hyperlink>
      <w:r w:rsidR="00A76944">
        <w:t>: Requirements and framework for data sharing service networks (en proceso de traducción)</w:t>
      </w:r>
    </w:p>
    <w:p w14:paraId="13580E8D" w14:textId="47254FEF" w:rsidR="00A76944" w:rsidRDefault="005C0B1E" w:rsidP="005C0B1E">
      <w:pPr>
        <w:ind w:left="567" w:hanging="567"/>
      </w:pPr>
      <w:r>
        <w:t>–</w:t>
      </w:r>
      <w:r>
        <w:tab/>
      </w:r>
      <w:hyperlink r:id="rId21" w:history="1">
        <w:r w:rsidR="00A76944">
          <w:rPr>
            <w:rStyle w:val="Hyperlink"/>
          </w:rPr>
          <w:t>ITU-T F.746.19 (12/2025)</w:t>
        </w:r>
      </w:hyperlink>
      <w:r w:rsidR="00A76944">
        <w:t>: Requirements for conversion and collaboration methods in a hybrid work environment (en proceso de traducción)</w:t>
      </w:r>
    </w:p>
    <w:p w14:paraId="3432E84D" w14:textId="39D87FFE" w:rsidR="00A76944" w:rsidRDefault="005C0B1E">
      <w:r>
        <w:t>–</w:t>
      </w:r>
      <w:r>
        <w:tab/>
      </w:r>
      <w:hyperlink r:id="rId22" w:history="1">
        <w:r w:rsidR="00A76944">
          <w:rPr>
            <w:rStyle w:val="Hyperlink"/>
          </w:rPr>
          <w:t>ITU-T F.746.20 (12/2025)</w:t>
        </w:r>
      </w:hyperlink>
      <w:r w:rsidR="00A76944">
        <w:t>: Framework for interactive virtual performing arts services (en proceso de traducción)</w:t>
      </w:r>
    </w:p>
    <w:p w14:paraId="2006AAD7" w14:textId="775EF2EA" w:rsidR="00A76944" w:rsidRDefault="005C0B1E" w:rsidP="005C0B1E">
      <w:pPr>
        <w:ind w:left="567" w:hanging="567"/>
      </w:pPr>
      <w:r>
        <w:t>–</w:t>
      </w:r>
      <w:r>
        <w:tab/>
      </w:r>
      <w:hyperlink r:id="rId23" w:history="1">
        <w:r w:rsidR="00A76944">
          <w:rPr>
            <w:rStyle w:val="Hyperlink"/>
          </w:rPr>
          <w:t>ITU-T F.746.21 (12/2025)</w:t>
        </w:r>
      </w:hyperlink>
      <w:r w:rsidR="00A76944">
        <w:t>: Requirements for intelligent user interface services for persons with age-related disabilities (en proceso de traducción)</w:t>
      </w:r>
    </w:p>
    <w:p w14:paraId="3AD4BDEB" w14:textId="109DDF9C" w:rsidR="00A76944" w:rsidRDefault="005C0B1E">
      <w:r>
        <w:t>–</w:t>
      </w:r>
      <w:r>
        <w:tab/>
      </w:r>
      <w:hyperlink r:id="rId24" w:history="1">
        <w:r w:rsidR="00A76944">
          <w:rPr>
            <w:rStyle w:val="Hyperlink"/>
          </w:rPr>
          <w:t>ITU-T F.746.22 (12/2025)</w:t>
        </w:r>
      </w:hyperlink>
      <w:r w:rsidR="00A76944">
        <w:t>: Architecture for unified status monitoring systems (en proceso de traducción)</w:t>
      </w:r>
    </w:p>
    <w:p w14:paraId="0E86A29C" w14:textId="4786B730" w:rsidR="00A76944" w:rsidRDefault="005C0B1E" w:rsidP="005C0B1E">
      <w:pPr>
        <w:ind w:left="567" w:hanging="567"/>
      </w:pPr>
      <w:r>
        <w:t>–</w:t>
      </w:r>
      <w:r>
        <w:tab/>
      </w:r>
      <w:hyperlink r:id="rId25" w:history="1">
        <w:r w:rsidR="00A76944">
          <w:rPr>
            <w:rStyle w:val="Hyperlink"/>
          </w:rPr>
          <w:t>ITU-T F.746.23 (12/2025)</w:t>
        </w:r>
      </w:hyperlink>
      <w:r w:rsidR="00A76944">
        <w:t>: Requirements and framework for advanced call services with media enhancements (en proceso de traducción)</w:t>
      </w:r>
    </w:p>
    <w:p w14:paraId="5E190406" w14:textId="708EABF2" w:rsidR="00A76944" w:rsidRDefault="005C0B1E" w:rsidP="005C0B1E">
      <w:pPr>
        <w:ind w:left="567" w:hanging="567"/>
      </w:pPr>
      <w:r>
        <w:t>–</w:t>
      </w:r>
      <w:r>
        <w:tab/>
      </w:r>
      <w:hyperlink r:id="rId26" w:history="1">
        <w:r w:rsidR="00A76944">
          <w:rPr>
            <w:rStyle w:val="Hyperlink"/>
          </w:rPr>
          <w:t>ITU-T F.748.59 (12/2025)</w:t>
        </w:r>
      </w:hyperlink>
      <w:r w:rsidR="00A76944">
        <w:t>: Framework and requirements for human-machine interaction-based explainable decision support system (en proceso de traducción)</w:t>
      </w:r>
    </w:p>
    <w:p w14:paraId="00BC53B8" w14:textId="30FD9098" w:rsidR="00A76944" w:rsidRDefault="005C0B1E" w:rsidP="005C0B1E">
      <w:pPr>
        <w:ind w:left="567" w:hanging="567"/>
      </w:pPr>
      <w:r>
        <w:t>–</w:t>
      </w:r>
      <w:r>
        <w:tab/>
      </w:r>
      <w:hyperlink r:id="rId27" w:history="1">
        <w:r w:rsidR="00A76944">
          <w:rPr>
            <w:rStyle w:val="Hyperlink"/>
          </w:rPr>
          <w:t>ITU-T F.748.60 (12/2025)</w:t>
        </w:r>
      </w:hyperlink>
      <w:r w:rsidR="00A76944">
        <w:t xml:space="preserve">: General technical requirements and framework for artificial intelligence cloud platform </w:t>
      </w:r>
      <w:r>
        <w:t>–</w:t>
      </w:r>
      <w:r w:rsidR="00A76944">
        <w:t xml:space="preserve"> high availability requirements (en proceso de traducción)</w:t>
      </w:r>
    </w:p>
    <w:p w14:paraId="53E45EC8" w14:textId="5D3614EA" w:rsidR="00A76944" w:rsidRDefault="005C0B1E" w:rsidP="005C0B1E">
      <w:pPr>
        <w:ind w:left="567" w:hanging="567"/>
      </w:pPr>
      <w:r>
        <w:t>–</w:t>
      </w:r>
      <w:r>
        <w:tab/>
      </w:r>
      <w:hyperlink r:id="rId28" w:history="1">
        <w:r w:rsidR="00A76944">
          <w:rPr>
            <w:rStyle w:val="Hyperlink"/>
          </w:rPr>
          <w:t>ITU-T F.748.61 (12/2025)</w:t>
        </w:r>
      </w:hyperlink>
      <w:r w:rsidR="00A76944">
        <w:t xml:space="preserve">: General technical requirements and framework for artificial intelligence cloud platform </w:t>
      </w:r>
      <w:r>
        <w:t>–</w:t>
      </w:r>
      <w:r w:rsidR="00A76944">
        <w:t xml:space="preserve"> inference optimization (en proceso de traducción)</w:t>
      </w:r>
    </w:p>
    <w:p w14:paraId="7B150D8C" w14:textId="782FBB3A" w:rsidR="00A76944" w:rsidRDefault="005C0B1E" w:rsidP="005C0B1E">
      <w:pPr>
        <w:ind w:left="567" w:hanging="567"/>
      </w:pPr>
      <w:r>
        <w:t>–</w:t>
      </w:r>
      <w:r>
        <w:tab/>
      </w:r>
      <w:hyperlink r:id="rId29" w:history="1">
        <w:r w:rsidR="00A76944">
          <w:rPr>
            <w:rStyle w:val="Hyperlink"/>
          </w:rPr>
          <w:t>ITU-T F.748.62 (12/2025)</w:t>
        </w:r>
      </w:hyperlink>
      <w:r w:rsidR="00A76944">
        <w:t>: Technical framework and requirements for device-edge-cloud collaborative federated machine learning (en proceso de traducción)</w:t>
      </w:r>
    </w:p>
    <w:p w14:paraId="71B5B8EE" w14:textId="3D123005" w:rsidR="00A76944" w:rsidRDefault="005C0B1E" w:rsidP="005C0B1E">
      <w:pPr>
        <w:ind w:left="567" w:hanging="567"/>
      </w:pPr>
      <w:r>
        <w:t>–</w:t>
      </w:r>
      <w:r>
        <w:tab/>
      </w:r>
      <w:hyperlink r:id="rId30" w:history="1">
        <w:r w:rsidR="00A76944">
          <w:rPr>
            <w:rStyle w:val="Hyperlink"/>
          </w:rPr>
          <w:t>ITU-T F.748.63 (12/2025)</w:t>
        </w:r>
      </w:hyperlink>
      <w:r w:rsidR="00A76944">
        <w:t>: Framework and general technical requirements of foundation model enhanced digital human system (en proceso de traducción)</w:t>
      </w:r>
    </w:p>
    <w:p w14:paraId="63847314" w14:textId="6EEF1747" w:rsidR="00A76944" w:rsidRDefault="005C0B1E">
      <w:r>
        <w:t>–</w:t>
      </w:r>
      <w:r>
        <w:tab/>
      </w:r>
      <w:hyperlink r:id="rId31" w:history="1">
        <w:r w:rsidR="00A76944">
          <w:rPr>
            <w:rStyle w:val="Hyperlink"/>
          </w:rPr>
          <w:t>ITU-T F.748.64 (12/2025)</w:t>
        </w:r>
      </w:hyperlink>
      <w:r w:rsidR="00A76944">
        <w:t>: Requirements of digital human service platform (en proceso de traducción)</w:t>
      </w:r>
    </w:p>
    <w:p w14:paraId="6B3FA067" w14:textId="1D739F52" w:rsidR="00A76944" w:rsidRDefault="005C0B1E" w:rsidP="005C0B1E">
      <w:pPr>
        <w:ind w:left="567" w:hanging="567"/>
      </w:pPr>
      <w:r>
        <w:t>–</w:t>
      </w:r>
      <w:r>
        <w:tab/>
      </w:r>
      <w:hyperlink r:id="rId32" w:history="1">
        <w:r w:rsidR="00A76944">
          <w:rPr>
            <w:rStyle w:val="Hyperlink"/>
          </w:rPr>
          <w:t>ITU-T F.748.65 (12/2025)</w:t>
        </w:r>
      </w:hyperlink>
      <w:r w:rsidR="00A76944">
        <w:t>: Requirements and framework of AI-based cognitive inference system for multimedia applications (en proceso de traducción)</w:t>
      </w:r>
    </w:p>
    <w:p w14:paraId="02F97CF8" w14:textId="7A2A2933" w:rsidR="00A76944" w:rsidRDefault="005C0B1E" w:rsidP="005C0B1E">
      <w:pPr>
        <w:ind w:left="567" w:hanging="567"/>
      </w:pPr>
      <w:r>
        <w:t>–</w:t>
      </w:r>
      <w:r>
        <w:tab/>
      </w:r>
      <w:hyperlink r:id="rId33" w:history="1">
        <w:r w:rsidR="00A76944">
          <w:rPr>
            <w:rStyle w:val="Hyperlink"/>
          </w:rPr>
          <w:t>ITU-T F.748.66 (12/2025)</w:t>
        </w:r>
      </w:hyperlink>
      <w:r w:rsidR="00A76944">
        <w:t>: Requirements and framework for embodied artificial intelligence systems (en proceso de traducción)</w:t>
      </w:r>
    </w:p>
    <w:p w14:paraId="383BD8C9" w14:textId="31F7EEA7" w:rsidR="00A76944" w:rsidRDefault="005C0B1E" w:rsidP="005C0B1E">
      <w:pPr>
        <w:ind w:left="567" w:hanging="567"/>
      </w:pPr>
      <w:r>
        <w:t>–</w:t>
      </w:r>
      <w:r>
        <w:tab/>
      </w:r>
      <w:hyperlink r:id="rId34" w:history="1">
        <w:r w:rsidR="00A76944">
          <w:rPr>
            <w:rStyle w:val="Hyperlink"/>
          </w:rPr>
          <w:t>ITU-T F.748.67 (12/2025)</w:t>
        </w:r>
      </w:hyperlink>
      <w:r w:rsidR="00A76944">
        <w:t>: Requirements and framework for advanced intelligent customer service system (en proceso de traducción)</w:t>
      </w:r>
    </w:p>
    <w:p w14:paraId="6AF874AE" w14:textId="07431484" w:rsidR="00A76944" w:rsidRDefault="005C0B1E" w:rsidP="005C0B1E">
      <w:pPr>
        <w:ind w:left="567" w:hanging="567"/>
      </w:pPr>
      <w:r>
        <w:t>–</w:t>
      </w:r>
      <w:r>
        <w:tab/>
      </w:r>
      <w:hyperlink r:id="rId35" w:history="1">
        <w:r w:rsidR="00A76944">
          <w:rPr>
            <w:rStyle w:val="Hyperlink"/>
          </w:rPr>
          <w:t>ITU-T F.748.70 (12/2025)</w:t>
        </w:r>
      </w:hyperlink>
      <w:r w:rsidR="00A76944">
        <w:t>: Technical requirements of intelligent development tools for multimedia applications (en proceso de traducción)</w:t>
      </w:r>
    </w:p>
    <w:p w14:paraId="58A12A00" w14:textId="181DC535" w:rsidR="00A76944" w:rsidRDefault="005C0B1E" w:rsidP="005C0B1E">
      <w:pPr>
        <w:ind w:left="567" w:hanging="567"/>
      </w:pPr>
      <w:r>
        <w:t>–</w:t>
      </w:r>
      <w:r>
        <w:tab/>
      </w:r>
      <w:hyperlink r:id="rId36" w:history="1">
        <w:r w:rsidR="00A76944">
          <w:rPr>
            <w:rStyle w:val="Hyperlink"/>
          </w:rPr>
          <w:t>ITU-T F.748.71 (12/2025)</w:t>
        </w:r>
      </w:hyperlink>
      <w:r w:rsidR="00A76944">
        <w:t>: Requirements and functional architecture of AI model generalization system for telecommunication intelligent customer service (en proceso de traducción)</w:t>
      </w:r>
    </w:p>
    <w:p w14:paraId="39D52654" w14:textId="7937E094" w:rsidR="00A76944" w:rsidRDefault="005C0B1E" w:rsidP="005C0B1E">
      <w:pPr>
        <w:ind w:left="567" w:hanging="567"/>
      </w:pPr>
      <w:r>
        <w:t>–</w:t>
      </w:r>
      <w:r>
        <w:tab/>
      </w:r>
      <w:hyperlink r:id="rId37" w:history="1">
        <w:r w:rsidR="00A76944">
          <w:rPr>
            <w:rStyle w:val="Hyperlink"/>
          </w:rPr>
          <w:t>ITU-T F.748.72 (12/2025)</w:t>
        </w:r>
      </w:hyperlink>
      <w:r w:rsidR="00A76944">
        <w:t>: Requirements and framework of multimodal generative AI enabled multi-view transformation (en proceso de traducción)</w:t>
      </w:r>
    </w:p>
    <w:p w14:paraId="412C46AC" w14:textId="5725BB9B" w:rsidR="00A76944" w:rsidRDefault="005C0B1E">
      <w:r>
        <w:lastRenderedPageBreak/>
        <w:t>–</w:t>
      </w:r>
      <w:r>
        <w:tab/>
      </w:r>
      <w:hyperlink r:id="rId38" w:history="1">
        <w:r w:rsidR="00A76944">
          <w:rPr>
            <w:rStyle w:val="Hyperlink"/>
          </w:rPr>
          <w:t>ITU-T F.748.77 (12/2025)</w:t>
        </w:r>
      </w:hyperlink>
      <w:r w:rsidR="00A76944">
        <w:t>: Assessment criteria for foundation models: General (en proceso de traducción)</w:t>
      </w:r>
    </w:p>
    <w:p w14:paraId="5AA00C60" w14:textId="61CE0A3C" w:rsidR="00A76944" w:rsidRDefault="005C0B1E" w:rsidP="005C0B1E">
      <w:pPr>
        <w:ind w:left="567" w:hanging="567"/>
      </w:pPr>
      <w:r>
        <w:t>–</w:t>
      </w:r>
      <w:r>
        <w:tab/>
      </w:r>
      <w:hyperlink r:id="rId39" w:history="1">
        <w:r w:rsidR="00A76944">
          <w:rPr>
            <w:rStyle w:val="Hyperlink"/>
          </w:rPr>
          <w:t>ITU-T F.748.78 (12/2025)</w:t>
        </w:r>
      </w:hyperlink>
      <w:r w:rsidR="00A76944">
        <w:t>: Requirements for foundation model training and inference cluster system (en proceso de traducción)</w:t>
      </w:r>
    </w:p>
    <w:p w14:paraId="49079B30" w14:textId="395ABE28" w:rsidR="00A76944" w:rsidRDefault="005C0B1E" w:rsidP="005C0B1E">
      <w:pPr>
        <w:ind w:left="567" w:hanging="567"/>
      </w:pPr>
      <w:r>
        <w:t>–</w:t>
      </w:r>
      <w:r>
        <w:tab/>
      </w:r>
      <w:hyperlink r:id="rId40" w:history="1">
        <w:r w:rsidR="00A76944">
          <w:rPr>
            <w:rStyle w:val="Hyperlink"/>
          </w:rPr>
          <w:t>ITU-T F.748.79 (12/2025)</w:t>
        </w:r>
      </w:hyperlink>
      <w:r w:rsidR="00A76944">
        <w:t>: Requirements and framework of AI based multimedia data generation systems using core cloud and edge cloud (en proceso de traducción)</w:t>
      </w:r>
    </w:p>
    <w:p w14:paraId="43D951E2" w14:textId="074E16A9" w:rsidR="00A76944" w:rsidRDefault="005C0B1E" w:rsidP="005C0B1E">
      <w:pPr>
        <w:ind w:left="567" w:hanging="567"/>
      </w:pPr>
      <w:r>
        <w:t>–</w:t>
      </w:r>
      <w:r>
        <w:tab/>
      </w:r>
      <w:hyperlink r:id="rId41" w:history="1">
        <w:r w:rsidR="00A76944">
          <w:rPr>
            <w:rStyle w:val="Hyperlink"/>
          </w:rPr>
          <w:t>ITU-T F.749.7 (12/2025)</w:t>
        </w:r>
      </w:hyperlink>
      <w:r w:rsidR="00A76944">
        <w:t>: Requirements for Vulnerable Road Users protection services using vehicle gateway (en proceso de traducción)</w:t>
      </w:r>
    </w:p>
    <w:p w14:paraId="032735F4" w14:textId="1A28875C" w:rsidR="00A76944" w:rsidRDefault="005C0B1E" w:rsidP="005C0B1E">
      <w:pPr>
        <w:ind w:left="567" w:hanging="567"/>
      </w:pPr>
      <w:r>
        <w:t>–</w:t>
      </w:r>
      <w:r>
        <w:tab/>
      </w:r>
      <w:hyperlink r:id="rId42" w:history="1">
        <w:r w:rsidR="00A76944">
          <w:rPr>
            <w:rStyle w:val="Hyperlink"/>
          </w:rPr>
          <w:t>ITU-T F.749.17 (12/2025)</w:t>
        </w:r>
      </w:hyperlink>
      <w:r w:rsidR="00A76944">
        <w:t>: Functional requirements of universal interfaces for purpose-built automated driving system dedicated vehicle (en proceso de traducción)</w:t>
      </w:r>
    </w:p>
    <w:p w14:paraId="124D85DE" w14:textId="7AFADC84" w:rsidR="00A76944" w:rsidRDefault="005C0B1E" w:rsidP="005C0B1E">
      <w:pPr>
        <w:ind w:left="567" w:hanging="567"/>
      </w:pPr>
      <w:r>
        <w:t>–</w:t>
      </w:r>
      <w:r>
        <w:tab/>
      </w:r>
      <w:hyperlink r:id="rId43" w:history="1">
        <w:r w:rsidR="00A76944">
          <w:rPr>
            <w:rStyle w:val="Hyperlink"/>
          </w:rPr>
          <w:t>ITU-T F.751.28 (12/2025)</w:t>
        </w:r>
      </w:hyperlink>
      <w:r w:rsidR="00A76944">
        <w:t>: Framework for fast message delivery for distributed ledger technology (DLT)-based services (en proceso de traducción)</w:t>
      </w:r>
    </w:p>
    <w:p w14:paraId="43156048" w14:textId="32C608F1" w:rsidR="00A76944" w:rsidRDefault="005C0B1E" w:rsidP="005C0B1E">
      <w:pPr>
        <w:ind w:left="567" w:hanging="567"/>
      </w:pPr>
      <w:r>
        <w:t>–</w:t>
      </w:r>
      <w:r>
        <w:tab/>
      </w:r>
      <w:hyperlink r:id="rId44" w:history="1">
        <w:r w:rsidR="00A76944">
          <w:rPr>
            <w:rStyle w:val="Hyperlink"/>
          </w:rPr>
          <w:t>ITU-T F.751.31 (12/2025)</w:t>
        </w:r>
      </w:hyperlink>
      <w:r w:rsidR="00A76944">
        <w:t>: Reference framework of distributed ledger technology-based cross-domain settlement for electric vehicle public charging (en proceso de traducción)</w:t>
      </w:r>
    </w:p>
    <w:p w14:paraId="261B7157" w14:textId="382CA090" w:rsidR="00A76944" w:rsidRDefault="005C0B1E" w:rsidP="005C0B1E">
      <w:pPr>
        <w:ind w:left="567" w:hanging="567"/>
      </w:pPr>
      <w:r>
        <w:t>–</w:t>
      </w:r>
      <w:r>
        <w:tab/>
      </w:r>
      <w:hyperlink r:id="rId45" w:history="1">
        <w:r w:rsidR="00A76944">
          <w:rPr>
            <w:rStyle w:val="Hyperlink"/>
          </w:rPr>
          <w:t>ITU-T G.641 (11/2025)</w:t>
        </w:r>
      </w:hyperlink>
      <w:r w:rsidR="00A76944">
        <w:t>: Terrestrial free space optics for mobile backhaul with short reach interfaces (en proceso de traducción)</w:t>
      </w:r>
    </w:p>
    <w:p w14:paraId="05D7DF84" w14:textId="0BEB5C29" w:rsidR="00A76944" w:rsidRDefault="005C0B1E" w:rsidP="005C0B1E">
      <w:pPr>
        <w:ind w:left="567" w:hanging="567"/>
      </w:pPr>
      <w:r>
        <w:t>–</w:t>
      </w:r>
      <w:r>
        <w:tab/>
      </w:r>
      <w:hyperlink r:id="rId46" w:history="1">
        <w:r w:rsidR="00A76944">
          <w:rPr>
            <w:rStyle w:val="Hyperlink"/>
          </w:rPr>
          <w:t>ITU-T G.665 (11/2025)</w:t>
        </w:r>
      </w:hyperlink>
      <w:r w:rsidR="00A76944">
        <w:t>: Características generales de los amplificadores Raman y de los subsistemas con amplificación Raman</w:t>
      </w:r>
    </w:p>
    <w:p w14:paraId="45A67450" w14:textId="4035E6C9" w:rsidR="00A76944" w:rsidRDefault="005C0B1E">
      <w:r>
        <w:t>–</w:t>
      </w:r>
      <w:r>
        <w:tab/>
      </w:r>
      <w:hyperlink r:id="rId47" w:history="1">
        <w:r w:rsidR="00A76944">
          <w:rPr>
            <w:rStyle w:val="Hyperlink"/>
          </w:rPr>
          <w:t>ITU-T G.671 (11/2025)</w:t>
        </w:r>
      </w:hyperlink>
      <w:r w:rsidR="00A76944">
        <w:t>: Características de transmisión de los componentes y subsistemas ópticos</w:t>
      </w:r>
    </w:p>
    <w:p w14:paraId="1DC90518" w14:textId="7F5F0ADD" w:rsidR="00A76944" w:rsidRDefault="005C0B1E" w:rsidP="005C0B1E">
      <w:pPr>
        <w:ind w:left="567" w:hanging="567"/>
      </w:pPr>
      <w:r>
        <w:t>–</w:t>
      </w:r>
      <w:r>
        <w:tab/>
      </w:r>
      <w:hyperlink r:id="rId48" w:history="1">
        <w:r w:rsidR="00A76944">
          <w:rPr>
            <w:rStyle w:val="Hyperlink"/>
          </w:rPr>
          <w:t>ITU-T G.672 (11/2025)</w:t>
        </w:r>
      </w:hyperlink>
      <w:r w:rsidR="00A76944">
        <w:t>: Características de los multiplexores ópticos de adición e inserción reconfigurables y multigrado</w:t>
      </w:r>
    </w:p>
    <w:p w14:paraId="43D53000" w14:textId="59CD7D64" w:rsidR="00A76944" w:rsidRDefault="005C0B1E" w:rsidP="005C0B1E">
      <w:pPr>
        <w:ind w:left="567" w:hanging="567"/>
      </w:pPr>
      <w:r>
        <w:t>–</w:t>
      </w:r>
      <w:r>
        <w:tab/>
      </w:r>
      <w:hyperlink r:id="rId49" w:history="1">
        <w:r w:rsidR="00A76944">
          <w:rPr>
            <w:rStyle w:val="Hyperlink"/>
          </w:rPr>
          <w:t>ITU-T G.681 (11/2025)</w:t>
        </w:r>
      </w:hyperlink>
      <w:r w:rsidR="00A76944">
        <w:t>: Distributed fibre optic sensing system for terrestrial optical transmission system (en proceso de traducción)</w:t>
      </w:r>
    </w:p>
    <w:p w14:paraId="649F5860" w14:textId="49057322" w:rsidR="00A76944" w:rsidRDefault="005C0B1E" w:rsidP="005C0B1E">
      <w:pPr>
        <w:ind w:left="567" w:hanging="567"/>
      </w:pPr>
      <w:r>
        <w:t>–</w:t>
      </w:r>
      <w:r>
        <w:tab/>
      </w:r>
      <w:hyperlink r:id="rId50" w:history="1">
        <w:r w:rsidR="00A76944">
          <w:rPr>
            <w:rStyle w:val="Hyperlink"/>
          </w:rPr>
          <w:t>ITU-T G.971 (2024) Cor. 1 (11/2025)</w:t>
        </w:r>
      </w:hyperlink>
      <w:r w:rsidR="00A76944">
        <w:t xml:space="preserve">: Características generales de los sistemas de cable submarino de fibra óptica </w:t>
      </w:r>
      <w:r>
        <w:t>–</w:t>
      </w:r>
      <w:r w:rsidR="00A76944">
        <w:t xml:space="preserve"> Corrigendum 1</w:t>
      </w:r>
    </w:p>
    <w:p w14:paraId="500E35B0" w14:textId="530C0D7B" w:rsidR="00A76944" w:rsidRDefault="005C0B1E">
      <w:r>
        <w:t>–</w:t>
      </w:r>
      <w:r>
        <w:tab/>
      </w:r>
      <w:hyperlink r:id="rId51" w:history="1">
        <w:r w:rsidR="00A76944">
          <w:rPr>
            <w:rStyle w:val="Hyperlink"/>
          </w:rPr>
          <w:t>ITU-T G.976 (11/2025)</w:t>
        </w:r>
      </w:hyperlink>
      <w:r w:rsidR="00A76944">
        <w:t>: Métodos de prueba aplicables a los sistemas de cable submarino de fibra óptica</w:t>
      </w:r>
    </w:p>
    <w:p w14:paraId="4C2E8078" w14:textId="02E6ED15" w:rsidR="00A76944" w:rsidRDefault="005C0B1E" w:rsidP="005C0B1E">
      <w:pPr>
        <w:ind w:left="567" w:hanging="567"/>
      </w:pPr>
      <w:r>
        <w:t>–</w:t>
      </w:r>
      <w:r>
        <w:tab/>
      </w:r>
      <w:hyperlink r:id="rId52" w:history="1">
        <w:r w:rsidR="00A76944">
          <w:rPr>
            <w:rStyle w:val="Hyperlink"/>
          </w:rPr>
          <w:t>ITU-T G.979 (11/2025)</w:t>
        </w:r>
      </w:hyperlink>
      <w:r w:rsidR="00A76944">
        <w:t>: Characteristics of monitoring systems for optical fibre submarine cable systems (en proceso de traducción)</w:t>
      </w:r>
    </w:p>
    <w:p w14:paraId="2F036C23" w14:textId="7A636319" w:rsidR="00A76944" w:rsidRDefault="005C0B1E" w:rsidP="005C0B1E">
      <w:pPr>
        <w:ind w:left="567" w:hanging="567"/>
      </w:pPr>
      <w:r>
        <w:t>–</w:t>
      </w:r>
      <w:r>
        <w:tab/>
      </w:r>
      <w:hyperlink r:id="rId53" w:history="1">
        <w:r w:rsidR="00A76944">
          <w:rPr>
            <w:rStyle w:val="Hyperlink"/>
          </w:rPr>
          <w:t>ITU-T G.984.3 (2014) Amd. 2 (11/2025)</w:t>
        </w:r>
      </w:hyperlink>
      <w:r w:rsidR="00A76944">
        <w:t xml:space="preserve">: Redes ópticas pasivas con capacidad de gigabits: Especificación de la capa de convergencia de transmisión </w:t>
      </w:r>
      <w:r>
        <w:t>–</w:t>
      </w:r>
      <w:r w:rsidR="00A76944">
        <w:t xml:space="preserve"> Enmienda 2</w:t>
      </w:r>
    </w:p>
    <w:p w14:paraId="31584DD0" w14:textId="1B135668" w:rsidR="00A76944" w:rsidRDefault="005C0B1E">
      <w:r>
        <w:t>–</w:t>
      </w:r>
      <w:r>
        <w:tab/>
      </w:r>
      <w:hyperlink r:id="rId54" w:history="1">
        <w:r w:rsidR="00A76944">
          <w:rPr>
            <w:rStyle w:val="Hyperlink"/>
          </w:rPr>
          <w:t>ITU-T G.7710 (11/2025)</w:t>
        </w:r>
      </w:hyperlink>
      <w:r w:rsidR="00A76944">
        <w:t>: Requisitos de las funciones comunes de gestión de equipos</w:t>
      </w:r>
    </w:p>
    <w:p w14:paraId="23ADE8E6" w14:textId="4F5EEB9D" w:rsidR="00A76944" w:rsidRDefault="005C0B1E">
      <w:r>
        <w:t>–</w:t>
      </w:r>
      <w:r>
        <w:tab/>
      </w:r>
      <w:hyperlink r:id="rId55" w:history="1">
        <w:r w:rsidR="00A76944">
          <w:rPr>
            <w:rStyle w:val="Hyperlink"/>
          </w:rPr>
          <w:t>ITU-T G.7716 (11/2025)</w:t>
        </w:r>
      </w:hyperlink>
      <w:r w:rsidR="00A76944">
        <w:t>: Arquitectura de las operaciones de gestión y control</w:t>
      </w:r>
    </w:p>
    <w:p w14:paraId="61CC8C34" w14:textId="0AAFD20C" w:rsidR="00A76944" w:rsidRDefault="005C0B1E">
      <w:r>
        <w:t>–</w:t>
      </w:r>
      <w:r>
        <w:tab/>
      </w:r>
      <w:hyperlink r:id="rId56" w:history="1">
        <w:r w:rsidR="00A76944">
          <w:rPr>
            <w:rStyle w:val="Hyperlink"/>
          </w:rPr>
          <w:t>ITU-T G.8020.3 (11/2025)</w:t>
        </w:r>
      </w:hyperlink>
      <w:r w:rsidR="00A76944">
        <w:t>: Ethernet (en proceso de traducción)</w:t>
      </w:r>
    </w:p>
    <w:p w14:paraId="7F2BA01F" w14:textId="49203F90" w:rsidR="00A76944" w:rsidRDefault="005C0B1E" w:rsidP="005C0B1E">
      <w:pPr>
        <w:ind w:left="567" w:hanging="567"/>
      </w:pPr>
      <w:r>
        <w:t>–</w:t>
      </w:r>
      <w:r>
        <w:tab/>
      </w:r>
      <w:hyperlink r:id="rId57" w:history="1">
        <w:r w:rsidR="00A76944">
          <w:rPr>
            <w:rStyle w:val="Hyperlink"/>
          </w:rPr>
          <w:t>ITU-T G.8052.2/Y.1346.2 (2021) Cor. 2 (11/2025)</w:t>
        </w:r>
      </w:hyperlink>
      <w:r w:rsidR="00A76944">
        <w:t xml:space="preserve">: Modelos de datos e información de resiliencia para el elemento de la red de transporte </w:t>
      </w:r>
      <w:r>
        <w:t>–</w:t>
      </w:r>
      <w:r w:rsidR="00A76944">
        <w:t xml:space="preserve"> Corrigendum 2</w:t>
      </w:r>
    </w:p>
    <w:p w14:paraId="47AAC16B" w14:textId="32C33584" w:rsidR="00A76944" w:rsidRDefault="005C0B1E" w:rsidP="005C0B1E">
      <w:pPr>
        <w:ind w:left="567" w:hanging="567"/>
      </w:pPr>
      <w:r>
        <w:t>–</w:t>
      </w:r>
      <w:r>
        <w:tab/>
      </w:r>
      <w:hyperlink r:id="rId58" w:history="1">
        <w:r w:rsidR="00A76944">
          <w:rPr>
            <w:rStyle w:val="Hyperlink"/>
          </w:rPr>
          <w:t>ITU-T G.8262.1 (11/2025)</w:t>
        </w:r>
      </w:hyperlink>
      <w:r w:rsidR="00A76944">
        <w:t>: Timing characteristics of enhanced synchronous equipment clock (en proceso de traducción)</w:t>
      </w:r>
    </w:p>
    <w:p w14:paraId="7CCAFEF5" w14:textId="50C5A757" w:rsidR="00A76944" w:rsidRDefault="005C0B1E">
      <w:r>
        <w:t>–</w:t>
      </w:r>
      <w:r>
        <w:tab/>
      </w:r>
      <w:hyperlink r:id="rId59" w:history="1">
        <w:r w:rsidR="00A76944">
          <w:rPr>
            <w:rStyle w:val="Hyperlink"/>
          </w:rPr>
          <w:t>ITU-T G.8264 (11/2025)</w:t>
        </w:r>
      </w:hyperlink>
      <w:r w:rsidR="00A76944">
        <w:t>: Distribución de temporización mediante redes de paquetes</w:t>
      </w:r>
    </w:p>
    <w:p w14:paraId="12A3FC16" w14:textId="6E0E7400" w:rsidR="00A76944" w:rsidRDefault="005C0B1E" w:rsidP="005C0B1E">
      <w:pPr>
        <w:ind w:left="567" w:hanging="567"/>
      </w:pPr>
      <w:r>
        <w:t>–</w:t>
      </w:r>
      <w:r>
        <w:tab/>
      </w:r>
      <w:hyperlink r:id="rId60" w:history="1">
        <w:r w:rsidR="00A76944">
          <w:rPr>
            <w:rStyle w:val="Hyperlink"/>
          </w:rPr>
          <w:t>ITU-T G.8273.2/Y.1368.2 (2023) Amd. 2 (11/2025)</w:t>
        </w:r>
      </w:hyperlink>
      <w:r w:rsidR="00A76944">
        <w:t xml:space="preserve">: Características de temporización de relojes de frontera de telecomunicaciones y de relojes síncronos de telecomunicaciones para su utilización con pleno apoyo de temporización desde la red </w:t>
      </w:r>
      <w:r>
        <w:t>–</w:t>
      </w:r>
      <w:r w:rsidR="00A76944">
        <w:t xml:space="preserve"> Enmienda 2</w:t>
      </w:r>
    </w:p>
    <w:p w14:paraId="380A8DDE" w14:textId="38C11992" w:rsidR="00A76944" w:rsidRDefault="005C0B1E">
      <w:r>
        <w:t>–</w:t>
      </w:r>
      <w:r>
        <w:tab/>
      </w:r>
      <w:hyperlink r:id="rId61" w:history="1">
        <w:r w:rsidR="00A76944">
          <w:rPr>
            <w:rStyle w:val="Hyperlink"/>
          </w:rPr>
          <w:t>ITU-T G.8274 (11/2025)</w:t>
        </w:r>
      </w:hyperlink>
      <w:r w:rsidR="00A76944">
        <w:t>: Arquitectura y requisitos para la distribución de fase y tiempo por paquetes</w:t>
      </w:r>
    </w:p>
    <w:p w14:paraId="07F14822" w14:textId="3B29ADB0" w:rsidR="00A76944" w:rsidRDefault="005C0B1E">
      <w:r>
        <w:t>–</w:t>
      </w:r>
      <w:r>
        <w:tab/>
      </w:r>
      <w:hyperlink r:id="rId62" w:history="1">
        <w:r w:rsidR="00A76944">
          <w:rPr>
            <w:rStyle w:val="Hyperlink"/>
          </w:rPr>
          <w:t>ITU-T G.8312.20 (2024) Amd. 2 (11/2025)</w:t>
        </w:r>
      </w:hyperlink>
      <w:r w:rsidR="00A76944">
        <w:t xml:space="preserve">: Visión general de MTN de granularidad fina </w:t>
      </w:r>
      <w:r>
        <w:t>–</w:t>
      </w:r>
      <w:r w:rsidR="00A76944">
        <w:t xml:space="preserve"> Enmienda 2</w:t>
      </w:r>
    </w:p>
    <w:p w14:paraId="4E68E298" w14:textId="5B449CCB" w:rsidR="00A76944" w:rsidRDefault="005C0B1E">
      <w:r>
        <w:t>–</w:t>
      </w:r>
      <w:r>
        <w:tab/>
      </w:r>
      <w:hyperlink r:id="rId63" w:history="1">
        <w:r w:rsidR="00A76944">
          <w:rPr>
            <w:rStyle w:val="Hyperlink"/>
          </w:rPr>
          <w:t>ITU-T G.8350 (2022) Amd. 2 (11/2025)</w:t>
        </w:r>
      </w:hyperlink>
      <w:r w:rsidR="00A76944">
        <w:t xml:space="preserve">: Gestión y control de redes de transporte metropolitano </w:t>
      </w:r>
      <w:r>
        <w:t>–</w:t>
      </w:r>
      <w:r w:rsidR="00A76944">
        <w:t xml:space="preserve"> Enmienda 2</w:t>
      </w:r>
    </w:p>
    <w:p w14:paraId="28C9BB6F" w14:textId="28289722" w:rsidR="00A76944" w:rsidRDefault="005C0B1E" w:rsidP="005C0B1E">
      <w:pPr>
        <w:ind w:left="567" w:hanging="567"/>
      </w:pPr>
      <w:r>
        <w:t>–</w:t>
      </w:r>
      <w:r>
        <w:tab/>
      </w:r>
      <w:hyperlink r:id="rId64" w:history="1">
        <w:r w:rsidR="00A76944">
          <w:rPr>
            <w:rStyle w:val="Hyperlink"/>
          </w:rPr>
          <w:t>ITU-T G.9802.2 (2023) Amd. 1 (11/2025)</w:t>
        </w:r>
      </w:hyperlink>
      <w:r w:rsidR="00A76944">
        <w:t xml:space="preserve">: Redes ópticas pasivas con multiplexación por división de longitud de onda (WDM PON): especificaciones de la capa dependiente de los medios físicos (PMD) y de la capa de convergencia de transmisión (TC) </w:t>
      </w:r>
      <w:r>
        <w:t>–</w:t>
      </w:r>
      <w:r w:rsidR="00A76944">
        <w:t xml:space="preserve"> Enmienda 1</w:t>
      </w:r>
    </w:p>
    <w:p w14:paraId="5E285F79" w14:textId="4621423A" w:rsidR="00A76944" w:rsidRDefault="005C0B1E">
      <w:r>
        <w:t>–</w:t>
      </w:r>
      <w:r>
        <w:tab/>
      </w:r>
      <w:hyperlink r:id="rId65" w:history="1">
        <w:r w:rsidR="00A76944">
          <w:rPr>
            <w:rStyle w:val="Hyperlink"/>
          </w:rPr>
          <w:t>ITU-T G.9805 (2022) Amd. 2 (11/2025)</w:t>
        </w:r>
      </w:hyperlink>
      <w:r w:rsidR="00A76944">
        <w:t xml:space="preserve">: Coexistencia de sistemas de redes ópticas pasivas </w:t>
      </w:r>
      <w:r>
        <w:t>–</w:t>
      </w:r>
      <w:r w:rsidR="00A76944">
        <w:t xml:space="preserve"> Enmienda 2</w:t>
      </w:r>
    </w:p>
    <w:p w14:paraId="4DE3901B" w14:textId="41649C96" w:rsidR="00A76944" w:rsidRDefault="005C0B1E">
      <w:r>
        <w:lastRenderedPageBreak/>
        <w:t>–</w:t>
      </w:r>
      <w:r>
        <w:tab/>
      </w:r>
      <w:hyperlink r:id="rId66" w:history="1">
        <w:r w:rsidR="00A76944">
          <w:rPr>
            <w:rStyle w:val="Hyperlink"/>
          </w:rPr>
          <w:t>ITU-T G.9930 (2024) Amd. 2 (11/2025)</w:t>
        </w:r>
      </w:hyperlink>
      <w:r w:rsidR="00A76944">
        <w:t xml:space="preserve">: Fibra punto a punto en instalaciones </w:t>
      </w:r>
      <w:r>
        <w:t>–</w:t>
      </w:r>
      <w:r w:rsidR="00A76944">
        <w:t xml:space="preserve"> Enmienda 2</w:t>
      </w:r>
    </w:p>
    <w:p w14:paraId="2E1C2BE9" w14:textId="3A9122BC" w:rsidR="00A76944" w:rsidRDefault="005C0B1E" w:rsidP="005C0B1E">
      <w:pPr>
        <w:ind w:left="567" w:hanging="567"/>
      </w:pPr>
      <w:r>
        <w:t>–</w:t>
      </w:r>
      <w:r>
        <w:tab/>
      </w:r>
      <w:hyperlink r:id="rId67" w:history="1">
        <w:r w:rsidR="00A76944">
          <w:rPr>
            <w:rStyle w:val="Hyperlink"/>
          </w:rPr>
          <w:t>ITU-T H.553 (12/2025)</w:t>
        </w:r>
      </w:hyperlink>
      <w:r w:rsidR="00A76944">
        <w:t>: Functional requirements and architecture of vehicular multimedia system for heterogeneous access network selection (en proceso de traducción)</w:t>
      </w:r>
    </w:p>
    <w:p w14:paraId="09CD43CB" w14:textId="11FE79B9" w:rsidR="00A76944" w:rsidRDefault="005C0B1E" w:rsidP="005C0B1E">
      <w:pPr>
        <w:ind w:left="567" w:hanging="567"/>
      </w:pPr>
      <w:r>
        <w:t>–</w:t>
      </w:r>
      <w:r>
        <w:tab/>
      </w:r>
      <w:hyperlink r:id="rId68" w:history="1">
        <w:r w:rsidR="00A76944">
          <w:rPr>
            <w:rStyle w:val="Hyperlink"/>
          </w:rPr>
          <w:t>ITU-T H.627.4 (12/2025)</w:t>
        </w:r>
      </w:hyperlink>
      <w:r w:rsidR="00A76944">
        <w:t>: Protocols of algorithm-training systems for intelligent video surveillance (en proceso de traducción)</w:t>
      </w:r>
    </w:p>
    <w:p w14:paraId="22AE746D" w14:textId="50429B68" w:rsidR="00A76944" w:rsidRDefault="005C0B1E" w:rsidP="005C0B1E">
      <w:pPr>
        <w:ind w:left="567" w:hanging="567"/>
      </w:pPr>
      <w:r>
        <w:t>–</w:t>
      </w:r>
      <w:r>
        <w:tab/>
      </w:r>
      <w:hyperlink r:id="rId69" w:history="1">
        <w:r w:rsidR="00A76944">
          <w:rPr>
            <w:rStyle w:val="Hyperlink"/>
          </w:rPr>
          <w:t>ITU-T H.643.2 (12/2025)</w:t>
        </w:r>
      </w:hyperlink>
      <w:r w:rsidR="00A76944">
        <w:t>: Requirements and architecture for ICN-based mobile multimedia services (en proceso de traducción)</w:t>
      </w:r>
    </w:p>
    <w:p w14:paraId="19B53D7C" w14:textId="325C18D1" w:rsidR="00A76944" w:rsidRDefault="005C0B1E" w:rsidP="005C0B1E">
      <w:pPr>
        <w:ind w:left="567" w:hanging="567"/>
      </w:pPr>
      <w:r>
        <w:t>–</w:t>
      </w:r>
      <w:r>
        <w:tab/>
      </w:r>
      <w:hyperlink r:id="rId70" w:history="1">
        <w:r w:rsidR="00A76944">
          <w:rPr>
            <w:rStyle w:val="Hyperlink"/>
          </w:rPr>
          <w:t>ITU-T H.770.1 (12/2025)</w:t>
        </w:r>
      </w:hyperlink>
      <w:r w:rsidR="00A76944">
        <w:t>: Service scenarios and high-level requirements for metaverse cross-platform interoperability (en proceso de traducción)</w:t>
      </w:r>
    </w:p>
    <w:p w14:paraId="59048740" w14:textId="0C3C9955" w:rsidR="00A76944" w:rsidRDefault="005C0B1E" w:rsidP="005C0B1E">
      <w:pPr>
        <w:ind w:left="567" w:hanging="567"/>
      </w:pPr>
      <w:r>
        <w:t>–</w:t>
      </w:r>
      <w:r>
        <w:tab/>
      </w:r>
      <w:hyperlink r:id="rId71" w:history="1">
        <w:r w:rsidR="00A76944">
          <w:rPr>
            <w:rStyle w:val="Hyperlink"/>
          </w:rPr>
          <w:t>ITU-T J.1 (12/2025)</w:t>
        </w:r>
      </w:hyperlink>
      <w:r w:rsidR="00A76944">
        <w:t>: Términos, definiciones y acrónimos para la transmisión de sonido y televisión y redes integradas de cable de banda ancha</w:t>
      </w:r>
    </w:p>
    <w:p w14:paraId="1DC58DD9" w14:textId="696B2450" w:rsidR="00A76944" w:rsidRDefault="005C0B1E">
      <w:r>
        <w:t>–</w:t>
      </w:r>
      <w:r>
        <w:tab/>
      </w:r>
      <w:hyperlink r:id="rId72" w:history="1">
        <w:r w:rsidR="00A76944">
          <w:rPr>
            <w:rStyle w:val="Hyperlink"/>
          </w:rPr>
          <w:t>ITU-T J.1113 (12/2025)</w:t>
        </w:r>
      </w:hyperlink>
      <w:r w:rsidR="00A76944">
        <w:t>: Specification for IP-based Digital Video Convergence Service (en proceso de traducción)</w:t>
      </w:r>
    </w:p>
    <w:p w14:paraId="3EDF9161" w14:textId="00BDD194" w:rsidR="00A76944" w:rsidRDefault="005C0B1E">
      <w:r>
        <w:t>–</w:t>
      </w:r>
      <w:r>
        <w:tab/>
      </w:r>
      <w:hyperlink r:id="rId73" w:history="1">
        <w:r w:rsidR="00A76944">
          <w:rPr>
            <w:rStyle w:val="Hyperlink"/>
          </w:rPr>
          <w:t>ITU-T J.1114 (12/2025)</w:t>
        </w:r>
      </w:hyperlink>
      <w:r w:rsidR="00A76944">
        <w:t>: Requirements for IP-based Smart Digital Audio Services (en proceso de traducción)</w:t>
      </w:r>
    </w:p>
    <w:p w14:paraId="21D8FE06" w14:textId="00410FB0" w:rsidR="00A76944" w:rsidRDefault="005C0B1E" w:rsidP="005C0B1E">
      <w:pPr>
        <w:ind w:left="567" w:hanging="567"/>
      </w:pPr>
      <w:r>
        <w:t>–</w:t>
      </w:r>
      <w:r>
        <w:tab/>
      </w:r>
      <w:hyperlink r:id="rId74" w:history="1">
        <w:r w:rsidR="00A76944">
          <w:rPr>
            <w:rStyle w:val="Hyperlink"/>
          </w:rPr>
          <w:t>ITU-T J.1115 (12/2025)</w:t>
        </w:r>
      </w:hyperlink>
      <w:r w:rsidR="00A76944">
        <w:t>: Functional Requirements for IP-based Smart Digital Audio Service (en proceso de traducción)</w:t>
      </w:r>
    </w:p>
    <w:p w14:paraId="1C95E01C" w14:textId="0DB7E95A" w:rsidR="00A76944" w:rsidRDefault="005C0B1E" w:rsidP="005C0B1E">
      <w:pPr>
        <w:ind w:left="567" w:hanging="567"/>
      </w:pPr>
      <w:r>
        <w:t>–</w:t>
      </w:r>
      <w:r>
        <w:tab/>
      </w:r>
      <w:hyperlink r:id="rId75" w:history="1">
        <w:r w:rsidR="00A76944">
          <w:rPr>
            <w:rStyle w:val="Hyperlink"/>
          </w:rPr>
          <w:t>ITU-T J.1613 (12/2025)</w:t>
        </w:r>
      </w:hyperlink>
      <w:r w:rsidR="00A76944">
        <w:t>: The Capability framework and requirements of cloud gaming smart terminals (en proceso de traducción)</w:t>
      </w:r>
    </w:p>
    <w:p w14:paraId="3CC340ED" w14:textId="67FFCBBF" w:rsidR="00A76944" w:rsidRDefault="005C0B1E" w:rsidP="005C0B1E">
      <w:pPr>
        <w:ind w:left="567" w:hanging="567"/>
      </w:pPr>
      <w:r>
        <w:t>–</w:t>
      </w:r>
      <w:r>
        <w:tab/>
      </w:r>
      <w:hyperlink r:id="rId76" w:history="1">
        <w:r w:rsidR="00A76944">
          <w:rPr>
            <w:rStyle w:val="Hyperlink"/>
          </w:rPr>
          <w:t>ITU-T K.58 (12/2025)</w:t>
        </w:r>
      </w:hyperlink>
      <w:r w:rsidR="00A76944">
        <w:t>: Compatibilidad electromagnética, resistibilidad y requisitos y orientaciones de seguridad para determinar responsabilidades en las instalaciones de tecnologías de la información y la comunicación coubicadas</w:t>
      </w:r>
    </w:p>
    <w:p w14:paraId="299EAB20" w14:textId="49126754" w:rsidR="00A76944" w:rsidRDefault="005C0B1E" w:rsidP="005C0B1E">
      <w:pPr>
        <w:ind w:left="567" w:hanging="567"/>
      </w:pPr>
      <w:r>
        <w:t>–</w:t>
      </w:r>
      <w:r>
        <w:tab/>
      </w:r>
      <w:hyperlink r:id="rId77" w:history="1">
        <w:r w:rsidR="00A76944">
          <w:rPr>
            <w:rStyle w:val="Hyperlink"/>
          </w:rPr>
          <w:t>ITU-T K.59 (12/2025)</w:t>
        </w:r>
      </w:hyperlink>
      <w:r w:rsidR="00A76944">
        <w:t>: Requisitos y procedimientos de compatibilidad electromagnética, resistibilidad y seguridad aplicables a la conexión a cables desagregados</w:t>
      </w:r>
    </w:p>
    <w:p w14:paraId="4717BB19" w14:textId="7178B0EF" w:rsidR="00A76944" w:rsidRDefault="005C0B1E" w:rsidP="005C0B1E">
      <w:pPr>
        <w:ind w:left="567" w:hanging="567"/>
      </w:pPr>
      <w:r>
        <w:t>–</w:t>
      </w:r>
      <w:r>
        <w:tab/>
      </w:r>
      <w:hyperlink r:id="rId78" w:history="1">
        <w:r w:rsidR="00A76944">
          <w:rPr>
            <w:rStyle w:val="Hyperlink"/>
          </w:rPr>
          <w:t>ITU-T K.63 (12/2025)</w:t>
        </w:r>
      </w:hyperlink>
      <w:r w:rsidR="00A76944">
        <w:t>: Mantenimiento de la adecuación de los equipos de telecomunicaciones de producción a su entorno electromagnético previsto</w:t>
      </w:r>
    </w:p>
    <w:p w14:paraId="74718B11" w14:textId="735846A4" w:rsidR="00A76944" w:rsidRDefault="005C0B1E" w:rsidP="005C0B1E">
      <w:pPr>
        <w:ind w:left="567" w:hanging="567"/>
      </w:pPr>
      <w:r>
        <w:t>–</w:t>
      </w:r>
      <w:r>
        <w:tab/>
      </w:r>
      <w:hyperlink r:id="rId79" w:history="1">
        <w:r w:rsidR="00A76944">
          <w:rPr>
            <w:rStyle w:val="Hyperlink"/>
          </w:rPr>
          <w:t>ITU-T K.127 (12/2025)</w:t>
        </w:r>
      </w:hyperlink>
      <w:r w:rsidR="00A76944">
        <w:t>: Requisitos de inmunidad para equipos de telecomunicaciones que se utilizan en estrecha cercanía de dispositivos inalámbricos</w:t>
      </w:r>
    </w:p>
    <w:p w14:paraId="42F0F4FA" w14:textId="4B438DDC" w:rsidR="00A76944" w:rsidRDefault="005C0B1E" w:rsidP="005C0B1E">
      <w:pPr>
        <w:ind w:left="567" w:hanging="567"/>
      </w:pPr>
      <w:r>
        <w:t>–</w:t>
      </w:r>
      <w:r>
        <w:tab/>
      </w:r>
      <w:hyperlink r:id="rId80" w:history="1">
        <w:r w:rsidR="00A76944">
          <w:rPr>
            <w:rStyle w:val="Hyperlink"/>
          </w:rPr>
          <w:t>ITU-T K.159 (12/2025)</w:t>
        </w:r>
      </w:hyperlink>
      <w:r w:rsidR="00A76944">
        <w:t>: Electromagnetic compatibility requirements and measurement methods for equipment and installations in outdoor applications using power line communication (en proceso de traducción)</w:t>
      </w:r>
    </w:p>
    <w:p w14:paraId="30F2E094" w14:textId="7AC984AF" w:rsidR="00A76944" w:rsidRDefault="005C0B1E" w:rsidP="005C0B1E">
      <w:pPr>
        <w:ind w:left="567" w:hanging="567"/>
      </w:pPr>
      <w:r>
        <w:t>–</w:t>
      </w:r>
      <w:r>
        <w:tab/>
      </w:r>
      <w:hyperlink r:id="rId81" w:history="1">
        <w:r w:rsidR="00A76944">
          <w:rPr>
            <w:rStyle w:val="Hyperlink"/>
          </w:rPr>
          <w:t>ITU-T K.160 (12/2025)</w:t>
        </w:r>
      </w:hyperlink>
      <w:r w:rsidR="00A76944">
        <w:t>: RF-EMF exposure assessment of wireless communication devices operating close to the human body (en proceso de traducción)</w:t>
      </w:r>
    </w:p>
    <w:p w14:paraId="709E6BB9" w14:textId="39896720" w:rsidR="00A76944" w:rsidRDefault="005C0B1E">
      <w:r>
        <w:t>–</w:t>
      </w:r>
      <w:r>
        <w:tab/>
      </w:r>
      <w:hyperlink r:id="rId82" w:history="1">
        <w:r w:rsidR="00A76944">
          <w:rPr>
            <w:rStyle w:val="Hyperlink"/>
          </w:rPr>
          <w:t>ITU-T L.102 (11/2025)</w:t>
        </w:r>
      </w:hyperlink>
      <w:r w:rsidR="00A76944">
        <w:t>: Cables de fibra óptica para aplicaciones aéreas</w:t>
      </w:r>
    </w:p>
    <w:p w14:paraId="08978FDF" w14:textId="60727F88" w:rsidR="00A76944" w:rsidRDefault="005C0B1E">
      <w:r>
        <w:t>–</w:t>
      </w:r>
      <w:r>
        <w:tab/>
      </w:r>
      <w:hyperlink r:id="rId83" w:history="1">
        <w:r w:rsidR="00A76944">
          <w:rPr>
            <w:rStyle w:val="Hyperlink"/>
          </w:rPr>
          <w:t>ITU-T L.105 (11/2025)</w:t>
        </w:r>
      </w:hyperlink>
      <w:r w:rsidR="00A76944">
        <w:t>: Cables de fibra óptica para aplicaciones sumergibles</w:t>
      </w:r>
    </w:p>
    <w:p w14:paraId="397714A3" w14:textId="1ADAA069" w:rsidR="00A76944" w:rsidRDefault="005C0B1E">
      <w:r>
        <w:t>–</w:t>
      </w:r>
      <w:r>
        <w:tab/>
      </w:r>
      <w:hyperlink r:id="rId84" w:history="1">
        <w:r w:rsidR="00A76944">
          <w:rPr>
            <w:rStyle w:val="Hyperlink"/>
          </w:rPr>
          <w:t>ITU-T L.107 (11/2025)</w:t>
        </w:r>
      </w:hyperlink>
      <w:r w:rsidR="00A76944">
        <w:t>: Optical fibre cable for sewer duct applications (en proceso de traducción)</w:t>
      </w:r>
    </w:p>
    <w:p w14:paraId="285F74A7" w14:textId="17F66079" w:rsidR="00A76944" w:rsidRDefault="005C0B1E">
      <w:r>
        <w:t>–</w:t>
      </w:r>
      <w:r>
        <w:tab/>
      </w:r>
      <w:hyperlink r:id="rId85" w:history="1">
        <w:r w:rsidR="00A76944">
          <w:rPr>
            <w:rStyle w:val="Hyperlink"/>
          </w:rPr>
          <w:t>ITU-T L.110 (11/2025)</w:t>
        </w:r>
      </w:hyperlink>
      <w:r w:rsidR="00A76944">
        <w:t>: Cables de fibra óptica para aplicación directa en superficie</w:t>
      </w:r>
    </w:p>
    <w:p w14:paraId="710AF06C" w14:textId="49411755" w:rsidR="00A76944" w:rsidRDefault="005C0B1E">
      <w:r>
        <w:t>–</w:t>
      </w:r>
      <w:r>
        <w:tab/>
      </w:r>
      <w:hyperlink r:id="rId86" w:history="1">
        <w:r w:rsidR="00A76944">
          <w:rPr>
            <w:rStyle w:val="Hyperlink"/>
          </w:rPr>
          <w:t>ITU-T L.391 (11/2025)</w:t>
        </w:r>
      </w:hyperlink>
      <w:r w:rsidR="00A76944">
        <w:t>: Sistemas de control para instalaciones de planta exterior</w:t>
      </w:r>
    </w:p>
    <w:p w14:paraId="4BB6638F" w14:textId="0F7B20DB" w:rsidR="00A76944" w:rsidRDefault="005C0B1E">
      <w:r>
        <w:t>–</w:t>
      </w:r>
      <w:r>
        <w:tab/>
      </w:r>
      <w:hyperlink r:id="rId87" w:history="1">
        <w:r w:rsidR="00A76944">
          <w:rPr>
            <w:rStyle w:val="Hyperlink"/>
          </w:rPr>
          <w:t>ITU-T L.405 (11/2025)</w:t>
        </w:r>
      </w:hyperlink>
      <w:r w:rsidR="00A76944">
        <w:t>: Preconnectorised cabling components for FTTx infrastructures (en proceso de traducción)</w:t>
      </w:r>
    </w:p>
    <w:p w14:paraId="2F163666" w14:textId="55FFFF90" w:rsidR="00A76944" w:rsidRDefault="005C0B1E" w:rsidP="005C0B1E">
      <w:pPr>
        <w:ind w:left="567" w:hanging="567"/>
      </w:pPr>
      <w:r>
        <w:t>–</w:t>
      </w:r>
      <w:r>
        <w:tab/>
      </w:r>
      <w:hyperlink r:id="rId88" w:history="1">
        <w:r w:rsidR="00A76944">
          <w:rPr>
            <w:rStyle w:val="Hyperlink"/>
          </w:rPr>
          <w:t>ITU-T L.1041 (12/2025)</w:t>
        </w:r>
      </w:hyperlink>
      <w:r w:rsidR="00A76944">
        <w:t>: Resource saving, e-waste reduction and energy saving system methodology using twisted single pair cable (en proceso de traducción)</w:t>
      </w:r>
    </w:p>
    <w:p w14:paraId="0231AB8B" w14:textId="50CC40E4" w:rsidR="00A76944" w:rsidRDefault="005C0B1E">
      <w:r>
        <w:t>–</w:t>
      </w:r>
      <w:r>
        <w:tab/>
      </w:r>
      <w:hyperlink r:id="rId89" w:history="1">
        <w:r w:rsidR="00A76944">
          <w:rPr>
            <w:rStyle w:val="Hyperlink"/>
          </w:rPr>
          <w:t>ITU-T L.1210 (12/2025)</w:t>
        </w:r>
      </w:hyperlink>
      <w:r w:rsidR="00A76944">
        <w:t>: Soluciones de alimentación eléctrica sostenibles para las redes 5G</w:t>
      </w:r>
    </w:p>
    <w:p w14:paraId="468EA7B9" w14:textId="3CBDEB7F" w:rsidR="00A76944" w:rsidRDefault="005C0B1E" w:rsidP="005C0B1E">
      <w:pPr>
        <w:ind w:left="567" w:hanging="567"/>
      </w:pPr>
      <w:r>
        <w:t>–</w:t>
      </w:r>
      <w:r>
        <w:tab/>
      </w:r>
      <w:hyperlink r:id="rId90" w:history="1">
        <w:r w:rsidR="00A76944">
          <w:rPr>
            <w:rStyle w:val="Hyperlink"/>
          </w:rPr>
          <w:t>ITU-T L.1211 (12/2025)</w:t>
        </w:r>
      </w:hyperlink>
      <w:r w:rsidR="00A76944">
        <w:t>: Smart controlling methods for photovoltaic system installed in base station site (en proceso de traducción)</w:t>
      </w:r>
    </w:p>
    <w:p w14:paraId="69C52ED6" w14:textId="64201680" w:rsidR="00A76944" w:rsidRDefault="005C0B1E" w:rsidP="005C0B1E">
      <w:pPr>
        <w:ind w:left="567" w:hanging="567"/>
      </w:pPr>
      <w:r>
        <w:t>–</w:t>
      </w:r>
      <w:r>
        <w:tab/>
      </w:r>
      <w:hyperlink r:id="rId91" w:history="1">
        <w:r w:rsidR="00A76944">
          <w:rPr>
            <w:rStyle w:val="Hyperlink"/>
          </w:rPr>
          <w:t>ITU-T L.1308 (12/2025)</w:t>
        </w:r>
      </w:hyperlink>
      <w:r w:rsidR="00A76944">
        <w:t>: Guidelines for the implementation of low-carbon data centres to climate change mitigation and adaptation (en proceso de traducción)</w:t>
      </w:r>
    </w:p>
    <w:p w14:paraId="4CA2B549" w14:textId="0246AFBC" w:rsidR="00A76944" w:rsidRDefault="005C0B1E" w:rsidP="005C0B1E">
      <w:pPr>
        <w:ind w:left="567" w:hanging="567"/>
      </w:pPr>
      <w:r>
        <w:t>–</w:t>
      </w:r>
      <w:r>
        <w:tab/>
      </w:r>
      <w:hyperlink r:id="rId92" w:history="1">
        <w:r w:rsidR="00A76944">
          <w:rPr>
            <w:rStyle w:val="Hyperlink"/>
          </w:rPr>
          <w:t>ITU-T L.1322 (12/2025)</w:t>
        </w:r>
      </w:hyperlink>
      <w:r w:rsidR="00A76944">
        <w:t>: Multi-level metrics for thermal environment and thermal performance of Data Centre (en proceso de traducción)</w:t>
      </w:r>
    </w:p>
    <w:p w14:paraId="1911A0CA" w14:textId="0FF892C5" w:rsidR="00A76944" w:rsidRDefault="005C0B1E" w:rsidP="005C0B1E">
      <w:pPr>
        <w:ind w:left="567" w:hanging="567"/>
      </w:pPr>
      <w:r>
        <w:t>–</w:t>
      </w:r>
      <w:r>
        <w:tab/>
      </w:r>
      <w:hyperlink r:id="rId93" w:history="1">
        <w:r w:rsidR="00A76944">
          <w:rPr>
            <w:rStyle w:val="Hyperlink"/>
          </w:rPr>
          <w:t>ITU-T L.1341 (12/2025)</w:t>
        </w:r>
      </w:hyperlink>
      <w:r w:rsidR="00A76944">
        <w:t>: Functional Requirements for Energy Efficiency in Intelligent Internet of Things Platforms (en proceso de traducción)</w:t>
      </w:r>
    </w:p>
    <w:p w14:paraId="5452351B" w14:textId="7DF222EF" w:rsidR="00A76944" w:rsidRDefault="005C0B1E">
      <w:r>
        <w:t>–</w:t>
      </w:r>
      <w:r>
        <w:tab/>
      </w:r>
      <w:hyperlink r:id="rId94" w:history="1">
        <w:r w:rsidR="00A76944">
          <w:rPr>
            <w:rStyle w:val="Hyperlink"/>
          </w:rPr>
          <w:t>ITU-T L.1385 (12/2025)</w:t>
        </w:r>
      </w:hyperlink>
      <w:r w:rsidR="00A76944">
        <w:t>: Smart Energy Solutions for Manufacturing Industry (en proceso de traducción)</w:t>
      </w:r>
    </w:p>
    <w:p w14:paraId="70CC30D6" w14:textId="22C48FA3" w:rsidR="00A76944" w:rsidRDefault="005C0B1E" w:rsidP="005C0B1E">
      <w:pPr>
        <w:ind w:left="567" w:hanging="567"/>
      </w:pPr>
      <w:r>
        <w:lastRenderedPageBreak/>
        <w:t>–</w:t>
      </w:r>
      <w:r>
        <w:tab/>
      </w:r>
      <w:hyperlink r:id="rId95" w:history="1">
        <w:r w:rsidR="00A76944">
          <w:rPr>
            <w:rStyle w:val="Hyperlink"/>
          </w:rPr>
          <w:t>ITU-T L.1450 (12/2025)</w:t>
        </w:r>
      </w:hyperlink>
      <w:r w:rsidR="00A76944">
        <w:t>: Metodologías para evaluar los efectos medioambientales del sector de la información y la comunicación</w:t>
      </w:r>
    </w:p>
    <w:p w14:paraId="647A6E63" w14:textId="45C4C4D5" w:rsidR="00A76944" w:rsidRDefault="005C0B1E" w:rsidP="005C0B1E">
      <w:pPr>
        <w:ind w:left="567" w:hanging="567"/>
      </w:pPr>
      <w:r>
        <w:t>–</w:t>
      </w:r>
      <w:r>
        <w:tab/>
      </w:r>
      <w:hyperlink r:id="rId96" w:history="1">
        <w:r w:rsidR="00A76944">
          <w:rPr>
            <w:rStyle w:val="Hyperlink"/>
          </w:rPr>
          <w:t>ITU-T Y.2351 (12/2025)</w:t>
        </w:r>
      </w:hyperlink>
      <w:r w:rsidR="00A76944">
        <w:t>: Capability exposure enhancement in next generation network evolution(NGNe) (en proceso de traducción)</w:t>
      </w:r>
    </w:p>
    <w:p w14:paraId="47E9B47D" w14:textId="454F81C6" w:rsidR="00A76944" w:rsidRDefault="005C0B1E" w:rsidP="005C0B1E">
      <w:pPr>
        <w:ind w:left="567" w:hanging="567"/>
      </w:pPr>
      <w:r>
        <w:t>–</w:t>
      </w:r>
      <w:r>
        <w:tab/>
      </w:r>
      <w:hyperlink r:id="rId97" w:history="1">
        <w:r w:rsidR="00A76944">
          <w:rPr>
            <w:rStyle w:val="Hyperlink"/>
          </w:rPr>
          <w:t>ITU-T Y.2503 (12/2025)</w:t>
        </w:r>
      </w:hyperlink>
      <w:r w:rsidR="00A76944">
        <w:t xml:space="preserve">: Computing Power Network </w:t>
      </w:r>
      <w:r>
        <w:t>–</w:t>
      </w:r>
      <w:r w:rsidR="00A76944">
        <w:t xml:space="preserve"> Requirements and framework of NGNe orchestration enhancements for supporting computing power network requirements (en proceso de traducción)</w:t>
      </w:r>
    </w:p>
    <w:p w14:paraId="6BBE0828" w14:textId="7627BBAF" w:rsidR="00A76944" w:rsidRDefault="005C0B1E" w:rsidP="005C0B1E">
      <w:pPr>
        <w:ind w:left="567" w:hanging="567"/>
      </w:pPr>
      <w:r>
        <w:t>–</w:t>
      </w:r>
      <w:r>
        <w:tab/>
      </w:r>
      <w:hyperlink r:id="rId98" w:history="1">
        <w:r w:rsidR="00A76944">
          <w:rPr>
            <w:rStyle w:val="Hyperlink"/>
          </w:rPr>
          <w:t>ITU-T Y.3063 (12/2025)</w:t>
        </w:r>
      </w:hyperlink>
      <w:r w:rsidR="00A76944">
        <w:t xml:space="preserve">: Future networks including IMT-2020 </w:t>
      </w:r>
      <w:r>
        <w:t>–</w:t>
      </w:r>
      <w:r w:rsidR="00A76944">
        <w:t xml:space="preserve"> Framework and requirements for measurement of effectiveness of autonomous networks (en proceso de traducción)</w:t>
      </w:r>
    </w:p>
    <w:p w14:paraId="744BE42F" w14:textId="0EC7850F" w:rsidR="00A76944" w:rsidRDefault="005C0B1E">
      <w:r>
        <w:t>–</w:t>
      </w:r>
      <w:r>
        <w:tab/>
      </w:r>
      <w:hyperlink r:id="rId99" w:history="1">
        <w:r w:rsidR="00A76944">
          <w:rPr>
            <w:rStyle w:val="Hyperlink"/>
          </w:rPr>
          <w:t>ITU-T Y.3064 (12/2025)</w:t>
        </w:r>
      </w:hyperlink>
      <w:r w:rsidR="00A76944">
        <w:t xml:space="preserve">: Autonomous Networks </w:t>
      </w:r>
      <w:r>
        <w:t>–</w:t>
      </w:r>
      <w:r w:rsidR="00A76944">
        <w:t xml:space="preserve"> Knowledge Management (en proceso de traducción)</w:t>
      </w:r>
    </w:p>
    <w:p w14:paraId="1E7DD071" w14:textId="0630171C" w:rsidR="00A76944" w:rsidRDefault="005C0B1E" w:rsidP="005C0B1E">
      <w:pPr>
        <w:ind w:left="567" w:hanging="567"/>
      </w:pPr>
      <w:r>
        <w:t>–</w:t>
      </w:r>
      <w:r>
        <w:tab/>
      </w:r>
      <w:hyperlink r:id="rId100" w:history="1">
        <w:r w:rsidR="00A76944">
          <w:rPr>
            <w:rStyle w:val="Hyperlink"/>
          </w:rPr>
          <w:t>ITU-T Y.3168 (12/2025)</w:t>
        </w:r>
      </w:hyperlink>
      <w:r w:rsidR="00A76944">
        <w:t>: Digital Twin for Network Slicing in IMT-2020 networks and beyond (en proceso de traducción)</w:t>
      </w:r>
    </w:p>
    <w:p w14:paraId="5BB25225" w14:textId="4ECE87DD" w:rsidR="00A76944" w:rsidRDefault="005C0B1E" w:rsidP="005C0B1E">
      <w:pPr>
        <w:ind w:left="567" w:hanging="567"/>
      </w:pPr>
      <w:r>
        <w:t>–</w:t>
      </w:r>
      <w:r>
        <w:tab/>
      </w:r>
      <w:hyperlink r:id="rId101" w:history="1">
        <w:r w:rsidR="00A76944">
          <w:rPr>
            <w:rStyle w:val="Hyperlink"/>
          </w:rPr>
          <w:t>ITU-T Y.3169 (12/2025)</w:t>
        </w:r>
      </w:hyperlink>
      <w:r w:rsidR="00A76944">
        <w:t>: Resource Efficiency Optimization for managing User Plane Function in IMT-2020 networks and beyond (en proceso de traducción)</w:t>
      </w:r>
    </w:p>
    <w:p w14:paraId="63064023" w14:textId="5CEF4F60" w:rsidR="00A76944" w:rsidRDefault="005C0B1E" w:rsidP="005C0B1E">
      <w:pPr>
        <w:ind w:left="567" w:hanging="567"/>
      </w:pPr>
      <w:r>
        <w:t>–</w:t>
      </w:r>
      <w:r>
        <w:tab/>
      </w:r>
      <w:hyperlink r:id="rId102" w:history="1">
        <w:r w:rsidR="00A76944">
          <w:rPr>
            <w:rStyle w:val="Hyperlink"/>
          </w:rPr>
          <w:t>ITU-T Y.3189 (12/2025)</w:t>
        </w:r>
      </w:hyperlink>
      <w:r w:rsidR="00A76944">
        <w:t>: Network slicing in satellite-terrestrial integration in IMT-2020 networks and beyond (en proceso de traducción)</w:t>
      </w:r>
    </w:p>
    <w:p w14:paraId="01D771BC" w14:textId="75A0B5E3" w:rsidR="00A76944" w:rsidRDefault="005C0B1E" w:rsidP="005C0B1E">
      <w:pPr>
        <w:ind w:left="567" w:hanging="567"/>
      </w:pPr>
      <w:r>
        <w:t>–</w:t>
      </w:r>
      <w:r>
        <w:tab/>
      </w:r>
      <w:hyperlink r:id="rId103" w:history="1">
        <w:r w:rsidR="00A76944">
          <w:rPr>
            <w:rStyle w:val="Hyperlink"/>
          </w:rPr>
          <w:t>ITU-T Y.3190 (12/2025)</w:t>
        </w:r>
      </w:hyperlink>
      <w:r w:rsidR="00A76944">
        <w:t>: Requirements capability and mechanism of software defined network awareness in heterogeneous networks (en proceso de traducción)</w:t>
      </w:r>
    </w:p>
    <w:p w14:paraId="4132E5CE" w14:textId="40A9E268" w:rsidR="00A76944" w:rsidRDefault="005C0B1E" w:rsidP="005C0B1E">
      <w:pPr>
        <w:ind w:left="567" w:hanging="567"/>
      </w:pPr>
      <w:r>
        <w:t>–</w:t>
      </w:r>
      <w:r>
        <w:tab/>
      </w:r>
      <w:hyperlink r:id="rId104" w:history="1">
        <w:r w:rsidR="00A76944">
          <w:rPr>
            <w:rStyle w:val="Hyperlink"/>
          </w:rPr>
          <w:t>ITU-T Y.3192 (12/2025)</w:t>
        </w:r>
      </w:hyperlink>
      <w:r w:rsidR="00A76944">
        <w:t>: Requirements and functional framework for Customer-oriented Network Quality Auto Optimization with Artificial Intelligence (en proceso de traducción)</w:t>
      </w:r>
    </w:p>
    <w:p w14:paraId="58A6E5A1" w14:textId="0C836D0C" w:rsidR="00A76944" w:rsidRDefault="005C0B1E" w:rsidP="005C0B1E">
      <w:pPr>
        <w:ind w:left="567" w:hanging="567"/>
      </w:pPr>
      <w:r>
        <w:t>–</w:t>
      </w:r>
      <w:r>
        <w:tab/>
      </w:r>
      <w:hyperlink r:id="rId105" w:history="1">
        <w:r w:rsidR="00A76944">
          <w:rPr>
            <w:rStyle w:val="Hyperlink"/>
          </w:rPr>
          <w:t>ITU-T Y.3225 (12/2025)</w:t>
        </w:r>
      </w:hyperlink>
      <w:r w:rsidR="00A76944">
        <w:t xml:space="preserve">: Fixed, mobile and satellite convergence </w:t>
      </w:r>
      <w:r>
        <w:t>–</w:t>
      </w:r>
      <w:r w:rsidR="00A76944">
        <w:t xml:space="preserve"> Coordination of networking and computing for IMT-2020 networks and beyond (en proceso de traducción)</w:t>
      </w:r>
    </w:p>
    <w:p w14:paraId="15C44182" w14:textId="07E0263F" w:rsidR="00A76944" w:rsidRDefault="005C0B1E" w:rsidP="005C0B1E">
      <w:pPr>
        <w:ind w:left="567" w:hanging="567"/>
      </w:pPr>
      <w:r>
        <w:t>–</w:t>
      </w:r>
      <w:r>
        <w:tab/>
      </w:r>
      <w:hyperlink r:id="rId106" w:history="1">
        <w:r w:rsidR="00A76944">
          <w:rPr>
            <w:rStyle w:val="Hyperlink"/>
          </w:rPr>
          <w:t>ITU-T Y.3226 (12/2025)</w:t>
        </w:r>
      </w:hyperlink>
      <w:r w:rsidR="00A76944">
        <w:t xml:space="preserve">: Fixed, mobile and satellite convergence </w:t>
      </w:r>
      <w:r>
        <w:t>–</w:t>
      </w:r>
      <w:r w:rsidR="00A76944">
        <w:t xml:space="preserve"> Requirements and framework of supporting IoT for IMT-2020 networks and beyond (en proceso de traducción)</w:t>
      </w:r>
    </w:p>
    <w:p w14:paraId="2511E0E9" w14:textId="054C3CEE" w:rsidR="00A76944" w:rsidRDefault="005C0B1E" w:rsidP="005C0B1E">
      <w:pPr>
        <w:ind w:left="567" w:hanging="567"/>
      </w:pPr>
      <w:r>
        <w:t>–</w:t>
      </w:r>
      <w:r>
        <w:tab/>
      </w:r>
      <w:hyperlink r:id="rId107" w:history="1">
        <w:r w:rsidR="00A76944">
          <w:rPr>
            <w:rStyle w:val="Hyperlink"/>
          </w:rPr>
          <w:t>ITU-T Y.3327 (12/2025)</w:t>
        </w:r>
      </w:hyperlink>
      <w:r w:rsidR="00A76944">
        <w:t xml:space="preserve">: Future networks including IMT-2020 </w:t>
      </w:r>
      <w:r>
        <w:t>–</w:t>
      </w:r>
      <w:r w:rsidR="00A76944">
        <w:t xml:space="preserve"> Framework for network complexity evaluation (en proceso de traducción)</w:t>
      </w:r>
    </w:p>
    <w:p w14:paraId="39EE0577" w14:textId="5D6947FB" w:rsidR="00A76944" w:rsidRDefault="005C0B1E" w:rsidP="005C0B1E">
      <w:pPr>
        <w:ind w:left="567" w:hanging="567"/>
      </w:pPr>
      <w:r>
        <w:t>–</w:t>
      </w:r>
      <w:r>
        <w:tab/>
      </w:r>
      <w:hyperlink r:id="rId108" w:history="1">
        <w:r w:rsidR="00A76944">
          <w:rPr>
            <w:rStyle w:val="Hyperlink"/>
          </w:rPr>
          <w:t>ITU-T Y.3402 (12/2025)</w:t>
        </w:r>
      </w:hyperlink>
      <w:r w:rsidR="00A76944">
        <w:t>: Coordination of networking and computing in IMT-2020 networks and beyond -Management and orchestration (en proceso de traducción)</w:t>
      </w:r>
    </w:p>
    <w:p w14:paraId="7B547042" w14:textId="218E56DA" w:rsidR="00A76944" w:rsidRDefault="005C0B1E" w:rsidP="005C0B1E">
      <w:pPr>
        <w:ind w:left="567" w:hanging="567"/>
      </w:pPr>
      <w:r>
        <w:t>–</w:t>
      </w:r>
      <w:r>
        <w:tab/>
      </w:r>
      <w:hyperlink r:id="rId109" w:history="1">
        <w:r w:rsidR="00A76944">
          <w:rPr>
            <w:rStyle w:val="Hyperlink"/>
          </w:rPr>
          <w:t>ITU-T Y.3608 (12/2025)</w:t>
        </w:r>
      </w:hyperlink>
      <w:r w:rsidR="00A76944">
        <w:t>: Requirements and Framework for the exploitation of Big Data/Artificial Intelligence technologies in developing countries (en proceso de traducción)</w:t>
      </w:r>
    </w:p>
    <w:p w14:paraId="71637F7F" w14:textId="3840EA09" w:rsidR="00A76944" w:rsidRDefault="005C0B1E" w:rsidP="005C0B1E">
      <w:pPr>
        <w:ind w:left="567" w:hanging="567"/>
      </w:pPr>
      <w:r>
        <w:t>–</w:t>
      </w:r>
      <w:r>
        <w:tab/>
      </w:r>
      <w:hyperlink r:id="rId110" w:history="1">
        <w:r w:rsidR="00A76944">
          <w:rPr>
            <w:rStyle w:val="Hyperlink"/>
          </w:rPr>
          <w:t>ITU-T Y.3810 (2024) Cor. 1 (12/2025)</w:t>
        </w:r>
      </w:hyperlink>
      <w:r w:rsidR="00A76944">
        <w:t xml:space="preserve">: Interfuncionamiento de redes de distribución de claves cuánticas – Marco general </w:t>
      </w:r>
      <w:r>
        <w:t>–</w:t>
      </w:r>
      <w:r w:rsidR="00A76944">
        <w:t xml:space="preserve"> Corrigendum 1</w:t>
      </w:r>
    </w:p>
    <w:p w14:paraId="111F1E28" w14:textId="447E460F" w:rsidR="00A76944" w:rsidRDefault="005C0B1E" w:rsidP="005C0B1E">
      <w:pPr>
        <w:ind w:left="567" w:hanging="567"/>
      </w:pPr>
      <w:r>
        <w:t>–</w:t>
      </w:r>
      <w:r>
        <w:tab/>
      </w:r>
      <w:hyperlink r:id="rId111" w:history="1">
        <w:r w:rsidR="00A76944">
          <w:rPr>
            <w:rStyle w:val="Hyperlink"/>
          </w:rPr>
          <w:t>ITU-T Y.3818 (2024) Cor. 1 (12/2025)</w:t>
        </w:r>
      </w:hyperlink>
      <w:r w:rsidR="00A76944">
        <w:t xml:space="preserve">: Interfuncionamiento de redes de distribución de claves cuánticas – Arquitectura </w:t>
      </w:r>
      <w:r>
        <w:t>–</w:t>
      </w:r>
      <w:r w:rsidR="00A76944">
        <w:t xml:space="preserve"> Corrigendum 1</w:t>
      </w:r>
    </w:p>
    <w:p w14:paraId="71D4911C" w14:textId="1EF06C4B" w:rsidR="00A76944" w:rsidRDefault="005C0B1E" w:rsidP="005C0B1E">
      <w:pPr>
        <w:ind w:left="567" w:hanging="567"/>
      </w:pPr>
      <w:r>
        <w:t>–</w:t>
      </w:r>
      <w:r>
        <w:tab/>
      </w:r>
      <w:hyperlink r:id="rId112" w:history="1">
        <w:r w:rsidR="00A76944">
          <w:rPr>
            <w:rStyle w:val="Hyperlink"/>
          </w:rPr>
          <w:t>ITU-T Y.3831 (12/2025)</w:t>
        </w:r>
      </w:hyperlink>
      <w:r w:rsidR="00A76944">
        <w:t>: Integration of quantum key distribution network and user network supporting end-to-end modern cryptography services Functional architecture (en proceso de traducción)</w:t>
      </w:r>
    </w:p>
    <w:p w14:paraId="02CFE24D" w14:textId="2AF94C20" w:rsidR="00A76944" w:rsidRDefault="005C0B1E" w:rsidP="005C0B1E">
      <w:pPr>
        <w:ind w:left="567" w:hanging="567"/>
      </w:pPr>
      <w:r>
        <w:t>–</w:t>
      </w:r>
      <w:r>
        <w:tab/>
      </w:r>
      <w:hyperlink r:id="rId113" w:history="1">
        <w:r w:rsidR="00A76944">
          <w:rPr>
            <w:rStyle w:val="Hyperlink"/>
          </w:rPr>
          <w:t>ITU-T Y.3832 (12/2025)</w:t>
        </w:r>
      </w:hyperlink>
      <w:r w:rsidR="00A76944">
        <w:t xml:space="preserve">: Quantum key distribution networks </w:t>
      </w:r>
      <w:r>
        <w:t>–</w:t>
      </w:r>
      <w:r w:rsidR="00A76944">
        <w:t xml:space="preserve"> framework for orchestration (en proceso de traducción)</w:t>
      </w:r>
    </w:p>
    <w:p w14:paraId="7C2952A6" w14:textId="5034579A" w:rsidR="00A76944" w:rsidRDefault="005C0B1E">
      <w:r>
        <w:t>–</w:t>
      </w:r>
      <w:r>
        <w:tab/>
      </w:r>
      <w:hyperlink r:id="rId114" w:history="1">
        <w:r w:rsidR="00A76944">
          <w:rPr>
            <w:rStyle w:val="Hyperlink"/>
          </w:rPr>
          <w:t>ITU-T Y.3833 (12/2025)</w:t>
        </w:r>
      </w:hyperlink>
      <w:r w:rsidR="00A76944">
        <w:t xml:space="preserve">: Quantum key distribution networks </w:t>
      </w:r>
      <w:r>
        <w:t>–</w:t>
      </w:r>
      <w:r w:rsidR="00A76944">
        <w:t xml:space="preserve"> Dependability assessment (en proceso de traducción)</w:t>
      </w:r>
    </w:p>
    <w:p w14:paraId="5854B0BA" w14:textId="3A603FD5" w:rsidR="00A76944" w:rsidRDefault="005C0B1E" w:rsidP="005C0B1E">
      <w:pPr>
        <w:ind w:left="567" w:hanging="567"/>
      </w:pPr>
      <w:r>
        <w:t>–</w:t>
      </w:r>
      <w:r>
        <w:tab/>
      </w:r>
      <w:hyperlink r:id="rId115" w:history="1">
        <w:r w:rsidR="00A76944">
          <w:rPr>
            <w:rStyle w:val="Hyperlink"/>
          </w:rPr>
          <w:t>ITU-T Y.3834 (12/2025)</w:t>
        </w:r>
      </w:hyperlink>
      <w:r w:rsidR="00A76944">
        <w:t xml:space="preserve">: Quantum key distribution networks </w:t>
      </w:r>
      <w:r>
        <w:t>–</w:t>
      </w:r>
      <w:r w:rsidR="00A76944">
        <w:t xml:space="preserve"> Functional architecture enhancement for autonomic quality of service assurance (en proceso de traducción)</w:t>
      </w:r>
    </w:p>
    <w:p w14:paraId="14A5874C" w14:textId="77777777" w:rsidR="00A76944" w:rsidRDefault="00A76944" w:rsidP="00EC3895">
      <w:pPr>
        <w:rPr>
          <w:b/>
          <w:bCs/>
        </w:rPr>
      </w:pPr>
      <w:r w:rsidRPr="00036EFD">
        <w:rPr>
          <w:b/>
          <w:bCs/>
        </w:rPr>
        <w:t xml:space="preserve">Recomendaciones </w:t>
      </w:r>
      <w:r w:rsidRPr="00EC3895">
        <w:rPr>
          <w:b/>
          <w:bCs/>
        </w:rPr>
        <w:t>suprimidas</w:t>
      </w:r>
      <w:r w:rsidRPr="00036EFD">
        <w:rPr>
          <w:b/>
          <w:bCs/>
        </w:rPr>
        <w:t>:</w:t>
      </w:r>
      <w:bookmarkStart w:id="980" w:name="DeletedContent"/>
      <w:bookmarkEnd w:id="980"/>
    </w:p>
    <w:p w14:paraId="2D4422E9" w14:textId="77777777" w:rsidR="00A76944" w:rsidRDefault="00A76944">
      <w:r>
        <w:t>Ninguno(a)</w:t>
      </w:r>
    </w:p>
    <w:p w14:paraId="29FC163E" w14:textId="6A245FC5" w:rsidR="00A76944" w:rsidRDefault="00A76944" w:rsidP="00036EFD">
      <w:pPr>
        <w:rPr>
          <w:lang w:val="es-ES"/>
        </w:rPr>
      </w:pPr>
      <w:r>
        <w:rPr>
          <w:lang w:val="es-ES"/>
        </w:rPr>
        <w:br w:type="page"/>
      </w:r>
    </w:p>
    <w:p w14:paraId="6B174606" w14:textId="77777777" w:rsidR="00A76944" w:rsidRPr="003A056E" w:rsidRDefault="00A76944" w:rsidP="00C067E4">
      <w:pPr>
        <w:keepNext/>
        <w:shd w:val="clear" w:color="auto" w:fill="D9D9D9"/>
        <w:tabs>
          <w:tab w:val="left" w:pos="794"/>
          <w:tab w:val="left" w:pos="1191"/>
          <w:tab w:val="left" w:pos="1588"/>
          <w:tab w:val="left" w:pos="1985"/>
        </w:tabs>
        <w:spacing w:before="0" w:after="120"/>
        <w:jc w:val="center"/>
        <w:outlineLvl w:val="1"/>
        <w:rPr>
          <w:rFonts w:cs="Calibri"/>
          <w:noProof/>
          <w:sz w:val="28"/>
          <w:szCs w:val="28"/>
          <w:lang w:val="es-ES"/>
        </w:rPr>
      </w:pPr>
      <w:bookmarkStart w:id="981" w:name="_Toc108423196"/>
      <w:bookmarkStart w:id="982" w:name="_Toc138153382"/>
      <w:bookmarkStart w:id="983" w:name="_Toc215907216"/>
      <w:bookmarkStart w:id="984" w:name="_Toc135454474"/>
      <w:bookmarkStart w:id="985" w:name="_Toc506783994"/>
      <w:r w:rsidRPr="003A056E">
        <w:rPr>
          <w:rFonts w:cs="Calibri"/>
          <w:b/>
          <w:bCs/>
          <w:noProof/>
          <w:sz w:val="28"/>
          <w:szCs w:val="28"/>
          <w:lang w:val="es-ES"/>
        </w:rPr>
        <w:lastRenderedPageBreak/>
        <w:t>Servicio telefónico</w:t>
      </w:r>
      <w:r w:rsidRPr="003A056E">
        <w:rPr>
          <w:rFonts w:cs="Calibri"/>
          <w:b/>
          <w:bCs/>
          <w:noProof/>
          <w:sz w:val="28"/>
          <w:szCs w:val="28"/>
          <w:lang w:val="es-ES"/>
        </w:rPr>
        <w:br/>
        <w:t>(Recomendación UIT-T E.164)</w:t>
      </w:r>
      <w:bookmarkEnd w:id="981"/>
    </w:p>
    <w:p w14:paraId="76E645FE" w14:textId="77777777" w:rsidR="00A76944" w:rsidRPr="00560095" w:rsidRDefault="00A76944" w:rsidP="002D293D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jc w:val="center"/>
        <w:rPr>
          <w:rFonts w:cs="Calibri"/>
          <w:noProof/>
          <w:sz w:val="18"/>
          <w:szCs w:val="18"/>
          <w:lang w:val="en-US"/>
        </w:rPr>
      </w:pPr>
      <w:r w:rsidRPr="00560095">
        <w:rPr>
          <w:rFonts w:cs="Calibri"/>
          <w:noProof/>
          <w:sz w:val="18"/>
          <w:szCs w:val="18"/>
          <w:lang w:val="en-US"/>
        </w:rPr>
        <w:t>url: www.itu.int/itu-t/nnp</w:t>
      </w:r>
    </w:p>
    <w:bookmarkEnd w:id="982"/>
    <w:bookmarkEnd w:id="983"/>
    <w:bookmarkEnd w:id="984"/>
    <w:bookmarkEnd w:id="985"/>
    <w:p w14:paraId="7B181E2D" w14:textId="77777777" w:rsidR="00A76944" w:rsidRPr="003A056E" w:rsidRDefault="00A76944" w:rsidP="005C0B1E">
      <w:pPr>
        <w:pStyle w:val="Country"/>
        <w:rPr>
          <w:lang w:val="es-ES"/>
        </w:rPr>
      </w:pPr>
      <w:r w:rsidRPr="003A056E">
        <w:rPr>
          <w:lang w:val="es-ES"/>
        </w:rPr>
        <w:t>Dinamarca (indicativo de país +45)</w:t>
      </w:r>
    </w:p>
    <w:p w14:paraId="674A9CC1" w14:textId="77777777" w:rsidR="00A76944" w:rsidRPr="003A056E" w:rsidRDefault="00A76944" w:rsidP="004A109D">
      <w:pPr>
        <w:tabs>
          <w:tab w:val="left" w:pos="1560"/>
          <w:tab w:val="left" w:pos="2127"/>
        </w:tabs>
        <w:spacing w:after="120"/>
        <w:jc w:val="left"/>
        <w:outlineLvl w:val="4"/>
        <w:rPr>
          <w:rFonts w:cs="Arial"/>
          <w:lang w:val="es-ES"/>
        </w:rPr>
      </w:pPr>
      <w:bookmarkStart w:id="986" w:name="OLE_LINK24"/>
      <w:bookmarkStart w:id="987" w:name="OLE_LINK25"/>
      <w:r w:rsidRPr="003A056E">
        <w:rPr>
          <w:rFonts w:cs="Arial"/>
          <w:lang w:val="es-ES"/>
        </w:rPr>
        <w:t>Comunicación de 1.XII.2025:</w:t>
      </w:r>
    </w:p>
    <w:p w14:paraId="346C946C" w14:textId="77777777" w:rsidR="00A76944" w:rsidRPr="003A056E" w:rsidRDefault="00A76944" w:rsidP="00D264D1">
      <w:pPr>
        <w:rPr>
          <w:rFonts w:cs="Arial"/>
          <w:lang w:val="es-ES"/>
        </w:rPr>
      </w:pPr>
      <w:r w:rsidRPr="003A056E">
        <w:rPr>
          <w:rFonts w:cs="Arial"/>
          <w:lang w:val="es-ES"/>
        </w:rPr>
        <w:t xml:space="preserve">La </w:t>
      </w:r>
      <w:r w:rsidRPr="003A056E">
        <w:rPr>
          <w:rFonts w:cs="Arial"/>
          <w:i/>
          <w:lang w:val="es-ES"/>
        </w:rPr>
        <w:t>Agency for Digital Government</w:t>
      </w:r>
      <w:r w:rsidRPr="003A056E">
        <w:rPr>
          <w:rFonts w:cs="Arial"/>
          <w:lang w:val="es-ES"/>
        </w:rPr>
        <w:t xml:space="preserve">, Copenhague, </w:t>
      </w:r>
      <w:r w:rsidRPr="003A056E">
        <w:rPr>
          <w:lang w:val="es-ES"/>
        </w:rPr>
        <w:t>anuncia la siguiente actualización del plan nacional de numeración de Dinamarca:</w:t>
      </w:r>
    </w:p>
    <w:p w14:paraId="4486B3D3" w14:textId="77777777" w:rsidR="00A76944" w:rsidRPr="00634D8D" w:rsidRDefault="00A76944" w:rsidP="005C0B1E">
      <w:pPr>
        <w:spacing w:after="120"/>
        <w:rPr>
          <w:iCs/>
          <w:lang w:val="es-ES"/>
        </w:rPr>
      </w:pPr>
      <w:r w:rsidRPr="00634D8D">
        <w:rPr>
          <w:lang w:val="es-ES"/>
        </w:rPr>
        <w:t>•</w:t>
      </w:r>
      <w:r w:rsidRPr="00634D8D">
        <w:rPr>
          <w:lang w:val="es-ES"/>
        </w:rPr>
        <w:tab/>
        <w:t>Supresiones</w:t>
      </w:r>
    </w:p>
    <w:tbl>
      <w:tblPr>
        <w:tblStyle w:val="TableGrid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71"/>
        <w:gridCol w:w="2823"/>
        <w:gridCol w:w="2798"/>
        <w:gridCol w:w="2057"/>
      </w:tblGrid>
      <w:tr w:rsidR="00A76944" w:rsidRPr="005C0B1E" w14:paraId="340DB020" w14:textId="77777777" w:rsidTr="005C0B1E">
        <w:trPr>
          <w:trHeight w:val="284"/>
          <w:tblHeader/>
          <w:jc w:val="center"/>
        </w:trPr>
        <w:tc>
          <w:tcPr>
            <w:tcW w:w="2171" w:type="dxa"/>
            <w:noWrap/>
            <w:hideMark/>
          </w:tcPr>
          <w:p w14:paraId="7EAD6F27" w14:textId="77777777" w:rsidR="00A76944" w:rsidRPr="005C0B1E" w:rsidRDefault="00A76944" w:rsidP="005C0B1E">
            <w:pPr>
              <w:spacing w:before="60"/>
              <w:ind w:firstLine="0"/>
              <w:rPr>
                <w:rFonts w:cs="Arial"/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Tipo</w:t>
            </w:r>
          </w:p>
        </w:tc>
        <w:tc>
          <w:tcPr>
            <w:tcW w:w="2823" w:type="dxa"/>
            <w:noWrap/>
            <w:hideMark/>
          </w:tcPr>
          <w:p w14:paraId="5E8E32A3" w14:textId="77777777" w:rsidR="00A76944" w:rsidRPr="005C0B1E" w:rsidRDefault="00A76944" w:rsidP="005C0B1E">
            <w:pPr>
              <w:spacing w:before="60"/>
              <w:ind w:hanging="20"/>
              <w:rPr>
                <w:rFonts w:cs="Arial"/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Recurso de numeración</w:t>
            </w:r>
          </w:p>
        </w:tc>
        <w:tc>
          <w:tcPr>
            <w:tcW w:w="2798" w:type="dxa"/>
            <w:noWrap/>
            <w:hideMark/>
          </w:tcPr>
          <w:p w14:paraId="103980A4" w14:textId="77777777" w:rsidR="00A76944" w:rsidRPr="005C0B1E" w:rsidRDefault="00A76944" w:rsidP="005C0B1E">
            <w:pPr>
              <w:spacing w:before="60"/>
              <w:ind w:firstLine="0"/>
              <w:rPr>
                <w:rFonts w:cs="Arial"/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Proveedor</w:t>
            </w:r>
          </w:p>
        </w:tc>
        <w:tc>
          <w:tcPr>
            <w:tcW w:w="2057" w:type="dxa"/>
            <w:noWrap/>
            <w:hideMark/>
          </w:tcPr>
          <w:p w14:paraId="0908DCDD" w14:textId="77777777" w:rsidR="00A76944" w:rsidRPr="005C0B1E" w:rsidRDefault="00A76944" w:rsidP="005C0B1E">
            <w:pPr>
              <w:spacing w:before="60"/>
              <w:ind w:hanging="21"/>
              <w:rPr>
                <w:rFonts w:cs="Arial"/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Fecha de supresión</w:t>
            </w:r>
          </w:p>
        </w:tc>
      </w:tr>
      <w:tr w:rsidR="00A76944" w:rsidRPr="003A056E" w14:paraId="2A464590" w14:textId="77777777" w:rsidTr="005C0B1E">
        <w:trPr>
          <w:trHeight w:val="290"/>
          <w:jc w:val="center"/>
        </w:trPr>
        <w:tc>
          <w:tcPr>
            <w:tcW w:w="2171" w:type="dxa"/>
            <w:noWrap/>
            <w:vAlign w:val="center"/>
            <w:hideMark/>
          </w:tcPr>
          <w:p w14:paraId="0C2A8B0D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Comunicaciones fijas</w:t>
            </w:r>
          </w:p>
        </w:tc>
        <w:tc>
          <w:tcPr>
            <w:tcW w:w="2823" w:type="dxa"/>
            <w:noWrap/>
          </w:tcPr>
          <w:p w14:paraId="572539E1" w14:textId="77777777" w:rsidR="00A76944" w:rsidRPr="003A056E" w:rsidRDefault="00A76944" w:rsidP="005C0B1E">
            <w:pPr>
              <w:spacing w:before="40" w:after="40"/>
              <w:ind w:hanging="20"/>
              <w:jc w:val="left"/>
              <w:rPr>
                <w:lang w:val="es-ES"/>
              </w:rPr>
            </w:pPr>
            <w:r w:rsidRPr="003A056E">
              <w:rPr>
                <w:lang w:val="es-ES"/>
              </w:rPr>
              <w:t>96676fgh; 59452fgh; 59453fgh; 44786fgh; 44787fgh; 44788fgh; 44835fgh; 73681fgh; 74151fgh; 54690fgh; 46952fgh; 62235fgh; 62236fgh; 33855fgh; 70147fgh; 32881fgh; 39438fgh; 87791fgh; 58516fgh; 96358fgh; 96359fgh; 89282fgh; 89283fgh; 98457fgh; 98458fgh; 98459fgh; 44279fgh; 76337fgh; 46572fgh; 63352fgh; 32876fgh; 35286fgh; 36315fgh; 36319fgh; 38175fgh; 38253fgh; 89311fgh; 89354fgh; 89448fgh</w:t>
            </w:r>
          </w:p>
        </w:tc>
        <w:tc>
          <w:tcPr>
            <w:tcW w:w="2798" w:type="dxa"/>
            <w:noWrap/>
          </w:tcPr>
          <w:p w14:paraId="4A2A4381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TDC Net A/S</w:t>
            </w:r>
          </w:p>
        </w:tc>
        <w:tc>
          <w:tcPr>
            <w:tcW w:w="2057" w:type="dxa"/>
            <w:noWrap/>
          </w:tcPr>
          <w:p w14:paraId="526C92BD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30 de junio de 2025</w:t>
            </w:r>
          </w:p>
        </w:tc>
      </w:tr>
    </w:tbl>
    <w:p w14:paraId="64E7642D" w14:textId="77777777" w:rsidR="00A76944" w:rsidRPr="005C0B1E" w:rsidRDefault="00A76944" w:rsidP="005C0B1E">
      <w:pPr>
        <w:spacing w:after="0"/>
        <w:rPr>
          <w:lang w:val="es-ES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155"/>
        <w:gridCol w:w="2802"/>
        <w:gridCol w:w="2835"/>
        <w:gridCol w:w="1984"/>
      </w:tblGrid>
      <w:tr w:rsidR="00A76944" w:rsidRPr="005C0B1E" w14:paraId="4CC139CA" w14:textId="77777777" w:rsidTr="005C0B1E">
        <w:trPr>
          <w:trHeight w:val="284"/>
          <w:tblHeader/>
        </w:trPr>
        <w:tc>
          <w:tcPr>
            <w:tcW w:w="2155" w:type="dxa"/>
            <w:noWrap/>
            <w:hideMark/>
          </w:tcPr>
          <w:p w14:paraId="1BFAFB66" w14:textId="77777777" w:rsidR="00A76944" w:rsidRPr="005C0B1E" w:rsidRDefault="00A76944" w:rsidP="005C0B1E">
            <w:pPr>
              <w:spacing w:before="60"/>
              <w:ind w:firstLine="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Tipo</w:t>
            </w:r>
          </w:p>
        </w:tc>
        <w:tc>
          <w:tcPr>
            <w:tcW w:w="2802" w:type="dxa"/>
            <w:noWrap/>
            <w:hideMark/>
          </w:tcPr>
          <w:p w14:paraId="068B44DC" w14:textId="77777777" w:rsidR="00A76944" w:rsidRPr="005C0B1E" w:rsidRDefault="00A76944" w:rsidP="005C0B1E">
            <w:pPr>
              <w:spacing w:before="60"/>
              <w:ind w:firstLine="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Recurso de numeración</w:t>
            </w:r>
          </w:p>
        </w:tc>
        <w:tc>
          <w:tcPr>
            <w:tcW w:w="2835" w:type="dxa"/>
            <w:noWrap/>
            <w:hideMark/>
          </w:tcPr>
          <w:p w14:paraId="27DD665E" w14:textId="77777777" w:rsidR="00A76944" w:rsidRPr="005C0B1E" w:rsidRDefault="00A76944" w:rsidP="005C0B1E">
            <w:pPr>
              <w:spacing w:before="60"/>
              <w:ind w:firstLine="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Proveedor</w:t>
            </w:r>
          </w:p>
        </w:tc>
        <w:tc>
          <w:tcPr>
            <w:tcW w:w="1984" w:type="dxa"/>
            <w:noWrap/>
            <w:hideMark/>
          </w:tcPr>
          <w:p w14:paraId="73ACF1B2" w14:textId="77777777" w:rsidR="00A76944" w:rsidRPr="005C0B1E" w:rsidRDefault="00A76944" w:rsidP="005C0B1E">
            <w:pPr>
              <w:spacing w:before="60"/>
              <w:ind w:firstLine="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Fecha de supresión</w:t>
            </w:r>
          </w:p>
        </w:tc>
      </w:tr>
      <w:tr w:rsidR="00A76944" w:rsidRPr="005C0B1E" w14:paraId="4A7CFB5C" w14:textId="77777777" w:rsidTr="005C0B1E">
        <w:trPr>
          <w:trHeight w:val="290"/>
        </w:trPr>
        <w:tc>
          <w:tcPr>
            <w:tcW w:w="2155" w:type="dxa"/>
            <w:vMerge w:val="restart"/>
            <w:noWrap/>
            <w:vAlign w:val="center"/>
            <w:hideMark/>
          </w:tcPr>
          <w:p w14:paraId="2BD2EB9A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Comunicaciones móviles</w:t>
            </w:r>
          </w:p>
        </w:tc>
        <w:tc>
          <w:tcPr>
            <w:tcW w:w="2802" w:type="dxa"/>
            <w:noWrap/>
          </w:tcPr>
          <w:p w14:paraId="55A53807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3656efgh</w:t>
            </w:r>
          </w:p>
        </w:tc>
        <w:tc>
          <w:tcPr>
            <w:tcW w:w="2835" w:type="dxa"/>
            <w:noWrap/>
          </w:tcPr>
          <w:p w14:paraId="3E635084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Uni-tel A/S</w:t>
            </w:r>
          </w:p>
        </w:tc>
        <w:tc>
          <w:tcPr>
            <w:tcW w:w="1984" w:type="dxa"/>
            <w:noWrap/>
          </w:tcPr>
          <w:p w14:paraId="0314A7FB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21 de mayo de 2025</w:t>
            </w:r>
          </w:p>
        </w:tc>
      </w:tr>
      <w:tr w:rsidR="00A76944" w:rsidRPr="005C0B1E" w14:paraId="64AD0EF4" w14:textId="77777777" w:rsidTr="005C0B1E">
        <w:trPr>
          <w:trHeight w:val="290"/>
        </w:trPr>
        <w:tc>
          <w:tcPr>
            <w:tcW w:w="2155" w:type="dxa"/>
            <w:vMerge/>
            <w:noWrap/>
            <w:vAlign w:val="center"/>
          </w:tcPr>
          <w:p w14:paraId="37C3D496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02" w:type="dxa"/>
            <w:noWrap/>
          </w:tcPr>
          <w:p w14:paraId="6EBF5901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9311efgh</w:t>
            </w:r>
          </w:p>
        </w:tc>
        <w:tc>
          <w:tcPr>
            <w:tcW w:w="2835" w:type="dxa"/>
            <w:noWrap/>
          </w:tcPr>
          <w:p w14:paraId="3DC66563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Enreach Oy</w:t>
            </w:r>
          </w:p>
        </w:tc>
        <w:tc>
          <w:tcPr>
            <w:tcW w:w="1984" w:type="dxa"/>
            <w:noWrap/>
          </w:tcPr>
          <w:p w14:paraId="7F2C61B3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30 de junio de 2025</w:t>
            </w:r>
          </w:p>
        </w:tc>
      </w:tr>
    </w:tbl>
    <w:p w14:paraId="5E239B74" w14:textId="77777777" w:rsidR="00A76944" w:rsidRPr="005C0B1E" w:rsidRDefault="00A76944" w:rsidP="005C0B1E">
      <w:pPr>
        <w:spacing w:after="0"/>
        <w:rPr>
          <w:lang w:val="es-ES"/>
        </w:rPr>
      </w:pP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2155"/>
        <w:gridCol w:w="2802"/>
        <w:gridCol w:w="2835"/>
        <w:gridCol w:w="1984"/>
      </w:tblGrid>
      <w:tr w:rsidR="00A76944" w:rsidRPr="005C0B1E" w14:paraId="74FC5131" w14:textId="77777777" w:rsidTr="005C0B1E">
        <w:trPr>
          <w:trHeight w:val="284"/>
          <w:tblHeader/>
        </w:trPr>
        <w:tc>
          <w:tcPr>
            <w:tcW w:w="2155" w:type="dxa"/>
            <w:noWrap/>
            <w:hideMark/>
          </w:tcPr>
          <w:p w14:paraId="170F91CD" w14:textId="77777777" w:rsidR="00A76944" w:rsidRPr="005C0B1E" w:rsidRDefault="00A76944" w:rsidP="005C0B1E">
            <w:pPr>
              <w:spacing w:before="60"/>
              <w:ind w:firstLine="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Tipo</w:t>
            </w:r>
          </w:p>
        </w:tc>
        <w:tc>
          <w:tcPr>
            <w:tcW w:w="2802" w:type="dxa"/>
            <w:noWrap/>
            <w:hideMark/>
          </w:tcPr>
          <w:p w14:paraId="4B592516" w14:textId="77777777" w:rsidR="00A76944" w:rsidRPr="005C0B1E" w:rsidRDefault="00A76944" w:rsidP="005C0B1E">
            <w:pPr>
              <w:spacing w:before="60"/>
              <w:ind w:firstLine="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Recurso de numeración</w:t>
            </w:r>
          </w:p>
        </w:tc>
        <w:tc>
          <w:tcPr>
            <w:tcW w:w="2835" w:type="dxa"/>
            <w:noWrap/>
            <w:hideMark/>
          </w:tcPr>
          <w:p w14:paraId="35F09F00" w14:textId="77777777" w:rsidR="00A76944" w:rsidRPr="005C0B1E" w:rsidRDefault="00A76944" w:rsidP="005C0B1E">
            <w:pPr>
              <w:spacing w:before="60"/>
              <w:ind w:firstLine="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Proveedor</w:t>
            </w:r>
          </w:p>
        </w:tc>
        <w:tc>
          <w:tcPr>
            <w:tcW w:w="1984" w:type="dxa"/>
            <w:noWrap/>
            <w:hideMark/>
          </w:tcPr>
          <w:p w14:paraId="6B108CF4" w14:textId="77777777" w:rsidR="00A76944" w:rsidRPr="005C0B1E" w:rsidRDefault="00A76944" w:rsidP="005C0B1E">
            <w:pPr>
              <w:spacing w:before="60"/>
              <w:ind w:firstLine="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Fecha de supresión</w:t>
            </w:r>
          </w:p>
        </w:tc>
      </w:tr>
      <w:tr w:rsidR="00A76944" w:rsidRPr="005C0B1E" w14:paraId="12F2E771" w14:textId="77777777" w:rsidTr="005C0B1E">
        <w:trPr>
          <w:trHeight w:val="290"/>
        </w:trPr>
        <w:tc>
          <w:tcPr>
            <w:tcW w:w="2155" w:type="dxa"/>
            <w:noWrap/>
            <w:hideMark/>
          </w:tcPr>
          <w:p w14:paraId="0EC3BC04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ISPC</w:t>
            </w:r>
          </w:p>
        </w:tc>
        <w:tc>
          <w:tcPr>
            <w:tcW w:w="2802" w:type="dxa"/>
            <w:noWrap/>
          </w:tcPr>
          <w:p w14:paraId="061098A2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ISPC2-077-3</w:t>
            </w:r>
          </w:p>
        </w:tc>
        <w:tc>
          <w:tcPr>
            <w:tcW w:w="2835" w:type="dxa"/>
            <w:noWrap/>
          </w:tcPr>
          <w:p w14:paraId="45BC34A6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Banedanmark</w:t>
            </w:r>
          </w:p>
        </w:tc>
        <w:tc>
          <w:tcPr>
            <w:tcW w:w="1984" w:type="dxa"/>
            <w:noWrap/>
          </w:tcPr>
          <w:p w14:paraId="603CAE2D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2 de mayo de 2025</w:t>
            </w:r>
          </w:p>
        </w:tc>
      </w:tr>
    </w:tbl>
    <w:p w14:paraId="0BA58D88" w14:textId="77777777" w:rsidR="00A76944" w:rsidRPr="003A056E" w:rsidRDefault="00A76944" w:rsidP="004A109D">
      <w:pPr>
        <w:overflowPunct/>
        <w:autoSpaceDE/>
        <w:autoSpaceDN/>
        <w:adjustRightInd/>
        <w:spacing w:before="0"/>
        <w:jc w:val="left"/>
        <w:textAlignment w:val="auto"/>
        <w:rPr>
          <w:rFonts w:cs="Arial"/>
          <w:lang w:val="es-ES"/>
        </w:rPr>
      </w:pPr>
    </w:p>
    <w:p w14:paraId="693345B6" w14:textId="77777777" w:rsidR="00A76944" w:rsidRPr="003A056E" w:rsidRDefault="00A76944" w:rsidP="004A109D">
      <w:pPr>
        <w:overflowPunct/>
        <w:autoSpaceDE/>
        <w:autoSpaceDN/>
        <w:adjustRightInd/>
        <w:spacing w:before="0"/>
        <w:jc w:val="left"/>
        <w:textAlignment w:val="auto"/>
        <w:rPr>
          <w:rFonts w:cs="Arial"/>
          <w:lang w:val="es-ES"/>
        </w:rPr>
      </w:pPr>
      <w:r w:rsidRPr="003A056E">
        <w:rPr>
          <w:rFonts w:cs="Arial"/>
          <w:lang w:val="es-ES"/>
        </w:rPr>
        <w:br w:type="page"/>
      </w:r>
    </w:p>
    <w:p w14:paraId="6F0656DE" w14:textId="77777777" w:rsidR="00A76944" w:rsidRPr="005C0B1E" w:rsidRDefault="00A76944" w:rsidP="005C0B1E">
      <w:pPr>
        <w:spacing w:after="120"/>
        <w:rPr>
          <w:lang w:val="es-ES"/>
        </w:rPr>
      </w:pPr>
      <w:r w:rsidRPr="00634D8D">
        <w:rPr>
          <w:lang w:val="es-ES"/>
        </w:rPr>
        <w:lastRenderedPageBreak/>
        <w:t>•</w:t>
      </w:r>
      <w:r>
        <w:rPr>
          <w:lang w:val="es-ES"/>
        </w:rPr>
        <w:tab/>
      </w:r>
      <w:r w:rsidRPr="003A056E">
        <w:rPr>
          <w:lang w:val="es-ES"/>
        </w:rPr>
        <w:t>Asignaciones</w:t>
      </w: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2694"/>
        <w:gridCol w:w="2057"/>
      </w:tblGrid>
      <w:tr w:rsidR="00A76944" w:rsidRPr="005C0B1E" w14:paraId="47B1727B" w14:textId="77777777" w:rsidTr="005C0B1E">
        <w:trPr>
          <w:trHeight w:val="290"/>
          <w:tblHeader/>
          <w:jc w:val="center"/>
        </w:trPr>
        <w:tc>
          <w:tcPr>
            <w:tcW w:w="2263" w:type="dxa"/>
            <w:noWrap/>
            <w:hideMark/>
          </w:tcPr>
          <w:p w14:paraId="613F773C" w14:textId="77777777" w:rsidR="00A76944" w:rsidRPr="005C0B1E" w:rsidRDefault="00A76944" w:rsidP="005C0B1E">
            <w:pPr>
              <w:spacing w:before="60"/>
              <w:ind w:firstLine="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Tipo</w:t>
            </w:r>
          </w:p>
        </w:tc>
        <w:tc>
          <w:tcPr>
            <w:tcW w:w="2835" w:type="dxa"/>
            <w:noWrap/>
            <w:hideMark/>
          </w:tcPr>
          <w:p w14:paraId="5ACE2AE9" w14:textId="77777777" w:rsidR="00A76944" w:rsidRPr="005C0B1E" w:rsidRDefault="00A76944" w:rsidP="005C0B1E">
            <w:pPr>
              <w:spacing w:before="60"/>
              <w:ind w:firstLine="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Recurso de numeración</w:t>
            </w:r>
          </w:p>
        </w:tc>
        <w:tc>
          <w:tcPr>
            <w:tcW w:w="2694" w:type="dxa"/>
            <w:noWrap/>
            <w:hideMark/>
          </w:tcPr>
          <w:p w14:paraId="32511EFC" w14:textId="77777777" w:rsidR="00A76944" w:rsidRPr="005C0B1E" w:rsidRDefault="00A76944" w:rsidP="005C0B1E">
            <w:pPr>
              <w:spacing w:before="60"/>
              <w:ind w:firstLine="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Proveedor</w:t>
            </w:r>
          </w:p>
        </w:tc>
        <w:tc>
          <w:tcPr>
            <w:tcW w:w="2057" w:type="dxa"/>
            <w:noWrap/>
            <w:hideMark/>
          </w:tcPr>
          <w:p w14:paraId="6D1E8A6D" w14:textId="77777777" w:rsidR="00A76944" w:rsidRPr="005C0B1E" w:rsidRDefault="00A76944" w:rsidP="005C0B1E">
            <w:pPr>
              <w:spacing w:before="60"/>
              <w:ind w:firstLine="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Fecha de asignación</w:t>
            </w:r>
          </w:p>
        </w:tc>
      </w:tr>
      <w:tr w:rsidR="00A76944" w:rsidRPr="005C0B1E" w14:paraId="532B8F15" w14:textId="77777777" w:rsidTr="005C0B1E">
        <w:trPr>
          <w:trHeight w:val="290"/>
          <w:jc w:val="center"/>
        </w:trPr>
        <w:tc>
          <w:tcPr>
            <w:tcW w:w="2263" w:type="dxa"/>
            <w:vMerge w:val="restart"/>
            <w:noWrap/>
            <w:vAlign w:val="center"/>
            <w:hideMark/>
          </w:tcPr>
          <w:p w14:paraId="7D81AE53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Comunicaciones fijas</w:t>
            </w:r>
          </w:p>
        </w:tc>
        <w:tc>
          <w:tcPr>
            <w:tcW w:w="2835" w:type="dxa"/>
            <w:noWrap/>
          </w:tcPr>
          <w:p w14:paraId="73099797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3235efgh</w:t>
            </w:r>
          </w:p>
        </w:tc>
        <w:tc>
          <w:tcPr>
            <w:tcW w:w="2694" w:type="dxa"/>
            <w:noWrap/>
          </w:tcPr>
          <w:p w14:paraId="52097C5B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Telavox ApS</w:t>
            </w:r>
          </w:p>
        </w:tc>
        <w:tc>
          <w:tcPr>
            <w:tcW w:w="2057" w:type="dxa"/>
            <w:noWrap/>
          </w:tcPr>
          <w:p w14:paraId="50F49CAE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22 de enero de 2025</w:t>
            </w:r>
          </w:p>
        </w:tc>
      </w:tr>
      <w:tr w:rsidR="00A76944" w:rsidRPr="005C0B1E" w14:paraId="17D64F5B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491D0A98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7A2C4D9F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8810efgh</w:t>
            </w:r>
          </w:p>
        </w:tc>
        <w:tc>
          <w:tcPr>
            <w:tcW w:w="2694" w:type="dxa"/>
            <w:noWrap/>
          </w:tcPr>
          <w:p w14:paraId="10AAB5E4" w14:textId="77777777" w:rsidR="00A76944" w:rsidRPr="005C0B1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>Colt Technology Services A/S</w:t>
            </w:r>
          </w:p>
        </w:tc>
        <w:tc>
          <w:tcPr>
            <w:tcW w:w="2057" w:type="dxa"/>
            <w:noWrap/>
          </w:tcPr>
          <w:p w14:paraId="00109950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19 de febrero de 2025</w:t>
            </w:r>
          </w:p>
        </w:tc>
      </w:tr>
      <w:tr w:rsidR="00A76944" w:rsidRPr="005C0B1E" w14:paraId="1CFF4B7F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13AF1FDE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4066458F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3236efgh</w:t>
            </w:r>
          </w:p>
        </w:tc>
        <w:tc>
          <w:tcPr>
            <w:tcW w:w="2694" w:type="dxa"/>
            <w:noWrap/>
          </w:tcPr>
          <w:p w14:paraId="2E87524A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BICS SA</w:t>
            </w:r>
          </w:p>
        </w:tc>
        <w:tc>
          <w:tcPr>
            <w:tcW w:w="2057" w:type="dxa"/>
            <w:noWrap/>
          </w:tcPr>
          <w:p w14:paraId="186CB242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1 de abril de 2025</w:t>
            </w:r>
          </w:p>
        </w:tc>
      </w:tr>
      <w:tr w:rsidR="00A76944" w:rsidRPr="005C0B1E" w14:paraId="001BC2F0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08FFFF7D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5FF9024D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54401fgh; 36101fgh; 70146fgh</w:t>
            </w:r>
          </w:p>
        </w:tc>
        <w:tc>
          <w:tcPr>
            <w:tcW w:w="2694" w:type="dxa"/>
            <w:noWrap/>
          </w:tcPr>
          <w:p w14:paraId="6EDA1E09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Viptel A/S</w:t>
            </w:r>
          </w:p>
        </w:tc>
        <w:tc>
          <w:tcPr>
            <w:tcW w:w="2057" w:type="dxa"/>
            <w:noWrap/>
          </w:tcPr>
          <w:p w14:paraId="40BF25D9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1 de abril de 2025</w:t>
            </w:r>
          </w:p>
        </w:tc>
      </w:tr>
      <w:tr w:rsidR="00A76944" w:rsidRPr="005C0B1E" w14:paraId="576C8426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44122124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068E4583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3230efgh</w:t>
            </w:r>
          </w:p>
        </w:tc>
        <w:tc>
          <w:tcPr>
            <w:tcW w:w="2694" w:type="dxa"/>
            <w:noWrap/>
          </w:tcPr>
          <w:p w14:paraId="1B0D75E1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TDC Net A/S</w:t>
            </w:r>
          </w:p>
        </w:tc>
        <w:tc>
          <w:tcPr>
            <w:tcW w:w="2057" w:type="dxa"/>
            <w:noWrap/>
          </w:tcPr>
          <w:p w14:paraId="6E6FF08F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1 de abril de 2025</w:t>
            </w:r>
          </w:p>
        </w:tc>
      </w:tr>
      <w:tr w:rsidR="00A76944" w:rsidRPr="005C0B1E" w14:paraId="3084063A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79169CB6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7386FC6F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32318fgh</w:t>
            </w:r>
          </w:p>
        </w:tc>
        <w:tc>
          <w:tcPr>
            <w:tcW w:w="2694" w:type="dxa"/>
            <w:noWrap/>
          </w:tcPr>
          <w:p w14:paraId="1C8F1427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IPNORDIC A/S</w:t>
            </w:r>
          </w:p>
        </w:tc>
        <w:tc>
          <w:tcPr>
            <w:tcW w:w="2057" w:type="dxa"/>
            <w:noWrap/>
          </w:tcPr>
          <w:p w14:paraId="3804F050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8 de mayo de 2025</w:t>
            </w:r>
          </w:p>
        </w:tc>
      </w:tr>
      <w:tr w:rsidR="00A76944" w:rsidRPr="005C0B1E" w14:paraId="0911A2B5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53EFBEC1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2F75CA3B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35292fgh</w:t>
            </w:r>
          </w:p>
        </w:tc>
        <w:tc>
          <w:tcPr>
            <w:tcW w:w="2694" w:type="dxa"/>
            <w:noWrap/>
          </w:tcPr>
          <w:p w14:paraId="54DC0449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IPNORDIC A/S</w:t>
            </w:r>
          </w:p>
        </w:tc>
        <w:tc>
          <w:tcPr>
            <w:tcW w:w="2057" w:type="dxa"/>
            <w:noWrap/>
          </w:tcPr>
          <w:p w14:paraId="179D4FF8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11 de junio de 2025</w:t>
            </w:r>
          </w:p>
        </w:tc>
      </w:tr>
    </w:tbl>
    <w:p w14:paraId="049BA36B" w14:textId="77777777" w:rsidR="00A76944" w:rsidRPr="003A056E" w:rsidRDefault="00A76944" w:rsidP="005C0B1E">
      <w:pPr>
        <w:spacing w:after="0"/>
        <w:rPr>
          <w:lang w:val="es-ES"/>
        </w:rPr>
      </w:pPr>
    </w:p>
    <w:tbl>
      <w:tblPr>
        <w:tblStyle w:val="TableGrid1"/>
        <w:tblW w:w="5000" w:type="pct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2694"/>
        <w:gridCol w:w="2057"/>
      </w:tblGrid>
      <w:tr w:rsidR="00A76944" w:rsidRPr="005C0B1E" w14:paraId="21786BE2" w14:textId="77777777" w:rsidTr="005C0B1E">
        <w:trPr>
          <w:trHeight w:val="290"/>
          <w:tblHeader/>
          <w:jc w:val="center"/>
        </w:trPr>
        <w:tc>
          <w:tcPr>
            <w:tcW w:w="2263" w:type="dxa"/>
            <w:tcBorders>
              <w:bottom w:val="single" w:sz="4" w:space="0" w:color="auto"/>
            </w:tcBorders>
            <w:noWrap/>
            <w:hideMark/>
          </w:tcPr>
          <w:p w14:paraId="61D8F30C" w14:textId="77777777" w:rsidR="00A76944" w:rsidRPr="005C0B1E" w:rsidRDefault="00A76944" w:rsidP="005C0B1E">
            <w:pPr>
              <w:spacing w:before="60"/>
              <w:ind w:firstLine="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Tipo</w:t>
            </w:r>
          </w:p>
        </w:tc>
        <w:tc>
          <w:tcPr>
            <w:tcW w:w="2835" w:type="dxa"/>
            <w:noWrap/>
            <w:hideMark/>
          </w:tcPr>
          <w:p w14:paraId="5AF0EF85" w14:textId="77777777" w:rsidR="00A76944" w:rsidRPr="005C0B1E" w:rsidRDefault="00A76944" w:rsidP="005C0B1E">
            <w:pPr>
              <w:spacing w:before="60"/>
              <w:ind w:firstLine="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Recurso de numeración</w:t>
            </w:r>
          </w:p>
        </w:tc>
        <w:tc>
          <w:tcPr>
            <w:tcW w:w="2694" w:type="dxa"/>
            <w:noWrap/>
            <w:hideMark/>
          </w:tcPr>
          <w:p w14:paraId="6821AB30" w14:textId="77777777" w:rsidR="00A76944" w:rsidRPr="005C0B1E" w:rsidRDefault="00A76944" w:rsidP="005C0B1E">
            <w:pPr>
              <w:spacing w:before="60"/>
              <w:ind w:firstLine="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Proveedor</w:t>
            </w:r>
          </w:p>
        </w:tc>
        <w:tc>
          <w:tcPr>
            <w:tcW w:w="2057" w:type="dxa"/>
            <w:noWrap/>
            <w:hideMark/>
          </w:tcPr>
          <w:p w14:paraId="6EB14386" w14:textId="77777777" w:rsidR="00A76944" w:rsidRPr="005C0B1E" w:rsidRDefault="00A76944" w:rsidP="005C0B1E">
            <w:pPr>
              <w:spacing w:before="60"/>
              <w:ind w:firstLine="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Fecha de asignación</w:t>
            </w:r>
          </w:p>
        </w:tc>
      </w:tr>
      <w:tr w:rsidR="00A76944" w:rsidRPr="005C0B1E" w14:paraId="0551847A" w14:textId="77777777" w:rsidTr="005C0B1E">
        <w:trPr>
          <w:trHeight w:val="290"/>
          <w:jc w:val="center"/>
        </w:trPr>
        <w:tc>
          <w:tcPr>
            <w:tcW w:w="2263" w:type="dxa"/>
            <w:vMerge w:val="restart"/>
            <w:noWrap/>
            <w:vAlign w:val="center"/>
          </w:tcPr>
          <w:p w14:paraId="23CF8EDA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Comunicaciones móviles</w:t>
            </w:r>
          </w:p>
        </w:tc>
        <w:tc>
          <w:tcPr>
            <w:tcW w:w="2835" w:type="dxa"/>
            <w:noWrap/>
          </w:tcPr>
          <w:p w14:paraId="6CA7FB30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24729fgh; 29961fgh</w:t>
            </w:r>
          </w:p>
        </w:tc>
        <w:tc>
          <w:tcPr>
            <w:tcW w:w="2694" w:type="dxa"/>
            <w:noWrap/>
          </w:tcPr>
          <w:p w14:paraId="035C50E9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Cobira ApS</w:t>
            </w:r>
          </w:p>
        </w:tc>
        <w:tc>
          <w:tcPr>
            <w:tcW w:w="2057" w:type="dxa"/>
            <w:noWrap/>
          </w:tcPr>
          <w:p w14:paraId="0798A07D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1 de enero de 2025</w:t>
            </w:r>
          </w:p>
        </w:tc>
      </w:tr>
      <w:tr w:rsidR="00A76944" w:rsidRPr="005C0B1E" w14:paraId="208F9D2A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  <w:vAlign w:val="center"/>
            <w:hideMark/>
          </w:tcPr>
          <w:p w14:paraId="2353DE1D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637CD54D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3622efgh; 29951fgh; 29954fgh; 29956fgh; 29957fgh; 29958fgh</w:t>
            </w:r>
          </w:p>
        </w:tc>
        <w:tc>
          <w:tcPr>
            <w:tcW w:w="2694" w:type="dxa"/>
            <w:noWrap/>
          </w:tcPr>
          <w:p w14:paraId="470FD1D9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Telavox ApS</w:t>
            </w:r>
          </w:p>
        </w:tc>
        <w:tc>
          <w:tcPr>
            <w:tcW w:w="2057" w:type="dxa"/>
            <w:noWrap/>
          </w:tcPr>
          <w:p w14:paraId="44F25ABB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22 de enero de 2025</w:t>
            </w:r>
          </w:p>
        </w:tc>
      </w:tr>
      <w:tr w:rsidR="00A76944" w:rsidRPr="005C0B1E" w14:paraId="489F0B17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408D16F2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7FB60EB6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4620efgh; 4720efgh; 5560efgh; 5720efgh; 5770efgh; 5775efgh; 5777efgh; 6655efgh; 6656efgh; 6970efgh</w:t>
            </w:r>
          </w:p>
        </w:tc>
        <w:tc>
          <w:tcPr>
            <w:tcW w:w="2694" w:type="dxa"/>
            <w:noWrap/>
          </w:tcPr>
          <w:p w14:paraId="065F634B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Lebara Mobile Denmark Limited</w:t>
            </w:r>
          </w:p>
        </w:tc>
        <w:tc>
          <w:tcPr>
            <w:tcW w:w="2057" w:type="dxa"/>
            <w:noWrap/>
          </w:tcPr>
          <w:p w14:paraId="1470DB70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17 de febrero de 2025</w:t>
            </w:r>
          </w:p>
        </w:tc>
      </w:tr>
      <w:tr w:rsidR="00A76944" w:rsidRPr="005C0B1E" w14:paraId="5CF4BFDA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18793C10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7E01E8F5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3595efgh</w:t>
            </w:r>
          </w:p>
        </w:tc>
        <w:tc>
          <w:tcPr>
            <w:tcW w:w="2694" w:type="dxa"/>
            <w:noWrap/>
          </w:tcPr>
          <w:p w14:paraId="2A52F338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Relatel A/S</w:t>
            </w:r>
          </w:p>
        </w:tc>
        <w:tc>
          <w:tcPr>
            <w:tcW w:w="2057" w:type="dxa"/>
            <w:noWrap/>
          </w:tcPr>
          <w:p w14:paraId="4B497AB1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3 de marzo de 2025</w:t>
            </w:r>
          </w:p>
        </w:tc>
      </w:tr>
      <w:tr w:rsidR="00A76944" w:rsidRPr="005C0B1E" w14:paraId="18492437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3470E916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6AAAB121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29972fgh</w:t>
            </w:r>
          </w:p>
        </w:tc>
        <w:tc>
          <w:tcPr>
            <w:tcW w:w="2694" w:type="dxa"/>
            <w:noWrap/>
          </w:tcPr>
          <w:p w14:paraId="315A2B69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IPNORDIC A/S</w:t>
            </w:r>
          </w:p>
        </w:tc>
        <w:tc>
          <w:tcPr>
            <w:tcW w:w="2057" w:type="dxa"/>
            <w:noWrap/>
          </w:tcPr>
          <w:p w14:paraId="6B402E9D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14 de marzo de 2025</w:t>
            </w:r>
          </w:p>
        </w:tc>
      </w:tr>
      <w:tr w:rsidR="00A76944" w:rsidRPr="005C0B1E" w14:paraId="4FD0DF0A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48FF0A1A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7B336327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4316efgh; 4317efgh</w:t>
            </w:r>
          </w:p>
        </w:tc>
        <w:tc>
          <w:tcPr>
            <w:tcW w:w="2694" w:type="dxa"/>
            <w:noWrap/>
          </w:tcPr>
          <w:p w14:paraId="7D6FDBF4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Mobilevalue ApS</w:t>
            </w:r>
          </w:p>
        </w:tc>
        <w:tc>
          <w:tcPr>
            <w:tcW w:w="2057" w:type="dxa"/>
            <w:noWrap/>
          </w:tcPr>
          <w:p w14:paraId="47562B88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1 de abril de 2025</w:t>
            </w:r>
          </w:p>
        </w:tc>
      </w:tr>
      <w:tr w:rsidR="00A76944" w:rsidRPr="005C0B1E" w14:paraId="115EFF58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1B096C49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538BE457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3576efgh</w:t>
            </w:r>
          </w:p>
        </w:tc>
        <w:tc>
          <w:tcPr>
            <w:tcW w:w="2694" w:type="dxa"/>
            <w:noWrap/>
          </w:tcPr>
          <w:p w14:paraId="38C3C3CF" w14:textId="77777777" w:rsidR="00A76944" w:rsidRPr="005C0B1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>Wireless Logic Nordic A/S</w:t>
            </w:r>
          </w:p>
        </w:tc>
        <w:tc>
          <w:tcPr>
            <w:tcW w:w="2057" w:type="dxa"/>
            <w:noWrap/>
          </w:tcPr>
          <w:p w14:paraId="493BACBF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14 de mayo de 2025</w:t>
            </w:r>
          </w:p>
        </w:tc>
      </w:tr>
      <w:tr w:rsidR="00A76944" w:rsidRPr="005C0B1E" w14:paraId="43B4DC38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0476924A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53D6C0A7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29975fgh; 61536fgh</w:t>
            </w:r>
          </w:p>
        </w:tc>
        <w:tc>
          <w:tcPr>
            <w:tcW w:w="2694" w:type="dxa"/>
            <w:noWrap/>
          </w:tcPr>
          <w:p w14:paraId="70A9A11B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M-Connectus</w:t>
            </w:r>
          </w:p>
        </w:tc>
        <w:tc>
          <w:tcPr>
            <w:tcW w:w="2057" w:type="dxa"/>
            <w:noWrap/>
          </w:tcPr>
          <w:p w14:paraId="36966BDD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16 de mayo de 2025</w:t>
            </w:r>
          </w:p>
        </w:tc>
      </w:tr>
      <w:tr w:rsidR="00A76944" w:rsidRPr="005C0B1E" w14:paraId="6CAC6344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0C712F82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6D383590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3656efgh</w:t>
            </w:r>
          </w:p>
        </w:tc>
        <w:tc>
          <w:tcPr>
            <w:tcW w:w="2694" w:type="dxa"/>
            <w:noWrap/>
          </w:tcPr>
          <w:p w14:paraId="206BBD04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Uni-tel A/S</w:t>
            </w:r>
          </w:p>
        </w:tc>
        <w:tc>
          <w:tcPr>
            <w:tcW w:w="2057" w:type="dxa"/>
            <w:noWrap/>
          </w:tcPr>
          <w:p w14:paraId="603F04EA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21 de mayo de 2025</w:t>
            </w:r>
          </w:p>
        </w:tc>
      </w:tr>
      <w:tr w:rsidR="00A76944" w:rsidRPr="005C0B1E" w14:paraId="51F2DB95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</w:tcPr>
          <w:p w14:paraId="2C6914E0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5652A1E0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6099efgh</w:t>
            </w:r>
          </w:p>
        </w:tc>
        <w:tc>
          <w:tcPr>
            <w:tcW w:w="2694" w:type="dxa"/>
            <w:noWrap/>
          </w:tcPr>
          <w:p w14:paraId="3B18F9AC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Uni-tel A/S</w:t>
            </w:r>
          </w:p>
        </w:tc>
        <w:tc>
          <w:tcPr>
            <w:tcW w:w="2057" w:type="dxa"/>
            <w:noWrap/>
          </w:tcPr>
          <w:p w14:paraId="482F1985" w14:textId="77777777" w:rsidR="00A76944" w:rsidRPr="003A056E" w:rsidRDefault="00A76944" w:rsidP="005C0B1E">
            <w:pPr>
              <w:overflowPunct/>
              <w:autoSpaceDE/>
              <w:autoSpaceDN/>
              <w:adjustRightInd/>
              <w:spacing w:before="40" w:after="40"/>
              <w:ind w:firstLine="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3A056E">
              <w:rPr>
                <w:color w:val="000000"/>
                <w:lang w:val="es-ES" w:eastAsia="en-GB"/>
              </w:rPr>
              <w:t>27 de mayo de 2025</w:t>
            </w:r>
          </w:p>
        </w:tc>
      </w:tr>
      <w:bookmarkEnd w:id="986"/>
      <w:bookmarkEnd w:id="987"/>
    </w:tbl>
    <w:p w14:paraId="6CDEBBEB" w14:textId="77777777" w:rsidR="00A76944" w:rsidRPr="003A056E" w:rsidRDefault="00A76944" w:rsidP="004A109D">
      <w:pPr>
        <w:jc w:val="left"/>
        <w:textAlignment w:val="auto"/>
        <w:rPr>
          <w:rFonts w:cs="Arial"/>
          <w:iCs/>
          <w:lang w:val="es-E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263"/>
        <w:gridCol w:w="2835"/>
        <w:gridCol w:w="2694"/>
        <w:gridCol w:w="2057"/>
      </w:tblGrid>
      <w:tr w:rsidR="00A76944" w:rsidRPr="005C0B1E" w14:paraId="2D4F5DE9" w14:textId="77777777" w:rsidTr="005C0B1E">
        <w:trPr>
          <w:trHeight w:val="290"/>
          <w:jc w:val="center"/>
        </w:trPr>
        <w:tc>
          <w:tcPr>
            <w:tcW w:w="2263" w:type="dxa"/>
            <w:noWrap/>
            <w:hideMark/>
          </w:tcPr>
          <w:p w14:paraId="37DC0994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spacing w:before="6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Tipo</w:t>
            </w:r>
          </w:p>
        </w:tc>
        <w:tc>
          <w:tcPr>
            <w:tcW w:w="2835" w:type="dxa"/>
            <w:noWrap/>
            <w:hideMark/>
          </w:tcPr>
          <w:p w14:paraId="0F683920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spacing w:before="6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Recurso de numeración</w:t>
            </w:r>
          </w:p>
        </w:tc>
        <w:tc>
          <w:tcPr>
            <w:tcW w:w="2694" w:type="dxa"/>
            <w:noWrap/>
            <w:hideMark/>
          </w:tcPr>
          <w:p w14:paraId="2C64499B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spacing w:before="6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Proveedor</w:t>
            </w:r>
          </w:p>
        </w:tc>
        <w:tc>
          <w:tcPr>
            <w:tcW w:w="2057" w:type="dxa"/>
            <w:noWrap/>
            <w:hideMark/>
          </w:tcPr>
          <w:p w14:paraId="1E689601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spacing w:before="6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Fecha de asignación</w:t>
            </w:r>
          </w:p>
        </w:tc>
      </w:tr>
      <w:tr w:rsidR="00A76944" w:rsidRPr="005C0B1E" w14:paraId="47CF5678" w14:textId="77777777" w:rsidTr="005C0B1E">
        <w:trPr>
          <w:trHeight w:val="290"/>
          <w:jc w:val="center"/>
        </w:trPr>
        <w:tc>
          <w:tcPr>
            <w:tcW w:w="2263" w:type="dxa"/>
            <w:vMerge w:val="restart"/>
            <w:noWrap/>
            <w:vAlign w:val="center"/>
            <w:hideMark/>
          </w:tcPr>
          <w:p w14:paraId="58D27A4D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>Comunicación entre máquinas</w:t>
            </w:r>
          </w:p>
        </w:tc>
        <w:tc>
          <w:tcPr>
            <w:tcW w:w="2835" w:type="dxa"/>
            <w:noWrap/>
          </w:tcPr>
          <w:p w14:paraId="1DAAC0D4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 xml:space="preserve">37100624ijkl; 37100625ijkl; 37100626ijkl; 37100627ijkl; 37100654ijkl; 37100655ijkl; 37100658ijkl 37100659ijkl; 37100660ijkl; 37100661ijkl; 37100662ijkl; 37100663ijkl; 37100664ijkl; 37100665ijkl; 37100666ijkl; 37100667ijkl; 37100668ijkl; 37100669ijkl; 37100670ijkl; 37100671ijkl; 37100672ijkl; 37100673ijkl; 37100674ijkl; 37100675ijkl; 37100677ijkl; 37100678ijkl; 37100680ijkl; 37100681ijkl; 37100682ijkl; 37100683ijkl; 37100684ijkl; 37100685ijkl; 37100686ijkl; 37100687ijkl; 37100688ijkl; 37100689ijkl; 37100690ijkl; 37100691ijkl; 37100692ijkl; 37100693ijkl; 37100694ijkl; 37100695ijkl; 37100696ijkl; 37100697ijkl; 37100698ijkl; 37100699ijkl; 37100700ijkl; 37100701ijkl </w:t>
            </w:r>
            <w:r w:rsidRPr="005C0B1E">
              <w:rPr>
                <w:color w:val="000000"/>
                <w:lang w:val="es-ES" w:eastAsia="en-GB"/>
              </w:rPr>
              <w:lastRenderedPageBreak/>
              <w:t>;37100702ijkl; 37100703ijkl; 37100704ijkl; 37100705ijkl; 37100706ijkl; 37100707ijkl; 37100708ijkl; 37100709ijkl; 37100712ijkl; 37100713ijkl; 37100714ijkl; 37100715ijkl; 37100716ijkl; 37100717ijkl; 37100718ijkl; 37100719ijkl; 37100720ijkl; 37100721ijkl; 37100722ijkl; 37100723ijkl; 37100724ijkl; 37100725ijkl; 37100726ijkl; 37100727ijkl; 37100728ijkl; 37100729ijkl; 37100730ijkl</w:t>
            </w:r>
          </w:p>
        </w:tc>
        <w:tc>
          <w:tcPr>
            <w:tcW w:w="2694" w:type="dxa"/>
            <w:noWrap/>
          </w:tcPr>
          <w:p w14:paraId="3AB44B39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lastRenderedPageBreak/>
              <w:t>Nexcon.io ApS</w:t>
            </w:r>
          </w:p>
        </w:tc>
        <w:tc>
          <w:tcPr>
            <w:tcW w:w="2057" w:type="dxa"/>
            <w:noWrap/>
          </w:tcPr>
          <w:p w14:paraId="31B6AB1D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>1 de febrero de 2025</w:t>
            </w:r>
          </w:p>
        </w:tc>
      </w:tr>
      <w:tr w:rsidR="00A76944" w:rsidRPr="005C0B1E" w14:paraId="70BCFA68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  <w:vAlign w:val="center"/>
          </w:tcPr>
          <w:p w14:paraId="783518C0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280371D1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>37100731ijkl; 37100732ijkl</w:t>
            </w:r>
          </w:p>
        </w:tc>
        <w:tc>
          <w:tcPr>
            <w:tcW w:w="2694" w:type="dxa"/>
            <w:noWrap/>
          </w:tcPr>
          <w:p w14:paraId="27322057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>Relatel A/S</w:t>
            </w:r>
          </w:p>
        </w:tc>
        <w:tc>
          <w:tcPr>
            <w:tcW w:w="2057" w:type="dxa"/>
            <w:noWrap/>
          </w:tcPr>
          <w:p w14:paraId="490F7309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>3 de marzo de 2025</w:t>
            </w:r>
          </w:p>
        </w:tc>
      </w:tr>
      <w:tr w:rsidR="00A76944" w:rsidRPr="005C0B1E" w14:paraId="4735BCF5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  <w:vAlign w:val="center"/>
          </w:tcPr>
          <w:p w14:paraId="1CDF5554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3ED94092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>37100800ijkl; 37100801ijkl; 37100802ijkl; 37100803ijkl; 37100804ijkl; 37100990ijkl; 37100991ijkl; 37100992ijkl; 37100993ijkl; 37100994ijkl</w:t>
            </w:r>
          </w:p>
        </w:tc>
        <w:tc>
          <w:tcPr>
            <w:tcW w:w="2694" w:type="dxa"/>
            <w:noWrap/>
          </w:tcPr>
          <w:p w14:paraId="2F8EFEB3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>Wireless Logic Nordic A/S</w:t>
            </w:r>
          </w:p>
        </w:tc>
        <w:tc>
          <w:tcPr>
            <w:tcW w:w="2057" w:type="dxa"/>
            <w:noWrap/>
          </w:tcPr>
          <w:p w14:paraId="1BCDF4D1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>14 de mayo de 2025</w:t>
            </w:r>
          </w:p>
        </w:tc>
      </w:tr>
      <w:tr w:rsidR="00A76944" w:rsidRPr="005C0B1E" w14:paraId="2A4277E0" w14:textId="77777777" w:rsidTr="005C0B1E">
        <w:trPr>
          <w:trHeight w:val="290"/>
          <w:jc w:val="center"/>
        </w:trPr>
        <w:tc>
          <w:tcPr>
            <w:tcW w:w="2263" w:type="dxa"/>
            <w:vMerge/>
            <w:noWrap/>
            <w:vAlign w:val="center"/>
          </w:tcPr>
          <w:p w14:paraId="739EE455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</w:p>
        </w:tc>
        <w:tc>
          <w:tcPr>
            <w:tcW w:w="2835" w:type="dxa"/>
            <w:noWrap/>
          </w:tcPr>
          <w:p w14:paraId="31AA8F36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>37109828ijkl; 37109829ijkl; 37109830ijkl; 37109831ijkl; 37109832ijkl; 37109833ijkl; 37109834ijkl; 37109835ijkl; 37109836ijkl; 37109837ijkl; 37109838ijkl; 37109839ijkl; 37109840ijkl; 37109841ijkl; 37109842ijkl; 37109843ijkl; 37109844ijkl; 37109845ijkl; 37109846ijkl; 37109847ijkl; 37109848ijkl; 37109849ijkl; 37109850ijkl; 37109851ijkl; 37109852ijkl; 37109853ijkl; 37109854ijkl; 37109855ijkl; 37109856ijkl; 37109857ijkl; 37109858ijkl; 37109859ijkl; 37109860ijkl; 37109861ijkl; 37109862ijkl; 37109863ijkl; 37109864ijkl; 37109865ijkl; 37109866ijkl; 37109867ijkl; 37109868ijkl; 37109869ijkl; 37109870ijkl; 37109871ijkl; 37109872ijkl; 37109873ijkl; 37109874ijkl; 37109875ijkl; 37109876ijkl; 37109877ijkl</w:t>
            </w:r>
          </w:p>
        </w:tc>
        <w:tc>
          <w:tcPr>
            <w:tcW w:w="2694" w:type="dxa"/>
            <w:noWrap/>
          </w:tcPr>
          <w:p w14:paraId="7744C7AE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>Telenor Connexion AB</w:t>
            </w:r>
          </w:p>
        </w:tc>
        <w:tc>
          <w:tcPr>
            <w:tcW w:w="2057" w:type="dxa"/>
            <w:noWrap/>
          </w:tcPr>
          <w:p w14:paraId="24AD5FD7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>14 de mayo de 2025</w:t>
            </w:r>
          </w:p>
        </w:tc>
      </w:tr>
    </w:tbl>
    <w:p w14:paraId="65F66B52" w14:textId="77777777" w:rsidR="005C0B1E" w:rsidRPr="003A056E" w:rsidRDefault="005C0B1E" w:rsidP="005C0B1E">
      <w:pPr>
        <w:jc w:val="left"/>
        <w:textAlignment w:val="auto"/>
        <w:rPr>
          <w:rFonts w:cs="Arial"/>
          <w:iCs/>
          <w:lang w:val="es-ES"/>
        </w:rPr>
      </w:pPr>
    </w:p>
    <w:p w14:paraId="52FD8BC3" w14:textId="08ED087D" w:rsidR="005C0B1E" w:rsidRDefault="005C0B1E" w:rsidP="004A109D">
      <w:pPr>
        <w:jc w:val="left"/>
        <w:textAlignment w:val="auto"/>
        <w:rPr>
          <w:rFonts w:cs="Arial"/>
          <w:iCs/>
          <w:lang w:val="es-ES"/>
        </w:rPr>
      </w:pPr>
      <w:r>
        <w:rPr>
          <w:rFonts w:cs="Arial"/>
          <w:iCs/>
          <w:lang w:val="es-ES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3"/>
        <w:gridCol w:w="2856"/>
        <w:gridCol w:w="2713"/>
        <w:gridCol w:w="1857"/>
      </w:tblGrid>
      <w:tr w:rsidR="00A76944" w:rsidRPr="005C0B1E" w14:paraId="139EF7F4" w14:textId="77777777" w:rsidTr="005C0B1E">
        <w:trPr>
          <w:trHeight w:val="290"/>
        </w:trPr>
        <w:tc>
          <w:tcPr>
            <w:tcW w:w="2423" w:type="dxa"/>
            <w:noWrap/>
            <w:hideMark/>
          </w:tcPr>
          <w:p w14:paraId="63E7AB4D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spacing w:before="6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lastRenderedPageBreak/>
              <w:t>Tipo</w:t>
            </w:r>
          </w:p>
        </w:tc>
        <w:tc>
          <w:tcPr>
            <w:tcW w:w="2856" w:type="dxa"/>
            <w:noWrap/>
            <w:hideMark/>
          </w:tcPr>
          <w:p w14:paraId="49A3A5A7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spacing w:before="6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Recurso de numeración</w:t>
            </w:r>
          </w:p>
        </w:tc>
        <w:tc>
          <w:tcPr>
            <w:tcW w:w="2713" w:type="dxa"/>
            <w:noWrap/>
            <w:hideMark/>
          </w:tcPr>
          <w:p w14:paraId="2616DB1A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spacing w:before="6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Proveedor</w:t>
            </w:r>
          </w:p>
        </w:tc>
        <w:tc>
          <w:tcPr>
            <w:tcW w:w="1857" w:type="dxa"/>
            <w:noWrap/>
            <w:hideMark/>
          </w:tcPr>
          <w:p w14:paraId="55E02958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spacing w:before="60"/>
              <w:rPr>
                <w:i/>
                <w:iCs/>
                <w:lang w:val="es-ES"/>
              </w:rPr>
            </w:pPr>
            <w:r w:rsidRPr="005C0B1E">
              <w:rPr>
                <w:i/>
                <w:iCs/>
                <w:lang w:val="es-ES"/>
              </w:rPr>
              <w:t>Fecha de asignación</w:t>
            </w:r>
          </w:p>
        </w:tc>
      </w:tr>
      <w:tr w:rsidR="00A76944" w:rsidRPr="005C0B1E" w14:paraId="1F4CF14E" w14:textId="77777777" w:rsidTr="005C0B1E">
        <w:trPr>
          <w:trHeight w:val="290"/>
        </w:trPr>
        <w:tc>
          <w:tcPr>
            <w:tcW w:w="2423" w:type="dxa"/>
            <w:noWrap/>
            <w:vAlign w:val="center"/>
            <w:hideMark/>
          </w:tcPr>
          <w:p w14:paraId="549AFD18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>NSPC</w:t>
            </w:r>
          </w:p>
        </w:tc>
        <w:tc>
          <w:tcPr>
            <w:tcW w:w="2856" w:type="dxa"/>
            <w:noWrap/>
          </w:tcPr>
          <w:p w14:paraId="58EC5710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 xml:space="preserve">NSPC4-10-0; NSPC4-10-3; NSPC4-10-4; NSPC4-10-8; NSPC4-10-10; NSPC4-10-11; NSPC4-10-12; NSPC4-10-13; NSPC4-10-14; NSPC4-10-16; NSPC4-6-1; NSPC4-6-2; </w:t>
            </w:r>
            <w:r w:rsidRPr="005C0B1E">
              <w:rPr>
                <w:color w:val="000000"/>
                <w:lang w:val="es-ES" w:eastAsia="en-GB"/>
              </w:rPr>
              <w:br/>
              <w:t xml:space="preserve">NSPC4-6-3; NSPC4-6-4; </w:t>
            </w:r>
            <w:r w:rsidRPr="005C0B1E">
              <w:rPr>
                <w:color w:val="000000"/>
                <w:lang w:val="es-ES" w:eastAsia="en-GB"/>
              </w:rPr>
              <w:br/>
              <w:t xml:space="preserve">NSPC4-6-7; NSPC4-6-9; </w:t>
            </w:r>
            <w:r w:rsidRPr="005C0B1E">
              <w:rPr>
                <w:color w:val="000000"/>
                <w:lang w:val="es-ES" w:eastAsia="en-GB"/>
              </w:rPr>
              <w:br/>
              <w:t>NSPC4-6-26; NSPC4-6-27; NSPC4-6-28; NSPC4-6-29</w:t>
            </w:r>
          </w:p>
        </w:tc>
        <w:tc>
          <w:tcPr>
            <w:tcW w:w="2713" w:type="dxa"/>
            <w:noWrap/>
          </w:tcPr>
          <w:p w14:paraId="7DD4D661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>Telia Mobil Danmark A/S</w:t>
            </w:r>
          </w:p>
        </w:tc>
        <w:tc>
          <w:tcPr>
            <w:tcW w:w="1857" w:type="dxa"/>
            <w:noWrap/>
          </w:tcPr>
          <w:p w14:paraId="693131B6" w14:textId="77777777" w:rsidR="00A76944" w:rsidRPr="005C0B1E" w:rsidRDefault="00A76944" w:rsidP="005C0B1E">
            <w:pPr>
              <w:tabs>
                <w:tab w:val="left" w:pos="1134"/>
                <w:tab w:val="left" w:pos="1560"/>
                <w:tab w:val="left" w:pos="2127"/>
              </w:tabs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color w:val="000000"/>
                <w:lang w:val="es-ES" w:eastAsia="en-GB"/>
              </w:rPr>
            </w:pPr>
            <w:r w:rsidRPr="005C0B1E">
              <w:rPr>
                <w:color w:val="000000"/>
                <w:lang w:val="es-ES" w:eastAsia="en-GB"/>
              </w:rPr>
              <w:t>4 de marzo de 2025</w:t>
            </w:r>
          </w:p>
        </w:tc>
      </w:tr>
    </w:tbl>
    <w:p w14:paraId="7A73D108" w14:textId="77777777" w:rsidR="005C0B1E" w:rsidRPr="005C0B1E" w:rsidRDefault="005C0B1E" w:rsidP="005C0B1E">
      <w:pPr>
        <w:spacing w:after="0"/>
        <w:jc w:val="left"/>
        <w:textAlignment w:val="auto"/>
        <w:rPr>
          <w:rFonts w:cs="Arial"/>
          <w:iCs/>
          <w:noProof/>
          <w:lang w:val="es-ES_tradnl"/>
        </w:rPr>
      </w:pPr>
    </w:p>
    <w:p w14:paraId="537E609B" w14:textId="77777777" w:rsidR="005C0B1E" w:rsidRPr="005C0B1E" w:rsidRDefault="005C0B1E" w:rsidP="005C0B1E">
      <w:pPr>
        <w:tabs>
          <w:tab w:val="left" w:pos="1800"/>
        </w:tabs>
        <w:spacing w:before="0" w:after="0"/>
        <w:ind w:left="1077" w:hanging="1077"/>
        <w:jc w:val="left"/>
        <w:rPr>
          <w:rFonts w:cs="Arial"/>
          <w:noProof/>
          <w:lang w:val="es-ES_tradnl"/>
        </w:rPr>
      </w:pPr>
      <w:r w:rsidRPr="005C0B1E">
        <w:rPr>
          <w:rFonts w:cs="Arial"/>
          <w:noProof/>
          <w:lang w:val="es-ES_tradnl"/>
        </w:rPr>
        <w:t>Contacto:</w:t>
      </w:r>
    </w:p>
    <w:p w14:paraId="324D03E2" w14:textId="77777777" w:rsidR="005C0B1E" w:rsidRPr="005C0B1E" w:rsidRDefault="005C0B1E" w:rsidP="005C0B1E">
      <w:pPr>
        <w:tabs>
          <w:tab w:val="left" w:pos="1134"/>
        </w:tabs>
        <w:spacing w:after="0"/>
        <w:ind w:left="567"/>
        <w:jc w:val="left"/>
        <w:rPr>
          <w:rFonts w:cs="Arial"/>
          <w:noProof/>
          <w:lang w:val="en-US"/>
        </w:rPr>
      </w:pPr>
      <w:r w:rsidRPr="005C0B1E">
        <w:rPr>
          <w:rFonts w:cs="Arial"/>
          <w:noProof/>
          <w:lang w:val="en-US"/>
        </w:rPr>
        <w:t>Agency for Digital Government</w:t>
      </w:r>
    </w:p>
    <w:p w14:paraId="4F9ACC51" w14:textId="77777777" w:rsidR="005C0B1E" w:rsidRPr="005C0B1E" w:rsidRDefault="005C0B1E" w:rsidP="005C0B1E">
      <w:pPr>
        <w:tabs>
          <w:tab w:val="left" w:pos="1134"/>
        </w:tabs>
        <w:spacing w:before="0" w:after="0"/>
        <w:ind w:left="567"/>
        <w:jc w:val="left"/>
        <w:rPr>
          <w:rFonts w:cs="Arial"/>
          <w:noProof/>
          <w:lang w:val="es-ES_tradnl"/>
        </w:rPr>
      </w:pPr>
      <w:r w:rsidRPr="005C0B1E">
        <w:rPr>
          <w:rFonts w:cs="Arial"/>
          <w:noProof/>
          <w:lang w:val="es-ES_tradnl"/>
        </w:rPr>
        <w:t>Landgreven 4</w:t>
      </w:r>
    </w:p>
    <w:p w14:paraId="009D29C1" w14:textId="77777777" w:rsidR="005C0B1E" w:rsidRPr="005C0B1E" w:rsidRDefault="005C0B1E" w:rsidP="005C0B1E">
      <w:pPr>
        <w:tabs>
          <w:tab w:val="left" w:pos="1134"/>
        </w:tabs>
        <w:spacing w:before="0" w:after="0"/>
        <w:ind w:left="567"/>
        <w:jc w:val="left"/>
        <w:rPr>
          <w:rFonts w:cs="Arial"/>
          <w:noProof/>
          <w:lang w:val="es-ES_tradnl"/>
        </w:rPr>
      </w:pPr>
      <w:r w:rsidRPr="005C0B1E">
        <w:rPr>
          <w:rFonts w:cs="Arial"/>
          <w:noProof/>
          <w:lang w:val="es-ES_tradnl"/>
        </w:rPr>
        <w:t>1301 Copenhague K</w:t>
      </w:r>
    </w:p>
    <w:p w14:paraId="28577AED" w14:textId="77777777" w:rsidR="005C0B1E" w:rsidRPr="005C0B1E" w:rsidRDefault="005C0B1E" w:rsidP="005C0B1E">
      <w:pPr>
        <w:tabs>
          <w:tab w:val="left" w:pos="1134"/>
        </w:tabs>
        <w:spacing w:before="0" w:after="0"/>
        <w:ind w:left="567"/>
        <w:jc w:val="left"/>
        <w:rPr>
          <w:rFonts w:cs="Arial"/>
          <w:noProof/>
          <w:lang w:val="es-ES_tradnl"/>
        </w:rPr>
      </w:pPr>
      <w:r w:rsidRPr="005C0B1E">
        <w:rPr>
          <w:rFonts w:cs="Arial"/>
          <w:noProof/>
          <w:lang w:val="es-ES_tradnl"/>
        </w:rPr>
        <w:t>Dinamarca</w:t>
      </w:r>
    </w:p>
    <w:p w14:paraId="3F139736" w14:textId="77777777" w:rsidR="005C0B1E" w:rsidRPr="005C0B1E" w:rsidRDefault="005C0B1E" w:rsidP="005C0B1E">
      <w:pPr>
        <w:tabs>
          <w:tab w:val="left" w:pos="1134"/>
        </w:tabs>
        <w:spacing w:before="0" w:after="0"/>
        <w:ind w:left="567"/>
        <w:jc w:val="left"/>
        <w:rPr>
          <w:rFonts w:cs="Arial"/>
          <w:noProof/>
          <w:lang w:val="es-ES_tradnl"/>
        </w:rPr>
      </w:pPr>
      <w:r w:rsidRPr="005C0B1E">
        <w:rPr>
          <w:rFonts w:cs="Arial"/>
          <w:noProof/>
          <w:lang w:val="es-ES_tradnl"/>
        </w:rPr>
        <w:t>URL:</w:t>
      </w:r>
      <w:r w:rsidRPr="005C0B1E">
        <w:rPr>
          <w:rFonts w:cs="Arial"/>
          <w:noProof/>
          <w:lang w:val="es-ES_tradnl"/>
        </w:rPr>
        <w:tab/>
        <w:t>www.digst.dk</w:t>
      </w:r>
    </w:p>
    <w:p w14:paraId="616C660B" w14:textId="77777777" w:rsidR="00A76944" w:rsidRPr="003A056E" w:rsidRDefault="00A7694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eastAsia="Calibri" w:cs="Arial"/>
          <w:kern w:val="2"/>
          <w:lang w:val="es-ES"/>
          <w14:ligatures w14:val="standardContextual"/>
        </w:rPr>
      </w:pPr>
      <w:r w:rsidRPr="003A056E">
        <w:rPr>
          <w:rFonts w:eastAsia="Calibri" w:cs="Arial"/>
          <w:kern w:val="2"/>
          <w:lang w:val="es-ES"/>
          <w14:ligatures w14:val="standardContextual"/>
        </w:rPr>
        <w:br w:type="page"/>
      </w:r>
    </w:p>
    <w:p w14:paraId="1693A12B" w14:textId="77777777" w:rsidR="00A76944" w:rsidRPr="00D264D1" w:rsidRDefault="00A76944" w:rsidP="00D264D1">
      <w:pPr>
        <w:pStyle w:val="Country"/>
        <w:rPr>
          <w:lang w:val="es-ES"/>
        </w:rPr>
      </w:pPr>
      <w:r w:rsidRPr="00D264D1">
        <w:rPr>
          <w:lang w:val="es-ES"/>
        </w:rPr>
        <w:lastRenderedPageBreak/>
        <w:t>Francia (indicativo de país +33)</w:t>
      </w:r>
    </w:p>
    <w:p w14:paraId="389ABB0C" w14:textId="77777777" w:rsidR="00A76944" w:rsidRPr="003A056E" w:rsidRDefault="00A76944" w:rsidP="00D264D1">
      <w:pPr>
        <w:rPr>
          <w:lang w:val="es-ES"/>
        </w:rPr>
      </w:pPr>
      <w:r w:rsidRPr="003A056E">
        <w:rPr>
          <w:lang w:val="es-ES"/>
        </w:rPr>
        <w:t>Comunicación de 3.XII.2025:</w:t>
      </w:r>
    </w:p>
    <w:p w14:paraId="23069FB1" w14:textId="58D14F09" w:rsidR="00A76944" w:rsidRPr="00560095" w:rsidRDefault="00A76944" w:rsidP="00D264D1">
      <w:pPr>
        <w:rPr>
          <w:lang w:val="fr-FR" w:bidi="ar-LB"/>
        </w:rPr>
      </w:pPr>
      <w:r w:rsidRPr="00560095">
        <w:rPr>
          <w:lang w:val="fr-FR" w:bidi="ar-LB"/>
        </w:rPr>
        <w:t xml:space="preserve">La </w:t>
      </w:r>
      <w:r w:rsidRPr="00D264D1">
        <w:rPr>
          <w:i/>
          <w:iCs/>
          <w:lang w:val="fr-FR" w:bidi="ar-LB"/>
        </w:rPr>
        <w:t>Autorité de Régulation des Communications Électroniques, des Postes et de la Distribution de la Presse (Arcep)</w:t>
      </w:r>
      <w:r w:rsidRPr="00560095">
        <w:rPr>
          <w:lang w:val="fr-FR" w:bidi="ar-LB"/>
        </w:rPr>
        <w:t xml:space="preserve">, </w:t>
      </w:r>
      <w:r w:rsidR="004E5D53" w:rsidRPr="004E5D53">
        <w:rPr>
          <w:lang w:val="fr-FR" w:bidi="ar-LB"/>
        </w:rPr>
        <w:t>París</w:t>
      </w:r>
      <w:r w:rsidRPr="00560095">
        <w:rPr>
          <w:lang w:val="fr-FR" w:bidi="ar-LB"/>
        </w:rPr>
        <w:t>, anuncia el siguiente plan de numeración</w:t>
      </w:r>
      <w:r w:rsidRPr="003A056E">
        <w:rPr>
          <w:cs/>
          <w:lang w:val="es-ES"/>
        </w:rPr>
        <w:t>‎</w:t>
      </w:r>
      <w:r w:rsidRPr="00560095">
        <w:rPr>
          <w:lang w:val="fr-FR" w:bidi="ar-LB"/>
        </w:rPr>
        <w:t xml:space="preserve"> en Francia:</w:t>
      </w:r>
    </w:p>
    <w:p w14:paraId="50290518" w14:textId="77777777" w:rsidR="00A76944" w:rsidRPr="003A056E" w:rsidRDefault="00A76944" w:rsidP="00D264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0"/>
        <w:ind w:left="567" w:hanging="567"/>
        <w:rPr>
          <w:rFonts w:cs="Calibri"/>
          <w:lang w:val="es-ES"/>
        </w:rPr>
      </w:pPr>
      <w:r w:rsidRPr="003A056E">
        <w:rPr>
          <w:rFonts w:cs="Calibri"/>
          <w:lang w:val="es-ES"/>
        </w:rPr>
        <w:t>a)</w:t>
      </w:r>
      <w:r w:rsidRPr="003A056E">
        <w:rPr>
          <w:rFonts w:cs="Calibri"/>
          <w:lang w:val="es-ES"/>
        </w:rPr>
        <w:tab/>
        <w:t>Descripción general:</w:t>
      </w:r>
    </w:p>
    <w:p w14:paraId="50B5419C" w14:textId="77777777" w:rsidR="00A76944" w:rsidRPr="003A056E" w:rsidRDefault="00A76944" w:rsidP="00D264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/>
        <w:ind w:left="567" w:hanging="567"/>
        <w:rPr>
          <w:rFonts w:cs="Calibri"/>
          <w:lang w:val="es-ES"/>
        </w:rPr>
      </w:pPr>
      <w:r w:rsidRPr="003A056E">
        <w:rPr>
          <w:rFonts w:cs="Calibri"/>
          <w:lang w:val="es-ES"/>
        </w:rPr>
        <w:tab/>
        <w:t>La longitud mínima de números (sin el indicativo de país) es de 4 dígitos.</w:t>
      </w:r>
    </w:p>
    <w:p w14:paraId="54A2D9FC" w14:textId="77777777" w:rsidR="00A76944" w:rsidRPr="003A056E" w:rsidRDefault="00A76944" w:rsidP="00D264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 w:after="0"/>
        <w:ind w:left="567" w:hanging="567"/>
        <w:rPr>
          <w:rFonts w:cs="Calibri"/>
          <w:lang w:val="es-ES"/>
        </w:rPr>
      </w:pPr>
      <w:r w:rsidRPr="003A056E">
        <w:rPr>
          <w:rFonts w:cs="Calibri"/>
          <w:lang w:val="es-ES"/>
        </w:rPr>
        <w:tab/>
        <w:t>La longitud máxima de números (sin el indicativo de país) es de 13 dígitos.</w:t>
      </w:r>
    </w:p>
    <w:p w14:paraId="069169FF" w14:textId="3CA88293" w:rsidR="00A76944" w:rsidRPr="003A056E" w:rsidRDefault="00A76944" w:rsidP="00D264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0"/>
        <w:ind w:left="567" w:hanging="567"/>
        <w:rPr>
          <w:rFonts w:cs="Calibri"/>
          <w:lang w:val="es-ES"/>
        </w:rPr>
      </w:pPr>
      <w:r w:rsidRPr="003A056E">
        <w:rPr>
          <w:rFonts w:cs="Calibri"/>
          <w:lang w:val="es-ES"/>
        </w:rPr>
        <w:t>b)</w:t>
      </w:r>
      <w:r w:rsidRPr="003A056E">
        <w:rPr>
          <w:rFonts w:cs="Calibri"/>
          <w:lang w:val="es-ES"/>
        </w:rPr>
        <w:tab/>
        <w:t xml:space="preserve">Enlace a la eventual base de datos nacional (o a cualquier lista aplicable) con números UIT-T E.164 asignados dentro del Plan de Numeración Nacional: </w:t>
      </w:r>
      <w:hyperlink r:id="rId116" w:history="1">
        <w:r w:rsidR="00D264D1" w:rsidRPr="00B90D96">
          <w:rPr>
            <w:rStyle w:val="Hyperlink"/>
            <w:rFonts w:cs="Calibri"/>
            <w:lang w:val="es-ES"/>
          </w:rPr>
          <w:t>https://extranet.arcep.fr/uploads/MAJNUM.csv</w:t>
        </w:r>
      </w:hyperlink>
    </w:p>
    <w:p w14:paraId="139C2020" w14:textId="77777777" w:rsidR="00A76944" w:rsidRPr="003A056E" w:rsidRDefault="00A76944" w:rsidP="00D264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0"/>
        <w:ind w:left="567" w:hanging="567"/>
        <w:rPr>
          <w:rFonts w:cs="Calibri"/>
          <w:lang w:val="es-ES"/>
        </w:rPr>
      </w:pPr>
      <w:r w:rsidRPr="003A056E">
        <w:rPr>
          <w:rFonts w:cs="Calibri"/>
          <w:lang w:val="es-ES"/>
        </w:rPr>
        <w:t>c)</w:t>
      </w:r>
      <w:r w:rsidRPr="003A056E">
        <w:rPr>
          <w:rFonts w:cs="Calibri"/>
          <w:lang w:val="es-ES"/>
        </w:rPr>
        <w:tab/>
        <w:t xml:space="preserve">Enlace a la eventual base de datos en tiempo real que refleja los números UIT-T E.164 transportados: </w:t>
      </w:r>
    </w:p>
    <w:p w14:paraId="67891FD9" w14:textId="77777777" w:rsidR="00A76944" w:rsidRPr="003A056E" w:rsidRDefault="00A76944" w:rsidP="0056009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cs="Calibri"/>
          <w:lang w:val="es-ES"/>
        </w:rPr>
      </w:pPr>
      <w:r>
        <w:rPr>
          <w:rFonts w:cs="Calibri"/>
          <w:lang w:val="es-ES"/>
        </w:rPr>
        <w:tab/>
      </w:r>
      <w:r w:rsidRPr="003A056E">
        <w:rPr>
          <w:rFonts w:cs="Calibri"/>
          <w:lang w:val="es-ES"/>
        </w:rPr>
        <w:t>n.d. a nivel público.</w:t>
      </w:r>
    </w:p>
    <w:p w14:paraId="1297B8D4" w14:textId="77777777" w:rsidR="00A76944" w:rsidRPr="003A056E" w:rsidRDefault="00A76944" w:rsidP="00D264D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120"/>
        <w:ind w:left="567" w:hanging="567"/>
        <w:rPr>
          <w:rFonts w:cs="Calibri"/>
          <w:bCs/>
          <w:lang w:val="es-ES"/>
        </w:rPr>
      </w:pPr>
      <w:r w:rsidRPr="003A056E">
        <w:rPr>
          <w:rFonts w:cs="Calibri"/>
          <w:lang w:val="es-ES"/>
        </w:rPr>
        <w:t>d)</w:t>
      </w:r>
      <w:r w:rsidRPr="003A056E">
        <w:rPr>
          <w:rFonts w:cs="Calibri"/>
          <w:lang w:val="es-ES"/>
        </w:rPr>
        <w:tab/>
        <w:t>Plan de numeración detallado: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1158"/>
        <w:gridCol w:w="1158"/>
        <w:gridCol w:w="3680"/>
        <w:gridCol w:w="1672"/>
      </w:tblGrid>
      <w:tr w:rsidR="00A76944" w:rsidRPr="003A056E" w14:paraId="60D09346" w14:textId="77777777" w:rsidTr="00D264D1">
        <w:trPr>
          <w:cantSplit/>
          <w:tblHeader/>
          <w:jc w:val="center"/>
        </w:trPr>
        <w:tc>
          <w:tcPr>
            <w:tcW w:w="2175" w:type="dxa"/>
            <w:vMerge w:val="restart"/>
            <w:tcBorders>
              <w:top w:val="single" w:sz="4" w:space="0" w:color="auto"/>
            </w:tcBorders>
            <w:vAlign w:val="center"/>
          </w:tcPr>
          <w:p w14:paraId="619A4D31" w14:textId="77777777" w:rsidR="00A76944" w:rsidRPr="003A056E" w:rsidRDefault="00A76944" w:rsidP="00C37EA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t xml:space="preserve">NDC (indicativo nacional de destino) o cifras iniciales de N(S)N </w:t>
            </w: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br/>
              <w:t>(número nacional (significativo))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</w:tcBorders>
            <w:vAlign w:val="center"/>
          </w:tcPr>
          <w:p w14:paraId="77904922" w14:textId="77777777" w:rsidR="00A76944" w:rsidRPr="003A056E" w:rsidRDefault="00A76944" w:rsidP="00C37EA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t>Longitud del número N(S)N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</w:tcBorders>
            <w:vAlign w:val="center"/>
          </w:tcPr>
          <w:p w14:paraId="7552929D" w14:textId="77777777" w:rsidR="00A76944" w:rsidRPr="003A056E" w:rsidRDefault="00A76944" w:rsidP="00C37EA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t xml:space="preserve">Utilización del </w:t>
            </w: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br/>
              <w:t>número UIT-T E.164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  <w:vAlign w:val="center"/>
          </w:tcPr>
          <w:p w14:paraId="7BCF7536" w14:textId="77777777" w:rsidR="00A76944" w:rsidRPr="003A056E" w:rsidRDefault="00A76944" w:rsidP="00C37EA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t>Información adicional</w:t>
            </w:r>
          </w:p>
        </w:tc>
      </w:tr>
      <w:tr w:rsidR="00A76944" w:rsidRPr="003A056E" w14:paraId="0DE30BFA" w14:textId="77777777" w:rsidTr="00D264D1">
        <w:trPr>
          <w:cantSplit/>
          <w:trHeight w:val="687"/>
          <w:tblHeader/>
          <w:jc w:val="center"/>
        </w:trPr>
        <w:tc>
          <w:tcPr>
            <w:tcW w:w="2175" w:type="dxa"/>
            <w:vMerge/>
            <w:tcBorders>
              <w:bottom w:val="single" w:sz="4" w:space="0" w:color="auto"/>
            </w:tcBorders>
            <w:vAlign w:val="center"/>
          </w:tcPr>
          <w:p w14:paraId="3CAECB9B" w14:textId="77777777" w:rsidR="00A76944" w:rsidRPr="003A056E" w:rsidRDefault="00A76944" w:rsidP="00C024F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18C5D7B9" w14:textId="77777777" w:rsidR="00A76944" w:rsidRPr="003A056E" w:rsidRDefault="00A76944" w:rsidP="00C024F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>Longitud máxima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78F18296" w14:textId="77777777" w:rsidR="00A76944" w:rsidRPr="003A056E" w:rsidRDefault="00A76944" w:rsidP="00C024F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>Longitud mínima</w:t>
            </w:r>
          </w:p>
        </w:tc>
        <w:tc>
          <w:tcPr>
            <w:tcW w:w="3680" w:type="dxa"/>
            <w:vMerge/>
            <w:tcBorders>
              <w:bottom w:val="single" w:sz="4" w:space="0" w:color="auto"/>
            </w:tcBorders>
            <w:vAlign w:val="center"/>
          </w:tcPr>
          <w:p w14:paraId="642B9F0A" w14:textId="77777777" w:rsidR="00A76944" w:rsidRPr="003A056E" w:rsidRDefault="00A76944" w:rsidP="00C024F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vAlign w:val="center"/>
          </w:tcPr>
          <w:p w14:paraId="788127DC" w14:textId="77777777" w:rsidR="00A76944" w:rsidRPr="003A056E" w:rsidRDefault="00A76944" w:rsidP="00C024F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</w:tr>
      <w:tr w:rsidR="00A76944" w:rsidRPr="003A056E" w14:paraId="53EC0C75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1C68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105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08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05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735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64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14620CC5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61A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11 a 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D5DF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77FF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3D03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1F5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52CAED2B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8DDA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150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A516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FC02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A95A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A642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34F56A60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77E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1510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F3B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9BC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F57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F310BA">
              <w:rPr>
                <w:rFonts w:cs="Calibri"/>
                <w:i/>
                <w:lang w:val="es-ES"/>
              </w:rPr>
              <w:t>Números fijos para llamadas y mensajes de interés genera</w:t>
            </w:r>
            <w:r w:rsidRPr="003A056E">
              <w:rPr>
                <w:rFonts w:cs="Calibri"/>
                <w:i/>
                <w:lang w:val="es-ES"/>
              </w:rPr>
              <w:t>l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5CA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4AF2CECA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F34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1511 a 1519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EEC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C632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1333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7DB8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079E0821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824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152 a 161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856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D5E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5A0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40A0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1702F2E9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4AA90D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162 a 163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2E833A1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7B58176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7D86100C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verificados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1B228988" w14:textId="77777777" w:rsidR="00A76944" w:rsidRPr="003A056E" w:rsidDel="00CD5A36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1BA182C7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672D9994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164 a 189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5B69A0CD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7E4AB0BC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126B1B74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3208EE0F" w14:textId="77777777" w:rsidR="00A76944" w:rsidRPr="003A056E" w:rsidDel="00CD5A36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41EECCAE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1E22D128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19901 a 19909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38BE9C3C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037C8630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5B34917D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0ABE4F24" w14:textId="77777777" w:rsidR="00A76944" w:rsidRPr="003A056E" w:rsidDel="00CD5A36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5C4D016F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012EF652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1991 a 1999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01AC69BB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4E60D86A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745B49A9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6D25C03E" w14:textId="77777777" w:rsidR="00A76944" w:rsidRPr="003A056E" w:rsidDel="00CD5A36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3D0B643D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113CE35B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210 a 260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67EAE057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38AD51FB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6C2EE4FF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5E13EA2B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431BF7ED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79115239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2610 a 2618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288C3B49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26CB2C9F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5B7BA614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319F30B2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716BED84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23032214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26190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4A3F3115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754AC7F8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50E67106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338ADDCE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6D728FD4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5483DE4F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26192 a 26199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61F45231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7502054D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69926391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3002909C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6FFE215F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5F04AC14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265 a 267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514A630A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DC6666D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2F543DBD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4DD142D7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51B07B7C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03532F9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270 a 271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2955E49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5F30215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547B1FCE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verificados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127FF396" w14:textId="77777777" w:rsidR="00A76944" w:rsidRPr="003A056E" w:rsidDel="00CD5A36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3E0301B8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7A7E348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272 a 280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56B17814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71588615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6C1CC644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26EF1B9C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067A55FB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1465C5B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2810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1F5EB71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0FA32E1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022B494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F310BA">
              <w:rPr>
                <w:rFonts w:cs="Calibri"/>
                <w:i/>
                <w:lang w:val="es-ES"/>
              </w:rPr>
              <w:t>Números fijos para llamadas y mensajes de interés genera</w:t>
            </w:r>
            <w:r w:rsidRPr="003A056E">
              <w:rPr>
                <w:rFonts w:cs="Calibri"/>
                <w:i/>
                <w:lang w:val="es-ES"/>
              </w:rPr>
              <w:t>l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51A6C90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31FF2D1C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1E413928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2811 a 2819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73A6522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646ACA2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0059902F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06FCF993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4B05B008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25724F93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282 a 299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D637EC7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5D03553F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63EA35E0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2B21CEC2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5D92AC77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343F0EA7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310 a 340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7221FE26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1D1FDDB6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6A8943CA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2EFA90D3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533442C8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5EEF4BD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3410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1D3C4AB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D0A6A3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039A0B9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F310BA">
              <w:rPr>
                <w:rFonts w:cs="Calibri"/>
                <w:i/>
                <w:lang w:val="es-ES"/>
              </w:rPr>
              <w:t>Números fijos para llamadas y mensajes de interés genera</w:t>
            </w:r>
            <w:r w:rsidRPr="003A056E">
              <w:rPr>
                <w:rFonts w:cs="Calibri"/>
                <w:i/>
                <w:lang w:val="es-ES"/>
              </w:rPr>
              <w:t>l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47BA5AA5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2A4A529A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16F2E081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3411 a 3419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7E9B7346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CA25066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69F31838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2DF4FAE8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75636835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004F99E4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342 a 349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08CF7F4C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1B533452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620AE7FF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577317C3" w14:textId="77777777" w:rsidR="00A76944" w:rsidRPr="003A056E" w:rsidRDefault="00A76944" w:rsidP="00C024F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1BFEF85B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01A1A75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351 a 352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319CEE8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6C785111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5ECAE735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2914BF63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5C6C47D7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1F8A882A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35300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096633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468F20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091A91A0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5B5163BE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2F0A8AA9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410CD873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lastRenderedPageBreak/>
              <w:t>35302 a 35309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4D88959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219DF72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559DD029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22479421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5543894A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4276329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3531 a 3539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B8073DF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19EA0CC1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42F7FA51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3E4AC3BA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6A9B3AD4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1AF6CA1B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354 a 376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08B428B5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028A526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0F87875F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5D60EE1A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1F35F7AD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602CB99F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377 a 378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2ED9E41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78107D0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2B996F9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verificados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385B3CBD" w14:textId="77777777" w:rsidR="00A76944" w:rsidRPr="003A056E" w:rsidDel="00CD5A36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6934AB73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746B799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379 a 399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5A249C93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997A405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597C2DE1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0BF8F752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7F9D44A3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24A2507E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410 a 423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01F6B2F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703C6241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57923E1E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2065E209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02DA560D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4F5F2B75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424 a 425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1113064B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21E5161B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6C8DDFC0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verificados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19CDAFB4" w14:textId="77777777" w:rsidR="00A76944" w:rsidRPr="003A056E" w:rsidDel="00CD5A36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5F40B40A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0D23D30B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426 a 440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326407D1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28CBDF3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2C5FE67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761A050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07F54672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5047C843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4410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6CDA8A01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16ED3623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2542943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F310BA">
              <w:rPr>
                <w:rFonts w:cs="Calibri"/>
                <w:i/>
                <w:lang w:val="es-ES"/>
              </w:rPr>
              <w:t>Números fijos para llamadas y mensajes de interés genera</w:t>
            </w:r>
            <w:r w:rsidRPr="003A056E">
              <w:rPr>
                <w:rFonts w:cs="Calibri"/>
                <w:i/>
                <w:lang w:val="es-ES"/>
              </w:rPr>
              <w:t>l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063DB27E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3A352432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679C3F81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4411 a 4419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703D2BA0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75BF8B50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5050755F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39B39A59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52D362B6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23BA602B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442 a 459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0080878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0F39BBF0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34EB9F95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4E55F636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06A2C25F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127ECBF1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4650 a 4656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5629EA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536CB4FF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0C68760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1E859B4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220BCEE8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2D07663E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46570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0FEA270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4E8DEF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14BF4B68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09BC90C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746EBA20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3A0D6A3B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46572 a 46579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FB12C02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3AF202A6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715C5D70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7F79884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0B33E563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56E75AD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4658 a 4659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049464F0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BF11092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7A15928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28A2DE38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1F01834F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60F3AEA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470 a 499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7F810706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13F76BC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15EDF7FA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654EE70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1293F9E0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18173509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516 a 521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D5A4ABF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1BF26F3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3EA20F36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6A2E7038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60DB92EE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51E5BE92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5235 a 5239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75CCC9B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C637A26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1F51E9A2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247CBFE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76F700D8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62A09843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524 a 525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5FE4072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5FB23CA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4E98D612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58595AA3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7FD53381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7CE8524E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531 a 535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77AA73A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61235DC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24D1773B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12D7E768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51982104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3125DAF1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5360 a 5363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144D2BCA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6F95AED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5C621CE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3AFB311E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1DB747BC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54377D7B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53640 a 53648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6FD5A82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72A0E38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214528D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753C19D0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03B569C1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1B47C4DA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5365 a 5369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B579299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599FC249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60ED480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09F128C3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26B45E61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61A6CB55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537 a 540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56D35AE3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05529C99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4D4E3CC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4D7F462F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185EB936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709578E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5410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314BB1E0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3FF39958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7F4E9CEE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F310BA">
              <w:rPr>
                <w:rFonts w:cs="Calibri"/>
                <w:i/>
                <w:lang w:val="es-ES"/>
              </w:rPr>
              <w:t>Números fijos para llamadas y mensajes de interés genera</w:t>
            </w:r>
            <w:r w:rsidRPr="003A056E">
              <w:rPr>
                <w:rFonts w:cs="Calibri"/>
                <w:i/>
                <w:lang w:val="es-ES"/>
              </w:rPr>
              <w:t>l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05E7601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35749BD1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04F41873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5411 a 5419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35AA05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66C6C62E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72ADCDF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10C37538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18B89AEF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558A7CC9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542 a 549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3CE21F62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9DACFD0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6A6336E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7B3E1BA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040133F9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7D1C89A1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550 a 567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AD8D84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7BEE001E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7487876A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0E62EBEA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02056157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3D33814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568 a 569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7BF2F52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32B4B9A2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5A42401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verificados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3AA25E38" w14:textId="77777777" w:rsidR="00A76944" w:rsidRPr="003A056E" w:rsidDel="00CD5A36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6F9AA94A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2373F5AA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570 a 589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32A430EF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5FF617D0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7EFC825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38214682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5DA25E82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1B5D615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601 a 638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686BF7FB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11154CE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7934D36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móviles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7A9FC05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2D8F5330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3910952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640 a 652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C365FD8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5D07AC2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0A64F180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móviles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5D9162F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05515A4C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6E7712A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653 a 655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6913960A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F6FE3C3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7281796B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MSRN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6C1BE5F2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49E763DC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1D01BFF2" w14:textId="77777777" w:rsidR="00A76944" w:rsidRPr="003A056E" w:rsidRDefault="00A76944" w:rsidP="0055224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656 a 689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672D7271" w14:textId="77777777" w:rsidR="00A76944" w:rsidRPr="003A056E" w:rsidRDefault="00A76944" w:rsidP="0055224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558C367C" w14:textId="77777777" w:rsidR="00A76944" w:rsidRPr="003A056E" w:rsidRDefault="00A76944" w:rsidP="0055224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7F13204A" w14:textId="77777777" w:rsidR="00A76944" w:rsidRPr="003A056E" w:rsidRDefault="00A76944" w:rsidP="0055224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móviles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1BCAB0A5" w14:textId="77777777" w:rsidR="00A76944" w:rsidRPr="003A056E" w:rsidRDefault="00A76944" w:rsidP="0055224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08541D47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4CEED86C" w14:textId="77777777" w:rsidR="00A76944" w:rsidRPr="003A056E" w:rsidRDefault="00A76944" w:rsidP="0055224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695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01F1777D" w14:textId="77777777" w:rsidR="00A76944" w:rsidRPr="003A056E" w:rsidRDefault="00A76944" w:rsidP="0055224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7819821" w14:textId="77777777" w:rsidR="00A76944" w:rsidRPr="003A056E" w:rsidRDefault="00A76944" w:rsidP="0055224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31B5F9CA" w14:textId="77777777" w:rsidR="00A76944" w:rsidRPr="003A056E" w:rsidRDefault="00A76944" w:rsidP="0055224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móviles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2D3C9606" w14:textId="77777777" w:rsidR="00A76944" w:rsidRPr="003A056E" w:rsidRDefault="00A76944" w:rsidP="0055224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089E233D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1DF3F002" w14:textId="77777777" w:rsidR="00A76944" w:rsidRPr="003A056E" w:rsidRDefault="00A76944" w:rsidP="0055224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698 a 699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324B2D95" w14:textId="77777777" w:rsidR="00A76944" w:rsidRPr="003A056E" w:rsidRDefault="00A76944" w:rsidP="0055224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09207118" w14:textId="77777777" w:rsidR="00A76944" w:rsidRPr="003A056E" w:rsidRDefault="00A76944" w:rsidP="0055224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3C9F4F87" w14:textId="77777777" w:rsidR="00A76944" w:rsidRPr="003A056E" w:rsidRDefault="00A76944" w:rsidP="0055224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móviles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46BAD585" w14:textId="77777777" w:rsidR="00A76944" w:rsidRPr="003A056E" w:rsidRDefault="00A76944" w:rsidP="0055224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4B1640F3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35BA9F6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7000 a 7004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5382B7EB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13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58D6895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13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39608A3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/>
              </w:rPr>
              <w:t>Números móviles para la comunicación entre máquinas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47A2C96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4298EB05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2FC688C3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lastRenderedPageBreak/>
              <w:t>730 a 789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6E797C8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5AC13A6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757AACD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móviles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7E4545EF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55092AAA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7F7CE8C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800 a 805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75FAB21E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D90201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0D2CABB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de llamada gratuita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05C44148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30DCE31F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5BB6AED9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806 a 809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0A5E94A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697A5C2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162E43EC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de tarifa normal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07F082F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1EAD8963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2501E83E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810 a 829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55374D0B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5937384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44C36499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con recargo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16F70CAA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6955F5AE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027C5437" w14:textId="77777777" w:rsidR="00A76944" w:rsidRPr="003A056E" w:rsidRDefault="00A76944" w:rsidP="008573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836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76B76CC3" w14:textId="77777777" w:rsidR="00A76944" w:rsidRPr="003A056E" w:rsidRDefault="00A76944" w:rsidP="008573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75D46A2D" w14:textId="77777777" w:rsidR="00A76944" w:rsidRPr="003A056E" w:rsidRDefault="00A76944" w:rsidP="008573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70FA427F" w14:textId="77777777" w:rsidR="00A76944" w:rsidRPr="003A056E" w:rsidRDefault="00A76944" w:rsidP="008573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de datos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4BD5EF9B" w14:textId="77777777" w:rsidR="00A76944" w:rsidRPr="003A056E" w:rsidRDefault="00A76944" w:rsidP="008573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br/>
              <w:t>1 de enero de 2031</w:t>
            </w:r>
          </w:p>
        </w:tc>
      </w:tr>
      <w:tr w:rsidR="00A76944" w:rsidRPr="00CA354A" w14:paraId="657D18EB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21BF1564" w14:textId="77777777" w:rsidR="00A76944" w:rsidRPr="003A056E" w:rsidRDefault="00A76944" w:rsidP="008573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860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3AA45680" w14:textId="77777777" w:rsidR="00A76944" w:rsidRPr="003A056E" w:rsidRDefault="00A76944" w:rsidP="008573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D9736AE" w14:textId="77777777" w:rsidR="00A76944" w:rsidRPr="003A056E" w:rsidRDefault="00A76944" w:rsidP="008573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3D19844F" w14:textId="77777777" w:rsidR="00A76944" w:rsidRPr="003A056E" w:rsidRDefault="00A76944" w:rsidP="008573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Acceso a Internet por marcación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16F58F09" w14:textId="77777777" w:rsidR="00A76944" w:rsidRPr="003A056E" w:rsidRDefault="00A76944" w:rsidP="008573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br/>
              <w:t>1 de enero de 2031</w:t>
            </w:r>
          </w:p>
        </w:tc>
      </w:tr>
      <w:tr w:rsidR="00A76944" w:rsidRPr="00CA354A" w14:paraId="424A65CC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0B31E89C" w14:textId="77777777" w:rsidR="00A76944" w:rsidRPr="003A056E" w:rsidRDefault="00A76944" w:rsidP="008573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868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14B5581B" w14:textId="77777777" w:rsidR="00A76944" w:rsidRPr="003A056E" w:rsidRDefault="00A76944" w:rsidP="008573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0C01B677" w14:textId="77777777" w:rsidR="00A76944" w:rsidRPr="003A056E" w:rsidRDefault="00A76944" w:rsidP="008573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38C19E9D" w14:textId="77777777" w:rsidR="00A76944" w:rsidRPr="003A056E" w:rsidRDefault="00A76944" w:rsidP="008573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Acceso a Internet por marcación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76EECD64" w14:textId="77777777" w:rsidR="00A76944" w:rsidRPr="003A056E" w:rsidRDefault="00A76944" w:rsidP="008573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br/>
              <w:t>1 de enero de 2031</w:t>
            </w:r>
          </w:p>
        </w:tc>
      </w:tr>
      <w:tr w:rsidR="00A76944" w:rsidRPr="003A056E" w14:paraId="659FA512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3B300F50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890 a 899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3DC83F7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6386691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7CC39F70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con recargo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77C898ED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4EB18ECA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8FD0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9010 a 9014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E41A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13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C23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13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8860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para comunicación entre máquinas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A6AA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619CB96B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CB8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902 a 936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9073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8B2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A1FE" w14:textId="77777777" w:rsidR="00A76944" w:rsidRPr="003A056E" w:rsidDel="00CD5A36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5222" w14:textId="77777777" w:rsidR="00A76944" w:rsidRPr="003A056E" w:rsidDel="00CD5A36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CA354A" w14:paraId="147E7352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1A42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937 a 938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2E65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990F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890D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/>
              </w:rPr>
              <w:t>Números fijos para la comunicación con una plataforma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7ED5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CA354A" w14:paraId="1288AF72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BE45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9390 a 9394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240B8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9C303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B20B5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/>
              </w:rPr>
              <w:t>Números fijos para la comunicación con una plataforma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98B1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37B09F43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6688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940 a 946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3922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C35E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A3D9" w14:textId="77777777" w:rsidR="00A76944" w:rsidRPr="003A056E" w:rsidDel="00CD5A36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E863C" w14:textId="77777777" w:rsidR="00A76944" w:rsidRPr="003A056E" w:rsidDel="00CD5A36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CA354A" w14:paraId="480C39FD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A3A9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9410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4777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5522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B5F8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F310BA">
              <w:rPr>
                <w:rFonts w:cs="Calibri"/>
                <w:i/>
                <w:lang w:val="es-ES"/>
              </w:rPr>
              <w:t>Números fijos para llamadas y mensajes de interés genera</w:t>
            </w:r>
            <w:r w:rsidRPr="003A056E">
              <w:rPr>
                <w:rFonts w:cs="Calibri"/>
                <w:i/>
                <w:lang w:val="es-ES"/>
              </w:rPr>
              <w:t>l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C2E8" w14:textId="77777777" w:rsidR="00A76944" w:rsidRPr="003A056E" w:rsidDel="00CD5A36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5DBF1BFF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748E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9411 a 9419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36AB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F1BF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0C00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06CA" w14:textId="77777777" w:rsidR="00A76944" w:rsidRPr="003A056E" w:rsidDel="00CD5A36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3F3DF99D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E15A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942 a 946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F9C2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06CEE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BE0E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DF86" w14:textId="77777777" w:rsidR="00A76944" w:rsidRPr="003A056E" w:rsidDel="00CD5A36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0FF5BEEB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14:paraId="479DBF05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948 a 949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09B60B7F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14:paraId="27E3B119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650DDB21" w14:textId="77777777" w:rsidR="00A76944" w:rsidRPr="003A056E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verificados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</w:tcPr>
          <w:p w14:paraId="5F9C7307" w14:textId="77777777" w:rsidR="00A76944" w:rsidRPr="003A056E" w:rsidDel="00CD5A36" w:rsidRDefault="00A76944" w:rsidP="00F310B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04923AF6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61A9FC02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950 a 975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5135D33C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18F57DF7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1CEE260E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773698D6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63B3A55F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78ECB486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977 a 989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2BD66B9F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5BEB7ED0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746CD969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0EDD87E9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6DD950F7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7DDC2265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9901 a 9909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01208AAF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58751724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1F05A96E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3741AEBD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3A056E" w14:paraId="31A0E279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4503F86F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991 a 998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445E98F5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7C1ED8A6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466A5CDA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7978FD78" w14:textId="77777777" w:rsidR="00A76944" w:rsidRPr="003A056E" w:rsidRDefault="00A76944" w:rsidP="000E106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332E4545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bottom w:val="single" w:sz="6" w:space="0" w:color="auto"/>
            </w:tcBorders>
          </w:tcPr>
          <w:p w14:paraId="041D1BCB" w14:textId="77777777" w:rsidR="00A76944" w:rsidRPr="003A056E" w:rsidRDefault="00A76944" w:rsidP="00BA3F9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1000 a 1099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6BBFFA6F" w14:textId="77777777" w:rsidR="00A76944" w:rsidRPr="003A056E" w:rsidRDefault="00A76944" w:rsidP="00BA3F9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6" w:space="0" w:color="auto"/>
            </w:tcBorders>
          </w:tcPr>
          <w:p w14:paraId="3EF75D4D" w14:textId="77777777" w:rsidR="00A76944" w:rsidRPr="003A056E" w:rsidRDefault="00A76944" w:rsidP="00BA3F9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6" w:space="0" w:color="auto"/>
            </w:tcBorders>
          </w:tcPr>
          <w:p w14:paraId="32C318E2" w14:textId="77777777" w:rsidR="00A76944" w:rsidRPr="003A056E" w:rsidRDefault="00A76944" w:rsidP="00BA3F9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/>
              </w:rPr>
              <w:t>Números abreviados para soporte del operador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6" w:space="0" w:color="auto"/>
            </w:tcBorders>
          </w:tcPr>
          <w:p w14:paraId="019E5BA4" w14:textId="77777777" w:rsidR="00A76944" w:rsidRPr="003A056E" w:rsidRDefault="00A76944" w:rsidP="00BA3F98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3EB09B49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45BB" w14:textId="77777777" w:rsidR="00A76944" w:rsidRPr="003A056E" w:rsidRDefault="00A76944" w:rsidP="00A3068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bookmarkStart w:id="988" w:name="_Hlk171086274"/>
            <w:r w:rsidRPr="003A056E">
              <w:rPr>
                <w:rFonts w:cs="Calibri"/>
                <w:lang w:val="es-ES"/>
              </w:rPr>
              <w:t>3000 a 3007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D7DC" w14:textId="77777777" w:rsidR="00A76944" w:rsidRPr="003A056E" w:rsidRDefault="00A76944" w:rsidP="00A3068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E89A" w14:textId="77777777" w:rsidR="00A76944" w:rsidRPr="003A056E" w:rsidRDefault="00A76944" w:rsidP="00A3068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3DA6" w14:textId="77777777" w:rsidR="00A76944" w:rsidRPr="003A056E" w:rsidRDefault="00A76944" w:rsidP="00A3068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/>
              </w:rPr>
              <w:t>Números abreviados para servicios gratuitos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041D" w14:textId="77777777" w:rsidR="00A76944" w:rsidRPr="003A056E" w:rsidRDefault="00A76944" w:rsidP="00A3068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1A2230C3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15B1" w14:textId="77777777" w:rsidR="00A76944" w:rsidRPr="003A056E" w:rsidRDefault="00A76944" w:rsidP="00A3068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3009 a 3169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D66E" w14:textId="77777777" w:rsidR="00A76944" w:rsidRPr="003A056E" w:rsidRDefault="00A76944" w:rsidP="00A3068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1D77" w14:textId="77777777" w:rsidR="00A76944" w:rsidRPr="003A056E" w:rsidRDefault="00A76944" w:rsidP="00A3068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077" w14:textId="77777777" w:rsidR="00A76944" w:rsidRPr="003A056E" w:rsidRDefault="00A76944" w:rsidP="00A3068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/>
              </w:rPr>
              <w:t>Números abreviados para servicios gratuitos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CDBA" w14:textId="77777777" w:rsidR="00A76944" w:rsidRPr="003A056E" w:rsidRDefault="00A76944" w:rsidP="00A3068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4AE3C11A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7AAA" w14:textId="77777777" w:rsidR="00A76944" w:rsidRPr="003A056E" w:rsidRDefault="00A76944" w:rsidP="00A3068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3180 a 3199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8CB8" w14:textId="77777777" w:rsidR="00A76944" w:rsidRPr="003A056E" w:rsidRDefault="00A76944" w:rsidP="00A3068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5B31" w14:textId="77777777" w:rsidR="00A76944" w:rsidRPr="003A056E" w:rsidRDefault="00A76944" w:rsidP="00A3068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334F" w14:textId="77777777" w:rsidR="00A76944" w:rsidRPr="003A056E" w:rsidRDefault="00A76944" w:rsidP="00A3068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/>
              </w:rPr>
              <w:t>Números abreviados para servicios gratuitos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FC45" w14:textId="77777777" w:rsidR="00A76944" w:rsidRPr="003A056E" w:rsidRDefault="00A76944" w:rsidP="00A3068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43513197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E919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3200 a 3299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3813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227F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23B3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/>
              </w:rPr>
              <w:t>Números abreviados para servicios con recargo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166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0A909628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35CA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lastRenderedPageBreak/>
              <w:t>3400 a 3499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4483F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65C4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D19E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/>
              </w:rPr>
              <w:t>Números abreviados para servicios con recargo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63D3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4133DE28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43C9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3600 a 3699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6C42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EB94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712C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/>
              </w:rPr>
              <w:t>Números abreviados para servicios con recargo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67BE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2349CB9E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815D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3900 a 3999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CF02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743D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34F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/>
              </w:rPr>
              <w:t>Números abreviados para servicios con recargo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2DCC" w14:textId="77777777" w:rsidR="00A76944" w:rsidRPr="003A056E" w:rsidRDefault="00A76944" w:rsidP="00A81F9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4E8281B9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4470" w14:textId="77777777" w:rsidR="00A76944" w:rsidRPr="003A056E" w:rsidRDefault="00A76944" w:rsidP="004A528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118000 a 118099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66F1" w14:textId="77777777" w:rsidR="00A76944" w:rsidRPr="003A056E" w:rsidRDefault="00A76944" w:rsidP="004A528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CE65" w14:textId="77777777" w:rsidR="00A76944" w:rsidRPr="003A056E" w:rsidRDefault="00A76944" w:rsidP="004A528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6BDED" w14:textId="77777777" w:rsidR="00A76944" w:rsidRPr="003A056E" w:rsidRDefault="00A76944" w:rsidP="004A528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/>
              </w:rPr>
              <w:t>Números abreviados para servicios de directorio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00A4" w14:textId="77777777" w:rsidR="00A76944" w:rsidRPr="003A056E" w:rsidRDefault="00A76944" w:rsidP="004A528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tr w:rsidR="00A76944" w:rsidRPr="00CA354A" w14:paraId="4E6A37C5" w14:textId="77777777" w:rsidTr="00D264D1">
        <w:trPr>
          <w:jc w:val="center"/>
        </w:trPr>
        <w:tc>
          <w:tcPr>
            <w:tcW w:w="21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70A4" w14:textId="77777777" w:rsidR="00A76944" w:rsidRPr="003A056E" w:rsidRDefault="00A76944" w:rsidP="004A528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118200 a 118999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4CFF" w14:textId="77777777" w:rsidR="00A76944" w:rsidRPr="003A056E" w:rsidRDefault="00A76944" w:rsidP="004A528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B192" w14:textId="77777777" w:rsidR="00A76944" w:rsidRPr="003A056E" w:rsidRDefault="00A76944" w:rsidP="004A528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D33" w14:textId="77777777" w:rsidR="00A76944" w:rsidRPr="003A056E" w:rsidRDefault="00A76944" w:rsidP="004A528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/>
              </w:rPr>
              <w:t>Números abreviados para servicios de directorio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2B3A" w14:textId="77777777" w:rsidR="00A76944" w:rsidRPr="003A056E" w:rsidRDefault="00A76944" w:rsidP="004A5287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cs="Calibri"/>
                <w:lang w:val="es-ES"/>
              </w:rPr>
            </w:pPr>
          </w:p>
        </w:tc>
      </w:tr>
      <w:bookmarkEnd w:id="988"/>
    </w:tbl>
    <w:p w14:paraId="15956B08" w14:textId="77777777" w:rsidR="00D264D1" w:rsidRPr="00D264D1" w:rsidRDefault="00D264D1" w:rsidP="00D264D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 w:after="0"/>
        <w:jc w:val="left"/>
        <w:textAlignment w:val="auto"/>
        <w:rPr>
          <w:rFonts w:eastAsia="SimSun"/>
          <w:noProof/>
          <w:lang w:val="en-US" w:eastAsia="zh-CN"/>
        </w:rPr>
      </w:pPr>
    </w:p>
    <w:p w14:paraId="5BEA6964" w14:textId="77777777" w:rsidR="00A76944" w:rsidRPr="00560095" w:rsidRDefault="00A76944" w:rsidP="007A1AAA">
      <w:pPr>
        <w:rPr>
          <w:rFonts w:eastAsia="Calibri" w:cs="Calibri"/>
          <w:lang w:val="fr-FR"/>
        </w:rPr>
      </w:pPr>
      <w:r w:rsidRPr="00560095">
        <w:rPr>
          <w:rFonts w:eastAsia="Calibri" w:cs="Calibri"/>
          <w:lang w:val="fr-FR"/>
        </w:rPr>
        <w:t>Contacto:</w:t>
      </w:r>
    </w:p>
    <w:p w14:paraId="6A2472D8" w14:textId="0CA55C12" w:rsidR="00D264D1" w:rsidRPr="00D264D1" w:rsidRDefault="00A76944" w:rsidP="00D264D1">
      <w:pPr>
        <w:tabs>
          <w:tab w:val="clear" w:pos="567"/>
          <w:tab w:val="clear" w:pos="1843"/>
          <w:tab w:val="clear" w:pos="5387"/>
          <w:tab w:val="clear" w:pos="5954"/>
        </w:tabs>
        <w:overflowPunct/>
        <w:spacing w:before="0"/>
        <w:ind w:left="432"/>
        <w:jc w:val="left"/>
        <w:textAlignment w:val="auto"/>
        <w:rPr>
          <w:noProof/>
          <w:color w:val="000000"/>
          <w:lang w:val="de-CH"/>
        </w:rPr>
      </w:pPr>
      <w:r w:rsidRPr="00560095">
        <w:rPr>
          <w:rFonts w:cs="Calibri"/>
          <w:lang w:val="fr-FR"/>
        </w:rPr>
        <w:t>Autorité de Régulation des Communications Électroniques, des Postes et de la Distribution de la Presse (Arcep)</w:t>
      </w:r>
      <w:r w:rsidRPr="003A056E">
        <w:rPr>
          <w:rFonts w:cs="Calibri"/>
          <w:rtl/>
          <w:lang w:val="es-ES"/>
        </w:rPr>
        <w:br/>
      </w:r>
      <w:r w:rsidRPr="00CA354A">
        <w:rPr>
          <w:rFonts w:cs="Calibri"/>
          <w:lang w:val="fr-FR"/>
        </w:rPr>
        <w:t>Numérotation</w:t>
      </w:r>
      <w:r w:rsidRPr="00560095">
        <w:rPr>
          <w:rFonts w:cs="Calibri"/>
          <w:lang w:val="fr-FR"/>
        </w:rPr>
        <w:br/>
        <w:t>14 rue Gerty Archimède</w:t>
      </w:r>
      <w:r w:rsidRPr="00560095" w:rsidDel="0054047A">
        <w:rPr>
          <w:rFonts w:cs="Calibri"/>
          <w:lang w:val="fr-FR"/>
        </w:rPr>
        <w:t xml:space="preserve"> </w:t>
      </w:r>
      <w:r w:rsidRPr="00560095">
        <w:rPr>
          <w:rFonts w:cs="Calibri"/>
          <w:lang w:val="fr-FR"/>
        </w:rPr>
        <w:br/>
        <w:t>75613 Paris Cedex 12</w:t>
      </w:r>
      <w:r w:rsidRPr="00560095">
        <w:rPr>
          <w:rFonts w:cs="Calibri"/>
          <w:lang w:val="fr-FR"/>
        </w:rPr>
        <w:br/>
        <w:t>Francia</w:t>
      </w:r>
      <w:r w:rsidRPr="00560095">
        <w:rPr>
          <w:rFonts w:cs="Calibri"/>
          <w:lang w:val="fr-FR"/>
        </w:rPr>
        <w:br/>
      </w:r>
      <w:r w:rsidR="00D264D1" w:rsidRPr="00D264D1">
        <w:rPr>
          <w:rFonts w:eastAsia="SimSun"/>
          <w:noProof/>
          <w:lang w:val="fr-FR" w:eastAsia="zh-CN"/>
        </w:rPr>
        <w:t>Tel</w:t>
      </w:r>
      <w:r w:rsidR="00D264D1">
        <w:rPr>
          <w:rFonts w:eastAsia="SimSun"/>
          <w:noProof/>
          <w:lang w:val="fr-FR" w:eastAsia="zh-CN"/>
        </w:rPr>
        <w:t>.</w:t>
      </w:r>
      <w:r w:rsidR="00D264D1" w:rsidRPr="00D264D1">
        <w:rPr>
          <w:rFonts w:eastAsia="SimSun"/>
          <w:noProof/>
          <w:lang w:val="fr-FR" w:eastAsia="zh-CN"/>
        </w:rPr>
        <w:t xml:space="preserve">: </w:t>
      </w:r>
      <w:r w:rsidR="00D264D1" w:rsidRPr="00D264D1">
        <w:rPr>
          <w:rFonts w:eastAsia="SimSun"/>
          <w:noProof/>
          <w:lang w:val="fr-FR" w:eastAsia="zh-CN"/>
        </w:rPr>
        <w:tab/>
      </w:r>
      <w:r w:rsidR="00D264D1" w:rsidRPr="00D264D1">
        <w:rPr>
          <w:noProof/>
          <w:lang w:val="de-CH"/>
        </w:rPr>
        <w:t>+33 1 40 47 72 83</w:t>
      </w:r>
      <w:r w:rsidR="00D264D1">
        <w:rPr>
          <w:noProof/>
          <w:lang w:val="de-CH"/>
        </w:rPr>
        <w:br/>
      </w:r>
      <w:r w:rsidR="00D264D1" w:rsidRPr="00D264D1">
        <w:rPr>
          <w:rFonts w:eastAsia="SimSun"/>
          <w:noProof/>
          <w:lang w:val="fr-FR" w:eastAsia="zh-CN"/>
        </w:rPr>
        <w:t xml:space="preserve">E-mail: </w:t>
      </w:r>
      <w:r w:rsidR="00D264D1" w:rsidRPr="00D264D1">
        <w:rPr>
          <w:rFonts w:eastAsia="SimSun"/>
          <w:noProof/>
          <w:lang w:val="fr-FR" w:eastAsia="zh-CN"/>
        </w:rPr>
        <w:tab/>
      </w:r>
      <w:r w:rsidR="00D264D1" w:rsidRPr="00D264D1">
        <w:rPr>
          <w:noProof/>
          <w:lang w:val="de-CH"/>
        </w:rPr>
        <w:t>numerotation@arcep.fr</w:t>
      </w:r>
      <w:r w:rsidR="00D264D1">
        <w:rPr>
          <w:noProof/>
          <w:lang w:val="de-CH"/>
        </w:rPr>
        <w:br/>
      </w:r>
      <w:r w:rsidR="00D264D1" w:rsidRPr="00D264D1">
        <w:rPr>
          <w:rFonts w:eastAsia="SimSun"/>
          <w:noProof/>
          <w:lang w:val="fr-FR" w:eastAsia="zh-CN"/>
        </w:rPr>
        <w:t>URL:</w:t>
      </w:r>
      <w:r w:rsidR="00D264D1">
        <w:rPr>
          <w:rFonts w:eastAsia="SimSun"/>
          <w:noProof/>
          <w:lang w:val="fr-FR" w:eastAsia="zh-CN"/>
        </w:rPr>
        <w:tab/>
      </w:r>
      <w:r w:rsidR="00D264D1" w:rsidRPr="00D264D1">
        <w:rPr>
          <w:rFonts w:eastAsia="SimSun"/>
          <w:noProof/>
          <w:lang w:val="fr-FR" w:eastAsia="zh-CN"/>
        </w:rPr>
        <w:t>https://extranet.arcep.fr/communications-electroniques/numerotation</w:t>
      </w:r>
    </w:p>
    <w:p w14:paraId="282F0AAA" w14:textId="1356BB7D" w:rsidR="00A76944" w:rsidRPr="00560095" w:rsidRDefault="00A76944" w:rsidP="00D264D1">
      <w:pPr>
        <w:ind w:left="426"/>
        <w:jc w:val="left"/>
        <w:rPr>
          <w:rFonts w:cs="Calibri"/>
          <w:lang w:val="fr-FR"/>
        </w:rPr>
      </w:pPr>
      <w:r w:rsidRPr="00560095">
        <w:rPr>
          <w:rFonts w:cs="Calibri"/>
          <w:lang w:val="fr-FR"/>
        </w:rPr>
        <w:br w:type="page"/>
      </w:r>
    </w:p>
    <w:p w14:paraId="2FB8E830" w14:textId="77777777" w:rsidR="00A76944" w:rsidRPr="00D264D1" w:rsidRDefault="00A76944" w:rsidP="00D264D1">
      <w:pPr>
        <w:pStyle w:val="Country"/>
        <w:rPr>
          <w:lang w:val="es-ES"/>
        </w:rPr>
      </w:pPr>
      <w:r w:rsidRPr="00D264D1">
        <w:rPr>
          <w:lang w:val="es-ES"/>
        </w:rPr>
        <w:lastRenderedPageBreak/>
        <w:t>Guadalupe (Departamento francés de la) (indicativo de país +590) (incluida la parte francesa de San Martín)</w:t>
      </w:r>
    </w:p>
    <w:p w14:paraId="63B03767" w14:textId="77777777" w:rsidR="00A76944" w:rsidRPr="003A056E" w:rsidRDefault="00A76944" w:rsidP="00D264D1">
      <w:pPr>
        <w:rPr>
          <w:lang w:val="es-ES"/>
        </w:rPr>
      </w:pPr>
      <w:r w:rsidRPr="003A056E">
        <w:rPr>
          <w:lang w:val="es-ES"/>
        </w:rPr>
        <w:t>Comunicación del 3.XII.2025:</w:t>
      </w:r>
    </w:p>
    <w:p w14:paraId="7A4A4C92" w14:textId="77777777" w:rsidR="00A76944" w:rsidRPr="003A056E" w:rsidRDefault="00A76944" w:rsidP="00D264D1">
      <w:pPr>
        <w:rPr>
          <w:lang w:val="es-ES" w:bidi="ar-LB"/>
        </w:rPr>
      </w:pPr>
      <w:r w:rsidRPr="003A056E">
        <w:rPr>
          <w:lang w:val="es-ES" w:bidi="ar-LB"/>
        </w:rPr>
        <w:t xml:space="preserve">La </w:t>
      </w:r>
      <w:r w:rsidRPr="003A056E">
        <w:rPr>
          <w:i/>
          <w:iCs/>
          <w:lang w:val="es-ES" w:bidi="ar-LB"/>
        </w:rPr>
        <w:t>Autorité de Régulation des Communications Électroniques, des Postes et de la Distribution de la Presse (Arcep)</w:t>
      </w:r>
      <w:r w:rsidRPr="003A056E">
        <w:rPr>
          <w:lang w:val="es-ES" w:bidi="ar-LB"/>
        </w:rPr>
        <w:t>, París, anuncia el siguiente plan de numeración</w:t>
      </w:r>
      <w:r w:rsidRPr="003A056E">
        <w:rPr>
          <w:cs/>
          <w:lang w:val="es-ES"/>
        </w:rPr>
        <w:t>‎</w:t>
      </w:r>
      <w:r w:rsidRPr="003A056E">
        <w:rPr>
          <w:lang w:val="es-ES" w:bidi="ar-LB"/>
        </w:rPr>
        <w:t xml:space="preserve"> en Guadalupe:</w:t>
      </w:r>
    </w:p>
    <w:p w14:paraId="0F687B4C" w14:textId="77777777" w:rsidR="00A76944" w:rsidRPr="003A056E" w:rsidRDefault="00A76944" w:rsidP="00D264D1">
      <w:pPr>
        <w:spacing w:after="0"/>
        <w:rPr>
          <w:lang w:val="es-ES" w:bidi="ar-LB"/>
        </w:rPr>
      </w:pPr>
      <w:r w:rsidRPr="003A056E">
        <w:rPr>
          <w:lang w:val="es-ES" w:bidi="ar-LB"/>
        </w:rPr>
        <w:t>a)</w:t>
      </w:r>
      <w:r w:rsidRPr="003A056E">
        <w:rPr>
          <w:lang w:val="es-ES" w:bidi="ar-LB"/>
        </w:rPr>
        <w:tab/>
        <w:t>Descripción general:</w:t>
      </w:r>
    </w:p>
    <w:p w14:paraId="364EC8A2" w14:textId="77777777" w:rsidR="00A76944" w:rsidRPr="003A056E" w:rsidRDefault="00A76944" w:rsidP="00D264D1">
      <w:pPr>
        <w:spacing w:before="0" w:after="0"/>
        <w:rPr>
          <w:lang w:val="es-ES" w:bidi="ar-LB"/>
        </w:rPr>
      </w:pPr>
      <w:r w:rsidRPr="003A056E">
        <w:rPr>
          <w:lang w:val="es-ES" w:bidi="ar-LB"/>
        </w:rPr>
        <w:tab/>
        <w:t>La longitud mínima de números (sin el indicativo de país) es de 9 dígitos.</w:t>
      </w:r>
    </w:p>
    <w:p w14:paraId="0773C745" w14:textId="77777777" w:rsidR="00A76944" w:rsidRPr="003A056E" w:rsidRDefault="00A76944" w:rsidP="00D264D1">
      <w:pPr>
        <w:spacing w:before="0" w:after="0"/>
        <w:rPr>
          <w:lang w:val="es-ES" w:bidi="ar-LB"/>
        </w:rPr>
      </w:pPr>
      <w:r w:rsidRPr="003A056E">
        <w:rPr>
          <w:lang w:val="es-ES" w:bidi="ar-LB"/>
        </w:rPr>
        <w:tab/>
        <w:t>La longitud máxima de números (sin el indicativo de país) es de 12 dígitos.</w:t>
      </w:r>
    </w:p>
    <w:p w14:paraId="7FB0626D" w14:textId="77777777" w:rsidR="00A76944" w:rsidRPr="003A056E" w:rsidRDefault="00A76944" w:rsidP="00D264D1">
      <w:pPr>
        <w:spacing w:after="0"/>
        <w:ind w:left="567" w:hanging="567"/>
        <w:rPr>
          <w:lang w:val="es-ES" w:bidi="ar-LB"/>
        </w:rPr>
      </w:pPr>
      <w:r w:rsidRPr="003A056E">
        <w:rPr>
          <w:lang w:val="es-ES" w:bidi="ar-LB"/>
        </w:rPr>
        <w:t>b)</w:t>
      </w:r>
      <w:r w:rsidRPr="003A056E">
        <w:rPr>
          <w:lang w:val="es-ES" w:bidi="ar-LB"/>
        </w:rPr>
        <w:tab/>
        <w:t xml:space="preserve">Enlace a la eventual base de datos nacional (o a cualquier lista aplicable) con números UIT-T E.164 asignados dentro del Plan de Numeración Nacional: </w:t>
      </w:r>
      <w:hyperlink r:id="rId117" w:history="1">
        <w:r w:rsidRPr="003A056E">
          <w:rPr>
            <w:rStyle w:val="Hyperlink"/>
            <w:lang w:val="es-ES" w:bidi="ar-LB"/>
          </w:rPr>
          <w:t>https://extranet.arcep.fr/uploads/MAJNUM.csv</w:t>
        </w:r>
      </w:hyperlink>
    </w:p>
    <w:p w14:paraId="2CBCF0ED" w14:textId="77777777" w:rsidR="00A76944" w:rsidRPr="003A056E" w:rsidRDefault="00A76944" w:rsidP="00D264D1">
      <w:pPr>
        <w:spacing w:after="0"/>
        <w:ind w:left="567" w:hanging="567"/>
        <w:jc w:val="left"/>
        <w:rPr>
          <w:lang w:val="es-ES" w:bidi="ar-LB"/>
        </w:rPr>
      </w:pPr>
      <w:r w:rsidRPr="003A056E">
        <w:rPr>
          <w:lang w:val="es-ES" w:bidi="ar-LB"/>
        </w:rPr>
        <w:t>c)</w:t>
      </w:r>
      <w:r w:rsidRPr="003A056E">
        <w:rPr>
          <w:lang w:val="es-ES" w:bidi="ar-LB"/>
        </w:rPr>
        <w:tab/>
        <w:t xml:space="preserve">Enlace a la eventual base de datos en tiempo real que refleja los números UIT-T E.164 transportados: </w:t>
      </w:r>
      <w:r w:rsidRPr="003A056E">
        <w:rPr>
          <w:lang w:val="es-ES" w:bidi="ar-LB"/>
        </w:rPr>
        <w:br/>
        <w:t>n.d. a nivel público.</w:t>
      </w:r>
    </w:p>
    <w:p w14:paraId="67737B5A" w14:textId="77777777" w:rsidR="00A76944" w:rsidRPr="003A056E" w:rsidRDefault="00A76944" w:rsidP="00D264D1">
      <w:pPr>
        <w:spacing w:after="120"/>
        <w:rPr>
          <w:lang w:val="es-ES" w:bidi="ar-LB"/>
        </w:rPr>
      </w:pPr>
      <w:r w:rsidRPr="003A056E">
        <w:rPr>
          <w:lang w:val="es-ES" w:bidi="ar-LB"/>
        </w:rPr>
        <w:t>d)</w:t>
      </w:r>
      <w:r w:rsidRPr="003A056E">
        <w:rPr>
          <w:lang w:val="es-ES" w:bidi="ar-LB"/>
        </w:rPr>
        <w:tab/>
        <w:t>Plan de numeración detallado: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1"/>
        <w:gridCol w:w="1159"/>
        <w:gridCol w:w="1159"/>
        <w:gridCol w:w="3639"/>
        <w:gridCol w:w="1581"/>
      </w:tblGrid>
      <w:tr w:rsidR="00A76944" w:rsidRPr="003A056E" w14:paraId="2813605B" w14:textId="77777777" w:rsidTr="00D264D1">
        <w:trPr>
          <w:cantSplit/>
          <w:tblHeader/>
          <w:jc w:val="center"/>
        </w:trPr>
        <w:tc>
          <w:tcPr>
            <w:tcW w:w="2263" w:type="dxa"/>
            <w:vMerge w:val="restart"/>
            <w:vAlign w:val="center"/>
          </w:tcPr>
          <w:p w14:paraId="30085D2A" w14:textId="77777777" w:rsidR="00A76944" w:rsidRPr="003A056E" w:rsidRDefault="00A76944" w:rsidP="00205F7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lang w:val="es-ES"/>
              </w:rPr>
            </w:pPr>
            <w:r w:rsidRPr="003A056E">
              <w:rPr>
                <w:rFonts w:cstheme="minorHAnsi"/>
                <w:b/>
                <w:bCs/>
                <w:iCs/>
                <w:szCs w:val="18"/>
                <w:lang w:val="es-ES" w:bidi="ar-LB"/>
              </w:rPr>
              <w:t xml:space="preserve">NDC (indicativo nacional de destino) o cifras iniciales de N(S)N </w:t>
            </w:r>
            <w:r w:rsidRPr="003A056E">
              <w:rPr>
                <w:rFonts w:cstheme="minorHAnsi"/>
                <w:b/>
                <w:bCs/>
                <w:iCs/>
                <w:szCs w:val="18"/>
                <w:lang w:val="es-ES" w:bidi="ar-LB"/>
              </w:rPr>
              <w:br/>
              <w:t>(número nacional (significativo))</w:t>
            </w:r>
          </w:p>
        </w:tc>
        <w:tc>
          <w:tcPr>
            <w:tcW w:w="2268" w:type="dxa"/>
            <w:gridSpan w:val="2"/>
            <w:vAlign w:val="center"/>
          </w:tcPr>
          <w:p w14:paraId="4BEAEA80" w14:textId="77777777" w:rsidR="00A76944" w:rsidRPr="003A056E" w:rsidRDefault="00A76944" w:rsidP="00205F7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lang w:val="es-ES"/>
              </w:rPr>
            </w:pPr>
            <w:r w:rsidRPr="003A056E">
              <w:rPr>
                <w:rFonts w:cstheme="minorHAnsi"/>
                <w:b/>
                <w:iCs/>
                <w:szCs w:val="18"/>
                <w:lang w:val="es-ES" w:bidi="ar-LB"/>
              </w:rPr>
              <w:t>Longitud del número N(S)N</w:t>
            </w:r>
          </w:p>
        </w:tc>
        <w:tc>
          <w:tcPr>
            <w:tcW w:w="3561" w:type="dxa"/>
            <w:vMerge w:val="restart"/>
            <w:vAlign w:val="center"/>
          </w:tcPr>
          <w:p w14:paraId="0E330CF7" w14:textId="77777777" w:rsidR="00A76944" w:rsidRPr="003A056E" w:rsidRDefault="00A76944" w:rsidP="00205F7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lang w:val="es-ES"/>
              </w:rPr>
            </w:pPr>
            <w:r w:rsidRPr="003A056E">
              <w:rPr>
                <w:rFonts w:cstheme="minorHAnsi"/>
                <w:b/>
                <w:bCs/>
                <w:iCs/>
                <w:szCs w:val="18"/>
                <w:lang w:val="es-ES" w:bidi="ar-LB"/>
              </w:rPr>
              <w:t xml:space="preserve">Utilización del </w:t>
            </w:r>
            <w:r w:rsidRPr="003A056E">
              <w:rPr>
                <w:rFonts w:cstheme="minorHAnsi"/>
                <w:b/>
                <w:bCs/>
                <w:iCs/>
                <w:szCs w:val="18"/>
                <w:lang w:val="es-ES" w:bidi="ar-LB"/>
              </w:rPr>
              <w:br/>
              <w:t>número UIT-T E.164</w:t>
            </w:r>
          </w:p>
        </w:tc>
        <w:tc>
          <w:tcPr>
            <w:tcW w:w="1547" w:type="dxa"/>
            <w:vMerge w:val="restart"/>
            <w:vAlign w:val="center"/>
          </w:tcPr>
          <w:p w14:paraId="578518C0" w14:textId="77777777" w:rsidR="00A76944" w:rsidRPr="003A056E" w:rsidRDefault="00A76944" w:rsidP="00205F7E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lang w:val="es-ES"/>
              </w:rPr>
            </w:pPr>
            <w:r w:rsidRPr="003A056E">
              <w:rPr>
                <w:rFonts w:cstheme="minorHAnsi"/>
                <w:b/>
                <w:bCs/>
                <w:iCs/>
                <w:szCs w:val="18"/>
                <w:lang w:val="es-ES" w:bidi="ar-LB"/>
              </w:rPr>
              <w:t>Información adicional</w:t>
            </w:r>
          </w:p>
        </w:tc>
      </w:tr>
      <w:tr w:rsidR="00A76944" w:rsidRPr="003A056E" w14:paraId="62D02F10" w14:textId="77777777" w:rsidTr="00D264D1">
        <w:trPr>
          <w:cantSplit/>
          <w:tblHeader/>
          <w:jc w:val="center"/>
        </w:trPr>
        <w:tc>
          <w:tcPr>
            <w:tcW w:w="2263" w:type="dxa"/>
            <w:vMerge/>
            <w:vAlign w:val="center"/>
          </w:tcPr>
          <w:p w14:paraId="0A645E66" w14:textId="77777777" w:rsidR="00A76944" w:rsidRPr="003A056E" w:rsidRDefault="00A76944" w:rsidP="00EB70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78632A4" w14:textId="77777777" w:rsidR="00A76944" w:rsidRPr="003A056E" w:rsidRDefault="00A76944" w:rsidP="00EB70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  <w:r w:rsidRPr="003A056E">
              <w:rPr>
                <w:rFonts w:cstheme="minorHAnsi"/>
                <w:b/>
                <w:bCs/>
                <w:iCs/>
                <w:szCs w:val="18"/>
                <w:lang w:val="es-ES" w:bidi="ar-LB"/>
              </w:rPr>
              <w:t>Longitud máxima</w:t>
            </w:r>
          </w:p>
        </w:tc>
        <w:tc>
          <w:tcPr>
            <w:tcW w:w="1134" w:type="dxa"/>
            <w:vAlign w:val="center"/>
          </w:tcPr>
          <w:p w14:paraId="02519147" w14:textId="77777777" w:rsidR="00A76944" w:rsidRPr="003A056E" w:rsidRDefault="00A76944" w:rsidP="00EB70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  <w:lang w:val="es-ES"/>
              </w:rPr>
            </w:pPr>
            <w:r w:rsidRPr="003A056E">
              <w:rPr>
                <w:rFonts w:cstheme="minorHAnsi"/>
                <w:b/>
                <w:bCs/>
                <w:iCs/>
                <w:szCs w:val="18"/>
                <w:lang w:val="es-ES" w:bidi="ar-LB"/>
              </w:rPr>
              <w:t>Longitud mínima</w:t>
            </w:r>
          </w:p>
        </w:tc>
        <w:tc>
          <w:tcPr>
            <w:tcW w:w="3561" w:type="dxa"/>
            <w:vMerge/>
            <w:vAlign w:val="center"/>
          </w:tcPr>
          <w:p w14:paraId="0E3F0027" w14:textId="77777777" w:rsidR="00A76944" w:rsidRPr="003A056E" w:rsidRDefault="00A76944" w:rsidP="00EB70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1547" w:type="dxa"/>
            <w:vMerge/>
            <w:vAlign w:val="center"/>
          </w:tcPr>
          <w:p w14:paraId="21F583DB" w14:textId="77777777" w:rsidR="00A76944" w:rsidRPr="003A056E" w:rsidRDefault="00A76944" w:rsidP="00EB703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</w:tr>
      <w:tr w:rsidR="00A76944" w:rsidRPr="003A056E" w14:paraId="4430BC5B" w14:textId="77777777" w:rsidTr="00D264D1">
        <w:trPr>
          <w:jc w:val="center"/>
        </w:trPr>
        <w:tc>
          <w:tcPr>
            <w:tcW w:w="2263" w:type="dxa"/>
          </w:tcPr>
          <w:p w14:paraId="67AA761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590</w:t>
            </w:r>
          </w:p>
        </w:tc>
        <w:tc>
          <w:tcPr>
            <w:tcW w:w="1134" w:type="dxa"/>
          </w:tcPr>
          <w:p w14:paraId="1181452C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27476348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78B880C4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547" w:type="dxa"/>
          </w:tcPr>
          <w:p w14:paraId="5930E79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1190398F" w14:textId="77777777" w:rsidTr="00D264D1">
        <w:trPr>
          <w:jc w:val="center"/>
        </w:trPr>
        <w:tc>
          <w:tcPr>
            <w:tcW w:w="2263" w:type="dxa"/>
          </w:tcPr>
          <w:p w14:paraId="1CB6D39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591</w:t>
            </w:r>
          </w:p>
        </w:tc>
        <w:tc>
          <w:tcPr>
            <w:tcW w:w="1134" w:type="dxa"/>
          </w:tcPr>
          <w:p w14:paraId="2CE0FEBC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4E993DD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67E5A51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547" w:type="dxa"/>
          </w:tcPr>
          <w:p w14:paraId="6FFB2A3C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465CBD9C" w14:textId="77777777" w:rsidTr="00D264D1">
        <w:trPr>
          <w:jc w:val="center"/>
        </w:trPr>
        <w:tc>
          <w:tcPr>
            <w:tcW w:w="2263" w:type="dxa"/>
          </w:tcPr>
          <w:p w14:paraId="64FCDCDE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59850 a 59854</w:t>
            </w:r>
          </w:p>
        </w:tc>
        <w:tc>
          <w:tcPr>
            <w:tcW w:w="1134" w:type="dxa"/>
          </w:tcPr>
          <w:p w14:paraId="53B21A2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72A1F40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4A1C852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F310BA">
              <w:rPr>
                <w:rFonts w:cs="Calibri"/>
                <w:i/>
                <w:lang w:val="es-ES"/>
              </w:rPr>
              <w:t>Números fijos para llamadas y mensajes de interés genera</w:t>
            </w:r>
            <w:r w:rsidRPr="003A056E">
              <w:rPr>
                <w:rFonts w:cs="Calibri"/>
                <w:i/>
                <w:lang w:val="es-ES"/>
              </w:rPr>
              <w:t>l</w:t>
            </w:r>
          </w:p>
        </w:tc>
        <w:tc>
          <w:tcPr>
            <w:tcW w:w="1547" w:type="dxa"/>
          </w:tcPr>
          <w:p w14:paraId="432D929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5CE1433C" w14:textId="77777777" w:rsidTr="00D264D1">
        <w:trPr>
          <w:jc w:val="center"/>
        </w:trPr>
        <w:tc>
          <w:tcPr>
            <w:tcW w:w="2263" w:type="dxa"/>
          </w:tcPr>
          <w:p w14:paraId="6EE2E9F4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5987</w:t>
            </w:r>
          </w:p>
        </w:tc>
        <w:tc>
          <w:tcPr>
            <w:tcW w:w="1134" w:type="dxa"/>
          </w:tcPr>
          <w:p w14:paraId="12361F25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41557854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06F5F69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verificados</w:t>
            </w:r>
          </w:p>
        </w:tc>
        <w:tc>
          <w:tcPr>
            <w:tcW w:w="1547" w:type="dxa"/>
          </w:tcPr>
          <w:p w14:paraId="25021B6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44750F92" w14:textId="77777777" w:rsidTr="00D264D1">
        <w:trPr>
          <w:jc w:val="center"/>
        </w:trPr>
        <w:tc>
          <w:tcPr>
            <w:tcW w:w="2263" w:type="dxa"/>
          </w:tcPr>
          <w:p w14:paraId="48DD3D5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690 a 691</w:t>
            </w:r>
          </w:p>
        </w:tc>
        <w:tc>
          <w:tcPr>
            <w:tcW w:w="1134" w:type="dxa"/>
          </w:tcPr>
          <w:p w14:paraId="6A865B8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3F72946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29B4E48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móviles</w:t>
            </w:r>
          </w:p>
        </w:tc>
        <w:tc>
          <w:tcPr>
            <w:tcW w:w="1547" w:type="dxa"/>
          </w:tcPr>
          <w:p w14:paraId="1BAFDB1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064105DC" w14:textId="77777777" w:rsidTr="00D264D1">
        <w:trPr>
          <w:jc w:val="center"/>
        </w:trPr>
        <w:tc>
          <w:tcPr>
            <w:tcW w:w="2263" w:type="dxa"/>
          </w:tcPr>
          <w:p w14:paraId="59E3247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7005</w:t>
            </w:r>
          </w:p>
        </w:tc>
        <w:tc>
          <w:tcPr>
            <w:tcW w:w="1134" w:type="dxa"/>
          </w:tcPr>
          <w:p w14:paraId="79F9B2B4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12 dígitos</w:t>
            </w:r>
          </w:p>
        </w:tc>
        <w:tc>
          <w:tcPr>
            <w:tcW w:w="1134" w:type="dxa"/>
          </w:tcPr>
          <w:p w14:paraId="7B49914F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12 dígitos</w:t>
            </w:r>
          </w:p>
        </w:tc>
        <w:tc>
          <w:tcPr>
            <w:tcW w:w="3561" w:type="dxa"/>
          </w:tcPr>
          <w:p w14:paraId="50586F85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móviles para la comunicación entre máquinas</w:t>
            </w:r>
          </w:p>
        </w:tc>
        <w:tc>
          <w:tcPr>
            <w:tcW w:w="1547" w:type="dxa"/>
          </w:tcPr>
          <w:p w14:paraId="6BBB29D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7277AA6D" w14:textId="77777777" w:rsidTr="00D264D1">
        <w:trPr>
          <w:jc w:val="center"/>
        </w:trPr>
        <w:tc>
          <w:tcPr>
            <w:tcW w:w="2263" w:type="dxa"/>
          </w:tcPr>
          <w:p w14:paraId="078A7A0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7090</w:t>
            </w:r>
          </w:p>
        </w:tc>
        <w:tc>
          <w:tcPr>
            <w:tcW w:w="1134" w:type="dxa"/>
          </w:tcPr>
          <w:p w14:paraId="66772AD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04B44A7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1399531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MSRN</w:t>
            </w:r>
          </w:p>
        </w:tc>
        <w:tc>
          <w:tcPr>
            <w:tcW w:w="1547" w:type="dxa"/>
          </w:tcPr>
          <w:p w14:paraId="7C15FC2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57ED4324" w14:textId="77777777" w:rsidTr="00D264D1">
        <w:trPr>
          <w:jc w:val="center"/>
        </w:trPr>
        <w:tc>
          <w:tcPr>
            <w:tcW w:w="2263" w:type="dxa"/>
          </w:tcPr>
          <w:p w14:paraId="73D2096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800 a 805</w:t>
            </w:r>
          </w:p>
        </w:tc>
        <w:tc>
          <w:tcPr>
            <w:tcW w:w="1134" w:type="dxa"/>
          </w:tcPr>
          <w:p w14:paraId="5BBFFE0C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6F820AC4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6AE3FD6F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gratuitos</w:t>
            </w:r>
          </w:p>
        </w:tc>
        <w:tc>
          <w:tcPr>
            <w:tcW w:w="1547" w:type="dxa"/>
          </w:tcPr>
          <w:p w14:paraId="477E6B75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23BFED8C" w14:textId="77777777" w:rsidTr="00D264D1">
        <w:trPr>
          <w:jc w:val="center"/>
        </w:trPr>
        <w:tc>
          <w:tcPr>
            <w:tcW w:w="2263" w:type="dxa"/>
          </w:tcPr>
          <w:p w14:paraId="44359B8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806 a 809</w:t>
            </w:r>
          </w:p>
        </w:tc>
        <w:tc>
          <w:tcPr>
            <w:tcW w:w="1134" w:type="dxa"/>
          </w:tcPr>
          <w:p w14:paraId="579CC058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338BC73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1465406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Servicios de tarifa normal</w:t>
            </w:r>
          </w:p>
        </w:tc>
        <w:tc>
          <w:tcPr>
            <w:tcW w:w="1547" w:type="dxa"/>
          </w:tcPr>
          <w:p w14:paraId="0B64593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104AD21E" w14:textId="77777777" w:rsidTr="00D264D1">
        <w:trPr>
          <w:jc w:val="center"/>
        </w:trPr>
        <w:tc>
          <w:tcPr>
            <w:tcW w:w="2263" w:type="dxa"/>
          </w:tcPr>
          <w:p w14:paraId="1508E7C8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810 a 829</w:t>
            </w:r>
          </w:p>
        </w:tc>
        <w:tc>
          <w:tcPr>
            <w:tcW w:w="1134" w:type="dxa"/>
          </w:tcPr>
          <w:p w14:paraId="11B0A7E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4126A80E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0309F815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con recargo</w:t>
            </w:r>
          </w:p>
        </w:tc>
        <w:tc>
          <w:tcPr>
            <w:tcW w:w="1547" w:type="dxa"/>
          </w:tcPr>
          <w:p w14:paraId="307EECAF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6746AB82" w14:textId="77777777" w:rsidTr="00D264D1">
        <w:trPr>
          <w:jc w:val="center"/>
        </w:trPr>
        <w:tc>
          <w:tcPr>
            <w:tcW w:w="2263" w:type="dxa"/>
          </w:tcPr>
          <w:p w14:paraId="216B7987" w14:textId="77777777" w:rsidR="00A76944" w:rsidRPr="003A056E" w:rsidRDefault="00A76944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836</w:t>
            </w:r>
          </w:p>
        </w:tc>
        <w:tc>
          <w:tcPr>
            <w:tcW w:w="1134" w:type="dxa"/>
          </w:tcPr>
          <w:p w14:paraId="33220576" w14:textId="77777777" w:rsidR="00A76944" w:rsidRPr="003A056E" w:rsidRDefault="00A76944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3B385C67" w14:textId="77777777" w:rsidR="00A76944" w:rsidRPr="003A056E" w:rsidRDefault="00A76944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7C3DC1C4" w14:textId="77777777" w:rsidR="00A76944" w:rsidRPr="003A056E" w:rsidRDefault="00A76944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de datos</w:t>
            </w:r>
          </w:p>
        </w:tc>
        <w:tc>
          <w:tcPr>
            <w:tcW w:w="1547" w:type="dxa"/>
          </w:tcPr>
          <w:p w14:paraId="683F810D" w14:textId="4EA30139" w:rsidR="00A76944" w:rsidRPr="003A056E" w:rsidRDefault="00A76944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Los recursos desaparecerán el 1 de enero de</w:t>
            </w:r>
            <w:r w:rsidR="00D264D1">
              <w:rPr>
                <w:rFonts w:cstheme="minorHAnsi"/>
                <w:i/>
                <w:iCs/>
                <w:szCs w:val="18"/>
                <w:lang w:val="es-ES" w:bidi="ar-LB"/>
              </w:rPr>
              <w:t> 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2031</w:t>
            </w:r>
          </w:p>
        </w:tc>
      </w:tr>
      <w:tr w:rsidR="00A76944" w:rsidRPr="00CA354A" w14:paraId="036A1B54" w14:textId="77777777" w:rsidTr="00D264D1">
        <w:trPr>
          <w:jc w:val="center"/>
        </w:trPr>
        <w:tc>
          <w:tcPr>
            <w:tcW w:w="2263" w:type="dxa"/>
          </w:tcPr>
          <w:p w14:paraId="1D2E87A0" w14:textId="77777777" w:rsidR="00A76944" w:rsidRPr="003A056E" w:rsidRDefault="00A76944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860</w:t>
            </w:r>
          </w:p>
        </w:tc>
        <w:tc>
          <w:tcPr>
            <w:tcW w:w="1134" w:type="dxa"/>
          </w:tcPr>
          <w:p w14:paraId="1D15C019" w14:textId="77777777" w:rsidR="00A76944" w:rsidRPr="003A056E" w:rsidRDefault="00A76944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667730AF" w14:textId="77777777" w:rsidR="00A76944" w:rsidRPr="003A056E" w:rsidRDefault="00A76944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05938CDC" w14:textId="77777777" w:rsidR="00A76944" w:rsidRPr="003A056E" w:rsidRDefault="00A76944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Acceso a Internet por marcación</w:t>
            </w:r>
          </w:p>
        </w:tc>
        <w:tc>
          <w:tcPr>
            <w:tcW w:w="1547" w:type="dxa"/>
          </w:tcPr>
          <w:p w14:paraId="088F7AE3" w14:textId="6B65E5DF" w:rsidR="00A76944" w:rsidRPr="003A056E" w:rsidRDefault="00A76944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Los recursos desaparecerán el 1 de enero de 2031</w:t>
            </w:r>
          </w:p>
        </w:tc>
      </w:tr>
      <w:tr w:rsidR="00A76944" w:rsidRPr="00CA354A" w14:paraId="6A44F49D" w14:textId="77777777" w:rsidTr="00D264D1">
        <w:trPr>
          <w:jc w:val="center"/>
        </w:trPr>
        <w:tc>
          <w:tcPr>
            <w:tcW w:w="2263" w:type="dxa"/>
          </w:tcPr>
          <w:p w14:paraId="18A71639" w14:textId="77777777" w:rsidR="00A76944" w:rsidRPr="003A056E" w:rsidRDefault="00A76944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868</w:t>
            </w:r>
          </w:p>
        </w:tc>
        <w:tc>
          <w:tcPr>
            <w:tcW w:w="1134" w:type="dxa"/>
          </w:tcPr>
          <w:p w14:paraId="5D0C3EBB" w14:textId="77777777" w:rsidR="00A76944" w:rsidRPr="003A056E" w:rsidRDefault="00A76944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39CF645A" w14:textId="77777777" w:rsidR="00A76944" w:rsidRPr="003A056E" w:rsidRDefault="00A76944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6449910F" w14:textId="77777777" w:rsidR="00A76944" w:rsidRPr="003A056E" w:rsidRDefault="00A76944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Acceso a Internet por marcación</w:t>
            </w:r>
          </w:p>
        </w:tc>
        <w:tc>
          <w:tcPr>
            <w:tcW w:w="1547" w:type="dxa"/>
          </w:tcPr>
          <w:p w14:paraId="754EC769" w14:textId="7B8B7D56" w:rsidR="00A76944" w:rsidRPr="003A056E" w:rsidRDefault="00A76944" w:rsidP="00DA677E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Los recursos desaparecerán el 1 de enero de</w:t>
            </w:r>
            <w:r w:rsidR="00D264D1">
              <w:rPr>
                <w:rFonts w:cstheme="minorHAnsi"/>
                <w:i/>
                <w:iCs/>
                <w:szCs w:val="18"/>
                <w:lang w:val="es-ES" w:bidi="ar-LB"/>
              </w:rPr>
              <w:t> 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2031</w:t>
            </w:r>
          </w:p>
        </w:tc>
      </w:tr>
      <w:tr w:rsidR="00A76944" w:rsidRPr="003A056E" w14:paraId="75E8AC3A" w14:textId="77777777" w:rsidTr="00D264D1">
        <w:trPr>
          <w:jc w:val="center"/>
        </w:trPr>
        <w:tc>
          <w:tcPr>
            <w:tcW w:w="2263" w:type="dxa"/>
          </w:tcPr>
          <w:p w14:paraId="72691368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890 a 899</w:t>
            </w:r>
          </w:p>
        </w:tc>
        <w:tc>
          <w:tcPr>
            <w:tcW w:w="1134" w:type="dxa"/>
          </w:tcPr>
          <w:p w14:paraId="441A7DF5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475EFF8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227E1B5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con recargo</w:t>
            </w:r>
          </w:p>
        </w:tc>
        <w:tc>
          <w:tcPr>
            <w:tcW w:w="1547" w:type="dxa"/>
          </w:tcPr>
          <w:p w14:paraId="5AEA9F28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514C6ED9" w14:textId="77777777" w:rsidTr="00D264D1">
        <w:trPr>
          <w:jc w:val="center"/>
        </w:trPr>
        <w:tc>
          <w:tcPr>
            <w:tcW w:w="2263" w:type="dxa"/>
          </w:tcPr>
          <w:p w14:paraId="7A242015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9015</w:t>
            </w:r>
          </w:p>
        </w:tc>
        <w:tc>
          <w:tcPr>
            <w:tcW w:w="1134" w:type="dxa"/>
          </w:tcPr>
          <w:p w14:paraId="56EFBEF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12 dígitos</w:t>
            </w:r>
          </w:p>
        </w:tc>
        <w:tc>
          <w:tcPr>
            <w:tcW w:w="1134" w:type="dxa"/>
          </w:tcPr>
          <w:p w14:paraId="467CDA0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12 dígitos</w:t>
            </w:r>
          </w:p>
        </w:tc>
        <w:tc>
          <w:tcPr>
            <w:tcW w:w="3561" w:type="dxa"/>
          </w:tcPr>
          <w:p w14:paraId="3EC4F40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fijos para la comunicación entre máquinas</w:t>
            </w:r>
          </w:p>
        </w:tc>
        <w:tc>
          <w:tcPr>
            <w:tcW w:w="1547" w:type="dxa"/>
          </w:tcPr>
          <w:p w14:paraId="24D3180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CA354A" w14:paraId="6B3D2582" w14:textId="77777777" w:rsidTr="00D264D1">
        <w:trPr>
          <w:jc w:val="center"/>
        </w:trPr>
        <w:tc>
          <w:tcPr>
            <w:tcW w:w="2263" w:type="dxa"/>
          </w:tcPr>
          <w:p w14:paraId="7C45532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9395</w:t>
            </w:r>
          </w:p>
        </w:tc>
        <w:tc>
          <w:tcPr>
            <w:tcW w:w="1134" w:type="dxa"/>
          </w:tcPr>
          <w:p w14:paraId="0A949EBF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029ABE4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0581BEA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fijos para la comunicación con una plataforma</w:t>
            </w:r>
          </w:p>
        </w:tc>
        <w:tc>
          <w:tcPr>
            <w:tcW w:w="1547" w:type="dxa"/>
          </w:tcPr>
          <w:p w14:paraId="5D7BA38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CA354A" w14:paraId="10197FDE" w14:textId="77777777" w:rsidTr="00D264D1">
        <w:trPr>
          <w:jc w:val="center"/>
        </w:trPr>
        <w:tc>
          <w:tcPr>
            <w:tcW w:w="2263" w:type="dxa"/>
          </w:tcPr>
          <w:p w14:paraId="23D4D4F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94700 a 94701</w:t>
            </w:r>
          </w:p>
        </w:tc>
        <w:tc>
          <w:tcPr>
            <w:tcW w:w="1134" w:type="dxa"/>
          </w:tcPr>
          <w:p w14:paraId="36FB524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628FAD34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3CF48E1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F310BA">
              <w:rPr>
                <w:rFonts w:cs="Calibri"/>
                <w:i/>
                <w:lang w:val="es-ES"/>
              </w:rPr>
              <w:t>Números fijos para llamadas y mensajes de interés genera</w:t>
            </w:r>
            <w:r w:rsidRPr="003A056E">
              <w:rPr>
                <w:rFonts w:cs="Calibri"/>
                <w:i/>
                <w:lang w:val="es-ES"/>
              </w:rPr>
              <w:t>l</w:t>
            </w:r>
          </w:p>
        </w:tc>
        <w:tc>
          <w:tcPr>
            <w:tcW w:w="1547" w:type="dxa"/>
          </w:tcPr>
          <w:p w14:paraId="0CFAE46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28052EE7" w14:textId="77777777" w:rsidTr="00D264D1">
        <w:trPr>
          <w:jc w:val="center"/>
        </w:trPr>
        <w:tc>
          <w:tcPr>
            <w:tcW w:w="2263" w:type="dxa"/>
          </w:tcPr>
          <w:p w14:paraId="3D4B1475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9475</w:t>
            </w:r>
          </w:p>
        </w:tc>
        <w:tc>
          <w:tcPr>
            <w:tcW w:w="1134" w:type="dxa"/>
          </w:tcPr>
          <w:p w14:paraId="045C97D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6F38A8B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6BADE12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verificados</w:t>
            </w:r>
          </w:p>
        </w:tc>
        <w:tc>
          <w:tcPr>
            <w:tcW w:w="1547" w:type="dxa"/>
          </w:tcPr>
          <w:p w14:paraId="08A47410" w14:textId="77777777" w:rsidR="00A76944" w:rsidRPr="003A056E" w:rsidDel="00CD5A36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560406D1" w14:textId="77777777" w:rsidTr="00D264D1">
        <w:trPr>
          <w:jc w:val="center"/>
        </w:trPr>
        <w:tc>
          <w:tcPr>
            <w:tcW w:w="2263" w:type="dxa"/>
          </w:tcPr>
          <w:p w14:paraId="69E52A6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9760 a 9761</w:t>
            </w:r>
          </w:p>
        </w:tc>
        <w:tc>
          <w:tcPr>
            <w:tcW w:w="1134" w:type="dxa"/>
          </w:tcPr>
          <w:p w14:paraId="1797E2F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38EB171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2DE29744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547" w:type="dxa"/>
          </w:tcPr>
          <w:p w14:paraId="68D1DC7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4A617B51" w14:textId="77777777" w:rsidTr="00D264D1">
        <w:trPr>
          <w:jc w:val="center"/>
        </w:trPr>
        <w:tc>
          <w:tcPr>
            <w:tcW w:w="2263" w:type="dxa"/>
          </w:tcPr>
          <w:p w14:paraId="7386593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lastRenderedPageBreak/>
              <w:t>9768</w:t>
            </w:r>
          </w:p>
        </w:tc>
        <w:tc>
          <w:tcPr>
            <w:tcW w:w="1134" w:type="dxa"/>
          </w:tcPr>
          <w:p w14:paraId="041A66C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</w:tcPr>
          <w:p w14:paraId="03E5D69C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61" w:type="dxa"/>
          </w:tcPr>
          <w:p w14:paraId="2366CAE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547" w:type="dxa"/>
          </w:tcPr>
          <w:p w14:paraId="3981FA0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6107EC02" w14:textId="77777777" w:rsidTr="00D264D1">
        <w:trPr>
          <w:jc w:val="center"/>
        </w:trPr>
        <w:tc>
          <w:tcPr>
            <w:tcW w:w="2263" w:type="dxa"/>
          </w:tcPr>
          <w:p w14:paraId="18C4A2AD" w14:textId="77777777" w:rsidR="00A76944" w:rsidRPr="003A056E" w:rsidRDefault="00A76944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3000 a 3007</w:t>
            </w:r>
          </w:p>
        </w:tc>
        <w:tc>
          <w:tcPr>
            <w:tcW w:w="1134" w:type="dxa"/>
          </w:tcPr>
          <w:p w14:paraId="4AA18EEE" w14:textId="77777777" w:rsidR="00A76944" w:rsidRPr="003A056E" w:rsidRDefault="00A76944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</w:tcPr>
          <w:p w14:paraId="32F51043" w14:textId="77777777" w:rsidR="00A76944" w:rsidRPr="003A056E" w:rsidRDefault="00A76944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561" w:type="dxa"/>
          </w:tcPr>
          <w:p w14:paraId="7E7D9EF8" w14:textId="77777777" w:rsidR="00A76944" w:rsidRPr="003A056E" w:rsidRDefault="00A76944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547" w:type="dxa"/>
          </w:tcPr>
          <w:p w14:paraId="34489EFC" w14:textId="77777777" w:rsidR="00A76944" w:rsidRPr="003A056E" w:rsidRDefault="00A76944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4D809CB9" w14:textId="77777777" w:rsidTr="00D264D1">
        <w:trPr>
          <w:jc w:val="center"/>
        </w:trPr>
        <w:tc>
          <w:tcPr>
            <w:tcW w:w="2263" w:type="dxa"/>
          </w:tcPr>
          <w:p w14:paraId="07F5E6FD" w14:textId="77777777" w:rsidR="00A76944" w:rsidRPr="003A056E" w:rsidRDefault="00A76944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3009 a 3169</w:t>
            </w:r>
          </w:p>
        </w:tc>
        <w:tc>
          <w:tcPr>
            <w:tcW w:w="1134" w:type="dxa"/>
          </w:tcPr>
          <w:p w14:paraId="7FAB3EB7" w14:textId="77777777" w:rsidR="00A76944" w:rsidRPr="003A056E" w:rsidRDefault="00A76944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</w:tcPr>
          <w:p w14:paraId="6791E545" w14:textId="77777777" w:rsidR="00A76944" w:rsidRPr="003A056E" w:rsidRDefault="00A76944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561" w:type="dxa"/>
          </w:tcPr>
          <w:p w14:paraId="63156C65" w14:textId="77777777" w:rsidR="00A76944" w:rsidRPr="003A056E" w:rsidRDefault="00A76944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547" w:type="dxa"/>
          </w:tcPr>
          <w:p w14:paraId="47EC40D9" w14:textId="77777777" w:rsidR="00A76944" w:rsidRPr="003A056E" w:rsidRDefault="00A76944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3D8EC307" w14:textId="77777777" w:rsidTr="00D264D1">
        <w:trPr>
          <w:jc w:val="center"/>
        </w:trPr>
        <w:tc>
          <w:tcPr>
            <w:tcW w:w="2263" w:type="dxa"/>
          </w:tcPr>
          <w:p w14:paraId="5A094184" w14:textId="77777777" w:rsidR="00A76944" w:rsidRPr="003A056E" w:rsidRDefault="00A76944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3180 a 3199</w:t>
            </w:r>
          </w:p>
        </w:tc>
        <w:tc>
          <w:tcPr>
            <w:tcW w:w="1134" w:type="dxa"/>
          </w:tcPr>
          <w:p w14:paraId="30235CC4" w14:textId="77777777" w:rsidR="00A76944" w:rsidRPr="003A056E" w:rsidRDefault="00A76944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</w:tcPr>
          <w:p w14:paraId="57AA8FB0" w14:textId="77777777" w:rsidR="00A76944" w:rsidRPr="003A056E" w:rsidRDefault="00A76944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561" w:type="dxa"/>
          </w:tcPr>
          <w:p w14:paraId="45572D87" w14:textId="77777777" w:rsidR="00A76944" w:rsidRPr="003A056E" w:rsidRDefault="00A76944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547" w:type="dxa"/>
          </w:tcPr>
          <w:p w14:paraId="3C7A5EAC" w14:textId="77777777" w:rsidR="00A76944" w:rsidRPr="003A056E" w:rsidRDefault="00A76944" w:rsidP="00A3026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3575CFB5" w14:textId="77777777" w:rsidTr="00D264D1">
        <w:trPr>
          <w:jc w:val="center"/>
        </w:trPr>
        <w:tc>
          <w:tcPr>
            <w:tcW w:w="2263" w:type="dxa"/>
          </w:tcPr>
          <w:p w14:paraId="28DCB584" w14:textId="77777777" w:rsidR="00A76944" w:rsidRPr="003A056E" w:rsidRDefault="00A76944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3200 a 3299</w:t>
            </w:r>
          </w:p>
        </w:tc>
        <w:tc>
          <w:tcPr>
            <w:tcW w:w="1134" w:type="dxa"/>
          </w:tcPr>
          <w:p w14:paraId="362C57DB" w14:textId="77777777" w:rsidR="00A76944" w:rsidRPr="003A056E" w:rsidRDefault="00A76944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</w:tcPr>
          <w:p w14:paraId="5E332A4C" w14:textId="77777777" w:rsidR="00A76944" w:rsidRPr="003A056E" w:rsidRDefault="00A76944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561" w:type="dxa"/>
          </w:tcPr>
          <w:p w14:paraId="6BEA9939" w14:textId="77777777" w:rsidR="00A76944" w:rsidRPr="003A056E" w:rsidRDefault="00A76944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547" w:type="dxa"/>
          </w:tcPr>
          <w:p w14:paraId="220503F7" w14:textId="77777777" w:rsidR="00A76944" w:rsidRPr="003A056E" w:rsidRDefault="00A76944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17073E83" w14:textId="77777777" w:rsidTr="00D264D1">
        <w:trPr>
          <w:jc w:val="center"/>
        </w:trPr>
        <w:tc>
          <w:tcPr>
            <w:tcW w:w="2263" w:type="dxa"/>
          </w:tcPr>
          <w:p w14:paraId="03AE1658" w14:textId="77777777" w:rsidR="00A76944" w:rsidRPr="003A056E" w:rsidRDefault="00A76944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3400 a 3499</w:t>
            </w:r>
          </w:p>
        </w:tc>
        <w:tc>
          <w:tcPr>
            <w:tcW w:w="1134" w:type="dxa"/>
          </w:tcPr>
          <w:p w14:paraId="489BDB4D" w14:textId="77777777" w:rsidR="00A76944" w:rsidRPr="003A056E" w:rsidRDefault="00A76944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</w:tcPr>
          <w:p w14:paraId="1E38EEB1" w14:textId="77777777" w:rsidR="00A76944" w:rsidRPr="003A056E" w:rsidRDefault="00A76944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561" w:type="dxa"/>
          </w:tcPr>
          <w:p w14:paraId="0929CE5A" w14:textId="77777777" w:rsidR="00A76944" w:rsidRPr="003A056E" w:rsidRDefault="00A76944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547" w:type="dxa"/>
          </w:tcPr>
          <w:p w14:paraId="23DE0234" w14:textId="77777777" w:rsidR="00A76944" w:rsidRPr="003A056E" w:rsidRDefault="00A76944" w:rsidP="007120A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435C4A06" w14:textId="77777777" w:rsidTr="00D264D1">
        <w:trPr>
          <w:jc w:val="center"/>
        </w:trPr>
        <w:tc>
          <w:tcPr>
            <w:tcW w:w="2263" w:type="dxa"/>
          </w:tcPr>
          <w:p w14:paraId="0BF5F538" w14:textId="77777777" w:rsidR="00A76944" w:rsidRPr="003A056E" w:rsidRDefault="00A7694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3600 a 3699</w:t>
            </w:r>
          </w:p>
        </w:tc>
        <w:tc>
          <w:tcPr>
            <w:tcW w:w="1134" w:type="dxa"/>
          </w:tcPr>
          <w:p w14:paraId="75CD1FB6" w14:textId="77777777" w:rsidR="00A76944" w:rsidRPr="003A056E" w:rsidRDefault="00A7694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</w:tcPr>
          <w:p w14:paraId="59467610" w14:textId="77777777" w:rsidR="00A76944" w:rsidRPr="003A056E" w:rsidRDefault="00A7694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561" w:type="dxa"/>
          </w:tcPr>
          <w:p w14:paraId="7F2C21D8" w14:textId="77777777" w:rsidR="00A76944" w:rsidRPr="003A056E" w:rsidRDefault="00A7694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547" w:type="dxa"/>
          </w:tcPr>
          <w:p w14:paraId="5B1B5A19" w14:textId="77777777" w:rsidR="00A76944" w:rsidRPr="003A056E" w:rsidRDefault="00A7694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74591770" w14:textId="77777777" w:rsidTr="00D264D1">
        <w:trPr>
          <w:jc w:val="center"/>
        </w:trPr>
        <w:tc>
          <w:tcPr>
            <w:tcW w:w="2263" w:type="dxa"/>
          </w:tcPr>
          <w:p w14:paraId="469092F5" w14:textId="77777777" w:rsidR="00A76944" w:rsidRPr="003A056E" w:rsidRDefault="00A7694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3900 a 3999</w:t>
            </w:r>
          </w:p>
        </w:tc>
        <w:tc>
          <w:tcPr>
            <w:tcW w:w="1134" w:type="dxa"/>
          </w:tcPr>
          <w:p w14:paraId="3362A57C" w14:textId="77777777" w:rsidR="00A76944" w:rsidRPr="003A056E" w:rsidRDefault="00A7694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</w:tcPr>
          <w:p w14:paraId="6A734FC6" w14:textId="77777777" w:rsidR="00A76944" w:rsidRPr="003A056E" w:rsidRDefault="00A7694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561" w:type="dxa"/>
          </w:tcPr>
          <w:p w14:paraId="64C854F1" w14:textId="77777777" w:rsidR="00A76944" w:rsidRPr="003A056E" w:rsidRDefault="00A7694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547" w:type="dxa"/>
          </w:tcPr>
          <w:p w14:paraId="746F7E9C" w14:textId="77777777" w:rsidR="00A76944" w:rsidRPr="003A056E" w:rsidRDefault="00A76944" w:rsidP="00282A3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6ED24E93" w14:textId="77777777" w:rsidTr="00D264D1">
        <w:trPr>
          <w:jc w:val="center"/>
        </w:trPr>
        <w:tc>
          <w:tcPr>
            <w:tcW w:w="2263" w:type="dxa"/>
          </w:tcPr>
          <w:p w14:paraId="18E50BC4" w14:textId="77777777" w:rsidR="00A76944" w:rsidRPr="003A056E" w:rsidRDefault="00A76944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118000 a 118099</w:t>
            </w:r>
          </w:p>
        </w:tc>
        <w:tc>
          <w:tcPr>
            <w:tcW w:w="1134" w:type="dxa"/>
          </w:tcPr>
          <w:p w14:paraId="26011D38" w14:textId="77777777" w:rsidR="00A76944" w:rsidRPr="003A056E" w:rsidRDefault="00A76944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34" w:type="dxa"/>
          </w:tcPr>
          <w:p w14:paraId="13CABDF8" w14:textId="77777777" w:rsidR="00A76944" w:rsidRPr="003A056E" w:rsidRDefault="00A76944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561" w:type="dxa"/>
          </w:tcPr>
          <w:p w14:paraId="63E697A7" w14:textId="77777777" w:rsidR="00A76944" w:rsidRPr="003A056E" w:rsidRDefault="00A76944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de directorio</w:t>
            </w:r>
          </w:p>
        </w:tc>
        <w:tc>
          <w:tcPr>
            <w:tcW w:w="1547" w:type="dxa"/>
          </w:tcPr>
          <w:p w14:paraId="2054C33A" w14:textId="77777777" w:rsidR="00A76944" w:rsidRPr="003A056E" w:rsidRDefault="00A76944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6D0F4026" w14:textId="77777777" w:rsidTr="00D264D1">
        <w:trPr>
          <w:jc w:val="center"/>
        </w:trPr>
        <w:tc>
          <w:tcPr>
            <w:tcW w:w="2263" w:type="dxa"/>
          </w:tcPr>
          <w:p w14:paraId="151D5AAF" w14:textId="77777777" w:rsidR="00A76944" w:rsidRPr="003A056E" w:rsidRDefault="00A76944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118200 a 118999</w:t>
            </w:r>
          </w:p>
        </w:tc>
        <w:tc>
          <w:tcPr>
            <w:tcW w:w="1134" w:type="dxa"/>
          </w:tcPr>
          <w:p w14:paraId="222CBA07" w14:textId="77777777" w:rsidR="00A76944" w:rsidRPr="003A056E" w:rsidRDefault="00A76944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34" w:type="dxa"/>
          </w:tcPr>
          <w:p w14:paraId="28E958D7" w14:textId="77777777" w:rsidR="00A76944" w:rsidRPr="003A056E" w:rsidRDefault="00A76944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561" w:type="dxa"/>
          </w:tcPr>
          <w:p w14:paraId="1B01EFB9" w14:textId="77777777" w:rsidR="00A76944" w:rsidRPr="003A056E" w:rsidRDefault="00A76944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de directorio</w:t>
            </w:r>
          </w:p>
        </w:tc>
        <w:tc>
          <w:tcPr>
            <w:tcW w:w="1547" w:type="dxa"/>
          </w:tcPr>
          <w:p w14:paraId="345647DA" w14:textId="77777777" w:rsidR="00A76944" w:rsidRPr="003A056E" w:rsidRDefault="00A76944" w:rsidP="00B8637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</w:tbl>
    <w:p w14:paraId="7D1CD65B" w14:textId="77777777" w:rsidR="00A76944" w:rsidRPr="00560095" w:rsidRDefault="00A76944" w:rsidP="00580E75">
      <w:pPr>
        <w:spacing w:before="240" w:after="20"/>
        <w:rPr>
          <w:rFonts w:eastAsia="Calibri" w:cs="Calibri"/>
          <w:lang w:val="fr-FR"/>
        </w:rPr>
      </w:pPr>
      <w:bookmarkStart w:id="989" w:name="lt_pId291"/>
      <w:r w:rsidRPr="00560095">
        <w:rPr>
          <w:rFonts w:eastAsia="Calibri" w:cs="Calibri"/>
          <w:lang w:val="fr-FR"/>
        </w:rPr>
        <w:t>Contacto:</w:t>
      </w:r>
    </w:p>
    <w:p w14:paraId="56585845" w14:textId="5092B704" w:rsidR="00A76944" w:rsidRPr="00560095" w:rsidRDefault="00A76944" w:rsidP="00580E75">
      <w:pPr>
        <w:ind w:left="426"/>
        <w:jc w:val="left"/>
        <w:rPr>
          <w:rFonts w:cs="Calibri"/>
          <w:lang w:val="fr-FR"/>
        </w:rPr>
      </w:pPr>
      <w:r w:rsidRPr="00560095">
        <w:rPr>
          <w:rFonts w:cs="Calibri"/>
          <w:lang w:val="fr-FR"/>
        </w:rPr>
        <w:t>Autorité de Régulation des Communications Électroniques, des Postes et de la Distribution de la Presse (Arcep)</w:t>
      </w:r>
      <w:r w:rsidRPr="003A056E">
        <w:rPr>
          <w:rFonts w:cs="Calibri"/>
          <w:rtl/>
          <w:lang w:val="es-ES"/>
        </w:rPr>
        <w:br/>
      </w:r>
      <w:r w:rsidRPr="00560095">
        <w:rPr>
          <w:rFonts w:cs="Calibri"/>
          <w:lang w:val="fr-FR"/>
        </w:rPr>
        <w:t xml:space="preserve">Numérotation </w:t>
      </w:r>
      <w:r w:rsidRPr="00560095">
        <w:rPr>
          <w:rFonts w:cs="Calibri"/>
          <w:lang w:val="fr-FR"/>
        </w:rPr>
        <w:br/>
        <w:t>14 rue Gerty Archimède</w:t>
      </w:r>
      <w:r w:rsidRPr="00560095" w:rsidDel="0054047A">
        <w:rPr>
          <w:rFonts w:cs="Calibri"/>
          <w:lang w:val="fr-FR"/>
        </w:rPr>
        <w:t xml:space="preserve"> </w:t>
      </w:r>
      <w:r w:rsidRPr="00560095">
        <w:rPr>
          <w:rFonts w:cs="Calibri"/>
          <w:lang w:val="fr-FR"/>
        </w:rPr>
        <w:br/>
        <w:t>75613 Paris Cedex 12</w:t>
      </w:r>
      <w:r w:rsidRPr="00560095">
        <w:rPr>
          <w:rFonts w:cs="Calibri"/>
          <w:lang w:val="fr-FR"/>
        </w:rPr>
        <w:br/>
        <w:t>Francia</w:t>
      </w:r>
      <w:r w:rsidRPr="00560095">
        <w:rPr>
          <w:rFonts w:cs="Calibri"/>
          <w:lang w:val="fr-FR"/>
        </w:rPr>
        <w:br/>
        <w:t>Tel.:</w:t>
      </w:r>
      <w:r w:rsidRPr="00560095">
        <w:rPr>
          <w:rFonts w:cs="Calibri"/>
          <w:lang w:val="fr-FR"/>
        </w:rPr>
        <w:tab/>
        <w:t xml:space="preserve">+33 1 40 47 72 83 </w:t>
      </w:r>
      <w:r w:rsidRPr="00560095">
        <w:rPr>
          <w:rFonts w:cs="Calibri"/>
          <w:lang w:val="fr-FR"/>
        </w:rPr>
        <w:br/>
      </w:r>
      <w:r>
        <w:rPr>
          <w:rFonts w:cs="Calibri"/>
          <w:lang w:val="fr-FR"/>
        </w:rPr>
        <w:t>E-mail</w:t>
      </w:r>
      <w:r w:rsidRPr="00560095">
        <w:rPr>
          <w:rFonts w:cs="Calibri"/>
          <w:lang w:val="fr-FR"/>
        </w:rPr>
        <w:t>:</w:t>
      </w:r>
      <w:r w:rsidRPr="00560095">
        <w:rPr>
          <w:rFonts w:cs="Calibri"/>
          <w:lang w:val="fr-FR"/>
        </w:rPr>
        <w:tab/>
      </w:r>
      <w:r w:rsidRPr="00D264D1">
        <w:rPr>
          <w:lang w:val="fr-FR"/>
        </w:rPr>
        <w:t>numerotation@arcep.fr</w:t>
      </w:r>
      <w:r w:rsidRPr="00560095">
        <w:rPr>
          <w:rFonts w:cs="Calibri"/>
          <w:lang w:val="fr-FR"/>
        </w:rPr>
        <w:br/>
        <w:t>URL:</w:t>
      </w:r>
      <w:r w:rsidRPr="00560095">
        <w:rPr>
          <w:rFonts w:cs="Calibri"/>
          <w:lang w:val="fr-FR"/>
        </w:rPr>
        <w:tab/>
      </w:r>
      <w:bookmarkEnd w:id="989"/>
      <w:r w:rsidRPr="00D264D1">
        <w:rPr>
          <w:rFonts w:cs="Calibri"/>
          <w:lang w:val="fr-FR"/>
        </w:rPr>
        <w:t>https://extranet.arcep.fr/communications-electroniques/numerotation</w:t>
      </w:r>
    </w:p>
    <w:p w14:paraId="163F289C" w14:textId="77777777" w:rsidR="00A76944" w:rsidRPr="00560095" w:rsidRDefault="00A76944" w:rsidP="004A109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b/>
          <w:noProof/>
          <w:lang w:val="fr-FR"/>
        </w:rPr>
      </w:pPr>
      <w:r w:rsidRPr="00560095">
        <w:rPr>
          <w:rFonts w:cs="Arial"/>
          <w:b/>
          <w:noProof/>
          <w:lang w:val="fr-FR"/>
        </w:rPr>
        <w:br w:type="page"/>
      </w:r>
    </w:p>
    <w:p w14:paraId="10059E79" w14:textId="77777777" w:rsidR="00A76944" w:rsidRPr="002B1076" w:rsidRDefault="00A76944" w:rsidP="002B1076">
      <w:pPr>
        <w:pStyle w:val="Country"/>
        <w:rPr>
          <w:lang w:val="es-ES"/>
        </w:rPr>
      </w:pPr>
      <w:r w:rsidRPr="002B1076">
        <w:rPr>
          <w:lang w:val="es-ES"/>
        </w:rPr>
        <w:lastRenderedPageBreak/>
        <w:t>Guayana Francesa (indicativo de país +594)</w:t>
      </w:r>
    </w:p>
    <w:p w14:paraId="429D4B78" w14:textId="77777777" w:rsidR="00A76944" w:rsidRPr="003A056E" w:rsidRDefault="00A76944" w:rsidP="002B1076">
      <w:pPr>
        <w:rPr>
          <w:lang w:val="es-ES"/>
        </w:rPr>
      </w:pPr>
      <w:r w:rsidRPr="003A056E">
        <w:rPr>
          <w:lang w:val="es-ES"/>
        </w:rPr>
        <w:t>Comunicación del 3.XII.2025:</w:t>
      </w:r>
    </w:p>
    <w:p w14:paraId="27650752" w14:textId="77777777" w:rsidR="00A76944" w:rsidRPr="003A056E" w:rsidRDefault="00A76944" w:rsidP="002B1076">
      <w:pPr>
        <w:rPr>
          <w:lang w:val="es-ES" w:bidi="ar-LB"/>
        </w:rPr>
      </w:pPr>
      <w:r w:rsidRPr="003A056E">
        <w:rPr>
          <w:lang w:val="es-ES" w:bidi="ar-LB"/>
        </w:rPr>
        <w:t xml:space="preserve">La </w:t>
      </w:r>
      <w:r w:rsidRPr="003A056E">
        <w:rPr>
          <w:i/>
          <w:iCs/>
          <w:lang w:val="es-ES" w:bidi="ar-LB"/>
        </w:rPr>
        <w:t>Autorité de Régulation des Communications Électroniques, des Postes et de la Distribution de la Presse (Arcep)</w:t>
      </w:r>
      <w:r w:rsidRPr="003A056E">
        <w:rPr>
          <w:lang w:val="es-ES" w:bidi="ar-LB"/>
        </w:rPr>
        <w:t>, París, anuncia el siguiente plan de numeración</w:t>
      </w:r>
      <w:r w:rsidRPr="003A056E">
        <w:rPr>
          <w:cs/>
          <w:lang w:val="es-ES"/>
        </w:rPr>
        <w:t>‎</w:t>
      </w:r>
      <w:r w:rsidRPr="003A056E">
        <w:rPr>
          <w:lang w:val="es-ES" w:bidi="ar-LB"/>
        </w:rPr>
        <w:t xml:space="preserve"> en Guayana Francesa:</w:t>
      </w:r>
    </w:p>
    <w:p w14:paraId="69D6AEA0" w14:textId="77777777" w:rsidR="00A76944" w:rsidRPr="003A056E" w:rsidRDefault="00A76944" w:rsidP="002B1076">
      <w:pPr>
        <w:pStyle w:val="enumlev1"/>
        <w:tabs>
          <w:tab w:val="clear" w:pos="992"/>
          <w:tab w:val="left" w:pos="567"/>
        </w:tabs>
        <w:spacing w:before="120"/>
        <w:rPr>
          <w:rFonts w:ascii="Calibri" w:hAnsi="Calibri" w:cs="Calibri"/>
          <w:lang w:val="es-ES"/>
        </w:rPr>
      </w:pPr>
      <w:r w:rsidRPr="003A056E">
        <w:rPr>
          <w:rFonts w:ascii="Calibri" w:hAnsi="Calibri" w:cs="Calibri"/>
          <w:lang w:val="es-ES"/>
        </w:rPr>
        <w:t>a)</w:t>
      </w:r>
      <w:r w:rsidRPr="003A056E">
        <w:rPr>
          <w:rFonts w:ascii="Calibri" w:hAnsi="Calibri" w:cs="Calibri"/>
          <w:lang w:val="es-ES"/>
        </w:rPr>
        <w:tab/>
        <w:t>Descripción general:</w:t>
      </w:r>
    </w:p>
    <w:p w14:paraId="6BF62828" w14:textId="77777777" w:rsidR="00A76944" w:rsidRPr="003A056E" w:rsidRDefault="00A76944" w:rsidP="00560095">
      <w:pPr>
        <w:pStyle w:val="enumlev1"/>
        <w:tabs>
          <w:tab w:val="clear" w:pos="992"/>
          <w:tab w:val="left" w:pos="567"/>
        </w:tabs>
        <w:spacing w:before="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ab/>
        <w:t>La longitud mínima de números (sin el indicativo de país) es de 9 dígitos.</w:t>
      </w:r>
    </w:p>
    <w:p w14:paraId="5D6F8648" w14:textId="77777777" w:rsidR="00A76944" w:rsidRPr="003A056E" w:rsidRDefault="00A76944" w:rsidP="00560095">
      <w:pPr>
        <w:pStyle w:val="enumlev1"/>
        <w:tabs>
          <w:tab w:val="clear" w:pos="992"/>
          <w:tab w:val="left" w:pos="567"/>
        </w:tabs>
        <w:spacing w:before="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ab/>
        <w:t>La longitud máxima de números (sin el indicativo de país) es de 12 dígitos.</w:t>
      </w:r>
    </w:p>
    <w:p w14:paraId="1A7F6CD2" w14:textId="77777777" w:rsidR="00A76944" w:rsidRPr="003A056E" w:rsidRDefault="00A76944" w:rsidP="002B1076">
      <w:pPr>
        <w:pStyle w:val="enumlev1"/>
        <w:tabs>
          <w:tab w:val="clear" w:pos="992"/>
          <w:tab w:val="left" w:pos="567"/>
        </w:tabs>
        <w:spacing w:before="12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b)</w:t>
      </w:r>
      <w:r w:rsidRPr="003A056E">
        <w:rPr>
          <w:rFonts w:ascii="Calibri" w:hAnsi="Calibri" w:cs="Calibri"/>
          <w:lang w:val="es-ES" w:bidi="ar-LB"/>
        </w:rPr>
        <w:tab/>
        <w:t xml:space="preserve">Enlace a la eventual base de datos nacional (o a cualquier lista aplicable) con números UIT-T E.164 asignados dentro del Plan de Numeración Nacional: </w:t>
      </w:r>
      <w:hyperlink r:id="rId118" w:history="1">
        <w:r w:rsidRPr="003A056E">
          <w:rPr>
            <w:rStyle w:val="Hyperlink"/>
            <w:rFonts w:ascii="Calibri" w:hAnsi="Calibri" w:cs="Calibri"/>
            <w:lang w:val="es-ES" w:bidi="ar-LB"/>
          </w:rPr>
          <w:t>https://extranet.arcep.fr/uploads/MAJNUM.csv</w:t>
        </w:r>
      </w:hyperlink>
    </w:p>
    <w:p w14:paraId="257E8703" w14:textId="77777777" w:rsidR="00A76944" w:rsidRPr="003A056E" w:rsidRDefault="00A76944" w:rsidP="002B1076">
      <w:pPr>
        <w:pStyle w:val="enumlev1"/>
        <w:tabs>
          <w:tab w:val="clear" w:pos="992"/>
          <w:tab w:val="left" w:pos="567"/>
        </w:tabs>
        <w:spacing w:before="12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c)</w:t>
      </w:r>
      <w:r w:rsidRPr="003A056E">
        <w:rPr>
          <w:rFonts w:ascii="Calibri" w:hAnsi="Calibri" w:cs="Calibri"/>
          <w:lang w:val="es-ES" w:bidi="ar-LB"/>
        </w:rPr>
        <w:tab/>
        <w:t xml:space="preserve">Enlace a la eventual base de datos en tiempo real que refleja los números UIT-T E.164 transportados: </w:t>
      </w:r>
      <w:r w:rsidRPr="003A056E">
        <w:rPr>
          <w:rFonts w:ascii="Calibri" w:hAnsi="Calibri" w:cs="Calibri"/>
          <w:lang w:val="es-ES" w:bidi="ar-LB"/>
        </w:rPr>
        <w:br/>
        <w:t>n.d. a nivel público.</w:t>
      </w:r>
    </w:p>
    <w:p w14:paraId="020E45F3" w14:textId="77777777" w:rsidR="00A76944" w:rsidRPr="003A056E" w:rsidRDefault="00A76944" w:rsidP="002B1076">
      <w:pPr>
        <w:pStyle w:val="enumlev1"/>
        <w:tabs>
          <w:tab w:val="clear" w:pos="992"/>
          <w:tab w:val="left" w:pos="567"/>
        </w:tabs>
        <w:spacing w:before="120" w:after="120"/>
        <w:rPr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d)</w:t>
      </w:r>
      <w:r w:rsidRPr="003A056E">
        <w:rPr>
          <w:rFonts w:ascii="Calibri" w:hAnsi="Calibri" w:cs="Calibri"/>
          <w:lang w:val="es-ES" w:bidi="ar-LB"/>
        </w:rPr>
        <w:tab/>
        <w:t>Plan de numeración detallado: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1158"/>
        <w:gridCol w:w="1158"/>
        <w:gridCol w:w="3772"/>
        <w:gridCol w:w="1580"/>
      </w:tblGrid>
      <w:tr w:rsidR="00A76944" w:rsidRPr="003A056E" w14:paraId="6E6107AA" w14:textId="77777777" w:rsidTr="002B1076">
        <w:trPr>
          <w:cantSplit/>
          <w:tblHeader/>
          <w:jc w:val="center"/>
        </w:trPr>
        <w:tc>
          <w:tcPr>
            <w:tcW w:w="2130" w:type="dxa"/>
            <w:vMerge w:val="restart"/>
            <w:tcBorders>
              <w:top w:val="single" w:sz="4" w:space="0" w:color="auto"/>
            </w:tcBorders>
            <w:vAlign w:val="center"/>
          </w:tcPr>
          <w:p w14:paraId="689106FB" w14:textId="77777777" w:rsidR="00A76944" w:rsidRPr="003A056E" w:rsidRDefault="00A76944" w:rsidP="003C320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 xml:space="preserve">NDC (indicativo nacional de destino) o cifras iniciales de N(S)N </w:t>
            </w: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br/>
              <w:t>(número nacional (significativo))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1EC5C997" w14:textId="77777777" w:rsidR="00A76944" w:rsidRPr="003A056E" w:rsidRDefault="00A76944" w:rsidP="003C320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>Longitud del número N(S)N</w:t>
            </w:r>
          </w:p>
        </w:tc>
        <w:tc>
          <w:tcPr>
            <w:tcW w:w="3694" w:type="dxa"/>
            <w:vMerge w:val="restart"/>
            <w:tcBorders>
              <w:top w:val="single" w:sz="4" w:space="0" w:color="auto"/>
            </w:tcBorders>
            <w:vAlign w:val="center"/>
          </w:tcPr>
          <w:p w14:paraId="24D369BE" w14:textId="77777777" w:rsidR="00A76944" w:rsidRPr="003A056E" w:rsidRDefault="00A76944" w:rsidP="003C320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 xml:space="preserve">Utilización del </w:t>
            </w: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br/>
              <w:t>número UIT-T E.164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</w:tcBorders>
            <w:vAlign w:val="center"/>
          </w:tcPr>
          <w:p w14:paraId="5D8C673A" w14:textId="77777777" w:rsidR="00A76944" w:rsidRPr="003A056E" w:rsidRDefault="00A76944" w:rsidP="003C320F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>Información adicional</w:t>
            </w:r>
          </w:p>
        </w:tc>
      </w:tr>
      <w:tr w:rsidR="00A76944" w:rsidRPr="003A056E" w14:paraId="21FC17FA" w14:textId="77777777" w:rsidTr="002B1076">
        <w:trPr>
          <w:cantSplit/>
          <w:tblHeader/>
          <w:jc w:val="center"/>
        </w:trPr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1B6FFEAB" w14:textId="77777777" w:rsidR="00A76944" w:rsidRPr="003A056E" w:rsidRDefault="00A76944" w:rsidP="00EA3F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89ADFA" w14:textId="77777777" w:rsidR="00A76944" w:rsidRPr="003A056E" w:rsidRDefault="00A76944" w:rsidP="00EA3F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>Longitud máxima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6E43113" w14:textId="77777777" w:rsidR="00A76944" w:rsidRPr="003A056E" w:rsidRDefault="00A76944" w:rsidP="00EA3F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>Longitud mínima</w:t>
            </w:r>
          </w:p>
        </w:tc>
        <w:tc>
          <w:tcPr>
            <w:tcW w:w="3694" w:type="dxa"/>
            <w:vMerge/>
            <w:tcBorders>
              <w:bottom w:val="single" w:sz="4" w:space="0" w:color="auto"/>
            </w:tcBorders>
            <w:vAlign w:val="center"/>
          </w:tcPr>
          <w:p w14:paraId="5B3B9D43" w14:textId="77777777" w:rsidR="00A76944" w:rsidRPr="003A056E" w:rsidRDefault="00A76944" w:rsidP="00EA3F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1547" w:type="dxa"/>
            <w:vMerge/>
            <w:tcBorders>
              <w:bottom w:val="single" w:sz="4" w:space="0" w:color="auto"/>
            </w:tcBorders>
            <w:vAlign w:val="center"/>
          </w:tcPr>
          <w:p w14:paraId="190CFABE" w14:textId="77777777" w:rsidR="00A76944" w:rsidRPr="003A056E" w:rsidRDefault="00A76944" w:rsidP="00EA3F38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</w:tr>
      <w:tr w:rsidR="00A76944" w:rsidRPr="003A056E" w14:paraId="6C461742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9A3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823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B90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9EA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DB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7F5F5AD9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37C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59855 a 59859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063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2AD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636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para llamadas y mensajes de interés general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1BB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0185DB34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447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EF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321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3ED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verificados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139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09B32974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0737037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8D31E4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BFE39E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14:paraId="378BCFDC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móviles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09B1EBE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592E7C01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3949ED48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7006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420A81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12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3DD5864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12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6D94CC9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móviles para la comunicación entre máquinas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0079BC0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3A1E5366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260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70930 a 70934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B76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063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77D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MSRN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5E7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3AE1DB4A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38724B2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800 a 805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13BA85A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5A6AAD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15F3E88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gratuitos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492C130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13DD83C5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05A67C2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806 a 809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EF4B41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CAD8F6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5962387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de tarifa normal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281DA20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5F2134DC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3414C9E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810 a 829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1C92524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46B197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0BBD333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con recargo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7461986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0F9A79EE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17F5BCA8" w14:textId="77777777" w:rsidR="00A76944" w:rsidRPr="003A056E" w:rsidRDefault="00A76944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9533F9D" w14:textId="77777777" w:rsidR="00A76944" w:rsidRPr="003A056E" w:rsidRDefault="00A76944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19BC47EC" w14:textId="77777777" w:rsidR="00A76944" w:rsidRPr="003A056E" w:rsidRDefault="00A76944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671FF310" w14:textId="77777777" w:rsidR="00A76944" w:rsidRPr="003A056E" w:rsidRDefault="00A76944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de datos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4FBC8DD8" w14:textId="158FD700" w:rsidR="00A76944" w:rsidRPr="003A056E" w:rsidRDefault="00A76944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Los recursos desaparecerán el 1 de enero de</w:t>
            </w:r>
            <w:r w:rsidR="002B1076">
              <w:rPr>
                <w:rFonts w:cstheme="minorHAnsi"/>
                <w:i/>
                <w:iCs/>
                <w:szCs w:val="18"/>
                <w:lang w:val="es-ES" w:bidi="ar-LB"/>
              </w:rPr>
              <w:t> 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2031</w:t>
            </w:r>
          </w:p>
        </w:tc>
      </w:tr>
      <w:tr w:rsidR="00A76944" w:rsidRPr="00CA354A" w14:paraId="4A559AB9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34444680" w14:textId="77777777" w:rsidR="00A76944" w:rsidRPr="003A056E" w:rsidRDefault="00A76944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A516854" w14:textId="77777777" w:rsidR="00A76944" w:rsidRPr="003A056E" w:rsidRDefault="00A76944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01C3176" w14:textId="77777777" w:rsidR="00A76944" w:rsidRPr="003A056E" w:rsidRDefault="00A76944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34A258A1" w14:textId="77777777" w:rsidR="00A76944" w:rsidRPr="003A056E" w:rsidRDefault="00A76944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Acceso a Internet por marcación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532EED62" w14:textId="69CB2BAF" w:rsidR="00A76944" w:rsidRPr="003A056E" w:rsidRDefault="00A76944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Los recursos desaparecerán el 1 de enero de</w:t>
            </w:r>
            <w:r w:rsidR="002B1076">
              <w:rPr>
                <w:rFonts w:cstheme="minorHAnsi"/>
                <w:i/>
                <w:iCs/>
                <w:szCs w:val="18"/>
                <w:lang w:val="es-ES" w:bidi="ar-LB"/>
              </w:rPr>
              <w:t> 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2031</w:t>
            </w:r>
          </w:p>
        </w:tc>
      </w:tr>
      <w:tr w:rsidR="00A76944" w:rsidRPr="00CA354A" w14:paraId="5BCDCF43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511D880B" w14:textId="77777777" w:rsidR="00A76944" w:rsidRPr="003A056E" w:rsidRDefault="00A76944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4F8E9DB" w14:textId="77777777" w:rsidR="00A76944" w:rsidRPr="003A056E" w:rsidRDefault="00A76944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C306AED" w14:textId="77777777" w:rsidR="00A76944" w:rsidRPr="003A056E" w:rsidRDefault="00A76944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3882BD05" w14:textId="77777777" w:rsidR="00A76944" w:rsidRPr="003A056E" w:rsidRDefault="00A76944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Acceso a Internet por marcación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0A9A4821" w14:textId="682B8774" w:rsidR="00A76944" w:rsidRPr="003A056E" w:rsidRDefault="00A76944" w:rsidP="005F4B8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Los recursos desaparecerán el 1 de enero de</w:t>
            </w:r>
            <w:r w:rsidR="002B1076">
              <w:rPr>
                <w:rFonts w:cstheme="minorHAnsi"/>
                <w:i/>
                <w:iCs/>
                <w:szCs w:val="18"/>
                <w:lang w:val="es-ES" w:bidi="ar-LB"/>
              </w:rPr>
              <w:t> 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2031</w:t>
            </w:r>
          </w:p>
        </w:tc>
      </w:tr>
      <w:tr w:rsidR="00A76944" w:rsidRPr="003A056E" w14:paraId="5EB715D8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01951CC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890 a 899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07EA7AF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5F3BBC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12782A2C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con recargo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26F6A224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2FB7A0DD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DE65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A6DE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12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77E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12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B56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para la comunicación entre máquinas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E36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CA354A" w14:paraId="284DEDFA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0BD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EA8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47E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52F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para la comunicación con una plataforma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E84E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CA354A" w14:paraId="41B787A6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4A3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94702 a 94703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006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8D7C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BED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para llamadas y mensajes de interés general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199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416E9052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38DBB915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9476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5822EF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410F8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4" w:space="0" w:color="auto"/>
            </w:tcBorders>
          </w:tcPr>
          <w:p w14:paraId="4AFD8CA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verificados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7C0AB27E" w14:textId="77777777" w:rsidR="00A76944" w:rsidRPr="003A056E" w:rsidDel="00CD5A36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7D559F99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49A3801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9764 a 9765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074E3B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F4FDD2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94" w:type="dxa"/>
            <w:tcBorders>
              <w:top w:val="single" w:sz="4" w:space="0" w:color="auto"/>
              <w:bottom w:val="single" w:sz="6" w:space="0" w:color="auto"/>
            </w:tcBorders>
          </w:tcPr>
          <w:p w14:paraId="75E3476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6" w:space="0" w:color="auto"/>
            </w:tcBorders>
          </w:tcPr>
          <w:p w14:paraId="2B372365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4D286771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9C7A" w14:textId="77777777" w:rsidR="00A76944" w:rsidRPr="003A056E" w:rsidRDefault="00A7694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lastRenderedPageBreak/>
              <w:t>3000 a 3007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E3BE" w14:textId="77777777" w:rsidR="00A76944" w:rsidRPr="003A056E" w:rsidRDefault="00A7694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A752" w14:textId="77777777" w:rsidR="00A76944" w:rsidRPr="003A056E" w:rsidRDefault="00A7694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D095" w14:textId="77777777" w:rsidR="00A76944" w:rsidRPr="003A056E" w:rsidRDefault="00A7694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84CD" w14:textId="77777777" w:rsidR="00A76944" w:rsidRPr="003A056E" w:rsidRDefault="00A7694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60C61475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4068" w14:textId="77777777" w:rsidR="00A76944" w:rsidRPr="003A056E" w:rsidRDefault="00A7694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3009 a 3169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8DE8" w14:textId="77777777" w:rsidR="00A76944" w:rsidRPr="003A056E" w:rsidRDefault="00A7694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B2A1" w14:textId="77777777" w:rsidR="00A76944" w:rsidRPr="003A056E" w:rsidRDefault="00A7694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B0EB" w14:textId="77777777" w:rsidR="00A76944" w:rsidRPr="003A056E" w:rsidRDefault="00A7694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E677" w14:textId="77777777" w:rsidR="00A76944" w:rsidRPr="003A056E" w:rsidRDefault="00A7694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2D38CB4A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B34F" w14:textId="77777777" w:rsidR="00A76944" w:rsidRPr="003A056E" w:rsidRDefault="00A7694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3180 a 3199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9945" w14:textId="77777777" w:rsidR="00A76944" w:rsidRPr="003A056E" w:rsidRDefault="00A7694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AF0D" w14:textId="77777777" w:rsidR="00A76944" w:rsidRPr="003A056E" w:rsidRDefault="00A7694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6E66" w14:textId="77777777" w:rsidR="00A76944" w:rsidRPr="003A056E" w:rsidRDefault="00A7694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0F60" w14:textId="77777777" w:rsidR="00A76944" w:rsidRPr="003A056E" w:rsidRDefault="00A76944" w:rsidP="00B54CF4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34546A29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A18F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3200 a 3299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D652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ECDF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6DBC3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9CE2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3933E79B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7B7E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3400 a 3499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4706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7824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B115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285A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2F512298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E6CC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3600 a 3699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F081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813F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1572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7BCD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5F27A9BB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E0C2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3900 a 3999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4D84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8F08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E3B9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046E" w14:textId="77777777" w:rsidR="00A76944" w:rsidRPr="003A056E" w:rsidRDefault="00A76944" w:rsidP="0022213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377C0B29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4680" w14:textId="77777777" w:rsidR="00A76944" w:rsidRPr="003A056E" w:rsidRDefault="00A76944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118000 a 118099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4EA1" w14:textId="77777777" w:rsidR="00A76944" w:rsidRPr="003A056E" w:rsidRDefault="00A76944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3DD2" w14:textId="77777777" w:rsidR="00A76944" w:rsidRPr="003A056E" w:rsidRDefault="00A76944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97822" w14:textId="77777777" w:rsidR="00A76944" w:rsidRPr="003A056E" w:rsidRDefault="00A76944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de directorio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77D5" w14:textId="77777777" w:rsidR="00A76944" w:rsidRPr="003A056E" w:rsidRDefault="00A76944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460D0436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E323" w14:textId="77777777" w:rsidR="00A76944" w:rsidRPr="003A056E" w:rsidRDefault="00A76944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118200 a 118999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74E2" w14:textId="77777777" w:rsidR="00A76944" w:rsidRPr="003A056E" w:rsidRDefault="00A76944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BA4B" w14:textId="77777777" w:rsidR="00A76944" w:rsidRPr="003A056E" w:rsidRDefault="00A76944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D849" w14:textId="77777777" w:rsidR="00A76944" w:rsidRPr="003A056E" w:rsidRDefault="00A76944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de directorio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7143" w14:textId="77777777" w:rsidR="00A76944" w:rsidRPr="003A056E" w:rsidRDefault="00A76944" w:rsidP="0012411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</w:tbl>
    <w:p w14:paraId="7C67629B" w14:textId="77777777" w:rsidR="00A76944" w:rsidRPr="00560095" w:rsidRDefault="00A76944" w:rsidP="00AD0749">
      <w:pPr>
        <w:spacing w:before="240" w:after="20"/>
        <w:rPr>
          <w:rFonts w:eastAsia="Calibri" w:cs="Calibri"/>
          <w:lang w:val="fr-FR"/>
        </w:rPr>
      </w:pPr>
      <w:bookmarkStart w:id="990" w:name="lt_pId226"/>
      <w:r w:rsidRPr="00560095">
        <w:rPr>
          <w:rFonts w:eastAsia="Calibri" w:cs="Calibri"/>
          <w:lang w:val="fr-FR"/>
        </w:rPr>
        <w:t>Contacto:</w:t>
      </w:r>
    </w:p>
    <w:p w14:paraId="253ED018" w14:textId="4340D088" w:rsidR="00A76944" w:rsidRPr="00560095" w:rsidRDefault="00A76944" w:rsidP="00560095">
      <w:pPr>
        <w:ind w:left="426"/>
        <w:jc w:val="left"/>
        <w:rPr>
          <w:rFonts w:cs="Calibri"/>
          <w:lang w:val="fr-FR"/>
        </w:rPr>
      </w:pPr>
      <w:r w:rsidRPr="00560095">
        <w:rPr>
          <w:rFonts w:cs="Calibri"/>
          <w:lang w:val="fr-FR"/>
        </w:rPr>
        <w:t>Autorité de Régulation des Communications Électroniques, des Postes et de la Distribution de la Presse (Arcep)</w:t>
      </w:r>
      <w:r w:rsidRPr="003A056E">
        <w:rPr>
          <w:rFonts w:cs="Calibri"/>
          <w:rtl/>
          <w:lang w:val="es-ES"/>
        </w:rPr>
        <w:br/>
      </w:r>
      <w:r w:rsidRPr="00560095">
        <w:rPr>
          <w:rFonts w:cs="Calibri"/>
          <w:lang w:val="fr-FR"/>
        </w:rPr>
        <w:t>Numérotation</w:t>
      </w:r>
      <w:r w:rsidRPr="00560095">
        <w:rPr>
          <w:rFonts w:cs="Calibri"/>
          <w:lang w:val="fr-FR"/>
        </w:rPr>
        <w:br/>
        <w:t>14 rue Gerty Archimède</w:t>
      </w:r>
      <w:r w:rsidRPr="00560095" w:rsidDel="0054047A">
        <w:rPr>
          <w:rFonts w:cs="Calibri"/>
          <w:lang w:val="fr-FR"/>
        </w:rPr>
        <w:t xml:space="preserve"> </w:t>
      </w:r>
      <w:r w:rsidRPr="00560095">
        <w:rPr>
          <w:rFonts w:cs="Calibri"/>
          <w:lang w:val="fr-FR"/>
        </w:rPr>
        <w:br/>
        <w:t>75613 Paris Cedex 12</w:t>
      </w:r>
      <w:r w:rsidRPr="00560095">
        <w:rPr>
          <w:rFonts w:cs="Calibri"/>
          <w:lang w:val="fr-FR"/>
        </w:rPr>
        <w:br/>
        <w:t>Francia</w:t>
      </w:r>
      <w:r w:rsidRPr="00560095">
        <w:rPr>
          <w:rFonts w:cs="Calibri"/>
          <w:lang w:val="fr-FR"/>
        </w:rPr>
        <w:br/>
        <w:t>Tel.:</w:t>
      </w:r>
      <w:r w:rsidRPr="00560095">
        <w:rPr>
          <w:rFonts w:cs="Calibri"/>
          <w:lang w:val="fr-FR"/>
        </w:rPr>
        <w:tab/>
        <w:t xml:space="preserve">+33 1 40 47 72 83 </w:t>
      </w:r>
      <w:r w:rsidRPr="00560095">
        <w:rPr>
          <w:rFonts w:cs="Calibri"/>
          <w:lang w:val="fr-FR"/>
        </w:rPr>
        <w:br/>
      </w:r>
      <w:r>
        <w:rPr>
          <w:rFonts w:cs="Calibri"/>
          <w:lang w:val="fr-FR"/>
        </w:rPr>
        <w:t>E-mail</w:t>
      </w:r>
      <w:r w:rsidRPr="00560095">
        <w:rPr>
          <w:rFonts w:cs="Calibri"/>
          <w:lang w:val="fr-FR"/>
        </w:rPr>
        <w:t>:</w:t>
      </w:r>
      <w:r w:rsidRPr="00560095">
        <w:rPr>
          <w:rFonts w:cs="Calibri"/>
          <w:lang w:val="fr-FR"/>
        </w:rPr>
        <w:tab/>
      </w:r>
      <w:r w:rsidRPr="002B1076">
        <w:rPr>
          <w:lang w:val="fr-FR"/>
        </w:rPr>
        <w:t>numerotation@arcep.fr</w:t>
      </w:r>
      <w:r w:rsidRPr="00560095">
        <w:rPr>
          <w:rFonts w:cs="Calibri"/>
          <w:lang w:val="fr-FR"/>
        </w:rPr>
        <w:br/>
        <w:t>URL:</w:t>
      </w:r>
      <w:r w:rsidRPr="00560095">
        <w:rPr>
          <w:rFonts w:cs="Calibri"/>
          <w:lang w:val="fr-FR"/>
        </w:rPr>
        <w:tab/>
      </w:r>
      <w:bookmarkEnd w:id="990"/>
      <w:r w:rsidRPr="002B1076">
        <w:rPr>
          <w:rFonts w:cs="Calibri"/>
          <w:lang w:val="fr-FR"/>
        </w:rPr>
        <w:t>https://extranet.arcep.fr/communications-electroniques/numerotation</w:t>
      </w:r>
    </w:p>
    <w:p w14:paraId="75C1DEE4" w14:textId="77777777" w:rsidR="00A76944" w:rsidRPr="00560095" w:rsidRDefault="00A76944" w:rsidP="004A109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lang w:val="fr-FR"/>
        </w:rPr>
      </w:pPr>
      <w:r w:rsidRPr="00560095">
        <w:rPr>
          <w:rFonts w:cs="Calibri"/>
          <w:lang w:val="fr-FR"/>
        </w:rPr>
        <w:br w:type="page"/>
      </w:r>
    </w:p>
    <w:p w14:paraId="2990B72F" w14:textId="77777777" w:rsidR="00A76944" w:rsidRPr="002B1076" w:rsidRDefault="00A76944" w:rsidP="002B1076">
      <w:pPr>
        <w:pStyle w:val="Country"/>
        <w:rPr>
          <w:lang w:val="es-ES"/>
        </w:rPr>
      </w:pPr>
      <w:r w:rsidRPr="002B1076">
        <w:rPr>
          <w:lang w:val="es-ES"/>
        </w:rPr>
        <w:lastRenderedPageBreak/>
        <w:t>Martinica (Departamento francés de la) (indicativo de país +596)</w:t>
      </w:r>
    </w:p>
    <w:p w14:paraId="2FD03E59" w14:textId="77777777" w:rsidR="00A76944" w:rsidRPr="003A056E" w:rsidRDefault="00A76944" w:rsidP="002B1076">
      <w:pPr>
        <w:rPr>
          <w:lang w:val="es-ES"/>
        </w:rPr>
      </w:pPr>
      <w:r w:rsidRPr="003A056E">
        <w:rPr>
          <w:lang w:val="es-ES"/>
        </w:rPr>
        <w:t>Comunicación del 3.XII.2025:</w:t>
      </w:r>
    </w:p>
    <w:p w14:paraId="62F49F9E" w14:textId="77777777" w:rsidR="00A76944" w:rsidRPr="003A056E" w:rsidRDefault="00A76944" w:rsidP="002B1076">
      <w:pPr>
        <w:rPr>
          <w:lang w:val="es-ES" w:bidi="ar-LB"/>
        </w:rPr>
      </w:pPr>
      <w:r w:rsidRPr="003A056E">
        <w:rPr>
          <w:lang w:val="es-ES" w:bidi="ar-LB"/>
        </w:rPr>
        <w:t xml:space="preserve">La </w:t>
      </w:r>
      <w:r w:rsidRPr="003A056E">
        <w:rPr>
          <w:i/>
          <w:iCs/>
          <w:lang w:val="es-ES" w:bidi="ar-LB"/>
        </w:rPr>
        <w:t>Autorité de Régulation des Communications Électroniques, des Postes et de la Distribution de la Presse (Arcep)</w:t>
      </w:r>
      <w:r w:rsidRPr="003A056E">
        <w:rPr>
          <w:lang w:val="es-ES" w:bidi="ar-LB"/>
        </w:rPr>
        <w:t>, París, anuncia el siguiente plan de numeración</w:t>
      </w:r>
      <w:r w:rsidRPr="003A056E">
        <w:rPr>
          <w:cs/>
          <w:lang w:val="es-ES"/>
        </w:rPr>
        <w:t>‎</w:t>
      </w:r>
      <w:r w:rsidRPr="003A056E">
        <w:rPr>
          <w:lang w:val="es-ES" w:bidi="ar-LB"/>
        </w:rPr>
        <w:t xml:space="preserve"> en Martinica:</w:t>
      </w:r>
    </w:p>
    <w:p w14:paraId="5D9C4E95" w14:textId="77777777" w:rsidR="00A76944" w:rsidRPr="003A056E" w:rsidRDefault="00A76944" w:rsidP="002B1076">
      <w:pPr>
        <w:pStyle w:val="enumlev1"/>
        <w:tabs>
          <w:tab w:val="clear" w:pos="992"/>
        </w:tabs>
        <w:spacing w:before="12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a)</w:t>
      </w:r>
      <w:r w:rsidRPr="003A056E">
        <w:rPr>
          <w:rFonts w:ascii="Calibri" w:hAnsi="Calibri" w:cs="Calibri"/>
          <w:lang w:val="es-ES" w:bidi="ar-LB"/>
        </w:rPr>
        <w:tab/>
        <w:t>Descripción general:</w:t>
      </w:r>
    </w:p>
    <w:p w14:paraId="507F9055" w14:textId="77777777" w:rsidR="00A76944" w:rsidRPr="003A056E" w:rsidRDefault="00A76944" w:rsidP="00560095">
      <w:pPr>
        <w:pStyle w:val="enumlev1"/>
        <w:tabs>
          <w:tab w:val="clear" w:pos="992"/>
        </w:tabs>
        <w:spacing w:before="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ab/>
        <w:t>La longitud mínima de números (sin el indicativo de país) es de 9 dígitos.</w:t>
      </w:r>
    </w:p>
    <w:p w14:paraId="48D0DD6D" w14:textId="77777777" w:rsidR="00A76944" w:rsidRPr="003A056E" w:rsidRDefault="00A76944" w:rsidP="00560095">
      <w:pPr>
        <w:pStyle w:val="enumlev1"/>
        <w:tabs>
          <w:tab w:val="clear" w:pos="992"/>
        </w:tabs>
        <w:spacing w:before="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ab/>
        <w:t>La longitud máxima de números (sin el indicativo de país) es de 12 dígitos.</w:t>
      </w:r>
    </w:p>
    <w:p w14:paraId="0FCB828E" w14:textId="77777777" w:rsidR="00A76944" w:rsidRPr="003A056E" w:rsidRDefault="00A76944" w:rsidP="002B1076">
      <w:pPr>
        <w:pStyle w:val="enumlev1"/>
        <w:tabs>
          <w:tab w:val="clear" w:pos="992"/>
        </w:tabs>
        <w:spacing w:before="12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b)</w:t>
      </w:r>
      <w:r w:rsidRPr="003A056E">
        <w:rPr>
          <w:rFonts w:ascii="Calibri" w:hAnsi="Calibri" w:cs="Calibri"/>
          <w:lang w:val="es-ES" w:bidi="ar-LB"/>
        </w:rPr>
        <w:tab/>
        <w:t xml:space="preserve">Enlace a la eventual base de datos nacional (o a cualquier lista aplicable) con números UIT-T E.164 asignados dentro del Plan de Numeración Nacional: </w:t>
      </w:r>
      <w:hyperlink r:id="rId119" w:history="1">
        <w:r w:rsidRPr="003A056E">
          <w:rPr>
            <w:rStyle w:val="Hyperlink"/>
            <w:rFonts w:ascii="Calibri" w:hAnsi="Calibri" w:cs="Calibri"/>
            <w:lang w:val="es-ES" w:bidi="ar-LB"/>
          </w:rPr>
          <w:t>https://extranet.arcep.fr/uploads/MAJNUM.csv</w:t>
        </w:r>
      </w:hyperlink>
    </w:p>
    <w:p w14:paraId="0D5C40E7" w14:textId="77777777" w:rsidR="00A76944" w:rsidRPr="003A056E" w:rsidRDefault="00A76944" w:rsidP="002B1076">
      <w:pPr>
        <w:pStyle w:val="enumlev1"/>
        <w:tabs>
          <w:tab w:val="clear" w:pos="992"/>
        </w:tabs>
        <w:spacing w:before="120"/>
        <w:jc w:val="left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c)</w:t>
      </w:r>
      <w:r w:rsidRPr="003A056E">
        <w:rPr>
          <w:rFonts w:ascii="Calibri" w:hAnsi="Calibri" w:cs="Calibri"/>
          <w:lang w:val="es-ES" w:bidi="ar-LB"/>
        </w:rPr>
        <w:tab/>
        <w:t xml:space="preserve">Enlace a la eventual base de datos en tiempo real que refleja los números UIT-T E.164 transportados: </w:t>
      </w:r>
      <w:r w:rsidRPr="003A056E">
        <w:rPr>
          <w:rFonts w:ascii="Calibri" w:hAnsi="Calibri" w:cs="Calibri"/>
          <w:lang w:val="es-ES" w:bidi="ar-LB"/>
        </w:rPr>
        <w:br/>
        <w:t>n.d. a nivel público.</w:t>
      </w:r>
    </w:p>
    <w:p w14:paraId="2732A40D" w14:textId="77777777" w:rsidR="00A76944" w:rsidRPr="003A056E" w:rsidRDefault="00A76944" w:rsidP="002B1076">
      <w:pPr>
        <w:pStyle w:val="enumlev1"/>
        <w:tabs>
          <w:tab w:val="clear" w:pos="992"/>
        </w:tabs>
        <w:spacing w:before="120" w:after="120"/>
        <w:rPr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d)</w:t>
      </w:r>
      <w:r w:rsidRPr="003A056E">
        <w:rPr>
          <w:rFonts w:ascii="Calibri" w:hAnsi="Calibri" w:cs="Calibri"/>
          <w:lang w:val="es-ES" w:bidi="ar-LB"/>
        </w:rPr>
        <w:tab/>
        <w:t>Plan de numeración detallado: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1158"/>
        <w:gridCol w:w="1158"/>
        <w:gridCol w:w="3680"/>
        <w:gridCol w:w="1672"/>
      </w:tblGrid>
      <w:tr w:rsidR="00A76944" w:rsidRPr="003A056E" w14:paraId="528D3191" w14:textId="77777777" w:rsidTr="002B1076">
        <w:trPr>
          <w:cantSplit/>
          <w:tblHeader/>
          <w:jc w:val="center"/>
        </w:trPr>
        <w:tc>
          <w:tcPr>
            <w:tcW w:w="2130" w:type="dxa"/>
            <w:vMerge w:val="restart"/>
            <w:tcBorders>
              <w:top w:val="single" w:sz="4" w:space="0" w:color="auto"/>
            </w:tcBorders>
            <w:vAlign w:val="center"/>
          </w:tcPr>
          <w:p w14:paraId="27B844F4" w14:textId="77777777" w:rsidR="00A76944" w:rsidRPr="003A056E" w:rsidRDefault="00A76944" w:rsidP="008C21B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t>NDC (indicativo nacional de destino) o cifras iniciales de N(S)N (número nacional (significativo))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6339FD0F" w14:textId="77777777" w:rsidR="00A76944" w:rsidRPr="003A056E" w:rsidRDefault="00A76944" w:rsidP="008C21B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t>Longitud del número N(S)N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</w:tcBorders>
            <w:vAlign w:val="center"/>
          </w:tcPr>
          <w:p w14:paraId="42AE2009" w14:textId="77777777" w:rsidR="00A76944" w:rsidRPr="003A056E" w:rsidRDefault="00A76944" w:rsidP="008C21B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t xml:space="preserve">Utilización del </w:t>
            </w: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br/>
              <w:t>número UIT-T E.164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  <w:vAlign w:val="center"/>
          </w:tcPr>
          <w:p w14:paraId="2D0FCF37" w14:textId="77777777" w:rsidR="00A76944" w:rsidRPr="003A056E" w:rsidRDefault="00A76944" w:rsidP="008C21B3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t>Información</w:t>
            </w: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br/>
              <w:t>adicional</w:t>
            </w:r>
          </w:p>
        </w:tc>
      </w:tr>
      <w:tr w:rsidR="00A76944" w:rsidRPr="003A056E" w14:paraId="39330E34" w14:textId="77777777" w:rsidTr="002B1076">
        <w:trPr>
          <w:cantSplit/>
          <w:tblHeader/>
          <w:jc w:val="center"/>
        </w:trPr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0DB3778C" w14:textId="77777777" w:rsidR="00A76944" w:rsidRPr="003A056E" w:rsidRDefault="00A76944" w:rsidP="0040733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FDF09B" w14:textId="77777777" w:rsidR="00A76944" w:rsidRPr="003A056E" w:rsidRDefault="00A76944" w:rsidP="0040733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t>Longitud máxima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042D60" w14:textId="77777777" w:rsidR="00A76944" w:rsidRPr="003A056E" w:rsidRDefault="00A76944" w:rsidP="0040733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t>Longitud mínima</w:t>
            </w:r>
          </w:p>
        </w:tc>
        <w:tc>
          <w:tcPr>
            <w:tcW w:w="3604" w:type="dxa"/>
            <w:vMerge/>
            <w:tcBorders>
              <w:bottom w:val="single" w:sz="4" w:space="0" w:color="auto"/>
            </w:tcBorders>
            <w:vAlign w:val="center"/>
          </w:tcPr>
          <w:p w14:paraId="184D5ECB" w14:textId="77777777" w:rsidR="00A76944" w:rsidRPr="003A056E" w:rsidRDefault="00A76944" w:rsidP="0040733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  <w:vAlign w:val="center"/>
          </w:tcPr>
          <w:p w14:paraId="6B3A5DF2" w14:textId="77777777" w:rsidR="00A76944" w:rsidRPr="003A056E" w:rsidRDefault="00A76944" w:rsidP="00407337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</w:tr>
      <w:tr w:rsidR="00A76944" w:rsidRPr="003A056E" w14:paraId="18865447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B7B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6EC8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AD3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30E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2B6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38D7721E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F41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2CEF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90F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FEF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F61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0EA403E5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CC7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59860 a 59864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4D85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C20E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6BA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para llamadas y mensajes de interés general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B3F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5346BB11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10A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5989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3CE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B735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502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verificados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070F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76B1A555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5B83555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696 a 697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6CCB9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CBE893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bottom w:val="single" w:sz="4" w:space="0" w:color="auto"/>
            </w:tcBorders>
          </w:tcPr>
          <w:p w14:paraId="09A6457E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móviles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4AC4B07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72544590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1820964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7007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531168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12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739130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12 dígitos</w:t>
            </w:r>
          </w:p>
        </w:tc>
        <w:tc>
          <w:tcPr>
            <w:tcW w:w="3604" w:type="dxa"/>
            <w:tcBorders>
              <w:top w:val="single" w:sz="4" w:space="0" w:color="auto"/>
              <w:bottom w:val="single" w:sz="6" w:space="0" w:color="auto"/>
            </w:tcBorders>
          </w:tcPr>
          <w:p w14:paraId="239AD36C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móviles para la comunicación entre máquinas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6" w:space="0" w:color="auto"/>
            </w:tcBorders>
          </w:tcPr>
          <w:p w14:paraId="05ADA9B5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12D11181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AA1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7091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E2B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30D8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B38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MSRN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DCF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47F43BFC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79993B8E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800 a 805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68EB18C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B3DFE2F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bottom w:val="single" w:sz="6" w:space="0" w:color="auto"/>
            </w:tcBorders>
          </w:tcPr>
          <w:p w14:paraId="044D1F0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gratuitos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6" w:space="0" w:color="auto"/>
            </w:tcBorders>
          </w:tcPr>
          <w:p w14:paraId="1DAB193F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5E6F77BB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7FAE11E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806 a 809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3F2BA1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1D8F984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bottom w:val="single" w:sz="6" w:space="0" w:color="auto"/>
            </w:tcBorders>
          </w:tcPr>
          <w:p w14:paraId="1BE9008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de tarifa normal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6" w:space="0" w:color="auto"/>
            </w:tcBorders>
          </w:tcPr>
          <w:p w14:paraId="54C681D4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6B482848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7551395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810 a 829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811BAD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B3983DF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bottom w:val="single" w:sz="6" w:space="0" w:color="auto"/>
            </w:tcBorders>
          </w:tcPr>
          <w:p w14:paraId="188503F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con recargo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6" w:space="0" w:color="auto"/>
            </w:tcBorders>
          </w:tcPr>
          <w:p w14:paraId="41F4E6D4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4EC76794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4A3E471E" w14:textId="77777777" w:rsidR="00A76944" w:rsidRPr="003A056E" w:rsidRDefault="00A76944" w:rsidP="00AA172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23B3891" w14:textId="77777777" w:rsidR="00A76944" w:rsidRPr="003A056E" w:rsidRDefault="00A76944" w:rsidP="00AA172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4F5F761" w14:textId="77777777" w:rsidR="00A76944" w:rsidRPr="003A056E" w:rsidRDefault="00A76944" w:rsidP="00AA172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bottom w:val="single" w:sz="6" w:space="0" w:color="auto"/>
            </w:tcBorders>
          </w:tcPr>
          <w:p w14:paraId="2B2022E0" w14:textId="77777777" w:rsidR="00A76944" w:rsidRPr="003A056E" w:rsidRDefault="00A76944" w:rsidP="00AA172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de datos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6" w:space="0" w:color="auto"/>
            </w:tcBorders>
          </w:tcPr>
          <w:p w14:paraId="0AE6AEAA" w14:textId="77777777" w:rsidR="00A76944" w:rsidRPr="003A056E" w:rsidRDefault="00A76944" w:rsidP="00AA172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br/>
              <w:t>1 de enero de 2031</w:t>
            </w:r>
          </w:p>
        </w:tc>
      </w:tr>
      <w:tr w:rsidR="00A76944" w:rsidRPr="00CA354A" w14:paraId="1ECEE1F0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52DD7EF8" w14:textId="77777777" w:rsidR="00A76944" w:rsidRPr="003A056E" w:rsidRDefault="00A76944" w:rsidP="00AA172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165CC0A5" w14:textId="77777777" w:rsidR="00A76944" w:rsidRPr="003A056E" w:rsidRDefault="00A76944" w:rsidP="00AA172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F573787" w14:textId="77777777" w:rsidR="00A76944" w:rsidRPr="003A056E" w:rsidRDefault="00A76944" w:rsidP="00AA172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bottom w:val="single" w:sz="6" w:space="0" w:color="auto"/>
            </w:tcBorders>
          </w:tcPr>
          <w:p w14:paraId="4FFA4215" w14:textId="77777777" w:rsidR="00A76944" w:rsidRPr="003A056E" w:rsidRDefault="00A76944" w:rsidP="00AA172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Acceso a Internet por marcación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6" w:space="0" w:color="auto"/>
            </w:tcBorders>
          </w:tcPr>
          <w:p w14:paraId="4EC60C33" w14:textId="77777777" w:rsidR="00A76944" w:rsidRPr="003A056E" w:rsidRDefault="00A76944" w:rsidP="00AA172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br/>
              <w:t>1 de enero de 2031</w:t>
            </w:r>
          </w:p>
        </w:tc>
      </w:tr>
      <w:tr w:rsidR="00A76944" w:rsidRPr="00CA354A" w14:paraId="5F4CCAA6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01BE6CC3" w14:textId="77777777" w:rsidR="00A76944" w:rsidRPr="003A056E" w:rsidRDefault="00A76944" w:rsidP="00AA172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15F2DA4" w14:textId="77777777" w:rsidR="00A76944" w:rsidRPr="003A056E" w:rsidRDefault="00A76944" w:rsidP="00AA172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B6693EB" w14:textId="77777777" w:rsidR="00A76944" w:rsidRPr="003A056E" w:rsidRDefault="00A76944" w:rsidP="00AA172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bottom w:val="single" w:sz="6" w:space="0" w:color="auto"/>
            </w:tcBorders>
          </w:tcPr>
          <w:p w14:paraId="694576B4" w14:textId="77777777" w:rsidR="00A76944" w:rsidRPr="003A056E" w:rsidRDefault="00A76944" w:rsidP="00AA172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Acceso a Internet por marcación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6" w:space="0" w:color="auto"/>
            </w:tcBorders>
          </w:tcPr>
          <w:p w14:paraId="28E7CA68" w14:textId="77777777" w:rsidR="00A76944" w:rsidRPr="003A056E" w:rsidRDefault="00A76944" w:rsidP="00AA1720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br/>
              <w:t>1 de enero de 2031</w:t>
            </w:r>
          </w:p>
        </w:tc>
      </w:tr>
      <w:tr w:rsidR="00A76944" w:rsidRPr="003A056E" w14:paraId="49B5E268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20073E7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890 a 899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0F40DE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DC568D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bottom w:val="single" w:sz="6" w:space="0" w:color="auto"/>
            </w:tcBorders>
          </w:tcPr>
          <w:p w14:paraId="59542D30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con recargo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6" w:space="0" w:color="auto"/>
            </w:tcBorders>
          </w:tcPr>
          <w:p w14:paraId="0D567AE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183F98C5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9E9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4638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12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CF19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12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DC8E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fijos para la comunicación entre máquinas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11C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CA354A" w14:paraId="528417E3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8E1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D27E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EB17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977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fijos para la comunicación con una plataforma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670D8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CA354A" w14:paraId="69C50FDA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3E6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94704 a 94705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AE36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41AF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97E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para llamadas y mensajes de interés general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AE78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4A150917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47FE0B5E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9477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06E192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08A8BB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bottom w:val="single" w:sz="4" w:space="0" w:color="auto"/>
            </w:tcBorders>
          </w:tcPr>
          <w:p w14:paraId="563DF02A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verificados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14:paraId="21335A1F" w14:textId="77777777" w:rsidR="00A76944" w:rsidRPr="003A056E" w:rsidDel="00CD5A36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1D03214F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240A892E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lastRenderedPageBreak/>
              <w:t>9766 a 9767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33D6AAD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63234D5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604" w:type="dxa"/>
            <w:tcBorders>
              <w:top w:val="single" w:sz="4" w:space="0" w:color="auto"/>
              <w:bottom w:val="single" w:sz="6" w:space="0" w:color="auto"/>
            </w:tcBorders>
          </w:tcPr>
          <w:p w14:paraId="6F219BE1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6" w:space="0" w:color="auto"/>
            </w:tcBorders>
          </w:tcPr>
          <w:p w14:paraId="7765F208" w14:textId="77777777" w:rsidR="00A76944" w:rsidRPr="003A056E" w:rsidRDefault="00A76944" w:rsidP="004A109D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2D43EB8A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85AE" w14:textId="77777777" w:rsidR="00A76944" w:rsidRPr="003A056E" w:rsidRDefault="00A76944" w:rsidP="00634E3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3000 a 3007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1D9B" w14:textId="77777777" w:rsidR="00A76944" w:rsidRPr="003A056E" w:rsidRDefault="00A76944" w:rsidP="00634E3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6A264" w14:textId="77777777" w:rsidR="00A76944" w:rsidRPr="003A056E" w:rsidRDefault="00A76944" w:rsidP="00634E3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C36C" w14:textId="77777777" w:rsidR="00A76944" w:rsidRPr="003A056E" w:rsidRDefault="00A76944" w:rsidP="00634E3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F20E" w14:textId="77777777" w:rsidR="00A76944" w:rsidRPr="003A056E" w:rsidRDefault="00A76944" w:rsidP="00634E3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0D2CD346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FC88E" w14:textId="77777777" w:rsidR="00A76944" w:rsidRPr="003A056E" w:rsidRDefault="00A76944" w:rsidP="00634E3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3009 a 3169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A4A2" w14:textId="77777777" w:rsidR="00A76944" w:rsidRPr="003A056E" w:rsidRDefault="00A76944" w:rsidP="00634E3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CBC4" w14:textId="77777777" w:rsidR="00A76944" w:rsidRPr="003A056E" w:rsidRDefault="00A76944" w:rsidP="00634E3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1437" w14:textId="77777777" w:rsidR="00A76944" w:rsidRPr="003A056E" w:rsidRDefault="00A76944" w:rsidP="00634E3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5F1E" w14:textId="77777777" w:rsidR="00A76944" w:rsidRPr="003A056E" w:rsidRDefault="00A76944" w:rsidP="00634E3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58C63C3F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E1F3" w14:textId="77777777" w:rsidR="00A76944" w:rsidRPr="003A056E" w:rsidRDefault="00A76944" w:rsidP="00634E3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3180 a 3199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DFA0" w14:textId="77777777" w:rsidR="00A76944" w:rsidRPr="003A056E" w:rsidRDefault="00A76944" w:rsidP="00634E3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761" w14:textId="77777777" w:rsidR="00A76944" w:rsidRPr="003A056E" w:rsidRDefault="00A76944" w:rsidP="00634E3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AE4E" w14:textId="77777777" w:rsidR="00A76944" w:rsidRPr="003A056E" w:rsidRDefault="00A76944" w:rsidP="00634E3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A68C" w14:textId="77777777" w:rsidR="00A76944" w:rsidRPr="003A056E" w:rsidRDefault="00A76944" w:rsidP="00634E3C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7100D065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3299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3200 a 3299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FF23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963D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88AA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A7D2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4FF84BA0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99DE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3400 a 3499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B823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CC10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683E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D19D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1FD6F245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1FEE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3600 a 3699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A907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5AE5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C5A7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75EE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7A8B7588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90D7F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3900 a 3999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F1B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EA9A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EDD7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iCs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070F" w14:textId="77777777" w:rsidR="00A76944" w:rsidRPr="003A056E" w:rsidRDefault="00A76944" w:rsidP="009575D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761181D3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CD41" w14:textId="77777777" w:rsidR="00A76944" w:rsidRPr="003A056E" w:rsidRDefault="00A76944" w:rsidP="0013742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118000 a 118099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115A" w14:textId="77777777" w:rsidR="00A76944" w:rsidRPr="003A056E" w:rsidRDefault="00A76944" w:rsidP="0013742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8243" w14:textId="77777777" w:rsidR="00A76944" w:rsidRPr="003A056E" w:rsidRDefault="00A76944" w:rsidP="0013742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12A4" w14:textId="77777777" w:rsidR="00A76944" w:rsidRPr="003A056E" w:rsidRDefault="00A76944" w:rsidP="0013742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szCs w:val="18"/>
                <w:lang w:val="es-ES" w:bidi="ar-LB"/>
              </w:rPr>
              <w:t>Números abreviados para servicios de directorio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F04C" w14:textId="77777777" w:rsidR="00A76944" w:rsidRPr="003A056E" w:rsidRDefault="00A76944" w:rsidP="0013742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0D0DD503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8346" w14:textId="77777777" w:rsidR="00A76944" w:rsidRPr="003A056E" w:rsidRDefault="00A76944" w:rsidP="0013742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118200 a 118999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E593" w14:textId="77777777" w:rsidR="00A76944" w:rsidRPr="003A056E" w:rsidRDefault="00A76944" w:rsidP="0013742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2DBD" w14:textId="77777777" w:rsidR="00A76944" w:rsidRPr="003A056E" w:rsidRDefault="00A76944" w:rsidP="0013742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96E3" w14:textId="77777777" w:rsidR="00A76944" w:rsidRPr="003A056E" w:rsidRDefault="00A76944" w:rsidP="0013742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theme="minorHAnsi"/>
                <w:i/>
                <w:szCs w:val="18"/>
                <w:lang w:val="es-ES" w:bidi="ar-LB"/>
              </w:rPr>
              <w:t>Números abreviados para servicios de directorio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332C" w14:textId="77777777" w:rsidR="00A76944" w:rsidRPr="003A056E" w:rsidRDefault="00A76944" w:rsidP="0013742A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</w:tbl>
    <w:p w14:paraId="437410CC" w14:textId="77777777" w:rsidR="00A76944" w:rsidRPr="00560095" w:rsidRDefault="00A76944" w:rsidP="004939B2">
      <w:pPr>
        <w:spacing w:before="240" w:after="20"/>
        <w:rPr>
          <w:rFonts w:eastAsia="Calibri" w:cs="Calibri"/>
          <w:lang w:val="fr-FR"/>
        </w:rPr>
      </w:pPr>
      <w:r w:rsidRPr="00560095">
        <w:rPr>
          <w:rFonts w:eastAsia="Calibri" w:cs="Calibri"/>
          <w:lang w:val="fr-FR"/>
        </w:rPr>
        <w:t>Contacto:</w:t>
      </w:r>
    </w:p>
    <w:p w14:paraId="56B54B15" w14:textId="3D5C642D" w:rsidR="00A76944" w:rsidRPr="00560095" w:rsidRDefault="00A76944" w:rsidP="004939B2">
      <w:pPr>
        <w:ind w:left="426"/>
        <w:jc w:val="left"/>
        <w:rPr>
          <w:rFonts w:cs="Calibri"/>
          <w:lang w:val="fr-FR"/>
        </w:rPr>
      </w:pPr>
      <w:r w:rsidRPr="00560095">
        <w:rPr>
          <w:rFonts w:cs="Calibri"/>
          <w:lang w:val="fr-FR"/>
        </w:rPr>
        <w:t>Autorité de Régulation des Communications Électroniques, des Postes et de la Distribution de la Presse (Arcep)</w:t>
      </w:r>
      <w:r w:rsidRPr="003A056E">
        <w:rPr>
          <w:rFonts w:cs="Calibri"/>
          <w:rtl/>
          <w:lang w:val="es-ES"/>
        </w:rPr>
        <w:br/>
      </w:r>
      <w:r w:rsidRPr="00560095">
        <w:rPr>
          <w:rFonts w:cs="Calibri"/>
          <w:lang w:val="fr-FR"/>
        </w:rPr>
        <w:t>Numérotation</w:t>
      </w:r>
      <w:r w:rsidRPr="00560095">
        <w:rPr>
          <w:rFonts w:cs="Calibri"/>
          <w:lang w:val="fr-FR"/>
        </w:rPr>
        <w:br/>
        <w:t>14 rue Gerty Archimède</w:t>
      </w:r>
      <w:r w:rsidRPr="00560095" w:rsidDel="0054047A">
        <w:rPr>
          <w:rFonts w:cs="Calibri"/>
          <w:lang w:val="fr-FR"/>
        </w:rPr>
        <w:t xml:space="preserve"> </w:t>
      </w:r>
      <w:r w:rsidRPr="00560095">
        <w:rPr>
          <w:rFonts w:cs="Calibri"/>
          <w:lang w:val="fr-FR"/>
        </w:rPr>
        <w:br/>
        <w:t>75613 Paris Cedex 12</w:t>
      </w:r>
      <w:r w:rsidRPr="00560095">
        <w:rPr>
          <w:rFonts w:cs="Calibri"/>
          <w:lang w:val="fr-FR"/>
        </w:rPr>
        <w:br/>
        <w:t>Francia</w:t>
      </w:r>
      <w:r w:rsidRPr="00560095">
        <w:rPr>
          <w:rFonts w:cs="Calibri"/>
          <w:lang w:val="fr-FR"/>
        </w:rPr>
        <w:br/>
        <w:t>Tel.:</w:t>
      </w:r>
      <w:r w:rsidRPr="00560095">
        <w:rPr>
          <w:rFonts w:cs="Calibri"/>
          <w:lang w:val="fr-FR"/>
        </w:rPr>
        <w:tab/>
        <w:t xml:space="preserve">+33 1 40 47 72 83 </w:t>
      </w:r>
      <w:r w:rsidRPr="00560095">
        <w:rPr>
          <w:rFonts w:cs="Calibri"/>
          <w:lang w:val="fr-FR"/>
        </w:rPr>
        <w:br/>
      </w:r>
      <w:r>
        <w:rPr>
          <w:noProof/>
          <w:lang w:val="en-US"/>
        </w:rPr>
        <w:t>E-mail</w:t>
      </w:r>
      <w:r w:rsidRPr="00560095">
        <w:rPr>
          <w:rFonts w:cs="Calibri"/>
          <w:lang w:val="fr-FR"/>
        </w:rPr>
        <w:t>:</w:t>
      </w:r>
      <w:r w:rsidRPr="00560095">
        <w:rPr>
          <w:rFonts w:cs="Calibri"/>
          <w:lang w:val="fr-FR"/>
        </w:rPr>
        <w:tab/>
      </w:r>
      <w:r w:rsidRPr="002B1076">
        <w:rPr>
          <w:lang w:val="fr-FR"/>
        </w:rPr>
        <w:t>numerotation@arcep.fr</w:t>
      </w:r>
      <w:r w:rsidRPr="00560095">
        <w:rPr>
          <w:rFonts w:cs="Calibri"/>
          <w:lang w:val="fr-FR"/>
        </w:rPr>
        <w:br/>
        <w:t>URL:</w:t>
      </w:r>
      <w:r w:rsidRPr="00560095">
        <w:rPr>
          <w:rFonts w:cs="Calibri"/>
          <w:lang w:val="fr-FR"/>
        </w:rPr>
        <w:tab/>
      </w:r>
      <w:r w:rsidRPr="002B1076">
        <w:rPr>
          <w:rFonts w:cs="Calibri"/>
          <w:lang w:val="fr-FR"/>
        </w:rPr>
        <w:t>https://extranet.arcep.fr/communications-electroniques/numerotation</w:t>
      </w:r>
    </w:p>
    <w:p w14:paraId="040E50D4" w14:textId="77777777" w:rsidR="00A76944" w:rsidRPr="00560095" w:rsidRDefault="00A76944" w:rsidP="004A109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lang w:val="fr-FR"/>
        </w:rPr>
      </w:pPr>
      <w:r w:rsidRPr="00560095">
        <w:rPr>
          <w:rFonts w:cs="Calibri"/>
          <w:lang w:val="fr-FR"/>
        </w:rPr>
        <w:br w:type="page"/>
      </w:r>
    </w:p>
    <w:p w14:paraId="343F9395" w14:textId="77777777" w:rsidR="00A76944" w:rsidRPr="002B1076" w:rsidRDefault="00A76944" w:rsidP="002B1076">
      <w:pPr>
        <w:pStyle w:val="Country"/>
        <w:rPr>
          <w:lang w:val="es-ES"/>
        </w:rPr>
      </w:pPr>
      <w:r w:rsidRPr="002B1076">
        <w:rPr>
          <w:lang w:val="es-ES"/>
        </w:rPr>
        <w:lastRenderedPageBreak/>
        <w:t>Departamentos y territorios franceses del Océano Índico (indicativo de país +262)</w:t>
      </w:r>
    </w:p>
    <w:p w14:paraId="060D884F" w14:textId="77777777" w:rsidR="00A76944" w:rsidRPr="003A056E" w:rsidRDefault="00A76944" w:rsidP="002B1076">
      <w:pPr>
        <w:rPr>
          <w:lang w:val="es-ES"/>
        </w:rPr>
      </w:pPr>
      <w:r w:rsidRPr="003A056E">
        <w:rPr>
          <w:lang w:val="es-ES"/>
        </w:rPr>
        <w:t>Comunicación del 3.XII.2025:</w:t>
      </w:r>
    </w:p>
    <w:p w14:paraId="5032F59F" w14:textId="77777777" w:rsidR="00A76944" w:rsidRPr="003A056E" w:rsidRDefault="00A76944" w:rsidP="002B1076">
      <w:pPr>
        <w:rPr>
          <w:lang w:val="es-ES" w:bidi="ar-LB"/>
        </w:rPr>
      </w:pPr>
      <w:r w:rsidRPr="003A056E">
        <w:rPr>
          <w:lang w:val="es-ES" w:bidi="ar-LB"/>
        </w:rPr>
        <w:t xml:space="preserve">La </w:t>
      </w:r>
      <w:r w:rsidRPr="003A056E">
        <w:rPr>
          <w:i/>
          <w:iCs/>
          <w:lang w:val="es-ES" w:bidi="ar-LB"/>
        </w:rPr>
        <w:t>Autorité de Régulation des Communications Électroniques, des Postes et de la Distribution de la Presse (Arcep)</w:t>
      </w:r>
      <w:r w:rsidRPr="003A056E">
        <w:rPr>
          <w:lang w:val="es-ES" w:bidi="ar-LB"/>
        </w:rPr>
        <w:t>, París, anuncia el siguiente plan de numeración:</w:t>
      </w:r>
    </w:p>
    <w:p w14:paraId="4E05B412" w14:textId="77777777" w:rsidR="00A76944" w:rsidRPr="003A056E" w:rsidRDefault="00A76944" w:rsidP="002B1076">
      <w:pPr>
        <w:pStyle w:val="enumlev1"/>
        <w:tabs>
          <w:tab w:val="clear" w:pos="992"/>
        </w:tabs>
        <w:spacing w:before="12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a)</w:t>
      </w:r>
      <w:r w:rsidRPr="003A056E">
        <w:rPr>
          <w:rFonts w:ascii="Calibri" w:hAnsi="Calibri" w:cs="Calibri"/>
          <w:lang w:val="es-ES" w:bidi="ar-LB"/>
        </w:rPr>
        <w:tab/>
        <w:t>Descripción general:</w:t>
      </w:r>
    </w:p>
    <w:p w14:paraId="4BD9F22D" w14:textId="77777777" w:rsidR="00A76944" w:rsidRPr="003A056E" w:rsidRDefault="00A76944" w:rsidP="003E7A00">
      <w:pPr>
        <w:pStyle w:val="enumlev1"/>
        <w:tabs>
          <w:tab w:val="clear" w:pos="992"/>
        </w:tabs>
        <w:spacing w:before="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ab/>
        <w:t>La longitud mínima de números (sin el indicativo de país) es de 9 dígitos.</w:t>
      </w:r>
    </w:p>
    <w:p w14:paraId="032C87CF" w14:textId="77777777" w:rsidR="00A76944" w:rsidRPr="003A056E" w:rsidRDefault="00A76944" w:rsidP="003E7A00">
      <w:pPr>
        <w:pStyle w:val="enumlev1"/>
        <w:tabs>
          <w:tab w:val="clear" w:pos="992"/>
        </w:tabs>
        <w:spacing w:before="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ab/>
        <w:t>La longitud máxima de números (sin el indicativo de país) es de 12 dígitos.</w:t>
      </w:r>
    </w:p>
    <w:p w14:paraId="5E62D369" w14:textId="77777777" w:rsidR="00A76944" w:rsidRPr="003A056E" w:rsidRDefault="00A76944" w:rsidP="002B1076">
      <w:pPr>
        <w:pStyle w:val="enumlev1"/>
        <w:tabs>
          <w:tab w:val="clear" w:pos="992"/>
        </w:tabs>
        <w:spacing w:before="12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b)</w:t>
      </w:r>
      <w:r w:rsidRPr="003A056E">
        <w:rPr>
          <w:rFonts w:ascii="Calibri" w:hAnsi="Calibri" w:cs="Calibri"/>
          <w:lang w:val="es-ES" w:bidi="ar-LB"/>
        </w:rPr>
        <w:tab/>
        <w:t xml:space="preserve">Enlace a la eventual base de datos nacional (o a cualquier lista aplicable) con números UIT-T E.164 asignados dentro del Plan de Numeración Nacional: </w:t>
      </w:r>
      <w:hyperlink r:id="rId120" w:history="1">
        <w:r w:rsidRPr="003A056E">
          <w:rPr>
            <w:rStyle w:val="Hyperlink"/>
            <w:rFonts w:ascii="Calibri" w:hAnsi="Calibri" w:cs="Calibri"/>
            <w:lang w:val="es-ES" w:bidi="ar-LB"/>
          </w:rPr>
          <w:t>https://extranet.arcep.fr/uploads/MAJNUM.csv</w:t>
        </w:r>
      </w:hyperlink>
    </w:p>
    <w:p w14:paraId="10553A5E" w14:textId="77777777" w:rsidR="00A76944" w:rsidRPr="003A056E" w:rsidRDefault="00A76944" w:rsidP="002B1076">
      <w:pPr>
        <w:pStyle w:val="enumlev1"/>
        <w:tabs>
          <w:tab w:val="clear" w:pos="992"/>
        </w:tabs>
        <w:spacing w:before="12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c)</w:t>
      </w:r>
      <w:r w:rsidRPr="003A056E">
        <w:rPr>
          <w:rFonts w:ascii="Calibri" w:hAnsi="Calibri" w:cs="Calibri"/>
          <w:lang w:val="es-ES" w:bidi="ar-LB"/>
        </w:rPr>
        <w:tab/>
        <w:t xml:space="preserve">Enlace a la eventual base de datos en tiempo real que refleja los números UIT-T E.164 transportados: </w:t>
      </w:r>
      <w:r w:rsidRPr="003A056E">
        <w:rPr>
          <w:rFonts w:ascii="Calibri" w:hAnsi="Calibri" w:cs="Calibri"/>
          <w:lang w:val="es-ES" w:bidi="ar-LB"/>
        </w:rPr>
        <w:br/>
        <w:t>n.d. a nivel público.</w:t>
      </w:r>
    </w:p>
    <w:p w14:paraId="30ACDCC0" w14:textId="77777777" w:rsidR="00A76944" w:rsidRPr="003A056E" w:rsidRDefault="00A76944" w:rsidP="002B1076">
      <w:pPr>
        <w:pStyle w:val="enumlev1"/>
        <w:tabs>
          <w:tab w:val="clear" w:pos="992"/>
        </w:tabs>
        <w:spacing w:before="120" w:after="120"/>
        <w:rPr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d)</w:t>
      </w:r>
      <w:r w:rsidRPr="003A056E">
        <w:rPr>
          <w:rFonts w:ascii="Calibri" w:hAnsi="Calibri" w:cs="Calibri"/>
          <w:lang w:val="es-ES" w:bidi="ar-LB"/>
        </w:rPr>
        <w:tab/>
        <w:t>Plan de numeración detallado: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1134"/>
        <w:gridCol w:w="1134"/>
        <w:gridCol w:w="2552"/>
        <w:gridCol w:w="2763"/>
      </w:tblGrid>
      <w:tr w:rsidR="00A76944" w:rsidRPr="003A056E" w14:paraId="2F7DBD30" w14:textId="77777777" w:rsidTr="004E5D53">
        <w:trPr>
          <w:cantSplit/>
          <w:tblHeader/>
          <w:jc w:val="center"/>
        </w:trPr>
        <w:tc>
          <w:tcPr>
            <w:tcW w:w="2260" w:type="dxa"/>
            <w:vMerge w:val="restart"/>
            <w:tcBorders>
              <w:top w:val="single" w:sz="4" w:space="0" w:color="auto"/>
            </w:tcBorders>
            <w:vAlign w:val="center"/>
          </w:tcPr>
          <w:p w14:paraId="1E3251DC" w14:textId="77777777" w:rsidR="00A76944" w:rsidRPr="003A056E" w:rsidRDefault="00A76944" w:rsidP="009334B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>NDC (indicativo nacional de destino) o cifras iniciales de N(S)N (número nacional (significativo))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0B7B38C5" w14:textId="77777777" w:rsidR="00A76944" w:rsidRPr="003A056E" w:rsidRDefault="00A76944" w:rsidP="009334B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>Longitud del número N(S)N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14:paraId="113D9ADC" w14:textId="77777777" w:rsidR="00A76944" w:rsidRPr="003A056E" w:rsidRDefault="00A76944" w:rsidP="009334B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t xml:space="preserve">Utilización del </w:t>
            </w: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br/>
              <w:t>número UIT-T E.164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</w:tcBorders>
            <w:vAlign w:val="center"/>
          </w:tcPr>
          <w:p w14:paraId="036AB3BB" w14:textId="77777777" w:rsidR="00A76944" w:rsidRPr="003A056E" w:rsidRDefault="00A76944" w:rsidP="009334B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t>Información adicional</w:t>
            </w:r>
          </w:p>
        </w:tc>
      </w:tr>
      <w:tr w:rsidR="00A76944" w:rsidRPr="003A056E" w14:paraId="7180DBEE" w14:textId="77777777" w:rsidTr="004E5D53">
        <w:trPr>
          <w:cantSplit/>
          <w:tblHeader/>
          <w:jc w:val="center"/>
        </w:trPr>
        <w:tc>
          <w:tcPr>
            <w:tcW w:w="2260" w:type="dxa"/>
            <w:vMerge/>
            <w:tcBorders>
              <w:bottom w:val="single" w:sz="4" w:space="0" w:color="auto"/>
            </w:tcBorders>
            <w:vAlign w:val="center"/>
          </w:tcPr>
          <w:p w14:paraId="05CFB362" w14:textId="77777777" w:rsidR="00A76944" w:rsidRPr="003A056E" w:rsidRDefault="00A76944" w:rsidP="00572FA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215B05" w14:textId="77777777" w:rsidR="00A76944" w:rsidRPr="003A056E" w:rsidRDefault="00A76944" w:rsidP="00572FA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>Longitud máxima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AD8CEE" w14:textId="77777777" w:rsidR="00A76944" w:rsidRPr="003A056E" w:rsidRDefault="00A76944" w:rsidP="00572FA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>Longitud mínima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7B04768D" w14:textId="77777777" w:rsidR="00A76944" w:rsidRPr="003A056E" w:rsidRDefault="00A76944" w:rsidP="00572FA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2763" w:type="dxa"/>
            <w:vMerge/>
            <w:tcBorders>
              <w:bottom w:val="single" w:sz="4" w:space="0" w:color="auto"/>
            </w:tcBorders>
            <w:vAlign w:val="center"/>
          </w:tcPr>
          <w:p w14:paraId="7544F53B" w14:textId="77777777" w:rsidR="00A76944" w:rsidRPr="003A056E" w:rsidRDefault="00A76944" w:rsidP="00572FA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</w:tr>
      <w:tr w:rsidR="00A76944" w:rsidRPr="00CA354A" w14:paraId="5C001170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23145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26200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A90EF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0E18A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C95EF8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4D494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Para las Tierras Australes y Antárticas Francesas solamente</w:t>
            </w:r>
          </w:p>
        </w:tc>
      </w:tr>
      <w:tr w:rsidR="00A76944" w:rsidRPr="00CA354A" w14:paraId="4A4DB8DE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A9D2D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26201 a 26299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09BA0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325C0F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028A29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7B112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iCs/>
                <w:sz w:val="19"/>
                <w:szCs w:val="19"/>
                <w:lang w:val="es-ES"/>
              </w:rPr>
            </w:pPr>
            <w:r w:rsidRPr="003A056E">
              <w:rPr>
                <w:i/>
                <w:iCs/>
                <w:lang w:val="es-ES"/>
              </w:rPr>
              <w:t>Para la isla La Reunión solamente</w:t>
            </w:r>
          </w:p>
        </w:tc>
      </w:tr>
      <w:tr w:rsidR="00A76944" w:rsidRPr="00CA354A" w14:paraId="6E6D2090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A033A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1A9518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D6AF6E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14F68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41DAA0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iCs/>
                <w:sz w:val="19"/>
                <w:szCs w:val="19"/>
                <w:lang w:val="es-ES"/>
              </w:rPr>
            </w:pPr>
            <w:r w:rsidRPr="003A056E">
              <w:rPr>
                <w:i/>
                <w:iCs/>
                <w:lang w:val="es-ES"/>
              </w:rPr>
              <w:t>Para la isla La Reunión solamente</w:t>
            </w:r>
          </w:p>
        </w:tc>
      </w:tr>
      <w:tr w:rsidR="00A76944" w:rsidRPr="00CA354A" w14:paraId="49606AF4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</w:tcPr>
          <w:p w14:paraId="6B872F9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26870 a 26874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38C63C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19CFA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E40FE8F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 para llamadas y mensajes de interés general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14:paraId="3E727E3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iCs/>
                <w:sz w:val="19"/>
                <w:szCs w:val="19"/>
                <w:lang w:val="es-ES"/>
              </w:rPr>
            </w:pPr>
            <w:r w:rsidRPr="003A056E">
              <w:rPr>
                <w:i/>
                <w:iCs/>
                <w:lang w:val="es-ES"/>
              </w:rPr>
              <w:t>Para la isla La Reunión solamente</w:t>
            </w:r>
          </w:p>
        </w:tc>
      </w:tr>
      <w:tr w:rsidR="00A76944" w:rsidRPr="003A056E" w14:paraId="155AA4F9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</w:tcPr>
          <w:p w14:paraId="12F3F938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26875 a 26879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ACA65F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7759DC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BF347A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 para llamadas y mensajes de interés general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14:paraId="794CE0D8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Para Mayotte solamente</w:t>
            </w:r>
          </w:p>
        </w:tc>
      </w:tr>
      <w:tr w:rsidR="00A76944" w:rsidRPr="00CA354A" w14:paraId="21733BE7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</w:tcPr>
          <w:p w14:paraId="5177AA8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2688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D55D6C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6DDF68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C209DA0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 verificados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14:paraId="0A4C0547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i/>
                <w:iCs/>
                <w:lang w:val="es-ES"/>
              </w:rPr>
              <w:t>Para la isla La Reunión solamente</w:t>
            </w:r>
          </w:p>
        </w:tc>
      </w:tr>
      <w:tr w:rsidR="00A76944" w:rsidRPr="003A056E" w14:paraId="5FDFAF73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</w:tcPr>
          <w:p w14:paraId="5CCDCEDA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2689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857B67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DC0213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0485CB5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 verificados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14:paraId="6319625F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Para Mayotte solamente</w:t>
            </w:r>
          </w:p>
        </w:tc>
      </w:tr>
      <w:tr w:rsidR="00A76944" w:rsidRPr="003A056E" w14:paraId="59BD5F2E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</w:tcPr>
          <w:p w14:paraId="235ABFEC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269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817ED9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EC3AEC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E9D65BF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14:paraId="37552D73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Para Mayotte solamente</w:t>
            </w:r>
          </w:p>
        </w:tc>
      </w:tr>
      <w:tr w:rsidR="00A76944" w:rsidRPr="003A056E" w14:paraId="2E96ACDD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6" w:space="0" w:color="auto"/>
            </w:tcBorders>
          </w:tcPr>
          <w:p w14:paraId="50F94FB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6390 a 6398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773D775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21D4AEC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38CFE1A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móviles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6" w:space="0" w:color="auto"/>
            </w:tcBorders>
          </w:tcPr>
          <w:p w14:paraId="1A118E8E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Para Mayotte solamente</w:t>
            </w:r>
          </w:p>
        </w:tc>
      </w:tr>
      <w:tr w:rsidR="00A76944" w:rsidRPr="003A056E" w14:paraId="790FF5DF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6" w:space="0" w:color="auto"/>
            </w:tcBorders>
          </w:tcPr>
          <w:p w14:paraId="6572548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63990 a 63997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E20B7DF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83ACC23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02B64AB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móviles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6" w:space="0" w:color="auto"/>
            </w:tcBorders>
          </w:tcPr>
          <w:p w14:paraId="265DD70E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Para Mayotte solamente</w:t>
            </w:r>
          </w:p>
        </w:tc>
      </w:tr>
      <w:tr w:rsidR="00A76944" w:rsidRPr="003A056E" w14:paraId="1108D921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6" w:space="0" w:color="auto"/>
            </w:tcBorders>
          </w:tcPr>
          <w:p w14:paraId="74586F49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63999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FB22659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07614A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7D0308EE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móviles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6" w:space="0" w:color="auto"/>
            </w:tcBorders>
          </w:tcPr>
          <w:p w14:paraId="787A9090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Para Mayotte solamente</w:t>
            </w:r>
          </w:p>
        </w:tc>
      </w:tr>
      <w:tr w:rsidR="00A76944" w:rsidRPr="00CA354A" w14:paraId="2C04C491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6" w:space="0" w:color="auto"/>
            </w:tcBorders>
          </w:tcPr>
          <w:p w14:paraId="1B7E815C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692 a 693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F356D0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1FA39D40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62D46A9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móviles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6" w:space="0" w:color="auto"/>
            </w:tcBorders>
          </w:tcPr>
          <w:p w14:paraId="0A0990C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i/>
                <w:iCs/>
                <w:lang w:val="es-ES"/>
              </w:rPr>
              <w:t>Para la isla La Reunión solamente</w:t>
            </w:r>
          </w:p>
        </w:tc>
      </w:tr>
      <w:tr w:rsidR="00A76944" w:rsidRPr="003A056E" w14:paraId="649024BD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6" w:space="0" w:color="auto"/>
            </w:tcBorders>
          </w:tcPr>
          <w:p w14:paraId="4DF5BC1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7008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73D1717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12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DABC6AA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12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31F14485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móviles para la comunicación entre máquinas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6" w:space="0" w:color="auto"/>
            </w:tcBorders>
          </w:tcPr>
          <w:p w14:paraId="0FDE7737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Para Mayotte solamente</w:t>
            </w:r>
          </w:p>
        </w:tc>
      </w:tr>
      <w:tr w:rsidR="00A76944" w:rsidRPr="00CA354A" w14:paraId="71761FC2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6" w:space="0" w:color="auto"/>
            </w:tcBorders>
          </w:tcPr>
          <w:p w14:paraId="08DE4380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7009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1D03AFF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12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C743D00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12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5255063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móviles para la comunicación entre máquinas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6" w:space="0" w:color="auto"/>
            </w:tcBorders>
          </w:tcPr>
          <w:p w14:paraId="22DC1DF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i/>
                <w:iCs/>
                <w:lang w:val="es-ES"/>
              </w:rPr>
              <w:t>Para la isla La Reunión solamente</w:t>
            </w:r>
          </w:p>
        </w:tc>
      </w:tr>
      <w:tr w:rsidR="00A76944" w:rsidRPr="00CA354A" w14:paraId="449B31E9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5AEC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7092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FCE8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1CB5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301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MSRN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77C8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i/>
                <w:iCs/>
                <w:lang w:val="es-ES"/>
              </w:rPr>
              <w:t>Para la isla La Reunión solamente</w:t>
            </w:r>
          </w:p>
        </w:tc>
      </w:tr>
      <w:tr w:rsidR="00A76944" w:rsidRPr="003A056E" w14:paraId="3A4E54B7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93F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70935 a 70939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EF7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F9A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149B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MSRN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BC1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Para Mayotte solamente</w:t>
            </w:r>
          </w:p>
        </w:tc>
      </w:tr>
      <w:tr w:rsidR="00A76944" w:rsidRPr="003A056E" w14:paraId="7AFA09BD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6" w:space="0" w:color="auto"/>
            </w:tcBorders>
          </w:tcPr>
          <w:p w14:paraId="6A14C273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800 a 805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974AB0A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BD282B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65EE59E9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Servicios gratuitos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6" w:space="0" w:color="auto"/>
            </w:tcBorders>
          </w:tcPr>
          <w:p w14:paraId="03FC23E7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</w:p>
        </w:tc>
      </w:tr>
      <w:tr w:rsidR="00A76944" w:rsidRPr="003A056E" w14:paraId="318E208B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6" w:space="0" w:color="auto"/>
            </w:tcBorders>
          </w:tcPr>
          <w:p w14:paraId="65549A09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806 a 809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9A6273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63AF138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4E44F0F2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Servicios de tarifa normal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6" w:space="0" w:color="auto"/>
            </w:tcBorders>
          </w:tcPr>
          <w:p w14:paraId="45DC5AA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</w:p>
        </w:tc>
      </w:tr>
      <w:tr w:rsidR="00A76944" w:rsidRPr="003A056E" w14:paraId="490F0BC1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6" w:space="0" w:color="auto"/>
            </w:tcBorders>
          </w:tcPr>
          <w:p w14:paraId="34833B9B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810 a 829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9926B3F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12923BB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524CA09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color w:val="000000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Servicios con recargo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6" w:space="0" w:color="auto"/>
            </w:tcBorders>
          </w:tcPr>
          <w:p w14:paraId="60B98ACF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</w:p>
        </w:tc>
      </w:tr>
      <w:tr w:rsidR="00A76944" w:rsidRPr="00CA354A" w14:paraId="41EB984F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6" w:space="0" w:color="auto"/>
            </w:tcBorders>
          </w:tcPr>
          <w:p w14:paraId="6142BBCF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82BE617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726DDCB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19177BA2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Servicios de datos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6" w:space="0" w:color="auto"/>
            </w:tcBorders>
          </w:tcPr>
          <w:p w14:paraId="34EEA2E2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br/>
              <w:t>1 de enero de 2031</w:t>
            </w:r>
          </w:p>
        </w:tc>
      </w:tr>
      <w:tr w:rsidR="00A76944" w:rsidRPr="00CA354A" w14:paraId="3E80E5E9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6" w:space="0" w:color="auto"/>
            </w:tcBorders>
          </w:tcPr>
          <w:p w14:paraId="063EF13C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7B938CE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7C4FE8B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3B65EDD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Acceso a Internet por marcación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6" w:space="0" w:color="auto"/>
            </w:tcBorders>
          </w:tcPr>
          <w:p w14:paraId="5061442A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br/>
              <w:t>1 de enero de 2031</w:t>
            </w:r>
          </w:p>
        </w:tc>
      </w:tr>
      <w:tr w:rsidR="00A76944" w:rsidRPr="00CA354A" w14:paraId="63A5E62C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6" w:space="0" w:color="auto"/>
            </w:tcBorders>
          </w:tcPr>
          <w:p w14:paraId="7200EFA3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8F631CF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7E193C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73EE773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Acceso a Internet por marcación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6" w:space="0" w:color="auto"/>
            </w:tcBorders>
          </w:tcPr>
          <w:p w14:paraId="1E5FFE27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br/>
              <w:t>1 de enero de 2031</w:t>
            </w:r>
          </w:p>
        </w:tc>
      </w:tr>
      <w:tr w:rsidR="00A76944" w:rsidRPr="003A056E" w14:paraId="47958BE2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6" w:space="0" w:color="auto"/>
            </w:tcBorders>
          </w:tcPr>
          <w:p w14:paraId="6E7C152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lastRenderedPageBreak/>
              <w:t>890 a 899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9454E78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2E0137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49573C6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Servicios con recargo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6" w:space="0" w:color="auto"/>
            </w:tcBorders>
          </w:tcPr>
          <w:p w14:paraId="32B43D0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</w:p>
        </w:tc>
      </w:tr>
      <w:tr w:rsidR="00A76944" w:rsidRPr="003A056E" w14:paraId="64A2D9BE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373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0CB5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12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44A9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12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D71E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 para la comunicación entre máquinas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7DE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Para Mayotte solamente</w:t>
            </w:r>
          </w:p>
        </w:tc>
      </w:tr>
      <w:tr w:rsidR="00A76944" w:rsidRPr="00CA354A" w14:paraId="09699C32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366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C1DE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12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412E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12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724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 para la comunicación entre máquinas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FADC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i/>
                <w:iCs/>
                <w:lang w:val="es-ES"/>
              </w:rPr>
              <w:t>Para la isla La Reunión solamente</w:t>
            </w:r>
          </w:p>
        </w:tc>
      </w:tr>
      <w:tr w:rsidR="00A76944" w:rsidRPr="003A056E" w14:paraId="5551A6B0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EE93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510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21EE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7DA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 para la comunicación una plataforma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5EFB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Para Mayotte solamente</w:t>
            </w:r>
          </w:p>
        </w:tc>
      </w:tr>
      <w:tr w:rsidR="00A76944" w:rsidRPr="00CA354A" w14:paraId="20397BA6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4902B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A07A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66E0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714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 para la comunicación una plataforma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9525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i/>
                <w:iCs/>
                <w:lang w:val="es-ES"/>
              </w:rPr>
              <w:t>Para la isla La Reunión solamente</w:t>
            </w:r>
          </w:p>
        </w:tc>
      </w:tr>
      <w:tr w:rsidR="00A76944" w:rsidRPr="00CA354A" w14:paraId="71944FCF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</w:tcPr>
          <w:p w14:paraId="58495C2E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94706 a 94707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62387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1DDCD8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4ADFE3F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 para llamadas y mensajes de interés general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14:paraId="71FF7E1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i/>
                <w:iCs/>
                <w:lang w:val="es-ES"/>
              </w:rPr>
              <w:t>Para la isla La Reunión solamente</w:t>
            </w:r>
          </w:p>
        </w:tc>
      </w:tr>
      <w:tr w:rsidR="00A76944" w:rsidRPr="003A056E" w14:paraId="3FD97665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</w:tcPr>
          <w:p w14:paraId="61C6B15B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94708 a 94709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8EE553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005EE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8454472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 para llamadas y mensajes de interés general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14:paraId="645F876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Para Mayotte solamente</w:t>
            </w:r>
          </w:p>
        </w:tc>
      </w:tr>
      <w:tr w:rsidR="00A76944" w:rsidRPr="003A056E" w14:paraId="0FE25959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</w:tcPr>
          <w:p w14:paraId="149FD89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9478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44A87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FEC880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85E9AFC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 verificados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14:paraId="706C9022" w14:textId="77777777" w:rsidR="00A76944" w:rsidRPr="003A056E" w:rsidDel="00CD5A36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Para Mayotte solamente</w:t>
            </w:r>
          </w:p>
        </w:tc>
      </w:tr>
      <w:tr w:rsidR="00A76944" w:rsidRPr="00CA354A" w14:paraId="14CCDF2B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4" w:space="0" w:color="auto"/>
            </w:tcBorders>
          </w:tcPr>
          <w:p w14:paraId="798A5B82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9479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E58290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CE9D5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777C477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 verificados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14:paraId="68B8CE3D" w14:textId="77777777" w:rsidR="00A76944" w:rsidRPr="003A056E" w:rsidDel="00CD5A36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i/>
                <w:iCs/>
                <w:lang w:val="es-ES"/>
              </w:rPr>
              <w:t>Para la isla La Reunión solamente</w:t>
            </w:r>
          </w:p>
        </w:tc>
      </w:tr>
      <w:tr w:rsidR="00A76944" w:rsidRPr="00CA354A" w14:paraId="67279342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6" w:space="0" w:color="auto"/>
            </w:tcBorders>
          </w:tcPr>
          <w:p w14:paraId="129A2268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9762 a 9763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E26A295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B380DCF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6076BCA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6" w:space="0" w:color="auto"/>
            </w:tcBorders>
          </w:tcPr>
          <w:p w14:paraId="46312A10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i/>
                <w:iCs/>
                <w:lang w:val="es-ES"/>
              </w:rPr>
              <w:t>Para la isla La Reunión solamente</w:t>
            </w:r>
          </w:p>
        </w:tc>
      </w:tr>
      <w:tr w:rsidR="00A76944" w:rsidRPr="003A056E" w14:paraId="43DB8598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bottom w:val="single" w:sz="6" w:space="0" w:color="auto"/>
            </w:tcBorders>
          </w:tcPr>
          <w:p w14:paraId="744936F2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9769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7CDD84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EEFDB82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02C50CC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6" w:space="0" w:color="auto"/>
            </w:tcBorders>
          </w:tcPr>
          <w:p w14:paraId="5C870BC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Para Mayotte solamente</w:t>
            </w:r>
          </w:p>
        </w:tc>
      </w:tr>
      <w:tr w:rsidR="00A76944" w:rsidRPr="003A056E" w14:paraId="3B028D76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0D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941A5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2A1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9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65D7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i/>
                <w:sz w:val="19"/>
                <w:szCs w:val="19"/>
                <w:lang w:val="es-ES"/>
              </w:rPr>
              <w:t>Números fijos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3B1A3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Para Mayotte solamente</w:t>
            </w:r>
          </w:p>
        </w:tc>
      </w:tr>
      <w:tr w:rsidR="00A76944" w:rsidRPr="00CA354A" w14:paraId="4ECF2039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BA23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3000 a 3007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BB7C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7E1C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4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A78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B818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</w:p>
        </w:tc>
      </w:tr>
      <w:tr w:rsidR="00A76944" w:rsidRPr="00CA354A" w14:paraId="562468F1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0AB0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3009 a 3169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F5E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65D5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4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62F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554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</w:p>
        </w:tc>
      </w:tr>
      <w:tr w:rsidR="00A76944" w:rsidRPr="00CA354A" w14:paraId="35BDABAD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C695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3180 a 3199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2495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5BE5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4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2C0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8EC3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</w:p>
        </w:tc>
      </w:tr>
      <w:tr w:rsidR="00A76944" w:rsidRPr="00CA354A" w14:paraId="0A09E76B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E7B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3200 a 3299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FF1F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FF1C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4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AD8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5A5A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</w:p>
        </w:tc>
      </w:tr>
      <w:tr w:rsidR="00A76944" w:rsidRPr="00CA354A" w14:paraId="6716695A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BA9B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3400 a 3499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91C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F4A8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4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8C7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F33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</w:p>
        </w:tc>
      </w:tr>
      <w:tr w:rsidR="00A76944" w:rsidRPr="00CA354A" w14:paraId="47B4F0C0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97A1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3600 a 3699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F7F2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CD70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4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2950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3EB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</w:p>
        </w:tc>
      </w:tr>
      <w:tr w:rsidR="00A76944" w:rsidRPr="00CA354A" w14:paraId="24780700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E28D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3900 a 3999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4CF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ABC4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4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84DA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6267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</w:p>
        </w:tc>
      </w:tr>
      <w:tr w:rsidR="00A76944" w:rsidRPr="00CA354A" w14:paraId="2321E35E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4EF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118000 a 118099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038A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6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AC9C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6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B098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de directorio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7B7A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</w:p>
        </w:tc>
      </w:tr>
      <w:tr w:rsidR="00A76944" w:rsidRPr="00CA354A" w14:paraId="3F112AC8" w14:textId="77777777" w:rsidTr="004E5D53">
        <w:trPr>
          <w:jc w:val="center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6423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118200 a 118999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8E7E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6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7AAC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cs="Calibri"/>
                <w:sz w:val="19"/>
                <w:szCs w:val="19"/>
                <w:lang w:val="es-ES"/>
              </w:rPr>
            </w:pPr>
            <w:r w:rsidRPr="003A056E">
              <w:rPr>
                <w:rFonts w:cs="Calibri"/>
                <w:sz w:val="19"/>
                <w:szCs w:val="19"/>
                <w:lang w:val="es-ES"/>
              </w:rPr>
              <w:t>6 dígitos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FED6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de directorio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363B" w14:textId="77777777" w:rsidR="00A76944" w:rsidRPr="003A056E" w:rsidRDefault="00A76944" w:rsidP="004E5D53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left"/>
              <w:rPr>
                <w:rFonts w:cs="Calibri"/>
                <w:i/>
                <w:sz w:val="19"/>
                <w:szCs w:val="19"/>
                <w:lang w:val="es-ES"/>
              </w:rPr>
            </w:pPr>
          </w:p>
        </w:tc>
      </w:tr>
    </w:tbl>
    <w:p w14:paraId="10A32116" w14:textId="77777777" w:rsidR="00A76944" w:rsidRPr="00560095" w:rsidRDefault="00A76944" w:rsidP="00591E36">
      <w:pPr>
        <w:spacing w:before="240" w:after="20"/>
        <w:rPr>
          <w:rFonts w:eastAsia="Calibri"/>
          <w:lang w:val="fr-FR"/>
        </w:rPr>
      </w:pPr>
      <w:r w:rsidRPr="00560095">
        <w:rPr>
          <w:rFonts w:eastAsia="Calibri"/>
          <w:lang w:val="fr-FR"/>
        </w:rPr>
        <w:t>Contacto:</w:t>
      </w:r>
    </w:p>
    <w:p w14:paraId="5D390815" w14:textId="4B41985E" w:rsidR="00A76944" w:rsidRPr="00560095" w:rsidRDefault="00A76944" w:rsidP="00591E36">
      <w:pPr>
        <w:ind w:left="426"/>
        <w:jc w:val="left"/>
        <w:rPr>
          <w:rFonts w:cs="Calibri"/>
          <w:lang w:val="fr-FR"/>
        </w:rPr>
      </w:pPr>
      <w:r w:rsidRPr="00560095">
        <w:rPr>
          <w:rFonts w:cs="Calibri"/>
          <w:lang w:val="fr-FR"/>
        </w:rPr>
        <w:t>Autorité de Régulation des Communications Électroniques, des Postes et de la Distribution de la Presse (Arcep)</w:t>
      </w:r>
      <w:r w:rsidRPr="003A056E">
        <w:rPr>
          <w:rFonts w:cs="Calibri"/>
          <w:rtl/>
          <w:lang w:val="es-ES"/>
        </w:rPr>
        <w:br/>
      </w:r>
      <w:r w:rsidRPr="00560095">
        <w:rPr>
          <w:rFonts w:cs="Calibri"/>
          <w:lang w:val="fr-FR"/>
        </w:rPr>
        <w:t>Numérotation</w:t>
      </w:r>
      <w:r w:rsidRPr="00560095">
        <w:rPr>
          <w:rFonts w:cs="Calibri"/>
          <w:lang w:val="fr-FR"/>
        </w:rPr>
        <w:br/>
        <w:t>14 rue Gerty Archimède</w:t>
      </w:r>
      <w:r w:rsidRPr="00560095" w:rsidDel="0054047A">
        <w:rPr>
          <w:rFonts w:cs="Calibri"/>
          <w:lang w:val="fr-FR"/>
        </w:rPr>
        <w:t xml:space="preserve"> </w:t>
      </w:r>
      <w:r w:rsidRPr="00560095">
        <w:rPr>
          <w:rFonts w:cs="Calibri"/>
          <w:lang w:val="fr-FR"/>
        </w:rPr>
        <w:br/>
        <w:t>75613 Paris Cedex 12</w:t>
      </w:r>
      <w:r w:rsidRPr="00560095">
        <w:rPr>
          <w:rFonts w:cs="Calibri"/>
          <w:lang w:val="fr-FR"/>
        </w:rPr>
        <w:br/>
        <w:t>Francia</w:t>
      </w:r>
      <w:r w:rsidRPr="00560095">
        <w:rPr>
          <w:rFonts w:cs="Calibri"/>
          <w:lang w:val="fr-FR"/>
        </w:rPr>
        <w:br/>
        <w:t>Tel.:</w:t>
      </w:r>
      <w:r w:rsidRPr="00560095">
        <w:rPr>
          <w:rFonts w:cs="Calibri"/>
          <w:lang w:val="fr-FR"/>
        </w:rPr>
        <w:tab/>
        <w:t xml:space="preserve">+33 1 40 47 72 83 </w:t>
      </w:r>
      <w:r w:rsidRPr="00560095">
        <w:rPr>
          <w:rFonts w:cs="Calibri"/>
          <w:lang w:val="fr-FR"/>
        </w:rPr>
        <w:br/>
      </w:r>
      <w:r w:rsidRPr="00CA354A">
        <w:rPr>
          <w:noProof/>
          <w:lang w:val="fr-FR"/>
        </w:rPr>
        <w:t>E-mail</w:t>
      </w:r>
      <w:r w:rsidRPr="00560095">
        <w:rPr>
          <w:rFonts w:cs="Calibri"/>
          <w:lang w:val="fr-FR"/>
        </w:rPr>
        <w:t>:</w:t>
      </w:r>
      <w:r w:rsidRPr="00560095">
        <w:rPr>
          <w:rFonts w:cs="Calibri"/>
          <w:lang w:val="fr-FR"/>
        </w:rPr>
        <w:tab/>
      </w:r>
      <w:r w:rsidRPr="002B1076">
        <w:rPr>
          <w:lang w:val="fr-FR"/>
        </w:rPr>
        <w:t>numerotation@arcep.fr</w:t>
      </w:r>
      <w:r w:rsidRPr="00560095">
        <w:rPr>
          <w:rFonts w:cs="Calibri"/>
          <w:lang w:val="fr-FR"/>
        </w:rPr>
        <w:br/>
        <w:t>URL:</w:t>
      </w:r>
      <w:r w:rsidRPr="00560095">
        <w:rPr>
          <w:rFonts w:cs="Calibri"/>
          <w:lang w:val="fr-FR"/>
        </w:rPr>
        <w:tab/>
      </w:r>
      <w:r w:rsidRPr="002B1076">
        <w:rPr>
          <w:rFonts w:cs="Calibri"/>
          <w:lang w:val="fr-FR"/>
        </w:rPr>
        <w:t>https://extranet.arcep.fr/communications-electroniques/numerotation</w:t>
      </w:r>
    </w:p>
    <w:p w14:paraId="6FF7E538" w14:textId="77777777" w:rsidR="00A76944" w:rsidRPr="00560095" w:rsidRDefault="00A76944" w:rsidP="004A109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noProof/>
          <w:lang w:val="fr-FR"/>
        </w:rPr>
      </w:pPr>
      <w:r w:rsidRPr="00560095">
        <w:rPr>
          <w:noProof/>
          <w:lang w:val="fr-FR"/>
        </w:rPr>
        <w:br w:type="page"/>
      </w:r>
    </w:p>
    <w:p w14:paraId="14217C26" w14:textId="77777777" w:rsidR="00A76944" w:rsidRPr="002B1076" w:rsidRDefault="00A76944" w:rsidP="002B1076">
      <w:pPr>
        <w:pStyle w:val="Country"/>
        <w:rPr>
          <w:lang w:val="es-ES"/>
        </w:rPr>
      </w:pPr>
      <w:r w:rsidRPr="002B1076">
        <w:rPr>
          <w:lang w:val="es-ES"/>
        </w:rPr>
        <w:lastRenderedPageBreak/>
        <w:t>San Pedro y Miquelón (Colectividad territorial de la República Francesa) (indicativo de país +508)</w:t>
      </w:r>
    </w:p>
    <w:p w14:paraId="63A4795F" w14:textId="77777777" w:rsidR="00A76944" w:rsidRPr="003A056E" w:rsidRDefault="00A76944" w:rsidP="002B1076">
      <w:pPr>
        <w:rPr>
          <w:lang w:val="es-ES"/>
        </w:rPr>
      </w:pPr>
      <w:r w:rsidRPr="003A056E">
        <w:rPr>
          <w:lang w:val="es-ES"/>
        </w:rPr>
        <w:t>Comunicación del 3.XII.2025:</w:t>
      </w:r>
    </w:p>
    <w:p w14:paraId="37D11ADD" w14:textId="77777777" w:rsidR="00A76944" w:rsidRPr="003A056E" w:rsidRDefault="00A76944" w:rsidP="002B1076">
      <w:pPr>
        <w:rPr>
          <w:lang w:val="es-ES" w:bidi="ar-LB"/>
        </w:rPr>
      </w:pPr>
      <w:r w:rsidRPr="003A056E">
        <w:rPr>
          <w:lang w:val="es-ES" w:bidi="ar-LB"/>
        </w:rPr>
        <w:t xml:space="preserve">La </w:t>
      </w:r>
      <w:r w:rsidRPr="003A056E">
        <w:rPr>
          <w:i/>
          <w:iCs/>
          <w:lang w:val="es-ES" w:bidi="ar-LB"/>
        </w:rPr>
        <w:t>Autorité de Régulation des Communications Électroniques, des Postes et de la Distribution de la Presse (Arcep)</w:t>
      </w:r>
      <w:r w:rsidRPr="003A056E">
        <w:rPr>
          <w:lang w:val="es-ES" w:bidi="ar-LB"/>
        </w:rPr>
        <w:t>, París, anuncia el siguiente plan de numeración:</w:t>
      </w:r>
    </w:p>
    <w:p w14:paraId="6C005298" w14:textId="77777777" w:rsidR="00A76944" w:rsidRPr="003A056E" w:rsidRDefault="00A76944" w:rsidP="002B1076">
      <w:pPr>
        <w:pStyle w:val="enumlev1"/>
        <w:tabs>
          <w:tab w:val="clear" w:pos="992"/>
        </w:tabs>
        <w:spacing w:before="12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a)</w:t>
      </w:r>
      <w:r w:rsidRPr="003A056E">
        <w:rPr>
          <w:rFonts w:ascii="Calibri" w:hAnsi="Calibri" w:cs="Calibri"/>
          <w:lang w:val="es-ES" w:bidi="ar-LB"/>
        </w:rPr>
        <w:tab/>
        <w:t>Descripción general:</w:t>
      </w:r>
    </w:p>
    <w:p w14:paraId="636D87E7" w14:textId="77777777" w:rsidR="00A76944" w:rsidRPr="003A056E" w:rsidRDefault="00A76944" w:rsidP="003E7A00">
      <w:pPr>
        <w:pStyle w:val="enumlev1"/>
        <w:tabs>
          <w:tab w:val="clear" w:pos="992"/>
        </w:tabs>
        <w:spacing w:before="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ab/>
        <w:t>La longitud mínima de números (sin el indicativo de país) es de 6 dígitos.</w:t>
      </w:r>
    </w:p>
    <w:p w14:paraId="7C039E54" w14:textId="77777777" w:rsidR="00A76944" w:rsidRPr="003A056E" w:rsidRDefault="00A76944" w:rsidP="003E7A00">
      <w:pPr>
        <w:pStyle w:val="enumlev1"/>
        <w:tabs>
          <w:tab w:val="clear" w:pos="992"/>
        </w:tabs>
        <w:spacing w:before="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ab/>
        <w:t>La longitud máxima de números (sin el indicativo de país) es de 9 dígitos.</w:t>
      </w:r>
    </w:p>
    <w:p w14:paraId="31DDEE8F" w14:textId="77777777" w:rsidR="00A76944" w:rsidRPr="003A056E" w:rsidRDefault="00A76944" w:rsidP="002B1076">
      <w:pPr>
        <w:pStyle w:val="enumlev1"/>
        <w:tabs>
          <w:tab w:val="clear" w:pos="992"/>
        </w:tabs>
        <w:spacing w:before="120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b)</w:t>
      </w:r>
      <w:r w:rsidRPr="003A056E">
        <w:rPr>
          <w:rFonts w:ascii="Calibri" w:hAnsi="Calibri" w:cs="Calibri"/>
          <w:lang w:val="es-ES" w:bidi="ar-LB"/>
        </w:rPr>
        <w:tab/>
        <w:t xml:space="preserve">Enlace a la eventual base de datos nacional (o a cualquier lista aplicable) con números UIT-T E.164 asignados dentro del Plan de Numeración Nacional: </w:t>
      </w:r>
      <w:hyperlink r:id="rId121" w:history="1">
        <w:r w:rsidRPr="003A056E">
          <w:rPr>
            <w:rStyle w:val="Hyperlink"/>
            <w:rFonts w:ascii="Calibri" w:hAnsi="Calibri" w:cs="Calibri"/>
            <w:lang w:val="es-ES" w:bidi="ar-LB"/>
          </w:rPr>
          <w:t>https://extranet.arcep.fr/uploads/MAJNUM.csv</w:t>
        </w:r>
      </w:hyperlink>
    </w:p>
    <w:p w14:paraId="2A15A91C" w14:textId="77777777" w:rsidR="00A76944" w:rsidRPr="003A056E" w:rsidRDefault="00A76944" w:rsidP="002B1076">
      <w:pPr>
        <w:pStyle w:val="enumlev1"/>
        <w:tabs>
          <w:tab w:val="clear" w:pos="992"/>
        </w:tabs>
        <w:spacing w:before="120"/>
        <w:jc w:val="left"/>
        <w:rPr>
          <w:rFonts w:ascii="Calibri" w:hAnsi="Calibri" w:cs="Calibri"/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c)</w:t>
      </w:r>
      <w:r w:rsidRPr="003A056E">
        <w:rPr>
          <w:rFonts w:ascii="Calibri" w:hAnsi="Calibri" w:cs="Calibri"/>
          <w:lang w:val="es-ES" w:bidi="ar-LB"/>
        </w:rPr>
        <w:tab/>
        <w:t xml:space="preserve">Enlace a la eventual base de datos en tiempo real que refleja los números UIT-T E.164 transportados: </w:t>
      </w:r>
      <w:r w:rsidRPr="003A056E">
        <w:rPr>
          <w:rFonts w:ascii="Calibri" w:hAnsi="Calibri" w:cs="Calibri"/>
          <w:lang w:val="es-ES" w:bidi="ar-LB"/>
        </w:rPr>
        <w:br/>
        <w:t>n.d. a nivel público.</w:t>
      </w:r>
    </w:p>
    <w:p w14:paraId="1C0563C0" w14:textId="77777777" w:rsidR="00A76944" w:rsidRPr="003A056E" w:rsidRDefault="00A76944" w:rsidP="002B1076">
      <w:pPr>
        <w:pStyle w:val="enumlev1"/>
        <w:tabs>
          <w:tab w:val="clear" w:pos="992"/>
        </w:tabs>
        <w:spacing w:before="120" w:after="120"/>
        <w:rPr>
          <w:lang w:val="es-ES" w:bidi="ar-LB"/>
        </w:rPr>
      </w:pPr>
      <w:r w:rsidRPr="003A056E">
        <w:rPr>
          <w:rFonts w:ascii="Calibri" w:hAnsi="Calibri" w:cs="Calibri"/>
          <w:lang w:val="es-ES" w:bidi="ar-LB"/>
        </w:rPr>
        <w:t>d)</w:t>
      </w:r>
      <w:r w:rsidRPr="003A056E">
        <w:rPr>
          <w:rFonts w:ascii="Calibri" w:hAnsi="Calibri" w:cs="Calibri"/>
          <w:lang w:val="es-ES" w:bidi="ar-LB"/>
        </w:rPr>
        <w:tab/>
        <w:t>Plan de numeración detallado: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1158"/>
        <w:gridCol w:w="1158"/>
        <w:gridCol w:w="3588"/>
        <w:gridCol w:w="1764"/>
      </w:tblGrid>
      <w:tr w:rsidR="00A76944" w:rsidRPr="003A056E" w14:paraId="43AA1017" w14:textId="77777777" w:rsidTr="002B1076">
        <w:trPr>
          <w:cantSplit/>
          <w:tblHeader/>
          <w:jc w:val="center"/>
        </w:trPr>
        <w:tc>
          <w:tcPr>
            <w:tcW w:w="2130" w:type="dxa"/>
            <w:vMerge w:val="restart"/>
            <w:tcBorders>
              <w:top w:val="single" w:sz="4" w:space="0" w:color="auto"/>
            </w:tcBorders>
            <w:vAlign w:val="center"/>
          </w:tcPr>
          <w:p w14:paraId="7C174894" w14:textId="77777777" w:rsidR="00A76944" w:rsidRPr="003A056E" w:rsidRDefault="00A76944" w:rsidP="00DF32E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>NDC (indicativo nacional de destino) o cifras iniciales de N(S)N (número nacional (significativo))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14:paraId="244854C5" w14:textId="77777777" w:rsidR="00A76944" w:rsidRPr="003A056E" w:rsidRDefault="00A76944" w:rsidP="00DF32E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t>Longitud del número N(S)N</w:t>
            </w:r>
          </w:p>
        </w:tc>
        <w:tc>
          <w:tcPr>
            <w:tcW w:w="3514" w:type="dxa"/>
            <w:vMerge w:val="restart"/>
            <w:tcBorders>
              <w:top w:val="single" w:sz="4" w:space="0" w:color="auto"/>
            </w:tcBorders>
            <w:vAlign w:val="center"/>
          </w:tcPr>
          <w:p w14:paraId="05E8DEEA" w14:textId="77777777" w:rsidR="00A76944" w:rsidRPr="003A056E" w:rsidRDefault="00A76944" w:rsidP="00DF32E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t xml:space="preserve">Utilización del </w:t>
            </w: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br/>
              <w:t>número UIT-T E.164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  <w:vAlign w:val="center"/>
          </w:tcPr>
          <w:p w14:paraId="51BC6636" w14:textId="77777777" w:rsidR="00A76944" w:rsidRPr="003A056E" w:rsidRDefault="00A76944" w:rsidP="00DF32E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 w:bidi="ar-LB"/>
              </w:rPr>
              <w:t>Información adicional</w:t>
            </w:r>
          </w:p>
        </w:tc>
      </w:tr>
      <w:tr w:rsidR="00A76944" w:rsidRPr="003A056E" w14:paraId="0856670F" w14:textId="77777777" w:rsidTr="002B1076">
        <w:trPr>
          <w:cantSplit/>
          <w:tblHeader/>
          <w:jc w:val="center"/>
        </w:trPr>
        <w:tc>
          <w:tcPr>
            <w:tcW w:w="2130" w:type="dxa"/>
            <w:vMerge/>
            <w:tcBorders>
              <w:bottom w:val="single" w:sz="6" w:space="0" w:color="auto"/>
            </w:tcBorders>
            <w:vAlign w:val="center"/>
          </w:tcPr>
          <w:p w14:paraId="6E382077" w14:textId="77777777" w:rsidR="00A76944" w:rsidRPr="003A056E" w:rsidRDefault="00A76944" w:rsidP="00785E3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7A425476" w14:textId="77777777" w:rsidR="00A76944" w:rsidRPr="003A056E" w:rsidRDefault="00A76944" w:rsidP="00785E3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t>Longitud máxima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DAF2DF9" w14:textId="77777777" w:rsidR="00A76944" w:rsidRPr="003A056E" w:rsidRDefault="00A76944" w:rsidP="00785E3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color w:val="000000"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szCs w:val="18"/>
                <w:lang w:val="es-ES"/>
              </w:rPr>
              <w:t>Longitud mínima</w:t>
            </w:r>
          </w:p>
        </w:tc>
        <w:tc>
          <w:tcPr>
            <w:tcW w:w="3514" w:type="dxa"/>
            <w:vMerge/>
            <w:tcBorders>
              <w:bottom w:val="single" w:sz="6" w:space="0" w:color="auto"/>
            </w:tcBorders>
            <w:vAlign w:val="center"/>
          </w:tcPr>
          <w:p w14:paraId="24839415" w14:textId="77777777" w:rsidR="00A76944" w:rsidRPr="003A056E" w:rsidRDefault="00A76944" w:rsidP="00785E3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  <w:tc>
          <w:tcPr>
            <w:tcW w:w="1727" w:type="dxa"/>
            <w:vMerge/>
            <w:tcBorders>
              <w:bottom w:val="single" w:sz="6" w:space="0" w:color="auto"/>
            </w:tcBorders>
            <w:vAlign w:val="center"/>
          </w:tcPr>
          <w:p w14:paraId="66D4AF4F" w14:textId="77777777" w:rsidR="00A76944" w:rsidRPr="003A056E" w:rsidRDefault="00A76944" w:rsidP="00785E3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cs="Calibri"/>
                <w:b/>
                <w:bCs/>
                <w:i/>
                <w:color w:val="000000"/>
                <w:lang w:val="es-ES"/>
              </w:rPr>
            </w:pPr>
          </w:p>
        </w:tc>
      </w:tr>
      <w:tr w:rsidR="00A76944" w:rsidRPr="003A056E" w14:paraId="0989DA24" w14:textId="77777777" w:rsidTr="002B1076">
        <w:trPr>
          <w:jc w:val="center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5980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00 a 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C28666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AADD7C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9D24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y móviles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1F4E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32637C5D" w14:textId="77777777" w:rsidTr="002B1076">
        <w:trPr>
          <w:jc w:val="center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52A6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6D4B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988F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7646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para llamadas y mensajes de interés general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2A7B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47AAFC08" w14:textId="77777777" w:rsidTr="002B1076">
        <w:trPr>
          <w:jc w:val="center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C0CC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61 a 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F10BF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7269E6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F6F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fijos y móviles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159D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1619AB13" w14:textId="77777777" w:rsidTr="002B1076">
        <w:trPr>
          <w:jc w:val="center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8A23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70840 a 70845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2248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D528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57CB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móviles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CEAD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1DEEC34B" w14:textId="77777777" w:rsidTr="002B1076">
        <w:trPr>
          <w:jc w:val="center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C4C7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70850 a 70855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EE12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F20C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711A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Números móviles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DBDF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2BA4B624" w14:textId="77777777" w:rsidTr="002B1076">
        <w:trPr>
          <w:jc w:val="center"/>
        </w:trPr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E072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70856 a 70859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6B34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720B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0D20" w14:textId="77777777" w:rsidR="00A76944" w:rsidRPr="003A056E" w:rsidRDefault="00A76944" w:rsidP="002B1076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MSRN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6BA7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</w:p>
        </w:tc>
      </w:tr>
      <w:tr w:rsidR="00A76944" w:rsidRPr="003A056E" w14:paraId="47EB88A2" w14:textId="77777777" w:rsidTr="002B1076">
        <w:trPr>
          <w:jc w:val="center"/>
        </w:trPr>
        <w:tc>
          <w:tcPr>
            <w:tcW w:w="2130" w:type="dxa"/>
            <w:tcBorders>
              <w:top w:val="single" w:sz="6" w:space="0" w:color="auto"/>
              <w:bottom w:val="single" w:sz="6" w:space="0" w:color="auto"/>
            </w:tcBorders>
          </w:tcPr>
          <w:p w14:paraId="68EC6010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800 a 805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F2E2F9C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9E55FCB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14" w:type="dxa"/>
            <w:tcBorders>
              <w:top w:val="single" w:sz="6" w:space="0" w:color="auto"/>
              <w:bottom w:val="single" w:sz="6" w:space="0" w:color="auto"/>
            </w:tcBorders>
          </w:tcPr>
          <w:p w14:paraId="2F98CCB5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gratuitos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</w:tcPr>
          <w:p w14:paraId="13F20D0E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687AD9A3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31E591AF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806 a 809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4F12B074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1B082FBB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6" w:space="0" w:color="auto"/>
            </w:tcBorders>
          </w:tcPr>
          <w:p w14:paraId="241BC764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de tarifa normal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6" w:space="0" w:color="auto"/>
            </w:tcBorders>
          </w:tcPr>
          <w:p w14:paraId="58BD127B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3A056E" w14:paraId="7F2FC614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4BFC4411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810 a 829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7CC11B3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5ACFCB7B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6" w:space="0" w:color="auto"/>
            </w:tcBorders>
          </w:tcPr>
          <w:p w14:paraId="70BE0426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color w:val="000000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con recargo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6" w:space="0" w:color="auto"/>
            </w:tcBorders>
          </w:tcPr>
          <w:p w14:paraId="44B2172C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363CEAF3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66CED7F6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283FEB62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3735E179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6" w:space="0" w:color="auto"/>
            </w:tcBorders>
          </w:tcPr>
          <w:p w14:paraId="2917B4C0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de datos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6" w:space="0" w:color="auto"/>
            </w:tcBorders>
          </w:tcPr>
          <w:p w14:paraId="0D7E02C5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br/>
              <w:t>1 de enero de 2031</w:t>
            </w:r>
          </w:p>
        </w:tc>
      </w:tr>
      <w:tr w:rsidR="00A76944" w:rsidRPr="00CA354A" w14:paraId="19388383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5A0E4CA2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19ED351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51DBCEA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6" w:space="0" w:color="auto"/>
            </w:tcBorders>
          </w:tcPr>
          <w:p w14:paraId="10E54BD4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Acceso a Internet por marcación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6" w:space="0" w:color="auto"/>
            </w:tcBorders>
          </w:tcPr>
          <w:p w14:paraId="479AD05E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br/>
              <w:t>1 de enero de 2031</w:t>
            </w:r>
          </w:p>
        </w:tc>
      </w:tr>
      <w:tr w:rsidR="00A76944" w:rsidRPr="00CA354A" w14:paraId="3D9B1EF4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2819F881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075F4462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6CCF1D12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6" w:space="0" w:color="auto"/>
            </w:tcBorders>
          </w:tcPr>
          <w:p w14:paraId="609B2197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Acceso a Internet por marcación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6" w:space="0" w:color="auto"/>
            </w:tcBorders>
          </w:tcPr>
          <w:p w14:paraId="3A6486FB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 xml:space="preserve">Los recursos desaparecerán el </w:t>
            </w: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br/>
              <w:t>1 de enero de 2031</w:t>
            </w:r>
          </w:p>
        </w:tc>
      </w:tr>
      <w:tr w:rsidR="00A76944" w:rsidRPr="003A056E" w14:paraId="0F0F95B4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6" w:space="0" w:color="auto"/>
            </w:tcBorders>
          </w:tcPr>
          <w:p w14:paraId="02FF5355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890 a 899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182C8B72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</w:tcPr>
          <w:p w14:paraId="7FEE444B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9 dígitos</w:t>
            </w:r>
          </w:p>
        </w:tc>
        <w:tc>
          <w:tcPr>
            <w:tcW w:w="3514" w:type="dxa"/>
            <w:tcBorders>
              <w:top w:val="single" w:sz="4" w:space="0" w:color="auto"/>
              <w:bottom w:val="single" w:sz="6" w:space="0" w:color="auto"/>
            </w:tcBorders>
          </w:tcPr>
          <w:p w14:paraId="72BEE4B5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  <w:r w:rsidRPr="003A056E">
              <w:rPr>
                <w:rFonts w:cs="Calibri"/>
                <w:i/>
                <w:lang w:val="es-ES"/>
              </w:rPr>
              <w:t>Servicios con recargo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6" w:space="0" w:color="auto"/>
            </w:tcBorders>
          </w:tcPr>
          <w:p w14:paraId="2058F083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2A487932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ED223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3000 a 3007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67F3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A9F3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8C7F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A6F9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031989AD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4BBB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3009 a 3169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133B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B785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12C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463E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530CB2CE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5A76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3180 a 3199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2594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7EE3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BD25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gratuitos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FB2C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683394D3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715D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3200 a 3299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BF2C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BD247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8BA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5D42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35281F48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596B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3400 a 3499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0D86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BB99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C855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2026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42D4EBC4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DFF3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lastRenderedPageBreak/>
              <w:t>3600 a 3699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06276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4C5E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8399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4910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11E0BFD5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88E7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3900 a 3999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09CB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7E98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4 dígitos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82DB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con recargo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EC4B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38E29DB3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C05E6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118000 a 118099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3940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06EC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47D5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de directorio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5D6A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  <w:tr w:rsidR="00A76944" w:rsidRPr="00CA354A" w14:paraId="2925BA07" w14:textId="77777777" w:rsidTr="002B1076">
        <w:trPr>
          <w:jc w:val="center"/>
        </w:trPr>
        <w:tc>
          <w:tcPr>
            <w:tcW w:w="21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AEF9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118200 a 118999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6337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303D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lang w:val="es-ES"/>
              </w:rPr>
            </w:pPr>
            <w:r w:rsidRPr="003A056E">
              <w:rPr>
                <w:rFonts w:cs="Calibri"/>
                <w:lang w:val="es-ES"/>
              </w:rPr>
              <w:t>6 dígitos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665B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i/>
                <w:lang w:val="es-ES"/>
              </w:rPr>
            </w:pPr>
            <w:r w:rsidRPr="003A056E">
              <w:rPr>
                <w:rFonts w:asciiTheme="minorHAnsi" w:hAnsiTheme="minorHAnsi" w:cstheme="minorHAnsi"/>
                <w:i/>
                <w:szCs w:val="18"/>
                <w:lang w:val="es-ES" w:bidi="ar-LB"/>
              </w:rPr>
              <w:t>Números abreviados para servicios de directorio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94DE" w14:textId="77777777" w:rsidR="00A76944" w:rsidRPr="003A056E" w:rsidRDefault="00A76944" w:rsidP="002B1076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lang w:val="es-ES"/>
              </w:rPr>
            </w:pPr>
          </w:p>
        </w:tc>
      </w:tr>
    </w:tbl>
    <w:p w14:paraId="275E6CEB" w14:textId="77777777" w:rsidR="00A76944" w:rsidRPr="00560095" w:rsidRDefault="00A76944" w:rsidP="00CB1FA3">
      <w:pPr>
        <w:spacing w:before="240" w:after="20"/>
        <w:rPr>
          <w:rFonts w:eastAsia="Calibri" w:cs="Calibri"/>
          <w:lang w:val="fr-FR"/>
        </w:rPr>
      </w:pPr>
      <w:r w:rsidRPr="00560095">
        <w:rPr>
          <w:rFonts w:eastAsia="Calibri" w:cs="Calibri"/>
          <w:lang w:val="fr-FR"/>
        </w:rPr>
        <w:t>Contacto:</w:t>
      </w:r>
    </w:p>
    <w:p w14:paraId="6C854D0F" w14:textId="7F24C20E" w:rsidR="00A76944" w:rsidRPr="00560095" w:rsidRDefault="00A76944" w:rsidP="00CB1FA3">
      <w:pPr>
        <w:ind w:left="284"/>
        <w:jc w:val="left"/>
        <w:rPr>
          <w:rFonts w:cs="Calibri"/>
          <w:lang w:val="fr-FR"/>
        </w:rPr>
      </w:pPr>
      <w:r w:rsidRPr="00560095">
        <w:rPr>
          <w:rFonts w:cs="Calibri"/>
          <w:lang w:val="fr-FR"/>
        </w:rPr>
        <w:t>Autorité de Régulation des Communications Électroniques, des Postes et de la Distribution de la Presse (Arcep)</w:t>
      </w:r>
      <w:r w:rsidRPr="003A056E">
        <w:rPr>
          <w:rFonts w:cs="Calibri"/>
          <w:rtl/>
          <w:lang w:val="es-ES"/>
        </w:rPr>
        <w:br/>
      </w:r>
      <w:r w:rsidRPr="00560095">
        <w:rPr>
          <w:rFonts w:cs="Calibri"/>
          <w:lang w:val="fr-FR"/>
        </w:rPr>
        <w:t>Numérotation</w:t>
      </w:r>
      <w:r w:rsidRPr="00560095">
        <w:rPr>
          <w:rFonts w:cs="Calibri"/>
          <w:lang w:val="fr-FR"/>
        </w:rPr>
        <w:br/>
        <w:t>14 rue Gerty Archimède</w:t>
      </w:r>
      <w:r w:rsidRPr="00560095" w:rsidDel="0054047A">
        <w:rPr>
          <w:rFonts w:cs="Calibri"/>
          <w:lang w:val="fr-FR"/>
        </w:rPr>
        <w:t xml:space="preserve"> </w:t>
      </w:r>
      <w:r w:rsidRPr="00560095">
        <w:rPr>
          <w:rFonts w:cs="Calibri"/>
          <w:lang w:val="fr-FR"/>
        </w:rPr>
        <w:br/>
        <w:t>75613 Paris Cedex 12</w:t>
      </w:r>
      <w:r w:rsidRPr="00560095">
        <w:rPr>
          <w:rFonts w:cs="Calibri"/>
          <w:lang w:val="fr-FR"/>
        </w:rPr>
        <w:br/>
        <w:t>Francia</w:t>
      </w:r>
      <w:r w:rsidRPr="00560095">
        <w:rPr>
          <w:rFonts w:cs="Calibri"/>
          <w:lang w:val="fr-FR"/>
        </w:rPr>
        <w:br/>
        <w:t>Tel.:</w:t>
      </w:r>
      <w:r w:rsidRPr="00560095">
        <w:rPr>
          <w:rFonts w:cs="Calibri"/>
          <w:lang w:val="fr-FR"/>
        </w:rPr>
        <w:tab/>
        <w:t xml:space="preserve">+33 1 40 47 72 83 </w:t>
      </w:r>
      <w:r w:rsidRPr="00560095">
        <w:rPr>
          <w:rFonts w:cs="Calibri"/>
          <w:lang w:val="fr-FR"/>
        </w:rPr>
        <w:br/>
      </w:r>
      <w:r w:rsidRPr="00CA354A">
        <w:rPr>
          <w:noProof/>
          <w:lang w:val="fr-FR"/>
        </w:rPr>
        <w:t>E-mail</w:t>
      </w:r>
      <w:r w:rsidRPr="00560095">
        <w:rPr>
          <w:rFonts w:cs="Calibri"/>
          <w:lang w:val="fr-FR"/>
        </w:rPr>
        <w:t>:</w:t>
      </w:r>
      <w:r w:rsidRPr="00560095">
        <w:rPr>
          <w:rFonts w:cs="Calibri"/>
          <w:lang w:val="fr-FR"/>
        </w:rPr>
        <w:tab/>
      </w:r>
      <w:r w:rsidRPr="002B1076">
        <w:rPr>
          <w:lang w:val="fr-FR"/>
        </w:rPr>
        <w:t>numerotation@arcep.fr</w:t>
      </w:r>
      <w:r w:rsidRPr="00560095">
        <w:rPr>
          <w:rFonts w:cs="Calibri"/>
          <w:lang w:val="fr-FR"/>
        </w:rPr>
        <w:br/>
        <w:t>URL:</w:t>
      </w:r>
      <w:r w:rsidRPr="00560095">
        <w:rPr>
          <w:rFonts w:cs="Calibri"/>
          <w:lang w:val="fr-FR"/>
        </w:rPr>
        <w:tab/>
      </w:r>
      <w:r w:rsidRPr="002B1076">
        <w:rPr>
          <w:rFonts w:cs="Calibri"/>
          <w:lang w:val="fr-FR"/>
        </w:rPr>
        <w:t>https://extranet.arcep.fr/communications-electroniques/numerotation</w:t>
      </w:r>
    </w:p>
    <w:p w14:paraId="413C367E" w14:textId="77777777" w:rsidR="00A76944" w:rsidRPr="00560095" w:rsidRDefault="00A7694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200" w:line="276" w:lineRule="auto"/>
        <w:jc w:val="left"/>
        <w:textAlignment w:val="auto"/>
        <w:rPr>
          <w:rFonts w:eastAsia="Calibri" w:cs="Arial"/>
          <w:kern w:val="2"/>
          <w:lang w:val="fr-FR"/>
          <w14:ligatures w14:val="standardContextual"/>
        </w:rPr>
      </w:pPr>
      <w:r w:rsidRPr="00560095">
        <w:rPr>
          <w:rFonts w:eastAsia="Calibri" w:cs="Arial"/>
          <w:kern w:val="2"/>
          <w:lang w:val="fr-FR"/>
          <w14:ligatures w14:val="standardContextual"/>
        </w:rPr>
        <w:br w:type="page"/>
      </w:r>
    </w:p>
    <w:p w14:paraId="3E034D40" w14:textId="77777777" w:rsidR="00A76944" w:rsidRPr="002B1076" w:rsidRDefault="00A76944" w:rsidP="002B1076">
      <w:pPr>
        <w:pStyle w:val="Country"/>
        <w:rPr>
          <w:lang w:val="es-ES"/>
        </w:rPr>
      </w:pPr>
      <w:r w:rsidRPr="002B1076">
        <w:rPr>
          <w:lang w:val="es-ES"/>
        </w:rPr>
        <w:lastRenderedPageBreak/>
        <w:t>Guyana (indicativo de país +592)</w:t>
      </w:r>
    </w:p>
    <w:p w14:paraId="1FB7630C" w14:textId="77777777" w:rsidR="00A76944" w:rsidRPr="003A056E" w:rsidRDefault="00A76944" w:rsidP="002B1076">
      <w:pPr>
        <w:rPr>
          <w:lang w:val="es-ES"/>
        </w:rPr>
      </w:pPr>
      <w:r w:rsidRPr="003A056E">
        <w:rPr>
          <w:lang w:val="es-ES"/>
        </w:rPr>
        <w:t>Comunicación del 2.XII.2025:</w:t>
      </w:r>
    </w:p>
    <w:p w14:paraId="595F922F" w14:textId="77777777" w:rsidR="00A76944" w:rsidRPr="003A056E" w:rsidRDefault="00A76944" w:rsidP="002B1076">
      <w:pPr>
        <w:rPr>
          <w:noProof/>
          <w:lang w:val="es-ES" w:bidi="ar-LB"/>
        </w:rPr>
      </w:pPr>
      <w:r w:rsidRPr="003A056E">
        <w:rPr>
          <w:noProof/>
          <w:lang w:val="es-ES" w:bidi="ar-LB"/>
        </w:rPr>
        <w:t xml:space="preserve">La </w:t>
      </w:r>
      <w:r w:rsidRPr="003A056E">
        <w:rPr>
          <w:i/>
          <w:iCs/>
          <w:noProof/>
          <w:lang w:val="es-ES" w:bidi="ar-LB"/>
        </w:rPr>
        <w:t>Telecommunications Agency</w:t>
      </w:r>
      <w:r w:rsidRPr="003A056E">
        <w:rPr>
          <w:noProof/>
          <w:lang w:val="es-ES" w:bidi="ar-LB"/>
        </w:rPr>
        <w:t>, Georgetown, anuncia que los siguientes indicativos nacionales de destino (NDC) y gamas de números de abonado (SN) están actualmente asignados a los operadores públicos de telecomunicaciones enumerados para la República Cooperativa de Guyana. Los números atribuidos para acceder a los servicios de emergencia/sociales también figuran a continuación.</w:t>
      </w:r>
    </w:p>
    <w:p w14:paraId="4277F236" w14:textId="1592A22E" w:rsidR="00A76944" w:rsidRPr="003A056E" w:rsidRDefault="00A76944" w:rsidP="006906C5">
      <w:pPr>
        <w:spacing w:before="240" w:after="120"/>
        <w:jc w:val="center"/>
        <w:rPr>
          <w:i/>
          <w:iCs/>
          <w:noProof/>
          <w:lang w:val="es-ES" w:bidi="ar-LB"/>
        </w:rPr>
      </w:pPr>
      <w:r w:rsidRPr="003A056E">
        <w:rPr>
          <w:i/>
          <w:iCs/>
          <w:noProof/>
          <w:lang w:val="es-ES" w:bidi="ar-LB"/>
        </w:rPr>
        <w:t>Presentación del plan nacional de numeración UIT-T E.164</w:t>
      </w:r>
      <w:r w:rsidRPr="003A056E">
        <w:rPr>
          <w:i/>
          <w:iCs/>
          <w:noProof/>
          <w:lang w:val="es-ES" w:bidi="ar-LB"/>
        </w:rPr>
        <w:br/>
        <w:t>para el indicativo de país +592</w:t>
      </w:r>
    </w:p>
    <w:p w14:paraId="0E93D2FE" w14:textId="77777777" w:rsidR="00A76944" w:rsidRPr="003A056E" w:rsidRDefault="00A76944" w:rsidP="002B1076">
      <w:pPr>
        <w:spacing w:before="240" w:after="0"/>
        <w:ind w:left="567" w:hanging="567"/>
        <w:rPr>
          <w:noProof/>
          <w:lang w:val="es-ES" w:bidi="ar-LB"/>
        </w:rPr>
      </w:pPr>
      <w:r w:rsidRPr="003A056E">
        <w:rPr>
          <w:noProof/>
          <w:lang w:val="es-ES" w:bidi="ar-LB"/>
        </w:rPr>
        <w:t>a)</w:t>
      </w:r>
      <w:r w:rsidRPr="003A056E">
        <w:rPr>
          <w:noProof/>
          <w:lang w:val="es-ES" w:bidi="ar-LB"/>
        </w:rPr>
        <w:tab/>
        <w:t>Características generales:</w:t>
      </w:r>
    </w:p>
    <w:p w14:paraId="581217CA" w14:textId="77777777" w:rsidR="00A76944" w:rsidRPr="003A056E" w:rsidRDefault="00A76944" w:rsidP="002B1076">
      <w:pPr>
        <w:spacing w:before="0" w:after="0"/>
        <w:ind w:left="567" w:hanging="567"/>
        <w:rPr>
          <w:noProof/>
          <w:lang w:val="es-ES" w:bidi="ar-LB"/>
        </w:rPr>
      </w:pPr>
      <w:r w:rsidRPr="003A056E">
        <w:rPr>
          <w:noProof/>
          <w:lang w:val="es-ES" w:bidi="ar-LB"/>
        </w:rPr>
        <w:tab/>
        <w:t>La longitud mínima de los números fijos y móviles (excluyendo el indicativo de país) es de siete (7) dígitos.</w:t>
      </w:r>
    </w:p>
    <w:p w14:paraId="49277F18" w14:textId="77777777" w:rsidR="00A76944" w:rsidRPr="003A056E" w:rsidRDefault="00A76944" w:rsidP="002B1076">
      <w:pPr>
        <w:spacing w:before="0" w:after="0"/>
        <w:ind w:left="567" w:hanging="567"/>
        <w:rPr>
          <w:noProof/>
          <w:lang w:val="es-ES" w:bidi="ar-LB"/>
        </w:rPr>
      </w:pPr>
      <w:r w:rsidRPr="003A056E">
        <w:rPr>
          <w:noProof/>
          <w:lang w:val="es-ES" w:bidi="ar-LB"/>
        </w:rPr>
        <w:tab/>
        <w:t>La longitud máxima de los números fijos y móviles (excluyendo el indicativo de país) es de siete (7) dígitos.</w:t>
      </w:r>
    </w:p>
    <w:p w14:paraId="0B4385FA" w14:textId="77777777" w:rsidR="00A76944" w:rsidRPr="003A056E" w:rsidRDefault="00A76944" w:rsidP="003E7A00">
      <w:pPr>
        <w:spacing w:before="80"/>
        <w:ind w:left="567" w:hanging="567"/>
        <w:rPr>
          <w:noProof/>
          <w:lang w:val="es-ES" w:bidi="ar-LB"/>
        </w:rPr>
      </w:pPr>
      <w:r w:rsidRPr="003A056E">
        <w:rPr>
          <w:noProof/>
          <w:lang w:val="es-ES" w:bidi="ar-LB"/>
        </w:rPr>
        <w:tab/>
        <w:t>Formato de marcación internacional: +592 NXX XXXX</w:t>
      </w:r>
    </w:p>
    <w:p w14:paraId="38777B86" w14:textId="77777777" w:rsidR="00A76944" w:rsidRPr="003A056E" w:rsidRDefault="00A76944" w:rsidP="002B1076">
      <w:pPr>
        <w:spacing w:after="0"/>
        <w:ind w:left="567" w:hanging="567"/>
        <w:rPr>
          <w:noProof/>
          <w:lang w:val="es-ES" w:bidi="ar-LB"/>
        </w:rPr>
      </w:pPr>
      <w:r w:rsidRPr="003A056E">
        <w:rPr>
          <w:noProof/>
          <w:lang w:val="es-ES" w:bidi="ar-LB"/>
        </w:rPr>
        <w:t>b)</w:t>
      </w:r>
      <w:r w:rsidRPr="003A056E">
        <w:rPr>
          <w:noProof/>
          <w:lang w:val="es-ES" w:bidi="ar-LB"/>
        </w:rPr>
        <w:tab/>
        <w:t>Base de datos nacional (por determinar)</w:t>
      </w:r>
    </w:p>
    <w:p w14:paraId="5ACA83E4" w14:textId="77777777" w:rsidR="00A76944" w:rsidRPr="003A056E" w:rsidRDefault="00A76944" w:rsidP="002B1076">
      <w:pPr>
        <w:spacing w:after="0"/>
        <w:ind w:left="567" w:hanging="567"/>
        <w:rPr>
          <w:noProof/>
          <w:lang w:val="es-ES" w:bidi="ar-LB"/>
        </w:rPr>
      </w:pPr>
      <w:r w:rsidRPr="003A056E">
        <w:rPr>
          <w:noProof/>
          <w:lang w:val="es-ES" w:bidi="ar-LB"/>
        </w:rPr>
        <w:t>c)</w:t>
      </w:r>
      <w:r w:rsidRPr="003A056E">
        <w:rPr>
          <w:noProof/>
          <w:lang w:val="es-ES" w:bidi="ar-LB"/>
        </w:rPr>
        <w:tab/>
        <w:t>Base de datos en tiempo real (por determinar)</w:t>
      </w:r>
    </w:p>
    <w:p w14:paraId="2632B538" w14:textId="77777777" w:rsidR="00A76944" w:rsidRPr="003A056E" w:rsidRDefault="00A76944" w:rsidP="002B1076">
      <w:pPr>
        <w:spacing w:after="0"/>
        <w:ind w:left="567" w:hanging="567"/>
        <w:rPr>
          <w:noProof/>
          <w:lang w:val="es-ES" w:bidi="ar-LB"/>
        </w:rPr>
      </w:pPr>
      <w:r w:rsidRPr="003A056E">
        <w:rPr>
          <w:noProof/>
          <w:lang w:val="es-ES" w:bidi="ar-LB"/>
        </w:rPr>
        <w:t>d)</w:t>
      </w:r>
      <w:r w:rsidRPr="003A056E">
        <w:rPr>
          <w:noProof/>
          <w:lang w:val="es-ES" w:bidi="ar-LB"/>
        </w:rPr>
        <w:tab/>
      </w:r>
      <w:r w:rsidRPr="003A056E">
        <w:rPr>
          <w:rFonts w:cs="Calibri"/>
          <w:lang w:val="es-ES" w:bidi="ar-LB"/>
        </w:rPr>
        <w:t>Plan de numeración detallado:</w:t>
      </w:r>
    </w:p>
    <w:p w14:paraId="025EF4B2" w14:textId="77777777" w:rsidR="00A76944" w:rsidRPr="003A056E" w:rsidRDefault="00A76944" w:rsidP="002B1076">
      <w:pPr>
        <w:spacing w:after="120"/>
        <w:rPr>
          <w:b/>
          <w:bCs/>
          <w:noProof/>
          <w:lang w:val="es-ES" w:bidi="ar-LB"/>
        </w:rPr>
      </w:pPr>
      <w:r w:rsidRPr="003A056E">
        <w:rPr>
          <w:b/>
          <w:bCs/>
          <w:noProof/>
          <w:lang w:val="es-ES" w:bidi="ar-LB"/>
        </w:rPr>
        <w:t>Red fija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56"/>
        <w:gridCol w:w="1198"/>
        <w:gridCol w:w="1055"/>
        <w:gridCol w:w="2758"/>
        <w:gridCol w:w="2682"/>
      </w:tblGrid>
      <w:tr w:rsidR="00A76944" w:rsidRPr="003A056E" w14:paraId="5A2B1D0C" w14:textId="77777777" w:rsidTr="002B1076">
        <w:trPr>
          <w:trHeight w:val="397"/>
          <w:tblHeader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E11D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i/>
                <w:noProof/>
                <w:lang w:val="es-ES" w:eastAsia="en-GB"/>
              </w:rPr>
            </w:pPr>
            <w:r w:rsidRPr="003A056E">
              <w:rPr>
                <w:b/>
                <w:bCs/>
                <w:i/>
                <w:noProof/>
                <w:lang w:val="es-ES" w:bidi="ar-LB"/>
              </w:rPr>
              <w:t xml:space="preserve">Indicativo nacional </w:t>
            </w:r>
            <w:r w:rsidRPr="003A056E">
              <w:rPr>
                <w:b/>
                <w:bCs/>
                <w:i/>
                <w:noProof/>
                <w:lang w:val="es-ES" w:bidi="ar-LB"/>
              </w:rPr>
              <w:br/>
              <w:t>de destino (NXX)</w:t>
            </w:r>
          </w:p>
        </w:tc>
        <w:tc>
          <w:tcPr>
            <w:tcW w:w="2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FB31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i/>
                <w:noProof/>
                <w:lang w:val="es-ES" w:eastAsia="en-GB"/>
              </w:rPr>
            </w:pPr>
            <w:r w:rsidRPr="003A056E">
              <w:rPr>
                <w:b/>
                <w:bCs/>
                <w:i/>
                <w:noProof/>
                <w:lang w:val="es-ES" w:bidi="ar-LB"/>
              </w:rPr>
              <w:t>Longitud del número</w:t>
            </w:r>
            <w:r w:rsidRPr="003A056E">
              <w:rPr>
                <w:b/>
                <w:bCs/>
                <w:i/>
                <w:noProof/>
                <w:lang w:val="es-ES" w:bidi="ar-LB"/>
              </w:rPr>
              <w:br/>
              <w:t>N(S)N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62A2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i/>
                <w:noProof/>
                <w:lang w:val="es-ES" w:eastAsia="en-GB"/>
              </w:rPr>
            </w:pPr>
            <w:r w:rsidRPr="003A056E">
              <w:rPr>
                <w:b/>
                <w:bCs/>
                <w:i/>
                <w:noProof/>
                <w:lang w:val="es-ES" w:bidi="ar-LB"/>
              </w:rPr>
              <w:t>Operador/Asignatario de bloque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B3DB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i/>
                <w:noProof/>
                <w:lang w:val="es-ES" w:eastAsia="en-GB"/>
              </w:rPr>
            </w:pPr>
            <w:r w:rsidRPr="003A056E">
              <w:rPr>
                <w:b/>
                <w:bCs/>
                <w:i/>
                <w:noProof/>
                <w:lang w:val="es-ES" w:bidi="ar-LB"/>
              </w:rPr>
              <w:t xml:space="preserve">Gama SN </w:t>
            </w:r>
            <w:r w:rsidRPr="003A056E">
              <w:rPr>
                <w:b/>
                <w:bCs/>
                <w:i/>
                <w:noProof/>
                <w:lang w:val="es-ES" w:bidi="ar-LB"/>
              </w:rPr>
              <w:br/>
              <w:t>(XXXX)</w:t>
            </w:r>
          </w:p>
        </w:tc>
      </w:tr>
      <w:tr w:rsidR="00A76944" w:rsidRPr="003A056E" w14:paraId="0B203D89" w14:textId="77777777" w:rsidTr="002B1076">
        <w:trPr>
          <w:trHeight w:val="510"/>
          <w:tblHeader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63C7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A524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i/>
                <w:noProof/>
                <w:lang w:val="es-ES" w:eastAsia="en-GB"/>
              </w:rPr>
            </w:pPr>
            <w:r w:rsidRPr="003A056E">
              <w:rPr>
                <w:b/>
                <w:bCs/>
                <w:i/>
                <w:noProof/>
                <w:lang w:val="es-ES" w:bidi="ar-LB"/>
              </w:rPr>
              <w:t>Longitud máxima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4799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b/>
                <w:i/>
                <w:noProof/>
                <w:lang w:val="es-ES" w:eastAsia="en-GB"/>
              </w:rPr>
            </w:pPr>
            <w:r w:rsidRPr="003A056E">
              <w:rPr>
                <w:b/>
                <w:bCs/>
                <w:i/>
                <w:noProof/>
                <w:lang w:val="es-ES" w:bidi="ar-LB"/>
              </w:rPr>
              <w:t>Longitud mínima</w:t>
            </w: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8737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344B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noProof/>
                <w:lang w:val="es-ES" w:eastAsia="en-GB"/>
              </w:rPr>
            </w:pPr>
          </w:p>
        </w:tc>
      </w:tr>
      <w:tr w:rsidR="00A76944" w:rsidRPr="003A056E" w14:paraId="5A836F3F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E5597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FA5A92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58353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F0B72" w14:textId="77777777" w:rsidR="00A76944" w:rsidRPr="00560095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n-US" w:eastAsia="en-GB"/>
              </w:rPr>
            </w:pPr>
            <w:r w:rsidRPr="00560095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670DA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21859F1B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FAAD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E59C39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B218D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0539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438D0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1999</w:t>
            </w:r>
          </w:p>
        </w:tc>
      </w:tr>
      <w:tr w:rsidR="00A76944" w:rsidRPr="003A056E" w14:paraId="3690B089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35A1A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A88660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BE0D6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413F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4F8AE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67B41E0D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D151E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4401ED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EB73E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AF47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11108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3CE801EE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F1C11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C89B6E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3A4EB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AFFD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651BC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31F6046F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9ED05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6AC75E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32D00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3FC4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D2182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2000 – 4999</w:t>
            </w:r>
          </w:p>
        </w:tc>
      </w:tr>
      <w:tr w:rsidR="00A76944" w:rsidRPr="003A056E" w14:paraId="040500DB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14F5D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D28C31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D18F8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C8BD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0D370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2564CB8F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FE87F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5B296E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53C7A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014A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C6598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6CEBB8B0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E2060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80E865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44E09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0B8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8EB61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74C6B096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19243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8EF13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C90E1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E884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2E282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6ACAB72A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715D9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91FF6F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5259C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A8D98" w14:textId="77777777" w:rsidR="00A76944" w:rsidRPr="00560095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n-US" w:eastAsia="en-GB"/>
              </w:rPr>
            </w:pPr>
            <w:r w:rsidRPr="00560095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26CE7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4DFAFD7F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E1B89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773A69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CBB79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E0A0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E4361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6999</w:t>
            </w:r>
          </w:p>
        </w:tc>
      </w:tr>
      <w:tr w:rsidR="00A76944" w:rsidRPr="003A056E" w14:paraId="014DEA71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DBCA6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AEFB6F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4BFA4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C4A4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4A8E9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1000 – 8999</w:t>
            </w:r>
          </w:p>
        </w:tc>
      </w:tr>
      <w:tr w:rsidR="00A76944" w:rsidRPr="003A056E" w14:paraId="1EAC9216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27968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AC62FE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284B1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6240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31C70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7C72B270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6D213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EA0494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27B36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B7B3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5301A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 xml:space="preserve">0000 – 4999; </w:t>
            </w:r>
            <w:r w:rsidRPr="003A056E">
              <w:rPr>
                <w:noProof/>
                <w:lang w:val="es-ES" w:eastAsia="en-GB"/>
              </w:rPr>
              <w:br/>
              <w:t>9000 – 9999</w:t>
            </w:r>
          </w:p>
        </w:tc>
      </w:tr>
      <w:tr w:rsidR="00A76944" w:rsidRPr="003A056E" w14:paraId="38683A02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3465E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0371D0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61468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C3AC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C6EC6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7999</w:t>
            </w:r>
          </w:p>
        </w:tc>
      </w:tr>
      <w:tr w:rsidR="00A76944" w:rsidRPr="003A056E" w14:paraId="7E9B986D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862B9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3439AB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9374A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E6B5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99493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0999</w:t>
            </w:r>
          </w:p>
        </w:tc>
      </w:tr>
      <w:tr w:rsidR="00A76944" w:rsidRPr="003A056E" w14:paraId="50313312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3383B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D4FB49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D0649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FDD6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CCBB1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5999</w:t>
            </w:r>
          </w:p>
        </w:tc>
      </w:tr>
      <w:tr w:rsidR="00A76944" w:rsidRPr="003A056E" w14:paraId="25138FAB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8126B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7B6E08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D118D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238C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3A351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2999</w:t>
            </w:r>
          </w:p>
        </w:tc>
      </w:tr>
      <w:tr w:rsidR="00A76944" w:rsidRPr="003A056E" w14:paraId="32FD2165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7B649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ACDF98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EA646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B358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E0B7E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4999</w:t>
            </w:r>
          </w:p>
        </w:tc>
      </w:tr>
      <w:tr w:rsidR="00A76944" w:rsidRPr="003A056E" w14:paraId="76D90D0A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F6E3C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8E0D9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ABEC5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7807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27C5B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5999</w:t>
            </w:r>
          </w:p>
        </w:tc>
      </w:tr>
      <w:tr w:rsidR="00A76944" w:rsidRPr="003A056E" w14:paraId="6E980591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D639B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871B9F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F7018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293F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F3A1E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4999</w:t>
            </w:r>
          </w:p>
        </w:tc>
      </w:tr>
      <w:tr w:rsidR="00A76944" w:rsidRPr="003A056E" w14:paraId="4D872CB9" w14:textId="77777777" w:rsidTr="002B1076">
        <w:trPr>
          <w:trHeight w:val="227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1A914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B43FF2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A1258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9B7A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76AAE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4999</w:t>
            </w:r>
          </w:p>
        </w:tc>
      </w:tr>
      <w:tr w:rsidR="00A76944" w:rsidRPr="003A056E" w14:paraId="4F8D577C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CB86A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BF99F8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69658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9503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36920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4999</w:t>
            </w:r>
          </w:p>
        </w:tc>
      </w:tr>
      <w:tr w:rsidR="00A76944" w:rsidRPr="003A056E" w14:paraId="01A5468E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61FF51" w14:textId="77777777" w:rsidR="00A76944" w:rsidRPr="003A056E" w:rsidRDefault="00A76944" w:rsidP="002B1076">
            <w:pPr>
              <w:pageBreakBefore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lastRenderedPageBreak/>
              <w:t>260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68CCD5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AF949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E47850" w14:textId="77777777" w:rsidR="00A76944" w:rsidRPr="00560095" w:rsidRDefault="00A76944" w:rsidP="002B1076">
            <w:pPr>
              <w:spacing w:before="40" w:after="40"/>
              <w:jc w:val="center"/>
              <w:rPr>
                <w:noProof/>
                <w:lang w:val="en-US" w:eastAsia="en-GB"/>
              </w:rPr>
            </w:pPr>
            <w:r w:rsidRPr="00560095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E880E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6999</w:t>
            </w:r>
          </w:p>
        </w:tc>
      </w:tr>
      <w:tr w:rsidR="00A76944" w:rsidRPr="003A056E" w14:paraId="68089BEC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0710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C4C0EC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DFBE4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4CA9F" w14:textId="77777777" w:rsidR="00A76944" w:rsidRPr="003A056E" w:rsidRDefault="00A76944" w:rsidP="002B1076">
            <w:pPr>
              <w:spacing w:before="40" w:after="4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2DFB2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0936D5F1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5292B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3D3321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36BF9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07552" w14:textId="77777777" w:rsidR="00A76944" w:rsidRPr="003A056E" w:rsidRDefault="00A76944" w:rsidP="002B1076">
            <w:pPr>
              <w:spacing w:before="40" w:after="4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19B7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2999</w:t>
            </w:r>
          </w:p>
        </w:tc>
      </w:tr>
      <w:tr w:rsidR="00A76944" w:rsidRPr="003A056E" w14:paraId="6C67F511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BA35A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DA8020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61DA2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9B778" w14:textId="77777777" w:rsidR="00A76944" w:rsidRPr="003A056E" w:rsidRDefault="00A76944" w:rsidP="002B1076">
            <w:pPr>
              <w:spacing w:before="40" w:after="4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00592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7999</w:t>
            </w:r>
          </w:p>
        </w:tc>
      </w:tr>
      <w:tr w:rsidR="00A76944" w:rsidRPr="003A056E" w14:paraId="240621B0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31823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264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55D475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86492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0CBF0" w14:textId="77777777" w:rsidR="00A76944" w:rsidRPr="003A056E" w:rsidRDefault="00A76944" w:rsidP="002B1076">
            <w:pPr>
              <w:spacing w:before="40" w:after="4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8C723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 xml:space="preserve">0000 </w:t>
            </w:r>
            <w:r w:rsidRPr="003A056E">
              <w:rPr>
                <w:noProof/>
                <w:lang w:val="es-ES" w:eastAsia="en-GB"/>
              </w:rPr>
              <w:t>–</w:t>
            </w: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 xml:space="preserve"> 4999</w:t>
            </w:r>
          </w:p>
        </w:tc>
      </w:tr>
      <w:tr w:rsidR="00A76944" w:rsidRPr="003A056E" w14:paraId="6B0B4F95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72CE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791D30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59E08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86AB9" w14:textId="77777777" w:rsidR="00A76944" w:rsidRPr="003A056E" w:rsidRDefault="00A76944" w:rsidP="002B1076">
            <w:pPr>
              <w:spacing w:before="40" w:after="4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F30B7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8999</w:t>
            </w:r>
          </w:p>
        </w:tc>
      </w:tr>
      <w:tr w:rsidR="00A76944" w:rsidRPr="003A056E" w14:paraId="2629FCC1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F8FD4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A19EAF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57822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836FA" w14:textId="77777777" w:rsidR="00A76944" w:rsidRPr="003A056E" w:rsidRDefault="00A76944" w:rsidP="002B1076">
            <w:pPr>
              <w:spacing w:before="40" w:after="4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D212D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7999</w:t>
            </w:r>
          </w:p>
        </w:tc>
      </w:tr>
      <w:tr w:rsidR="00A76944" w:rsidRPr="003A056E" w14:paraId="3E0BAA70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D23D7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38E129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6D1D4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9EE03" w14:textId="77777777" w:rsidR="00A76944" w:rsidRPr="003A056E" w:rsidRDefault="00A76944" w:rsidP="002B1076">
            <w:pPr>
              <w:spacing w:before="40" w:after="4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FCB72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3999</w:t>
            </w:r>
          </w:p>
        </w:tc>
      </w:tr>
      <w:tr w:rsidR="00A76944" w:rsidRPr="003A056E" w14:paraId="1F369001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965EE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268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3C3CA6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39201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02B07" w14:textId="77777777" w:rsidR="00A76944" w:rsidRPr="003A056E" w:rsidRDefault="00A76944" w:rsidP="002B1076">
            <w:pPr>
              <w:spacing w:before="40" w:after="4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CF993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5999</w:t>
            </w:r>
          </w:p>
        </w:tc>
      </w:tr>
      <w:tr w:rsidR="00A76944" w:rsidRPr="003A056E" w14:paraId="33595D12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3F3DD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4346C4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29927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5AAF0" w14:textId="77777777" w:rsidR="00A76944" w:rsidRPr="003A056E" w:rsidRDefault="00A76944" w:rsidP="002B1076">
            <w:pPr>
              <w:spacing w:before="40" w:after="4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DB97B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2999</w:t>
            </w:r>
          </w:p>
        </w:tc>
      </w:tr>
      <w:tr w:rsidR="00A76944" w:rsidRPr="003A056E" w14:paraId="4214370B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54378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7E42F6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A928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4FDCC" w14:textId="77777777" w:rsidR="00A76944" w:rsidRPr="003A056E" w:rsidRDefault="00A76944" w:rsidP="002B1076">
            <w:pPr>
              <w:spacing w:before="40" w:after="4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9350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77EBCAFC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90713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C5545F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6A0AE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rFonts w:eastAsia="Calibri" w:cs="Arial"/>
                <w:noProof/>
                <w:kern w:val="2"/>
                <w:lang w:val="es-ES"/>
                <w14:ligatures w14:val="standardContextual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0B7E6" w14:textId="77777777" w:rsidR="00A76944" w:rsidRPr="003A056E" w:rsidRDefault="00A76944" w:rsidP="002B1076">
            <w:pPr>
              <w:spacing w:before="40" w:after="40"/>
              <w:jc w:val="center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0BE20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11FBD5FE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D7239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272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77CAC5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EBB18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6B66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905AE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2999</w:t>
            </w:r>
          </w:p>
        </w:tc>
      </w:tr>
      <w:tr w:rsidR="00A76944" w:rsidRPr="003A056E" w14:paraId="71186349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4D19B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273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9E11E6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5959B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2E5B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C2A3F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1000 – 1999</w:t>
            </w:r>
          </w:p>
        </w:tc>
      </w:tr>
      <w:tr w:rsidR="00A76944" w:rsidRPr="003A056E" w14:paraId="16119CEE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A5E8B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ADCD43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C572B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E5CD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CCDB9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2999</w:t>
            </w:r>
          </w:p>
        </w:tc>
      </w:tr>
      <w:tr w:rsidR="00A76944" w:rsidRPr="003A056E" w14:paraId="4B1E8A23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BE253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5A65EC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8F1A8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F8F71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2C35F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2999</w:t>
            </w:r>
          </w:p>
        </w:tc>
      </w:tr>
      <w:tr w:rsidR="00A76944" w:rsidRPr="003A056E" w14:paraId="14FAB29A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A638E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CE1EE1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7842C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66BE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86BC8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5999</w:t>
            </w:r>
          </w:p>
        </w:tc>
      </w:tr>
      <w:tr w:rsidR="00A76944" w:rsidRPr="003A056E" w14:paraId="19438741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A27C9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4925AA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ABF87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760C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F91FB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5999</w:t>
            </w:r>
          </w:p>
        </w:tc>
      </w:tr>
      <w:tr w:rsidR="00A76944" w:rsidRPr="003A056E" w14:paraId="4432DCB5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A88A2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279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C9B7B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99B96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9862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4D07D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4999</w:t>
            </w:r>
          </w:p>
        </w:tc>
      </w:tr>
      <w:tr w:rsidR="00A76944" w:rsidRPr="003A056E" w14:paraId="7BFDBF65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49F38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289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071D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F8E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7BD4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5E5626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44A150C4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A470C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322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F86D86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28F96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3D1C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C3D3C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6999</w:t>
            </w:r>
          </w:p>
        </w:tc>
      </w:tr>
      <w:tr w:rsidR="00A76944" w:rsidRPr="003A056E" w14:paraId="67AA31E2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A43B4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325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682147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57E9C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05B3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A9659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6999</w:t>
            </w:r>
          </w:p>
        </w:tc>
      </w:tr>
      <w:tr w:rsidR="00A76944" w:rsidRPr="003A056E" w14:paraId="42B26C51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488C9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326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546160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C80BF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F10F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BB9E3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 xml:space="preserve">0000 – 5999 </w:t>
            </w:r>
          </w:p>
        </w:tc>
      </w:tr>
      <w:tr w:rsidR="00A76944" w:rsidRPr="003A056E" w14:paraId="727E1D63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F2375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327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0FAB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F61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F154A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498B9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 xml:space="preserve">0000 – 2999, </w:t>
            </w:r>
            <w:r w:rsidRPr="003A056E">
              <w:rPr>
                <w:noProof/>
                <w:lang w:val="es-ES" w:eastAsia="en-GB"/>
              </w:rPr>
              <w:br/>
              <w:t>5000 – 7999</w:t>
            </w:r>
          </w:p>
        </w:tc>
      </w:tr>
      <w:tr w:rsidR="00A76944" w:rsidRPr="003A056E" w14:paraId="32DD6281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3A5BD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328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8E34C0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E9B16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7304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1403A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39C993E5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18CF4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329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CD567A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F76CB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318B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A771E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1999,</w:t>
            </w:r>
            <w:r w:rsidRPr="003A056E">
              <w:rPr>
                <w:noProof/>
                <w:lang w:val="es-ES" w:eastAsia="en-GB"/>
              </w:rPr>
              <w:br/>
              <w:t>3000 – 6999</w:t>
            </w:r>
          </w:p>
        </w:tc>
      </w:tr>
      <w:tr w:rsidR="00A76944" w:rsidRPr="003A056E" w14:paraId="3B883E64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3B7E0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330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65E911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F1AC5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6DAF9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F71FB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4999</w:t>
            </w:r>
          </w:p>
        </w:tc>
      </w:tr>
      <w:tr w:rsidR="00A76944" w:rsidRPr="003A056E" w14:paraId="21455A1C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CE61D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331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C8D257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E3197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52F9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0F9EA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4999</w:t>
            </w:r>
          </w:p>
        </w:tc>
      </w:tr>
      <w:tr w:rsidR="00A76944" w:rsidRPr="003A056E" w14:paraId="52A94DCB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9EB2E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332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F42DDE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47BC8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9AB7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D3D54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 xml:space="preserve">0000 – 4999 </w:t>
            </w:r>
          </w:p>
        </w:tc>
      </w:tr>
      <w:tr w:rsidR="00A76944" w:rsidRPr="003A056E" w14:paraId="29C87B81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1A588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333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1C2656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B98CD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C0AB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12D6D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71C408CE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36BA5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334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D97511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0F46C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C506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45A47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2999</w:t>
            </w:r>
          </w:p>
        </w:tc>
      </w:tr>
      <w:tr w:rsidR="00A76944" w:rsidRPr="003A056E" w14:paraId="3E731002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92BCE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335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0668DC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595E7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AA36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AC4F8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1999,</w:t>
            </w:r>
            <w:r w:rsidRPr="003A056E">
              <w:rPr>
                <w:noProof/>
                <w:lang w:val="es-ES" w:eastAsia="en-GB"/>
              </w:rPr>
              <w:br/>
              <w:t>3000 – 4999</w:t>
            </w:r>
          </w:p>
        </w:tc>
      </w:tr>
      <w:tr w:rsidR="00A76944" w:rsidRPr="003A056E" w14:paraId="6F093247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39F82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336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DF147A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55E16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5E8B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AC9CD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5000 – 9999</w:t>
            </w:r>
          </w:p>
        </w:tc>
      </w:tr>
      <w:tr w:rsidR="00A76944" w:rsidRPr="003A056E" w14:paraId="14C80F1F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DAAFB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337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69435A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DA512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7518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B0841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6999</w:t>
            </w:r>
          </w:p>
        </w:tc>
      </w:tr>
      <w:tr w:rsidR="00A76944" w:rsidRPr="003A056E" w14:paraId="2F6C5375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8C48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338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798EFC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3257C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5DCAD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3AEB9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1000 – 5999</w:t>
            </w:r>
          </w:p>
        </w:tc>
      </w:tr>
      <w:tr w:rsidR="00A76944" w:rsidRPr="003A056E" w14:paraId="5B06DED1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CA7D0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339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82C5BD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CC84E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3491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E6DF0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6999</w:t>
            </w:r>
          </w:p>
        </w:tc>
      </w:tr>
      <w:tr w:rsidR="00A76944" w:rsidRPr="003A056E" w14:paraId="3A9B9D0A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9ED88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440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5E4D23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622DE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88A6A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6F22E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3999</w:t>
            </w:r>
          </w:p>
        </w:tc>
      </w:tr>
      <w:tr w:rsidR="00A76944" w:rsidRPr="003A056E" w14:paraId="26AA27A4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E4524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441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835A99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B6DAA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EC3E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DE7E9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3999</w:t>
            </w:r>
          </w:p>
        </w:tc>
      </w:tr>
      <w:tr w:rsidR="00A76944" w:rsidRPr="003A056E" w14:paraId="1E8B7643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BF836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lastRenderedPageBreak/>
              <w:t>442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62236C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9B668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14EB" w14:textId="77777777" w:rsidR="00A76944" w:rsidRPr="00560095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n-US" w:eastAsia="en-GB"/>
              </w:rPr>
            </w:pPr>
            <w:r w:rsidRPr="00560095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073BB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4999</w:t>
            </w:r>
          </w:p>
        </w:tc>
      </w:tr>
      <w:tr w:rsidR="00A76944" w:rsidRPr="003A056E" w14:paraId="6C042AFA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44AF7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444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10B90B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BB905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A3C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45060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6C3AAC40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F1B81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455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316E7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6829D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100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E6684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3999</w:t>
            </w:r>
          </w:p>
        </w:tc>
      </w:tr>
      <w:tr w:rsidR="00A76944" w:rsidRPr="003A056E" w14:paraId="639BA431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EF124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456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B9C1CF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0FB89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A3A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1B767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2999</w:t>
            </w:r>
          </w:p>
        </w:tc>
      </w:tr>
      <w:tr w:rsidR="00A76944" w:rsidRPr="003A056E" w14:paraId="73288EF3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F6CF2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500 – 506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B7605D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CA56C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018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9B7D7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5A4F6AF9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0E8E0" w14:textId="77777777" w:rsidR="00A76944" w:rsidRPr="003A056E" w:rsidRDefault="00A76944" w:rsidP="002B1076">
            <w:pPr>
              <w:keepNext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510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F2C91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1970F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498C5" w14:textId="7E238501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B5B78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7BD378F2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A8A0" w14:textId="77777777" w:rsidR="00A76944" w:rsidRPr="003A056E" w:rsidRDefault="00A76944" w:rsidP="002B1076">
            <w:pPr>
              <w:keepNext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511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9CD79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08ABE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B79F2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6153A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24171DFE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D41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515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7CAA6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A2443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1F525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E-Networks Inc.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A77A9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0FCA0D4B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6E05" w14:textId="77777777" w:rsidR="00A76944" w:rsidRPr="003A056E" w:rsidRDefault="00A76944" w:rsidP="002B1076">
            <w:pPr>
              <w:keepNext/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771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177A0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B0371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D560" w14:textId="77777777" w:rsidR="00A76944" w:rsidRPr="00560095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n-US" w:eastAsia="en-GB"/>
              </w:rPr>
            </w:pPr>
            <w:r w:rsidRPr="00560095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2FBF4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2999,</w:t>
            </w:r>
            <w:r w:rsidRPr="003A056E">
              <w:rPr>
                <w:noProof/>
                <w:lang w:val="es-ES" w:eastAsia="en-GB"/>
              </w:rPr>
              <w:br/>
              <w:t>4000 – 5999</w:t>
            </w:r>
          </w:p>
        </w:tc>
      </w:tr>
      <w:tr w:rsidR="00A76944" w:rsidRPr="003A056E" w14:paraId="1586F420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AB7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772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0CE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E79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48E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A67A73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3999</w:t>
            </w:r>
          </w:p>
        </w:tc>
      </w:tr>
      <w:tr w:rsidR="00A76944" w:rsidRPr="003A056E" w14:paraId="3208A455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502ED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773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B9D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3F3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4AD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0AEBE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2999</w:t>
            </w:r>
          </w:p>
        </w:tc>
      </w:tr>
      <w:tr w:rsidR="00A76944" w:rsidRPr="003A056E" w14:paraId="566A793D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95193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774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04C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24E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81C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475A9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2999,</w:t>
            </w:r>
            <w:r w:rsidRPr="003A056E">
              <w:rPr>
                <w:noProof/>
                <w:lang w:val="es-ES" w:eastAsia="en-GB"/>
              </w:rPr>
              <w:br/>
              <w:t>4000 – 5999</w:t>
            </w:r>
          </w:p>
        </w:tc>
      </w:tr>
      <w:tr w:rsidR="00A76944" w:rsidRPr="003A056E" w14:paraId="3439BD98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BA101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775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667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D57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895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B1FCB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3999</w:t>
            </w:r>
          </w:p>
        </w:tc>
      </w:tr>
      <w:tr w:rsidR="00A76944" w:rsidRPr="003A056E" w14:paraId="37611740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4F6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777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09F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23E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A44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73892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3F7C020C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BEA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800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D72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BB8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1BC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color w:val="000000"/>
                <w:lang w:val="es-ES" w:eastAsia="en-GB"/>
              </w:rPr>
            </w:pPr>
            <w:r w:rsidRPr="003A056E">
              <w:rPr>
                <w:noProof/>
                <w:color w:val="000000"/>
                <w:lang w:val="es-ES" w:eastAsia="en-GB"/>
              </w:rPr>
              <w:t>U-Mobile (Cellular) Inc.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976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0009</w:t>
            </w:r>
          </w:p>
        </w:tc>
      </w:tr>
      <w:tr w:rsidR="00A76944" w:rsidRPr="003A056E" w14:paraId="7A86FC08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4AD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862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1B0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D91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AACE" w14:textId="77777777" w:rsidR="00A76944" w:rsidRPr="00560095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n-US" w:eastAsia="en-GB"/>
              </w:rPr>
            </w:pPr>
            <w:r w:rsidRPr="00560095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992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1000 – 1999</w:t>
            </w:r>
          </w:p>
        </w:tc>
      </w:tr>
      <w:tr w:rsidR="00A76944" w:rsidRPr="003A056E" w14:paraId="59C2BB59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B0F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868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1F6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D84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749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383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3999</w:t>
            </w:r>
          </w:p>
        </w:tc>
      </w:tr>
      <w:tr w:rsidR="00A76944" w:rsidRPr="003A056E" w14:paraId="44DF725A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1AA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888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346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B0F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6B4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FB7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8888</w:t>
            </w:r>
          </w:p>
        </w:tc>
      </w:tr>
      <w:tr w:rsidR="00A76944" w:rsidRPr="003A056E" w14:paraId="190F3391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CA4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Cs/>
                <w:noProof/>
                <w:lang w:val="es-ES" w:eastAsia="en-GB"/>
              </w:rPr>
            </w:pPr>
            <w:r w:rsidRPr="003A056E">
              <w:rPr>
                <w:bCs/>
                <w:noProof/>
                <w:lang w:val="es-ES" w:eastAsia="en-GB"/>
              </w:rPr>
              <w:t>899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C8A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Cs/>
                <w:noProof/>
                <w:lang w:val="es-ES" w:eastAsia="en-GB"/>
              </w:rPr>
            </w:pPr>
            <w:r w:rsidRPr="003A056E">
              <w:rPr>
                <w:bCs/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A33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Cs/>
                <w:noProof/>
                <w:lang w:val="es-ES" w:eastAsia="en-GB"/>
              </w:rPr>
            </w:pPr>
            <w:r w:rsidRPr="003A056E">
              <w:rPr>
                <w:bCs/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C0B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b/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DB6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bCs/>
                <w:noProof/>
                <w:lang w:val="es-ES" w:eastAsia="en-GB"/>
              </w:rPr>
            </w:pPr>
            <w:r w:rsidRPr="003A056E">
              <w:rPr>
                <w:bCs/>
                <w:noProof/>
                <w:lang w:val="es-ES" w:eastAsia="en-GB"/>
              </w:rPr>
              <w:t xml:space="preserve">0000 </w:t>
            </w:r>
            <w:r w:rsidRPr="003A056E">
              <w:rPr>
                <w:noProof/>
                <w:lang w:val="es-ES" w:eastAsia="en-GB"/>
              </w:rPr>
              <w:t>–</w:t>
            </w:r>
            <w:r w:rsidRPr="003A056E">
              <w:rPr>
                <w:bCs/>
                <w:noProof/>
                <w:lang w:val="es-ES" w:eastAsia="en-GB"/>
              </w:rPr>
              <w:t xml:space="preserve"> 9999</w:t>
            </w:r>
          </w:p>
        </w:tc>
      </w:tr>
      <w:tr w:rsidR="00A76944" w:rsidRPr="003A056E" w14:paraId="749B3619" w14:textId="77777777" w:rsidTr="002B1076">
        <w:trPr>
          <w:trHeight w:val="283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09F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900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C6E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D11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95B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noProof/>
                <w:lang w:val="es-ES" w:eastAsia="en-GB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2051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8000 – 8999</w:t>
            </w:r>
          </w:p>
        </w:tc>
      </w:tr>
    </w:tbl>
    <w:p w14:paraId="017753FF" w14:textId="77777777" w:rsidR="00A76944" w:rsidRPr="003A056E" w:rsidRDefault="00A76944" w:rsidP="003E7A00">
      <w:pPr>
        <w:pStyle w:val="NoSpacing"/>
        <w:spacing w:before="240" w:after="120"/>
        <w:rPr>
          <w:sz w:val="20"/>
          <w:szCs w:val="20"/>
          <w:lang w:val="es-ES"/>
        </w:rPr>
      </w:pPr>
      <w:r w:rsidRPr="003A056E">
        <w:rPr>
          <w:rFonts w:asciiTheme="minorHAnsi" w:hAnsiTheme="minorHAnsi" w:cstheme="minorHAnsi"/>
          <w:b/>
          <w:bCs/>
          <w:sz w:val="20"/>
          <w:szCs w:val="20"/>
          <w:lang w:val="es-ES"/>
        </w:rPr>
        <w:t>Red móvil</w:t>
      </w:r>
    </w:p>
    <w:tbl>
      <w:tblPr>
        <w:tblStyle w:val="TableGrid31"/>
        <w:tblW w:w="5000" w:type="pct"/>
        <w:jc w:val="center"/>
        <w:tblLook w:val="04A0" w:firstRow="1" w:lastRow="0" w:firstColumn="1" w:lastColumn="0" w:noHBand="0" w:noVBand="1"/>
      </w:tblPr>
      <w:tblGrid>
        <w:gridCol w:w="2150"/>
        <w:gridCol w:w="1240"/>
        <w:gridCol w:w="1065"/>
        <w:gridCol w:w="2784"/>
        <w:gridCol w:w="2610"/>
      </w:tblGrid>
      <w:tr w:rsidR="00A76944" w:rsidRPr="003A056E" w14:paraId="2F2AA5D4" w14:textId="77777777" w:rsidTr="002B1076">
        <w:trPr>
          <w:cantSplit/>
          <w:trHeight w:val="308"/>
          <w:tblHeader/>
          <w:jc w:val="center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1B4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Calibri"/>
                <w:b/>
                <w:i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/>
                <w:noProof/>
                <w:lang w:val="es-ES" w:bidi="ar-LB"/>
              </w:rPr>
              <w:t>Indicativo nacional de destino (NXX)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459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Calibri"/>
                <w:b/>
                <w:i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/>
                <w:noProof/>
                <w:lang w:val="es-ES" w:bidi="ar-LB"/>
              </w:rPr>
              <w:t>Longitud del número</w:t>
            </w:r>
            <w:r w:rsidRPr="003A056E">
              <w:rPr>
                <w:rFonts w:asciiTheme="minorHAnsi" w:hAnsiTheme="minorHAnsi" w:cstheme="minorHAnsi"/>
                <w:b/>
                <w:bCs/>
                <w:i/>
                <w:noProof/>
                <w:lang w:val="es-ES" w:bidi="ar-LB"/>
              </w:rPr>
              <w:br/>
              <w:t>N(S)N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B23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Calibri"/>
                <w:b/>
                <w:i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/>
                <w:noProof/>
                <w:lang w:val="es-ES" w:bidi="ar-LB"/>
              </w:rPr>
              <w:t>Operador/Asignatario de bloque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A0F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Calibri"/>
                <w:b/>
                <w:i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/>
                <w:noProof/>
                <w:lang w:val="es-ES" w:bidi="ar-LB"/>
              </w:rPr>
              <w:t xml:space="preserve">Gama SN </w:t>
            </w:r>
            <w:r w:rsidRPr="003A056E">
              <w:rPr>
                <w:rFonts w:asciiTheme="minorHAnsi" w:hAnsiTheme="minorHAnsi" w:cstheme="minorHAnsi"/>
                <w:b/>
                <w:bCs/>
                <w:i/>
                <w:noProof/>
                <w:lang w:val="es-ES" w:bidi="ar-LB"/>
              </w:rPr>
              <w:br/>
              <w:t>(XXXX)</w:t>
            </w:r>
          </w:p>
        </w:tc>
      </w:tr>
      <w:tr w:rsidR="00A76944" w:rsidRPr="003A056E" w14:paraId="49FB76A2" w14:textId="77777777" w:rsidTr="002B1076">
        <w:trPr>
          <w:cantSplit/>
          <w:tblHeader/>
          <w:jc w:val="center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932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eastAsia="Calibri"/>
                <w:noProof/>
                <w:lang w:val="es-E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108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Calibri"/>
                <w:b/>
                <w:i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/>
                <w:noProof/>
                <w:lang w:val="es-ES" w:bidi="ar-LB"/>
              </w:rPr>
              <w:t>Longitud máxima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620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Calibri"/>
                <w:b/>
                <w:i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/>
                <w:noProof/>
                <w:lang w:val="es-ES" w:bidi="ar-LB"/>
              </w:rPr>
              <w:t>Longitud mínima</w:t>
            </w: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EBC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eastAsia="Calibri"/>
                <w:noProof/>
                <w:lang w:val="es-ES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E1B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left"/>
              <w:textAlignment w:val="auto"/>
              <w:rPr>
                <w:rFonts w:eastAsia="Calibri"/>
                <w:noProof/>
                <w:lang w:val="es-ES"/>
              </w:rPr>
            </w:pPr>
          </w:p>
        </w:tc>
      </w:tr>
      <w:tr w:rsidR="00A76944" w:rsidRPr="003A056E" w14:paraId="576228F6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030B6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600 – 604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47F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844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C6BF8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AE78E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42B2D646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CA51C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605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85D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E38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2451A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Quark Communications Inc.</w:t>
            </w:r>
          </w:p>
        </w:tc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5DB34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0000 – 0999</w:t>
            </w:r>
          </w:p>
        </w:tc>
      </w:tr>
      <w:tr w:rsidR="00A76944" w:rsidRPr="003A056E" w14:paraId="2FF05E89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197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605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C27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5AE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196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DNA Enterprise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6B9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1000 – 2999</w:t>
            </w:r>
          </w:p>
        </w:tc>
      </w:tr>
      <w:tr w:rsidR="00A76944" w:rsidRPr="003A056E" w14:paraId="4D0B64E3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84D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606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E22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E46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2A2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E-Government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A86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0000 – 0999</w:t>
            </w:r>
          </w:p>
        </w:tc>
      </w:tr>
      <w:tr w:rsidR="00A76944" w:rsidRPr="003A056E" w14:paraId="070713F2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40C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608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730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770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9E6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E05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0000 – 0999</w:t>
            </w:r>
          </w:p>
        </w:tc>
      </w:tr>
      <w:tr w:rsidR="00A76944" w:rsidRPr="003A056E" w14:paraId="532B5C74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D01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609 – 629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6CB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FC4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DCD3" w14:textId="77777777" w:rsidR="00A76944" w:rsidRPr="00560095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 w:eastAsia="en-GB"/>
              </w:rPr>
            </w:pPr>
            <w:r w:rsidRPr="00560095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6AD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2CD59814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A28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630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434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8DE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BCB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05C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3B1CCE34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FE8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631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2A8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552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F6D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Green Gibraltar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7F3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7CE9D691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7D9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632 – 633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64B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B08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A0F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B66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0D8EFE97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7A6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634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9EE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B83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0E18" w14:textId="77777777" w:rsidR="00A76944" w:rsidRPr="00560095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 w:eastAsia="en-GB"/>
              </w:rPr>
            </w:pPr>
            <w:r w:rsidRPr="00560095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68B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42AF1AC4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8CB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635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581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328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A26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43C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14883701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9E6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lastRenderedPageBreak/>
              <w:t>636 – 637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CC8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0FF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388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325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5A5FBE52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D23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638 – 658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724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EA8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64B5" w14:textId="77777777" w:rsidR="00A76944" w:rsidRPr="00560095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 w:eastAsia="en-GB"/>
              </w:rPr>
            </w:pPr>
            <w:r w:rsidRPr="00560095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215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0F053D53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3BD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659 – 704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57B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9CB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F50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780C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7E49AAB7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4E8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705 – 709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6AE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EB8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57D0" w14:textId="77777777" w:rsidR="00A76944" w:rsidRPr="00560095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 w:eastAsia="en-GB"/>
              </w:rPr>
            </w:pPr>
            <w:r w:rsidRPr="00560095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AD5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4F94F97E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17D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710 – 720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08D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FE7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02D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475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5DED6642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356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721 – 722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C06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1A2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E3B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E15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546B9150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C8A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723 – 724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280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819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63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5B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07ABA9FB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895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725 – 726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D2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DA4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25E9" w14:textId="77777777" w:rsidR="00A76944" w:rsidRPr="00560095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 w:eastAsia="en-GB"/>
              </w:rPr>
            </w:pPr>
            <w:r w:rsidRPr="00560095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594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03C475FB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AED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727 – 729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51D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4F8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4D73" w14:textId="77777777" w:rsidR="00A76944" w:rsidRPr="00560095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 w:eastAsia="en-GB"/>
              </w:rPr>
            </w:pPr>
            <w:r w:rsidRPr="00560095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0E1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3C6EF99A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C7B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730 – 732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CEC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FA4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3E8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2E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190F061D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66A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733 – 742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03F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040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C2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2D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34702FE7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561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743 – 750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464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6D4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119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C56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320AA8FA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73D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751 – 759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DB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26A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A358" w14:textId="77777777" w:rsidR="00A76944" w:rsidRPr="00560095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 w:eastAsia="en-GB"/>
              </w:rPr>
            </w:pPr>
            <w:r w:rsidRPr="00560095">
              <w:rPr>
                <w:noProof/>
                <w:lang w:val="en-US" w:eastAsia="en-GB"/>
              </w:rPr>
              <w:t>Guyana Telephone and Telegraph Co. Ltd.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365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" w:eastAsia="en-GB"/>
              </w:rPr>
            </w:pPr>
            <w:r w:rsidRPr="003A056E">
              <w:rPr>
                <w:noProof/>
                <w:lang w:val="es-ES" w:eastAsia="en-GB"/>
              </w:rPr>
              <w:t>0000 – 9999</w:t>
            </w:r>
          </w:p>
        </w:tc>
      </w:tr>
      <w:tr w:rsidR="00A76944" w:rsidRPr="003A056E" w14:paraId="7173380A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59B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noProof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760</w:t>
            </w:r>
            <w:r w:rsidRPr="003A056E">
              <w:rPr>
                <w:noProof/>
                <w:lang w:val="es-ES" w:eastAsia="en-GB"/>
              </w:rPr>
              <w:t xml:space="preserve"> – </w:t>
            </w:r>
            <w:r w:rsidRPr="003A056E">
              <w:rPr>
                <w:rFonts w:asciiTheme="minorHAnsi" w:hAnsiTheme="minorHAnsi" w:cstheme="minorHAnsi"/>
                <w:lang w:val="es-ES" w:eastAsia="en-GB"/>
              </w:rPr>
              <w:t>761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5B4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noProof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B90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noProof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61D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noProof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56B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noProof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0000 – 9999</w:t>
            </w:r>
          </w:p>
        </w:tc>
      </w:tr>
      <w:tr w:rsidR="00A76944" w:rsidRPr="003A056E" w14:paraId="46B90368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D31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762</w:t>
            </w:r>
            <w:r w:rsidRPr="003A056E">
              <w:rPr>
                <w:noProof/>
                <w:lang w:val="es-ES" w:eastAsia="en-GB"/>
              </w:rPr>
              <w:t xml:space="preserve"> – </w:t>
            </w:r>
            <w:r w:rsidRPr="003A056E">
              <w:rPr>
                <w:rFonts w:asciiTheme="minorHAnsi" w:hAnsiTheme="minorHAnsi" w:cstheme="minorHAnsi"/>
                <w:lang w:val="es-ES" w:eastAsia="en-GB"/>
              </w:rPr>
              <w:t>763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E69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F2DD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C5E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138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0000 – 9999</w:t>
            </w:r>
          </w:p>
        </w:tc>
      </w:tr>
      <w:tr w:rsidR="00A76944" w:rsidRPr="003A056E" w14:paraId="70F0208A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7E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764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ECC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902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ACF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4B2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0000 – 9999</w:t>
            </w:r>
          </w:p>
        </w:tc>
      </w:tr>
      <w:tr w:rsidR="00A76944" w:rsidRPr="003A056E" w14:paraId="5501BA84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1D3F8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765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19E49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6385E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15550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E-Networks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6B9A0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 xml:space="preserve">0000 </w:t>
            </w:r>
            <w:r w:rsidRPr="003E7A00">
              <w:rPr>
                <w:rFonts w:asciiTheme="minorHAnsi" w:hAnsiTheme="minorHAnsi" w:cstheme="minorHAnsi"/>
                <w:lang w:val="es-ES" w:eastAsia="en-GB"/>
              </w:rPr>
              <w:t>–</w:t>
            </w:r>
            <w:r>
              <w:rPr>
                <w:rFonts w:asciiTheme="minorHAnsi" w:hAnsiTheme="minorHAnsi" w:cstheme="minorHAnsi"/>
                <w:lang w:val="es-ES" w:eastAsia="en-GB"/>
              </w:rPr>
              <w:t xml:space="preserve"> </w:t>
            </w:r>
            <w:r w:rsidRPr="003A056E">
              <w:rPr>
                <w:rFonts w:asciiTheme="minorHAnsi" w:hAnsiTheme="minorHAnsi" w:cstheme="minorHAnsi"/>
                <w:lang w:val="es-ES" w:eastAsia="en-GB"/>
              </w:rPr>
              <w:t>9999</w:t>
            </w:r>
          </w:p>
        </w:tc>
      </w:tr>
      <w:tr w:rsidR="00A76944" w:rsidRPr="003A056E" w14:paraId="2E45FBEA" w14:textId="77777777" w:rsidTr="002B1076">
        <w:trPr>
          <w:cantSplit/>
          <w:trHeight w:val="340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2F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769 – 770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25D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897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645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U-Mobile (Cellular) Inc.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0372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" w:eastAsia="en-GB"/>
              </w:rPr>
            </w:pPr>
            <w:r w:rsidRPr="003A056E">
              <w:rPr>
                <w:rFonts w:asciiTheme="minorHAnsi" w:hAnsiTheme="minorHAnsi" w:cstheme="minorHAnsi"/>
                <w:lang w:val="es-ES" w:eastAsia="en-GB"/>
              </w:rPr>
              <w:t>0000 – 9999</w:t>
            </w:r>
          </w:p>
        </w:tc>
      </w:tr>
    </w:tbl>
    <w:p w14:paraId="4DDE0F22" w14:textId="77777777" w:rsidR="00A76944" w:rsidRPr="003A056E" w:rsidRDefault="00A76944" w:rsidP="002B1076">
      <w:pPr>
        <w:tabs>
          <w:tab w:val="clear" w:pos="1276"/>
          <w:tab w:val="left" w:pos="993"/>
        </w:tabs>
        <w:spacing w:after="120"/>
        <w:rPr>
          <w:rFonts w:asciiTheme="minorHAnsi" w:hAnsiTheme="minorHAnsi" w:cstheme="minorHAnsi"/>
          <w:lang w:val="es-ES"/>
        </w:rPr>
      </w:pPr>
      <w:r w:rsidRPr="003A056E">
        <w:rPr>
          <w:rFonts w:asciiTheme="minorHAnsi" w:hAnsiTheme="minorHAnsi" w:cstheme="minorHAnsi"/>
          <w:shd w:val="clear" w:color="auto" w:fill="FFFF00"/>
          <w:lang w:val="es-ES"/>
        </w:rPr>
        <w:tab/>
      </w:r>
      <w:r w:rsidRPr="003E7A00">
        <w:rPr>
          <w:rFonts w:asciiTheme="minorHAnsi" w:hAnsiTheme="minorHAnsi" w:cstheme="minorHAnsi"/>
          <w:lang w:val="es-ES"/>
        </w:rPr>
        <w:t>–</w:t>
      </w:r>
      <w:r>
        <w:rPr>
          <w:rFonts w:asciiTheme="minorHAnsi" w:hAnsiTheme="minorHAnsi" w:cstheme="minorHAnsi"/>
          <w:lang w:val="es-ES"/>
        </w:rPr>
        <w:tab/>
      </w:r>
      <w:r w:rsidRPr="003A056E">
        <w:rPr>
          <w:rFonts w:asciiTheme="minorHAnsi" w:hAnsiTheme="minorHAnsi" w:cstheme="minorHAnsi"/>
          <w:lang w:val="es-ES"/>
        </w:rPr>
        <w:t>Nuevas gamas asignadas</w:t>
      </w:r>
    </w:p>
    <w:p w14:paraId="5AF75DFF" w14:textId="77777777" w:rsidR="00A76944" w:rsidRPr="003A056E" w:rsidRDefault="00A76944" w:rsidP="003E7A00">
      <w:pPr>
        <w:overflowPunct/>
        <w:autoSpaceDE/>
        <w:autoSpaceDN/>
        <w:adjustRightInd/>
        <w:spacing w:before="240" w:after="120"/>
        <w:jc w:val="left"/>
        <w:textAlignment w:val="auto"/>
        <w:rPr>
          <w:rFonts w:eastAsia="Calibri" w:cs="Arial"/>
          <w:noProof/>
          <w:kern w:val="2"/>
          <w:lang w:val="es-ES"/>
          <w14:ligatures w14:val="standardContextual"/>
        </w:rPr>
      </w:pPr>
      <w:r w:rsidRPr="003A056E">
        <w:rPr>
          <w:rFonts w:eastAsia="Calibri" w:cs="Arial"/>
          <w:b/>
          <w:bCs/>
          <w:noProof/>
          <w:kern w:val="2"/>
          <w:lang w:val="es-ES"/>
          <w14:ligatures w14:val="standardContextual"/>
        </w:rPr>
        <w:t>Servicios de emergencia</w:t>
      </w:r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1160"/>
        <w:gridCol w:w="2521"/>
        <w:gridCol w:w="4119"/>
        <w:gridCol w:w="2049"/>
      </w:tblGrid>
      <w:tr w:rsidR="00A76944" w:rsidRPr="00CA354A" w14:paraId="54A99F5A" w14:textId="77777777" w:rsidTr="002B1076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E6E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Calibri"/>
                <w:b/>
                <w:bCs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noProof/>
                <w:lang w:val="es-ES" w:bidi="ar-LB"/>
              </w:rPr>
              <w:t>Número importante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77D9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Calibri"/>
                <w:b/>
                <w:bCs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noProof/>
                <w:lang w:val="es-ES" w:bidi="ar-LB"/>
              </w:rPr>
              <w:t>Servicio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6A17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Calibri"/>
                <w:b/>
                <w:bCs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noProof/>
                <w:lang w:val="es-ES" w:bidi="ar-LB"/>
              </w:rPr>
              <w:t>Atribuido o asignado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DF4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eastAsia="Calibri"/>
                <w:b/>
                <w:bCs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b/>
                <w:bCs/>
                <w:iCs/>
                <w:noProof/>
                <w:lang w:val="es-ES" w:bidi="ar-LB"/>
              </w:rPr>
              <w:t>Número UIT-T E.164 o número sólo nacional</w:t>
            </w:r>
          </w:p>
        </w:tc>
      </w:tr>
      <w:tr w:rsidR="00A76944" w:rsidRPr="003A056E" w14:paraId="3CA22A9F" w14:textId="77777777" w:rsidTr="002B1076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532381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rFonts w:eastAsia="Calibri"/>
                <w:noProof/>
                <w:lang w:val="es-ES"/>
              </w:rPr>
              <w:t>911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85BD3E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noProof/>
                <w:lang w:val="es-ES" w:bidi="ar-LB"/>
              </w:rPr>
              <w:t xml:space="preserve">Policía </w:t>
            </w:r>
            <w:r w:rsidRPr="003A056E">
              <w:rPr>
                <w:rFonts w:asciiTheme="minorHAnsi" w:hAnsiTheme="minorHAnsi" w:cstheme="minorHAnsi"/>
                <w:noProof/>
                <w:lang w:val="es-ES" w:bidi="ar-LB"/>
              </w:rPr>
              <w:br/>
              <w:t>(Respuesta a emergencias)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FB9C1E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noProof/>
                <w:lang w:val="es-ES" w:bidi="ar-LB"/>
              </w:rPr>
              <w:t>Atribuido en el plan de numeración nacional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506E3F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noProof/>
                <w:lang w:val="es-ES" w:bidi="ar-LB"/>
              </w:rPr>
              <w:t>Número sólo nacional</w:t>
            </w:r>
          </w:p>
        </w:tc>
      </w:tr>
      <w:tr w:rsidR="00A76944" w:rsidRPr="003A056E" w14:paraId="71AF5FCC" w14:textId="77777777" w:rsidTr="002B1076">
        <w:trPr>
          <w:jc w:val="center"/>
        </w:trPr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49F765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rFonts w:eastAsia="Calibri"/>
                <w:noProof/>
                <w:lang w:val="es-ES"/>
              </w:rPr>
              <w:t>912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A4AB2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noProof/>
                <w:lang w:val="es-ES" w:bidi="ar-LB"/>
              </w:rPr>
              <w:t>Bomberos/Ambulancias</w:t>
            </w:r>
            <w:r w:rsidRPr="003A056E">
              <w:rPr>
                <w:rFonts w:asciiTheme="minorHAnsi" w:hAnsiTheme="minorHAnsi" w:cstheme="minorHAnsi"/>
                <w:noProof/>
                <w:lang w:val="es-ES" w:bidi="ar-LB"/>
              </w:rPr>
              <w:br/>
              <w:t>(Respuesta a emergencias)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47636C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noProof/>
                <w:lang w:val="es-ES" w:bidi="ar-LB"/>
              </w:rPr>
              <w:t>Atribuido en el plan de numeración nacional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9BDCEB3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noProof/>
                <w:lang w:val="es-ES" w:bidi="ar-LB"/>
              </w:rPr>
              <w:t>Número sólo nacional</w:t>
            </w:r>
          </w:p>
        </w:tc>
      </w:tr>
      <w:tr w:rsidR="00A76944" w:rsidRPr="003A056E" w14:paraId="6BC3DE9C" w14:textId="77777777" w:rsidTr="002B1076">
        <w:trPr>
          <w:jc w:val="center"/>
        </w:trPr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FB0CD8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rFonts w:eastAsia="Calibri"/>
                <w:noProof/>
                <w:lang w:val="es-ES"/>
              </w:rPr>
              <w:t>913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289E8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noProof/>
                <w:lang w:val="es-ES" w:bidi="ar-LB"/>
              </w:rPr>
              <w:t>Ambulancias</w:t>
            </w:r>
            <w:r w:rsidRPr="003A056E">
              <w:rPr>
                <w:rFonts w:asciiTheme="minorHAnsi" w:hAnsiTheme="minorHAnsi" w:cstheme="minorHAnsi"/>
                <w:noProof/>
                <w:lang w:val="es-ES" w:bidi="ar-LB"/>
              </w:rPr>
              <w:br/>
              <w:t>(Respuesta a emergencias)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A555ADB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noProof/>
                <w:lang w:val="es-ES" w:bidi="ar-LB"/>
              </w:rPr>
              <w:t>Atribuido en el plan de numeración nacional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78B72E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noProof/>
                <w:lang w:val="es-ES" w:bidi="ar-LB"/>
              </w:rPr>
              <w:t>Número sólo nacional</w:t>
            </w:r>
          </w:p>
        </w:tc>
      </w:tr>
      <w:tr w:rsidR="00A76944" w:rsidRPr="003A056E" w14:paraId="4E937389" w14:textId="77777777" w:rsidTr="002B1076">
        <w:trPr>
          <w:jc w:val="center"/>
        </w:trPr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3FE694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rFonts w:eastAsia="Calibri"/>
                <w:noProof/>
                <w:lang w:val="es-ES"/>
              </w:rPr>
              <w:t>914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DA8CA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noProof/>
                <w:lang w:val="es-ES" w:bidi="ar-LB"/>
              </w:rPr>
              <w:t>Violencia doméstica</w:t>
            </w:r>
            <w:r w:rsidRPr="003A056E">
              <w:rPr>
                <w:rFonts w:asciiTheme="minorHAnsi" w:hAnsiTheme="minorHAnsi" w:cstheme="minorHAnsi"/>
                <w:noProof/>
                <w:lang w:val="es-ES" w:bidi="ar-LB"/>
              </w:rPr>
              <w:br/>
              <w:t>(Línea directa)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9C10BE0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noProof/>
                <w:lang w:val="es-ES" w:bidi="ar-LB"/>
              </w:rPr>
              <w:t>Atribuido en el plan de numeración nacional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F15696" w14:textId="77777777" w:rsidR="00A76944" w:rsidRPr="003A056E" w:rsidRDefault="00A76944" w:rsidP="002B1076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"/>
              </w:rPr>
            </w:pPr>
            <w:r w:rsidRPr="003A056E">
              <w:rPr>
                <w:rFonts w:asciiTheme="minorHAnsi" w:hAnsiTheme="minorHAnsi" w:cstheme="minorHAnsi"/>
                <w:noProof/>
                <w:lang w:val="es-ES" w:bidi="ar-LB"/>
              </w:rPr>
              <w:t>Número sólo nacional</w:t>
            </w:r>
          </w:p>
        </w:tc>
      </w:tr>
    </w:tbl>
    <w:p w14:paraId="09C42DB5" w14:textId="77777777" w:rsidR="00A76944" w:rsidRPr="003A056E" w:rsidRDefault="00A76944" w:rsidP="002B1076">
      <w:pPr>
        <w:rPr>
          <w:noProof/>
          <w:lang w:val="es-ES" w:bidi="ar-LB"/>
        </w:rPr>
      </w:pPr>
      <w:r w:rsidRPr="003A056E">
        <w:rPr>
          <w:noProof/>
          <w:lang w:val="es-ES" w:bidi="ar-LB"/>
        </w:rPr>
        <w:t>Contacto:</w:t>
      </w:r>
    </w:p>
    <w:p w14:paraId="582AD630" w14:textId="2DF59473" w:rsidR="002F392C" w:rsidRDefault="00A76944" w:rsidP="002B1076">
      <w:pPr>
        <w:tabs>
          <w:tab w:val="clear" w:pos="1276"/>
          <w:tab w:val="left" w:pos="1418"/>
          <w:tab w:val="left" w:pos="1701"/>
        </w:tabs>
        <w:ind w:left="567" w:hanging="567"/>
        <w:jc w:val="left"/>
        <w:textAlignment w:val="auto"/>
        <w:rPr>
          <w:bCs/>
          <w:lang w:val="es-ES_tradnl"/>
        </w:rPr>
      </w:pPr>
      <w:r w:rsidRPr="00560095">
        <w:rPr>
          <w:noProof/>
          <w:lang w:val="en-US"/>
        </w:rPr>
        <w:tab/>
        <w:t>Telecommunications Agency</w:t>
      </w:r>
      <w:r w:rsidRPr="00560095">
        <w:rPr>
          <w:noProof/>
          <w:lang w:val="en-US"/>
        </w:rPr>
        <w:br/>
        <w:t>Director of Telecommunications</w:t>
      </w:r>
      <w:r w:rsidRPr="00560095">
        <w:rPr>
          <w:noProof/>
          <w:lang w:val="en-US"/>
        </w:rPr>
        <w:br/>
        <w:t xml:space="preserve">190 Charlotte Street, Bourda, </w:t>
      </w:r>
      <w:r w:rsidRPr="00560095">
        <w:rPr>
          <w:noProof/>
          <w:lang w:val="en-US"/>
        </w:rPr>
        <w:br/>
        <w:t xml:space="preserve">GEORGETOWN </w:t>
      </w:r>
      <w:r w:rsidRPr="00560095">
        <w:rPr>
          <w:noProof/>
          <w:lang w:val="en-US"/>
        </w:rPr>
        <w:br/>
        <w:t>Guyana</w:t>
      </w:r>
      <w:r w:rsidRPr="00560095">
        <w:rPr>
          <w:noProof/>
          <w:lang w:val="en-US"/>
        </w:rPr>
        <w:br/>
        <w:t>Tel.:</w:t>
      </w:r>
      <w:r w:rsidRPr="00560095">
        <w:rPr>
          <w:noProof/>
          <w:lang w:val="en-US"/>
        </w:rPr>
        <w:tab/>
        <w:t>+592 225-3104/226-2233</w:t>
      </w:r>
      <w:r w:rsidRPr="00560095">
        <w:rPr>
          <w:noProof/>
          <w:lang w:val="en-US"/>
        </w:rPr>
        <w:br/>
      </w:r>
      <w:r>
        <w:rPr>
          <w:noProof/>
          <w:lang w:val="en-US"/>
        </w:rPr>
        <w:t>E-mail</w:t>
      </w:r>
      <w:r w:rsidRPr="00560095">
        <w:rPr>
          <w:noProof/>
          <w:lang w:val="en-US"/>
        </w:rPr>
        <w:t>:</w:t>
      </w:r>
      <w:r w:rsidRPr="00560095">
        <w:rPr>
          <w:noProof/>
          <w:lang w:val="en-US"/>
        </w:rPr>
        <w:tab/>
      </w:r>
      <w:r w:rsidRPr="002B1076">
        <w:rPr>
          <w:noProof/>
          <w:lang w:val="en-US"/>
        </w:rPr>
        <w:t>odir1@telecoms.gov.gy</w:t>
      </w:r>
      <w:r w:rsidRPr="00560095">
        <w:rPr>
          <w:noProof/>
          <w:lang w:val="en-US"/>
        </w:rPr>
        <w:br/>
      </w:r>
      <w:r w:rsidRPr="00560095">
        <w:rPr>
          <w:lang w:val="en-US"/>
        </w:rPr>
        <w:t>URL:</w:t>
      </w:r>
      <w:r w:rsidRPr="00560095">
        <w:rPr>
          <w:lang w:val="en-US"/>
        </w:rPr>
        <w:tab/>
      </w:r>
      <w:r w:rsidRPr="002B1076">
        <w:rPr>
          <w:lang w:val="en-US"/>
        </w:rPr>
        <w:t>www.telecoms.gov.gy</w:t>
      </w:r>
      <w:bookmarkStart w:id="991" w:name="_Toc4420922"/>
      <w:bookmarkStart w:id="992" w:name="_Toc1570037"/>
      <w:bookmarkStart w:id="993" w:name="_Toc253407143"/>
      <w:bookmarkStart w:id="994" w:name="_Toc262631799"/>
      <w:bookmarkStart w:id="995" w:name="_Toc524430969"/>
      <w:bookmarkStart w:id="996" w:name="_Toc456103325"/>
      <w:bookmarkStart w:id="997" w:name="_Toc456103209"/>
      <w:bookmarkStart w:id="998" w:name="_Toc262631836"/>
      <w:r w:rsidR="002F392C">
        <w:rPr>
          <w:bCs/>
          <w:lang w:val="es-ES_tradnl"/>
        </w:rPr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99" w:name="_Toc75258744"/>
      <w:bookmarkStart w:id="1000" w:name="_Toc76724554"/>
      <w:bookmarkStart w:id="1001" w:name="_Toc78985034"/>
      <w:bookmarkStart w:id="1002" w:name="_Toc100839493"/>
      <w:bookmarkStart w:id="1003" w:name="_Toc111646686"/>
      <w:bookmarkStart w:id="1004" w:name="_Toc132192705"/>
      <w:bookmarkStart w:id="1005" w:name="_Toc132193395"/>
      <w:bookmarkStart w:id="1006" w:name="_Toc196294786"/>
      <w:bookmarkEnd w:id="991"/>
      <w:bookmarkEnd w:id="992"/>
      <w:bookmarkEnd w:id="993"/>
      <w:bookmarkEnd w:id="994"/>
      <w:r w:rsidRPr="004D4B3F">
        <w:rPr>
          <w:sz w:val="28"/>
          <w:lang w:val="es-ES"/>
        </w:rPr>
        <w:lastRenderedPageBreak/>
        <w:t>Restricciones de servicio</w:t>
      </w:r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</w:p>
    <w:p w14:paraId="47824D36" w14:textId="77777777" w:rsidR="006B35F3" w:rsidRPr="001D50FF" w:rsidRDefault="006B35F3" w:rsidP="006B35F3">
      <w:pPr>
        <w:jc w:val="center"/>
        <w:rPr>
          <w:lang w:val="es-ES"/>
        </w:rPr>
      </w:pPr>
      <w:r w:rsidRPr="001D50FF">
        <w:rPr>
          <w:lang w:val="es-ES"/>
        </w:rPr>
        <w:t xml:space="preserve">Véase URL: </w:t>
      </w:r>
      <w:hyperlink r:id="rId122" w:history="1">
        <w:r w:rsidRPr="001D50FF">
          <w:rPr>
            <w:lang w:val="es-ES"/>
          </w:rPr>
          <w:t>www.itu.int/pub/T-SP-SR.1-2012</w:t>
        </w:r>
      </w:hyperlink>
    </w:p>
    <w:p w14:paraId="6CD8DA58" w14:textId="77777777" w:rsidR="006B35F3" w:rsidRPr="001D50FF" w:rsidRDefault="006B35F3" w:rsidP="00EE00B8">
      <w:pPr>
        <w:spacing w:after="0"/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1007" w:name="_Toc75258745"/>
      <w:bookmarkStart w:id="1008" w:name="_Toc76724555"/>
      <w:bookmarkStart w:id="1009" w:name="_Toc78985035"/>
      <w:bookmarkStart w:id="1010" w:name="_Toc100839494"/>
      <w:bookmarkStart w:id="1011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12" w:name="_Toc132192706"/>
      <w:bookmarkStart w:id="1013" w:name="_Toc132193396"/>
      <w:bookmarkStart w:id="1014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15" w:name="_Toc451174501"/>
      <w:bookmarkStart w:id="1016" w:name="_Toc452126900"/>
      <w:bookmarkStart w:id="1017" w:name="_Toc453247195"/>
      <w:bookmarkStart w:id="1018" w:name="_Toc455669854"/>
      <w:bookmarkStart w:id="1019" w:name="_Toc458781012"/>
      <w:bookmarkStart w:id="1020" w:name="_Toc463441567"/>
      <w:bookmarkStart w:id="1021" w:name="_Toc463947717"/>
      <w:bookmarkStart w:id="1022" w:name="_Toc466370894"/>
      <w:bookmarkStart w:id="1023" w:name="_Toc467245952"/>
      <w:bookmarkStart w:id="1024" w:name="_Toc468457249"/>
      <w:bookmarkStart w:id="1025" w:name="_Toc472590313"/>
      <w:bookmarkStart w:id="1026" w:name="_Toc473727741"/>
      <w:bookmarkStart w:id="1027" w:name="_Toc474936346"/>
      <w:bookmarkStart w:id="1028" w:name="_Toc476142328"/>
      <w:bookmarkStart w:id="1029" w:name="_Toc477429101"/>
      <w:bookmarkStart w:id="1030" w:name="_Toc478134105"/>
      <w:bookmarkStart w:id="1031" w:name="_Toc479850647"/>
      <w:bookmarkStart w:id="1032" w:name="_Toc482090365"/>
      <w:bookmarkStart w:id="1033" w:name="_Toc484181141"/>
      <w:bookmarkStart w:id="1034" w:name="_Toc484787076"/>
      <w:bookmarkStart w:id="1035" w:name="_Toc487119326"/>
      <w:bookmarkStart w:id="1036" w:name="_Toc489607398"/>
      <w:bookmarkStart w:id="1037" w:name="_Toc490829860"/>
      <w:bookmarkStart w:id="1038" w:name="_Toc492375239"/>
      <w:bookmarkStart w:id="1039" w:name="_Toc493254988"/>
      <w:bookmarkStart w:id="1040" w:name="_Toc495992907"/>
      <w:bookmarkStart w:id="1041" w:name="_Toc497227743"/>
      <w:bookmarkStart w:id="1042" w:name="_Toc497485446"/>
      <w:bookmarkStart w:id="1043" w:name="_Toc498613294"/>
      <w:bookmarkStart w:id="1044" w:name="_Toc500253798"/>
      <w:bookmarkStart w:id="1045" w:name="_Toc501030459"/>
      <w:bookmarkStart w:id="1046" w:name="_Toc504138712"/>
      <w:bookmarkStart w:id="1047" w:name="_Toc508619468"/>
      <w:bookmarkStart w:id="1048" w:name="_Toc509410687"/>
      <w:bookmarkStart w:id="1049" w:name="_Toc510706809"/>
      <w:bookmarkStart w:id="1050" w:name="_Toc513019749"/>
      <w:bookmarkStart w:id="1051" w:name="_Toc513558625"/>
      <w:bookmarkStart w:id="1052" w:name="_Toc515519622"/>
      <w:bookmarkStart w:id="1053" w:name="_Toc516232719"/>
      <w:bookmarkStart w:id="1054" w:name="_Toc517356352"/>
      <w:bookmarkStart w:id="1055" w:name="_Toc518308410"/>
      <w:bookmarkStart w:id="1056" w:name="_Toc524958858"/>
      <w:bookmarkStart w:id="1057" w:name="_Toc526347928"/>
      <w:bookmarkStart w:id="1058" w:name="_Toc527712007"/>
      <w:bookmarkStart w:id="1059" w:name="_Toc530993353"/>
      <w:bookmarkStart w:id="1060" w:name="_Toc535587904"/>
      <w:bookmarkStart w:id="1061" w:name="_Toc536454749"/>
      <w:bookmarkStart w:id="1062" w:name="_Toc7446110"/>
      <w:bookmarkStart w:id="1063" w:name="_Toc11758770"/>
      <w:bookmarkStart w:id="1064" w:name="_Toc12021973"/>
      <w:bookmarkStart w:id="1065" w:name="_Toc12959013"/>
      <w:bookmarkStart w:id="1066" w:name="_Toc16080628"/>
      <w:bookmarkStart w:id="1067" w:name="_Toc19280737"/>
      <w:bookmarkStart w:id="1068" w:name="_Toc22117830"/>
      <w:bookmarkStart w:id="1069" w:name="_Toc23423319"/>
      <w:bookmarkStart w:id="1070" w:name="_Toc25852732"/>
      <w:bookmarkStart w:id="1071" w:name="_Toc26878317"/>
      <w:bookmarkStart w:id="1072" w:name="_Toc40343745"/>
      <w:bookmarkStart w:id="1073" w:name="_Toc47969211"/>
      <w:bookmarkStart w:id="1074" w:name="_Toc75258746"/>
      <w:bookmarkStart w:id="1075" w:name="_Toc76724556"/>
      <w:bookmarkStart w:id="1076" w:name="_Toc78985036"/>
      <w:bookmarkStart w:id="1077" w:name="_Toc100839495"/>
      <w:bookmarkStart w:id="1078" w:name="_Toc111646688"/>
      <w:bookmarkStart w:id="1079" w:name="_Toc132192707"/>
      <w:bookmarkStart w:id="1080" w:name="_Toc132193397"/>
      <w:bookmarkStart w:id="1081" w:name="_Toc196294788"/>
      <w:r w:rsidRPr="004D4B3F">
        <w:rPr>
          <w:lang w:val="es-ES"/>
        </w:rPr>
        <w:lastRenderedPageBreak/>
        <w:t>ENMIENDAS  A  LAS  PUBLICACIONES  DE  SERVICIO</w:t>
      </w:r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82" w:name="_Toc47969212"/>
      <w:r w:rsidRPr="004D4B3F">
        <w:rPr>
          <w:b w:val="0"/>
          <w:bCs/>
          <w:lang w:val="es-ES"/>
        </w:rPr>
        <w:t>Abreviaturas utilizadas</w:t>
      </w:r>
      <w:bookmarkEnd w:id="1082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95"/>
      <w:bookmarkEnd w:id="996"/>
      <w:bookmarkEnd w:id="997"/>
      <w:bookmarkEnd w:id="998"/>
    </w:tbl>
    <w:p w14:paraId="4D323CC2" w14:textId="77777777" w:rsidR="00F37558" w:rsidRDefault="00F37558" w:rsidP="00003189">
      <w:pPr>
        <w:rPr>
          <w:lang w:val="es-ES"/>
        </w:rPr>
      </w:pPr>
    </w:p>
    <w:p w14:paraId="4E0DE1F8" w14:textId="77777777" w:rsidR="007118AB" w:rsidRDefault="007118AB" w:rsidP="002B1076">
      <w:pPr>
        <w:rPr>
          <w:lang w:val="es-ES"/>
        </w:rPr>
      </w:pPr>
    </w:p>
    <w:p w14:paraId="14DE6908" w14:textId="77777777" w:rsidR="002B1076" w:rsidRDefault="002B1076" w:rsidP="002B1076">
      <w:pPr>
        <w:rPr>
          <w:lang w:val="es-ES"/>
        </w:rPr>
      </w:pPr>
    </w:p>
    <w:p w14:paraId="19B57A8C" w14:textId="7C2D8E58" w:rsidR="002B1076" w:rsidRPr="002B1076" w:rsidRDefault="002B1076" w:rsidP="002B1076">
      <w:pPr>
        <w:pStyle w:val="Heading20"/>
        <w:spacing w:before="120" w:after="120"/>
        <w:rPr>
          <w:sz w:val="28"/>
          <w:lang w:val="es-ES"/>
        </w:rPr>
      </w:pPr>
      <w:r w:rsidRPr="002B1076">
        <w:rPr>
          <w:sz w:val="28"/>
          <w:lang w:val="es-ES"/>
        </w:rPr>
        <w:t>Indicativos de red para el servicio móvil (MNC) del</w:t>
      </w:r>
      <w:r w:rsidRPr="002B1076">
        <w:rPr>
          <w:sz w:val="28"/>
          <w:lang w:val="es-ES"/>
        </w:rPr>
        <w:br/>
        <w:t>plan de identificación internacional para redes públicas y suscripciones</w:t>
      </w:r>
      <w:r w:rsidRPr="002B1076">
        <w:rPr>
          <w:sz w:val="28"/>
          <w:lang w:val="es-ES"/>
        </w:rPr>
        <w:br/>
        <w:t>(Según la Recomendación UIT-T E.212 (06/2016))</w:t>
      </w:r>
      <w:r w:rsidRPr="002B1076">
        <w:rPr>
          <w:sz w:val="28"/>
          <w:lang w:val="es-ES"/>
        </w:rPr>
        <w:br/>
        <w:t>(Situación al 15 de noviembre de 2023)</w:t>
      </w:r>
    </w:p>
    <w:p w14:paraId="622B086D" w14:textId="5683304A" w:rsidR="002B1076" w:rsidRPr="002B1076" w:rsidRDefault="002B1076" w:rsidP="002B1076">
      <w:pPr>
        <w:spacing w:after="0"/>
        <w:jc w:val="center"/>
        <w:rPr>
          <w:noProof/>
          <w:lang w:val="en-US"/>
        </w:rPr>
      </w:pPr>
      <w:r w:rsidRPr="002B1076">
        <w:rPr>
          <w:rFonts w:eastAsia="Calibri"/>
          <w:noProof/>
          <w:color w:val="000000"/>
          <w:lang w:val="en-US"/>
        </w:rPr>
        <w:t xml:space="preserve">(Anexo al Boletín de Explotación de la UIT N.° 1280 </w:t>
      </w:r>
      <w:r w:rsidRPr="002B1076">
        <w:rPr>
          <w:rFonts w:eastAsia="Calibri"/>
          <w:noProof/>
          <w:color w:val="000000"/>
          <w:lang w:val="en-US"/>
        </w:rPr>
        <w:t>–</w:t>
      </w:r>
      <w:r w:rsidRPr="002B1076">
        <w:rPr>
          <w:rFonts w:eastAsia="Calibri"/>
          <w:noProof/>
          <w:color w:val="000000"/>
          <w:lang w:val="en-US"/>
        </w:rPr>
        <w:t xml:space="preserve"> 15.XI.2023)</w:t>
      </w:r>
    </w:p>
    <w:p w14:paraId="27EF26F3" w14:textId="662629CD" w:rsidR="002B1076" w:rsidRDefault="002B1076" w:rsidP="002B1076">
      <w:pPr>
        <w:spacing w:before="0" w:after="0"/>
        <w:jc w:val="center"/>
        <w:rPr>
          <w:rFonts w:eastAsia="Calibri"/>
          <w:noProof/>
          <w:color w:val="000000"/>
          <w:lang w:val="en-US"/>
        </w:rPr>
      </w:pPr>
      <w:r w:rsidRPr="002B1076">
        <w:rPr>
          <w:rFonts w:eastAsia="Calibri"/>
          <w:noProof/>
          <w:color w:val="000000"/>
          <w:lang w:val="en-US"/>
        </w:rPr>
        <w:t>(Enmienda N.° 48)</w:t>
      </w:r>
    </w:p>
    <w:p w14:paraId="4E59A9CB" w14:textId="77777777" w:rsidR="0038536C" w:rsidRPr="002B1076" w:rsidRDefault="0038536C" w:rsidP="0038536C">
      <w:pPr>
        <w:spacing w:before="0" w:after="0"/>
        <w:rPr>
          <w:noProof/>
        </w:rPr>
      </w:pPr>
    </w:p>
    <w:tbl>
      <w:tblPr>
        <w:tblW w:w="977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7"/>
        <w:gridCol w:w="1276"/>
        <w:gridCol w:w="4819"/>
      </w:tblGrid>
      <w:tr w:rsidR="0038536C" w:rsidRPr="007118AB" w14:paraId="5986AD9B" w14:textId="77777777" w:rsidTr="009444A9">
        <w:trPr>
          <w:trHeight w:val="466"/>
        </w:trPr>
        <w:tc>
          <w:tcPr>
            <w:tcW w:w="3677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8AC601" w14:textId="77777777" w:rsidR="0038536C" w:rsidRPr="00342E31" w:rsidRDefault="0038536C" w:rsidP="009444A9">
            <w:pPr>
              <w:spacing w:after="0"/>
              <w:jc w:val="left"/>
              <w:rPr>
                <w:rFonts w:cs="Calibri"/>
                <w:lang w:val="es-ES_tradnl"/>
              </w:rPr>
            </w:pPr>
            <w:r w:rsidRPr="00342E31">
              <w:rPr>
                <w:rFonts w:eastAsia="Calibri" w:cs="Calibri"/>
                <w:b/>
                <w:i/>
                <w:color w:val="000000"/>
                <w:lang w:val="es-ES_tradnl"/>
              </w:rPr>
              <w:t>País o Zona geográfica</w:t>
            </w: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DB1B75" w14:textId="73A4E52F" w:rsidR="0038536C" w:rsidRPr="00342E31" w:rsidRDefault="0038536C" w:rsidP="0038536C">
            <w:pPr>
              <w:spacing w:after="0"/>
              <w:jc w:val="left"/>
              <w:rPr>
                <w:rFonts w:cs="Calibri"/>
                <w:lang w:val="es-ES_tradnl"/>
              </w:rPr>
            </w:pPr>
            <w:r w:rsidRPr="00342E31">
              <w:rPr>
                <w:rFonts w:eastAsia="Arial" w:cs="Calibri"/>
                <w:b/>
                <w:i/>
                <w:color w:val="000000"/>
                <w:lang w:val="es-ES_tradnl"/>
              </w:rPr>
              <w:t>MCC+MNC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B94487" w14:textId="77777777" w:rsidR="0038536C" w:rsidRPr="00342E31" w:rsidRDefault="0038536C" w:rsidP="009444A9">
            <w:pPr>
              <w:spacing w:after="0"/>
              <w:rPr>
                <w:rFonts w:cs="Calibri"/>
                <w:lang w:val="es-ES_tradnl"/>
              </w:rPr>
            </w:pPr>
            <w:r w:rsidRPr="00342E31">
              <w:rPr>
                <w:rFonts w:eastAsia="Arial" w:cs="Calibri"/>
                <w:b/>
                <w:i/>
                <w:color w:val="000000"/>
                <w:lang w:val="es-ES_tradnl"/>
              </w:rPr>
              <w:t>Nombre de la Red/Operador</w:t>
            </w:r>
          </w:p>
        </w:tc>
      </w:tr>
      <w:tr w:rsidR="0038536C" w:rsidRPr="00342E31" w14:paraId="42BF02E4" w14:textId="77777777" w:rsidTr="009444A9">
        <w:trPr>
          <w:trHeight w:val="262"/>
        </w:trPr>
        <w:tc>
          <w:tcPr>
            <w:tcW w:w="367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BF06DA" w14:textId="309BAB24" w:rsidR="0038536C" w:rsidRPr="00342E31" w:rsidRDefault="0038536C" w:rsidP="009444A9">
            <w:pPr>
              <w:spacing w:before="0" w:after="0"/>
              <w:jc w:val="left"/>
              <w:rPr>
                <w:rFonts w:cs="Calibri"/>
              </w:rPr>
            </w:pPr>
            <w:r w:rsidRPr="0038536C">
              <w:rPr>
                <w:rFonts w:eastAsia="Calibri" w:cs="Calibri"/>
                <w:b/>
                <w:color w:val="000000"/>
              </w:rPr>
              <w:t>Canadá</w:t>
            </w:r>
            <w:r w:rsidRPr="00277044">
              <w:rPr>
                <w:rFonts w:eastAsia="Calibri" w:cs="Calibri"/>
                <w:b/>
                <w:color w:val="000000"/>
              </w:rPr>
              <w:t xml:space="preserve"> </w:t>
            </w:r>
            <w:r>
              <w:rPr>
                <w:rFonts w:eastAsia="Calibri" w:cs="Calibri"/>
                <w:b/>
                <w:color w:val="000000"/>
              </w:rPr>
              <w:t xml:space="preserve">    </w:t>
            </w:r>
            <w:r w:rsidRPr="00342E31">
              <w:rPr>
                <w:rFonts w:eastAsia="Calibri" w:cs="Calibri"/>
                <w:b/>
                <w:color w:val="000000"/>
              </w:rPr>
              <w:t>ADD</w:t>
            </w: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76901F" w14:textId="77777777" w:rsidR="0038536C" w:rsidRPr="00342E31" w:rsidRDefault="0038536C" w:rsidP="009444A9">
            <w:pPr>
              <w:spacing w:before="0" w:after="0"/>
              <w:rPr>
                <w:rFonts w:cs="Calibri"/>
              </w:rPr>
            </w:pP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83AE35" w14:textId="77777777" w:rsidR="0038536C" w:rsidRPr="00342E31" w:rsidRDefault="0038536C" w:rsidP="009444A9">
            <w:pPr>
              <w:spacing w:before="0" w:after="0"/>
              <w:rPr>
                <w:rFonts w:cs="Calibri"/>
              </w:rPr>
            </w:pPr>
          </w:p>
        </w:tc>
      </w:tr>
      <w:tr w:rsidR="0038536C" w:rsidRPr="00342E31" w14:paraId="05C90C27" w14:textId="77777777" w:rsidTr="00A54D25">
        <w:trPr>
          <w:trHeight w:val="262"/>
        </w:trPr>
        <w:tc>
          <w:tcPr>
            <w:tcW w:w="367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DEC44A" w14:textId="77777777" w:rsidR="0038536C" w:rsidRPr="00342E31" w:rsidRDefault="0038536C" w:rsidP="0038536C">
            <w:pPr>
              <w:spacing w:before="0" w:after="0"/>
              <w:jc w:val="left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1D0E18" w14:textId="77F42237" w:rsidR="0038536C" w:rsidRPr="00342E31" w:rsidRDefault="0038536C" w:rsidP="0038536C">
            <w:pPr>
              <w:spacing w:before="0" w:after="0"/>
              <w:jc w:val="center"/>
              <w:rPr>
                <w:rFonts w:cs="Calibri"/>
              </w:rPr>
            </w:pPr>
            <w:r w:rsidRPr="0076465E">
              <w:t>302 992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B285F0" w14:textId="63748D0F" w:rsidR="0038536C" w:rsidRPr="00342E31" w:rsidRDefault="0038536C" w:rsidP="0038536C">
            <w:pPr>
              <w:spacing w:before="0" w:after="0"/>
              <w:rPr>
                <w:rFonts w:cs="Calibri"/>
              </w:rPr>
            </w:pPr>
            <w:r w:rsidRPr="0076465E">
              <w:t>AltaLink Management Ltd</w:t>
            </w:r>
          </w:p>
        </w:tc>
      </w:tr>
      <w:tr w:rsidR="0038536C" w:rsidRPr="00342E31" w14:paraId="5B6D9935" w14:textId="77777777" w:rsidTr="009444A9">
        <w:trPr>
          <w:trHeight w:val="262"/>
        </w:trPr>
        <w:tc>
          <w:tcPr>
            <w:tcW w:w="367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A8DB4E" w14:textId="126089B2" w:rsidR="0038536C" w:rsidRPr="00342E31" w:rsidRDefault="0038536C" w:rsidP="009444A9">
            <w:pPr>
              <w:spacing w:before="0" w:after="0"/>
              <w:jc w:val="left"/>
              <w:rPr>
                <w:rFonts w:cs="Calibri"/>
              </w:rPr>
            </w:pPr>
            <w:r w:rsidRPr="0038536C">
              <w:rPr>
                <w:rFonts w:eastAsia="Calibri" w:cs="Calibri"/>
                <w:b/>
                <w:color w:val="000000"/>
              </w:rPr>
              <w:t>Estonia</w:t>
            </w:r>
            <w:r w:rsidRPr="00277044">
              <w:rPr>
                <w:rFonts w:eastAsia="Calibri" w:cs="Calibri"/>
                <w:b/>
                <w:color w:val="000000"/>
              </w:rPr>
              <w:t xml:space="preserve"> </w:t>
            </w:r>
            <w:r>
              <w:rPr>
                <w:rFonts w:eastAsia="Calibri" w:cs="Calibri"/>
                <w:b/>
                <w:color w:val="000000"/>
              </w:rPr>
              <w:t xml:space="preserve">    </w:t>
            </w:r>
            <w:r w:rsidRPr="00342E31">
              <w:rPr>
                <w:rFonts w:eastAsia="Calibri" w:cs="Calibri"/>
                <w:b/>
                <w:color w:val="000000"/>
              </w:rPr>
              <w:t>ADD</w:t>
            </w: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F23EDE" w14:textId="77777777" w:rsidR="0038536C" w:rsidRPr="00342E31" w:rsidRDefault="0038536C" w:rsidP="009444A9">
            <w:pPr>
              <w:spacing w:before="0" w:after="0"/>
              <w:rPr>
                <w:rFonts w:cs="Calibri"/>
              </w:rPr>
            </w:pP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6283F9" w14:textId="77777777" w:rsidR="0038536C" w:rsidRPr="00342E31" w:rsidRDefault="0038536C" w:rsidP="009444A9">
            <w:pPr>
              <w:spacing w:before="0" w:after="0"/>
              <w:rPr>
                <w:rFonts w:cs="Calibri"/>
              </w:rPr>
            </w:pPr>
          </w:p>
        </w:tc>
      </w:tr>
      <w:tr w:rsidR="0038536C" w:rsidRPr="00342E31" w14:paraId="03129B56" w14:textId="77777777" w:rsidTr="009444A9">
        <w:trPr>
          <w:trHeight w:val="262"/>
        </w:trPr>
        <w:tc>
          <w:tcPr>
            <w:tcW w:w="367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9B7779" w14:textId="77777777" w:rsidR="0038536C" w:rsidRPr="00342E31" w:rsidRDefault="0038536C" w:rsidP="0038536C">
            <w:pPr>
              <w:spacing w:before="0" w:after="0"/>
              <w:jc w:val="left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43220A" w14:textId="70DC1766" w:rsidR="0038536C" w:rsidRPr="00342E31" w:rsidRDefault="0038536C" w:rsidP="0038536C">
            <w:pPr>
              <w:spacing w:before="0" w:after="0"/>
              <w:jc w:val="center"/>
              <w:rPr>
                <w:rFonts w:cs="Calibri"/>
              </w:rPr>
            </w:pPr>
            <w:r w:rsidRPr="00DC6B18">
              <w:rPr>
                <w:rFonts w:eastAsia="Calibri"/>
                <w:color w:val="000000"/>
              </w:rPr>
              <w:t>248 15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7DC59A" w14:textId="67A6649F" w:rsidR="0038536C" w:rsidRPr="00342E31" w:rsidRDefault="0038536C" w:rsidP="0038536C">
            <w:pPr>
              <w:spacing w:before="0" w:after="0"/>
              <w:rPr>
                <w:rFonts w:cs="Calibri"/>
              </w:rPr>
            </w:pPr>
            <w:r w:rsidRPr="00DC6B18">
              <w:rPr>
                <w:rFonts w:eastAsia="Calibri"/>
                <w:color w:val="000000"/>
              </w:rPr>
              <w:t>BSG Estonia OÜ</w:t>
            </w:r>
          </w:p>
        </w:tc>
      </w:tr>
      <w:tr w:rsidR="0038536C" w:rsidRPr="00342E31" w14:paraId="5C89486B" w14:textId="77777777" w:rsidTr="009444A9">
        <w:trPr>
          <w:trHeight w:val="262"/>
        </w:trPr>
        <w:tc>
          <w:tcPr>
            <w:tcW w:w="367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45B4C5" w14:textId="325C2293" w:rsidR="0038536C" w:rsidRPr="00342E31" w:rsidRDefault="0038536C" w:rsidP="0038536C">
            <w:pPr>
              <w:spacing w:before="0" w:after="0"/>
              <w:jc w:val="left"/>
              <w:rPr>
                <w:rFonts w:cs="Calibri"/>
              </w:rPr>
            </w:pPr>
            <w:r w:rsidRPr="0038536C">
              <w:rPr>
                <w:rFonts w:eastAsia="Calibri" w:cs="Calibri"/>
                <w:b/>
                <w:color w:val="000000"/>
              </w:rPr>
              <w:t>Irlanda</w:t>
            </w:r>
            <w:r w:rsidRPr="00277044">
              <w:rPr>
                <w:rFonts w:eastAsia="Calibri" w:cs="Calibri"/>
                <w:b/>
                <w:color w:val="000000"/>
              </w:rPr>
              <w:t xml:space="preserve"> </w:t>
            </w:r>
            <w:r>
              <w:rPr>
                <w:rFonts w:eastAsia="Calibri" w:cs="Calibri"/>
                <w:b/>
                <w:color w:val="000000"/>
              </w:rPr>
              <w:t xml:space="preserve">    </w:t>
            </w:r>
            <w:r w:rsidRPr="00342E31">
              <w:rPr>
                <w:rFonts w:eastAsia="Calibri" w:cs="Calibri"/>
                <w:b/>
                <w:color w:val="000000"/>
              </w:rPr>
              <w:t>ADD</w:t>
            </w: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734DF95" w14:textId="77777777" w:rsidR="0038536C" w:rsidRPr="00342E31" w:rsidRDefault="0038536C" w:rsidP="0038536C">
            <w:pPr>
              <w:spacing w:before="0" w:after="0"/>
              <w:rPr>
                <w:rFonts w:cs="Calibri"/>
              </w:rPr>
            </w:pP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720DD4" w14:textId="77777777" w:rsidR="0038536C" w:rsidRPr="00342E31" w:rsidRDefault="0038536C" w:rsidP="0038536C">
            <w:pPr>
              <w:spacing w:before="0" w:after="0"/>
              <w:rPr>
                <w:rFonts w:cs="Calibri"/>
              </w:rPr>
            </w:pPr>
          </w:p>
        </w:tc>
      </w:tr>
      <w:tr w:rsidR="0038536C" w:rsidRPr="00342E31" w14:paraId="0A40D7A2" w14:textId="77777777" w:rsidTr="009444A9">
        <w:trPr>
          <w:trHeight w:val="262"/>
        </w:trPr>
        <w:tc>
          <w:tcPr>
            <w:tcW w:w="367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AC18E0" w14:textId="77777777" w:rsidR="0038536C" w:rsidRPr="00342E31" w:rsidRDefault="0038536C" w:rsidP="0038536C">
            <w:pPr>
              <w:spacing w:before="0" w:after="0"/>
              <w:jc w:val="left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A430158" w14:textId="4191409B" w:rsidR="0038536C" w:rsidRPr="00342E31" w:rsidRDefault="0038536C" w:rsidP="0038536C">
            <w:pPr>
              <w:spacing w:before="0" w:after="0"/>
              <w:jc w:val="center"/>
              <w:rPr>
                <w:rFonts w:cs="Calibri"/>
              </w:rPr>
            </w:pPr>
            <w:r w:rsidRPr="00DC6B18">
              <w:rPr>
                <w:rFonts w:eastAsia="Calibri"/>
                <w:color w:val="000000"/>
              </w:rPr>
              <w:t>272 26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97811B" w14:textId="47EFD8CE" w:rsidR="0038536C" w:rsidRPr="00342E31" w:rsidRDefault="0038536C" w:rsidP="0038536C">
            <w:pPr>
              <w:spacing w:before="0" w:after="0"/>
              <w:rPr>
                <w:rFonts w:cs="Calibri"/>
              </w:rPr>
            </w:pPr>
            <w:r w:rsidRPr="00DC6B18">
              <w:rPr>
                <w:rFonts w:eastAsia="Calibri"/>
                <w:color w:val="000000"/>
              </w:rPr>
              <w:t>Vodafone Ireland Limited</w:t>
            </w:r>
          </w:p>
        </w:tc>
      </w:tr>
      <w:tr w:rsidR="0038536C" w:rsidRPr="00342E31" w14:paraId="5FA0BFF3" w14:textId="77777777" w:rsidTr="009444A9">
        <w:trPr>
          <w:trHeight w:val="262"/>
        </w:trPr>
        <w:tc>
          <w:tcPr>
            <w:tcW w:w="367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8E7564" w14:textId="7F1660AF" w:rsidR="0038536C" w:rsidRPr="00342E31" w:rsidRDefault="0038536C" w:rsidP="0038536C">
            <w:pPr>
              <w:spacing w:before="0" w:after="0"/>
              <w:jc w:val="left"/>
              <w:rPr>
                <w:rFonts w:cs="Calibri"/>
              </w:rPr>
            </w:pPr>
            <w:r w:rsidRPr="00277044">
              <w:rPr>
                <w:rFonts w:eastAsia="Calibri" w:cs="Calibri"/>
                <w:b/>
                <w:color w:val="000000"/>
              </w:rPr>
              <w:t xml:space="preserve">Suecia </w:t>
            </w:r>
            <w:r>
              <w:rPr>
                <w:rFonts w:eastAsia="Calibri" w:cs="Calibri"/>
                <w:b/>
                <w:color w:val="000000"/>
              </w:rPr>
              <w:t xml:space="preserve">    </w:t>
            </w:r>
            <w:r>
              <w:rPr>
                <w:rFonts w:eastAsia="Calibri" w:cs="Calibri"/>
                <w:b/>
                <w:color w:val="000000"/>
              </w:rPr>
              <w:t>SUP</w:t>
            </w: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3A3A2C" w14:textId="77777777" w:rsidR="0038536C" w:rsidRPr="00342E31" w:rsidRDefault="0038536C" w:rsidP="0038536C">
            <w:pPr>
              <w:spacing w:before="0" w:after="0"/>
              <w:rPr>
                <w:rFonts w:cs="Calibri"/>
              </w:rPr>
            </w:pP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D67059" w14:textId="77777777" w:rsidR="0038536C" w:rsidRPr="00342E31" w:rsidRDefault="0038536C" w:rsidP="0038536C">
            <w:pPr>
              <w:spacing w:before="0" w:after="0"/>
              <w:rPr>
                <w:rFonts w:cs="Calibri"/>
              </w:rPr>
            </w:pPr>
          </w:p>
        </w:tc>
      </w:tr>
      <w:tr w:rsidR="0038536C" w:rsidRPr="00342E31" w14:paraId="063345F5" w14:textId="77777777" w:rsidTr="009444A9">
        <w:trPr>
          <w:trHeight w:val="262"/>
        </w:trPr>
        <w:tc>
          <w:tcPr>
            <w:tcW w:w="367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F0C144" w14:textId="77777777" w:rsidR="0038536C" w:rsidRPr="00342E31" w:rsidRDefault="0038536C" w:rsidP="0038536C">
            <w:pPr>
              <w:spacing w:before="0" w:after="0"/>
              <w:jc w:val="left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332E70" w14:textId="2F54952C" w:rsidR="0038536C" w:rsidRPr="00342E31" w:rsidRDefault="0038536C" w:rsidP="0038536C">
            <w:pPr>
              <w:spacing w:before="0" w:after="0"/>
              <w:jc w:val="center"/>
              <w:rPr>
                <w:rFonts w:cs="Calibri"/>
              </w:rPr>
            </w:pPr>
            <w:r w:rsidRPr="00DC6B18">
              <w:rPr>
                <w:rFonts w:eastAsia="Calibri"/>
                <w:color w:val="000000"/>
              </w:rPr>
              <w:t>240 04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894545" w14:textId="1A0ABEB9" w:rsidR="0038536C" w:rsidRPr="00342E31" w:rsidRDefault="0038536C" w:rsidP="0038536C">
            <w:pPr>
              <w:spacing w:before="0" w:after="0"/>
              <w:rPr>
                <w:rFonts w:cs="Calibri"/>
              </w:rPr>
            </w:pPr>
            <w:r w:rsidRPr="00DC6B18">
              <w:rPr>
                <w:rFonts w:eastAsia="Calibri"/>
                <w:color w:val="000000"/>
              </w:rPr>
              <w:t>3G Infrastructure Services AB</w:t>
            </w:r>
          </w:p>
        </w:tc>
      </w:tr>
      <w:tr w:rsidR="0038536C" w:rsidRPr="00342E31" w14:paraId="1111053B" w14:textId="77777777" w:rsidTr="009444A9">
        <w:trPr>
          <w:trHeight w:val="262"/>
        </w:trPr>
        <w:tc>
          <w:tcPr>
            <w:tcW w:w="3677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DBCE63" w14:textId="77777777" w:rsidR="0038536C" w:rsidRPr="00342E31" w:rsidRDefault="0038536C" w:rsidP="0038536C">
            <w:pPr>
              <w:spacing w:before="0" w:after="0"/>
              <w:jc w:val="left"/>
              <w:rPr>
                <w:rFonts w:cs="Calibri"/>
              </w:rPr>
            </w:pPr>
            <w:r w:rsidRPr="00277044">
              <w:rPr>
                <w:rFonts w:eastAsia="Calibri" w:cs="Calibri"/>
                <w:b/>
                <w:color w:val="000000"/>
              </w:rPr>
              <w:t xml:space="preserve">Suecia </w:t>
            </w:r>
            <w:r>
              <w:rPr>
                <w:rFonts w:eastAsia="Calibri" w:cs="Calibri"/>
                <w:b/>
                <w:color w:val="000000"/>
              </w:rPr>
              <w:t xml:space="preserve">    </w:t>
            </w:r>
            <w:r w:rsidRPr="00342E31">
              <w:rPr>
                <w:rFonts w:eastAsia="Calibri" w:cs="Calibri"/>
                <w:b/>
                <w:color w:val="000000"/>
              </w:rPr>
              <w:t>ADD</w:t>
            </w: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89673C" w14:textId="77777777" w:rsidR="0038536C" w:rsidRPr="00342E31" w:rsidRDefault="0038536C" w:rsidP="0038536C">
            <w:pPr>
              <w:spacing w:before="0" w:after="0"/>
              <w:rPr>
                <w:rFonts w:cs="Calibri"/>
              </w:rPr>
            </w:pP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4A3646" w14:textId="77777777" w:rsidR="0038536C" w:rsidRPr="00342E31" w:rsidRDefault="0038536C" w:rsidP="0038536C">
            <w:pPr>
              <w:spacing w:before="0" w:after="0"/>
              <w:rPr>
                <w:rFonts w:cs="Calibri"/>
              </w:rPr>
            </w:pPr>
          </w:p>
        </w:tc>
      </w:tr>
      <w:tr w:rsidR="0038536C" w:rsidRPr="00342E31" w14:paraId="28CE80A1" w14:textId="77777777" w:rsidTr="009444A9">
        <w:trPr>
          <w:trHeight w:val="262"/>
        </w:trPr>
        <w:tc>
          <w:tcPr>
            <w:tcW w:w="3677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026E31" w14:textId="77777777" w:rsidR="0038536C" w:rsidRPr="00342E31" w:rsidRDefault="0038536C" w:rsidP="0038536C">
            <w:pPr>
              <w:spacing w:before="0" w:after="0"/>
              <w:jc w:val="left"/>
              <w:rPr>
                <w:rFonts w:cs="Calibri"/>
              </w:rPr>
            </w:pPr>
          </w:p>
        </w:tc>
        <w:tc>
          <w:tcPr>
            <w:tcW w:w="127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4A2BC2" w14:textId="1F424AD4" w:rsidR="0038536C" w:rsidRPr="00342E31" w:rsidRDefault="0038536C" w:rsidP="0038536C">
            <w:pPr>
              <w:spacing w:before="0" w:after="0"/>
              <w:jc w:val="center"/>
              <w:rPr>
                <w:rFonts w:cs="Calibri"/>
              </w:rPr>
            </w:pPr>
            <w:r w:rsidRPr="00DC6B18">
              <w:rPr>
                <w:rFonts w:eastAsia="Calibri"/>
                <w:color w:val="000000"/>
              </w:rPr>
              <w:t>240 58</w:t>
            </w:r>
          </w:p>
        </w:tc>
        <w:tc>
          <w:tcPr>
            <w:tcW w:w="4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7DA924" w14:textId="4A1AF386" w:rsidR="0038536C" w:rsidRPr="00342E31" w:rsidRDefault="0038536C" w:rsidP="0038536C">
            <w:pPr>
              <w:spacing w:before="0" w:after="0"/>
              <w:rPr>
                <w:rFonts w:cs="Calibri"/>
              </w:rPr>
            </w:pPr>
            <w:r w:rsidRPr="00DC6B18">
              <w:rPr>
                <w:rFonts w:eastAsia="Calibri"/>
                <w:color w:val="000000"/>
              </w:rPr>
              <w:t>Telia Sverige AB</w:t>
            </w:r>
          </w:p>
        </w:tc>
      </w:tr>
    </w:tbl>
    <w:p w14:paraId="657B4F79" w14:textId="77777777" w:rsidR="0038536C" w:rsidRPr="00114C54" w:rsidRDefault="0038536C" w:rsidP="0038536C">
      <w:r w:rsidRPr="00114C54">
        <w:rPr>
          <w:rFonts w:ascii="Arial" w:eastAsia="Arial" w:hAnsi="Arial"/>
          <w:color w:val="000000"/>
          <w:sz w:val="16"/>
        </w:rPr>
        <w:t>____________</w:t>
      </w:r>
    </w:p>
    <w:p w14:paraId="46A4B4DD" w14:textId="77777777" w:rsidR="0038536C" w:rsidRPr="00114C54" w:rsidRDefault="0038536C" w:rsidP="0038536C">
      <w:pPr>
        <w:spacing w:after="0"/>
      </w:pPr>
      <w:r w:rsidRPr="00114C54">
        <w:rPr>
          <w:rFonts w:eastAsia="Calibri"/>
          <w:color w:val="000000"/>
          <w:sz w:val="18"/>
        </w:rPr>
        <w:t xml:space="preserve">MCC: </w:t>
      </w:r>
      <w:r>
        <w:rPr>
          <w:rFonts w:eastAsia="Calibri"/>
          <w:color w:val="000000"/>
          <w:sz w:val="18"/>
        </w:rPr>
        <w:tab/>
      </w:r>
      <w:r w:rsidRPr="00114C54">
        <w:rPr>
          <w:rFonts w:eastAsia="Calibri"/>
          <w:color w:val="000000"/>
          <w:sz w:val="18"/>
        </w:rPr>
        <w:t>Mobile Country Code / Indicatif de pays du mobile / Indicativo de país para el servicio móvil</w:t>
      </w:r>
    </w:p>
    <w:p w14:paraId="37BB6F4F" w14:textId="77777777" w:rsidR="0038536C" w:rsidRPr="00114C54" w:rsidRDefault="0038536C" w:rsidP="0038536C">
      <w:pPr>
        <w:spacing w:before="0"/>
        <w:rPr>
          <w:lang w:val="fr-FR"/>
        </w:rPr>
      </w:pPr>
      <w:r w:rsidRPr="00114C54">
        <w:rPr>
          <w:rFonts w:eastAsia="Calibri"/>
          <w:color w:val="000000"/>
          <w:sz w:val="18"/>
        </w:rPr>
        <w:t xml:space="preserve">MNC: </w:t>
      </w:r>
      <w:r>
        <w:rPr>
          <w:rFonts w:eastAsia="Calibri"/>
          <w:color w:val="000000"/>
          <w:sz w:val="18"/>
        </w:rPr>
        <w:tab/>
      </w:r>
      <w:r w:rsidRPr="00114C54">
        <w:rPr>
          <w:rFonts w:eastAsia="Calibri"/>
          <w:color w:val="000000"/>
          <w:sz w:val="18"/>
        </w:rPr>
        <w:t>Mobile Network Code / Code de réseau mobile / Indicativo de red para el servicio móvil</w:t>
      </w:r>
    </w:p>
    <w:p w14:paraId="7C5E3E2E" w14:textId="5D702D0B" w:rsidR="00A76944" w:rsidRDefault="00A7694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14:paraId="6328E74B" w14:textId="77777777" w:rsidR="00A76944" w:rsidRPr="0038536C" w:rsidRDefault="00A76944" w:rsidP="0038536C">
      <w:pPr>
        <w:pStyle w:val="Heading20"/>
        <w:spacing w:before="120" w:after="120"/>
        <w:rPr>
          <w:sz w:val="28"/>
          <w:lang w:val="es-ES"/>
        </w:rPr>
      </w:pPr>
      <w:r w:rsidRPr="0038536C">
        <w:rPr>
          <w:sz w:val="28"/>
          <w:lang w:val="es-ES"/>
        </w:rPr>
        <w:lastRenderedPageBreak/>
        <w:t>Lista de códigos de puntos de señalización internacional (ISPC)</w:t>
      </w:r>
      <w:r w:rsidRPr="0038536C">
        <w:rPr>
          <w:sz w:val="28"/>
          <w:lang w:val="es-ES"/>
        </w:rPr>
        <w:br/>
        <w:t>(Según la Recomendación UIT-T Q.708 (03/1999))</w:t>
      </w:r>
      <w:r w:rsidRPr="0038536C">
        <w:rPr>
          <w:sz w:val="28"/>
          <w:lang w:val="es-ES"/>
        </w:rPr>
        <w:br/>
        <w:t>(Situación al 1 de julio de 2024)</w:t>
      </w:r>
    </w:p>
    <w:p w14:paraId="541AAF0F" w14:textId="58BBAFA1" w:rsidR="0038536C" w:rsidRPr="002B1076" w:rsidRDefault="0038536C" w:rsidP="0038536C">
      <w:pPr>
        <w:spacing w:after="0"/>
        <w:jc w:val="center"/>
        <w:rPr>
          <w:noProof/>
          <w:lang w:val="en-US"/>
        </w:rPr>
      </w:pPr>
      <w:r w:rsidRPr="002B1076">
        <w:rPr>
          <w:rFonts w:eastAsia="Calibri"/>
          <w:noProof/>
          <w:color w:val="000000"/>
          <w:lang w:val="en-US"/>
        </w:rPr>
        <w:t xml:space="preserve">(Anexo al Boletín de Explotación de la UIT N.° </w:t>
      </w:r>
      <w:r w:rsidRPr="0038536C">
        <w:rPr>
          <w:rFonts w:eastAsia="Calibri"/>
          <w:noProof/>
          <w:color w:val="000000"/>
          <w:lang w:val="en-US"/>
        </w:rPr>
        <w:t>1295</w:t>
      </w:r>
      <w:r w:rsidRPr="002B1076">
        <w:rPr>
          <w:rFonts w:eastAsia="Calibri"/>
          <w:noProof/>
          <w:color w:val="000000"/>
          <w:lang w:val="en-US"/>
        </w:rPr>
        <w:t xml:space="preserve"> – </w:t>
      </w:r>
      <w:r w:rsidRPr="0038536C">
        <w:rPr>
          <w:rFonts w:eastAsia="Calibri"/>
          <w:noProof/>
          <w:color w:val="000000"/>
          <w:lang w:val="en-US"/>
        </w:rPr>
        <w:t>1.VII.2024</w:t>
      </w:r>
      <w:r w:rsidRPr="002B1076">
        <w:rPr>
          <w:rFonts w:eastAsia="Calibri"/>
          <w:noProof/>
          <w:color w:val="000000"/>
          <w:lang w:val="en-US"/>
        </w:rPr>
        <w:t>)</w:t>
      </w:r>
    </w:p>
    <w:p w14:paraId="1EBABE0C" w14:textId="00E0E595" w:rsidR="0038536C" w:rsidRDefault="0038536C" w:rsidP="0038536C">
      <w:pPr>
        <w:spacing w:before="0" w:after="0"/>
        <w:jc w:val="center"/>
        <w:rPr>
          <w:rFonts w:eastAsia="Calibri"/>
          <w:noProof/>
          <w:color w:val="000000"/>
          <w:lang w:val="en-US"/>
        </w:rPr>
      </w:pPr>
      <w:r w:rsidRPr="002B1076">
        <w:rPr>
          <w:rFonts w:eastAsia="Calibri"/>
          <w:noProof/>
          <w:color w:val="000000"/>
          <w:lang w:val="en-US"/>
        </w:rPr>
        <w:t xml:space="preserve">(Enmienda N.° </w:t>
      </w:r>
      <w:r>
        <w:rPr>
          <w:rFonts w:eastAsia="Calibri"/>
          <w:noProof/>
          <w:color w:val="000000"/>
          <w:lang w:val="en-US"/>
        </w:rPr>
        <w:t>29</w:t>
      </w:r>
      <w:r w:rsidRPr="002B1076">
        <w:rPr>
          <w:rFonts w:eastAsia="Calibri"/>
          <w:noProof/>
          <w:color w:val="000000"/>
          <w:lang w:val="en-US"/>
        </w:rPr>
        <w:t>)</w:t>
      </w:r>
    </w:p>
    <w:p w14:paraId="6F04FF17" w14:textId="77777777" w:rsidR="00A76944" w:rsidRPr="006D1F5E" w:rsidRDefault="00A76944" w:rsidP="00756D3F">
      <w:pPr>
        <w:keepNext/>
        <w:rPr>
          <w:lang w:val="es-ES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A76944" w:rsidRPr="0097032D" w14:paraId="026C1DA4" w14:textId="77777777" w:rsidTr="00601BF7">
        <w:trPr>
          <w:cantSplit/>
          <w:trHeight w:val="227"/>
        </w:trPr>
        <w:tc>
          <w:tcPr>
            <w:tcW w:w="1818" w:type="dxa"/>
            <w:gridSpan w:val="2"/>
          </w:tcPr>
          <w:p w14:paraId="2DBB0560" w14:textId="77777777" w:rsidR="00A76944" w:rsidRPr="004E5D53" w:rsidRDefault="00A76944" w:rsidP="00146B1D">
            <w:pPr>
              <w:pStyle w:val="Tablehead0"/>
              <w:jc w:val="left"/>
              <w:rPr>
                <w:i/>
                <w:iCs/>
              </w:rPr>
            </w:pPr>
            <w:r w:rsidRPr="004E5D53">
              <w:rPr>
                <w:i/>
                <w:iCs/>
              </w:rPr>
              <w:t>País/ Zona geográfica</w:t>
            </w:r>
          </w:p>
        </w:tc>
        <w:tc>
          <w:tcPr>
            <w:tcW w:w="3461" w:type="dxa"/>
            <w:vMerge w:val="restart"/>
          </w:tcPr>
          <w:p w14:paraId="7AC9FCA1" w14:textId="77777777" w:rsidR="00A76944" w:rsidRPr="0038536C" w:rsidRDefault="00A76944" w:rsidP="00916C1F">
            <w:pPr>
              <w:pStyle w:val="Tablehead0"/>
              <w:jc w:val="left"/>
              <w:rPr>
                <w:i/>
                <w:iCs/>
                <w:lang w:val="es-ES"/>
              </w:rPr>
            </w:pPr>
            <w:r w:rsidRPr="0038536C">
              <w:rPr>
                <w:i/>
                <w:iCs/>
                <w:lang w:val="es-ES"/>
              </w:rPr>
              <w:t>Nombre único del punto de señalización</w:t>
            </w:r>
          </w:p>
        </w:tc>
        <w:tc>
          <w:tcPr>
            <w:tcW w:w="4009" w:type="dxa"/>
            <w:vMerge w:val="restart"/>
          </w:tcPr>
          <w:p w14:paraId="31ED94A4" w14:textId="77777777" w:rsidR="00A76944" w:rsidRPr="0038536C" w:rsidRDefault="00A76944" w:rsidP="00146B1D">
            <w:pPr>
              <w:pStyle w:val="Tablehead0"/>
              <w:jc w:val="left"/>
              <w:rPr>
                <w:i/>
                <w:iCs/>
                <w:lang w:val="es-ES"/>
              </w:rPr>
            </w:pPr>
            <w:r w:rsidRPr="0038536C">
              <w:rPr>
                <w:i/>
                <w:iCs/>
                <w:lang w:val="es-ES"/>
              </w:rPr>
              <w:t>Nombre del operador del punto de señalización</w:t>
            </w:r>
          </w:p>
        </w:tc>
      </w:tr>
      <w:tr w:rsidR="00A76944" w:rsidRPr="00B62253" w14:paraId="58BC6502" w14:textId="77777777" w:rsidTr="000F418C">
        <w:trPr>
          <w:cantSplit/>
          <w:trHeight w:val="227"/>
        </w:trPr>
        <w:tc>
          <w:tcPr>
            <w:tcW w:w="909" w:type="dxa"/>
          </w:tcPr>
          <w:p w14:paraId="08B9C9B0" w14:textId="77777777" w:rsidR="00A76944" w:rsidRPr="0038536C" w:rsidRDefault="00A76944" w:rsidP="00B62253">
            <w:pPr>
              <w:pStyle w:val="Tablehead0"/>
              <w:jc w:val="left"/>
              <w:rPr>
                <w:i/>
                <w:iCs/>
              </w:rPr>
            </w:pPr>
            <w:r w:rsidRPr="0038536C">
              <w:rPr>
                <w:i/>
                <w:iCs/>
              </w:rPr>
              <w:t>ISPC</w:t>
            </w:r>
          </w:p>
        </w:tc>
        <w:tc>
          <w:tcPr>
            <w:tcW w:w="909" w:type="dxa"/>
          </w:tcPr>
          <w:p w14:paraId="5A7B25C0" w14:textId="77777777" w:rsidR="00A76944" w:rsidRPr="0038536C" w:rsidRDefault="00A76944" w:rsidP="00146B1D">
            <w:pPr>
              <w:pStyle w:val="Tablehead0"/>
              <w:jc w:val="left"/>
              <w:rPr>
                <w:i/>
                <w:iCs/>
              </w:rPr>
            </w:pPr>
            <w:r w:rsidRPr="0038536C">
              <w:rPr>
                <w:i/>
                <w:iCs/>
              </w:rPr>
              <w:t>DEC</w:t>
            </w:r>
          </w:p>
        </w:tc>
        <w:tc>
          <w:tcPr>
            <w:tcW w:w="3461" w:type="dxa"/>
            <w:vMerge/>
          </w:tcPr>
          <w:p w14:paraId="41642C27" w14:textId="77777777" w:rsidR="00A76944" w:rsidRPr="00870C6B" w:rsidRDefault="00A76944" w:rsidP="00146B1D">
            <w:pPr>
              <w:pStyle w:val="Tablehead0"/>
              <w:jc w:val="left"/>
            </w:pPr>
          </w:p>
        </w:tc>
        <w:tc>
          <w:tcPr>
            <w:tcW w:w="4009" w:type="dxa"/>
            <w:vMerge/>
          </w:tcPr>
          <w:p w14:paraId="3AFEB6ED" w14:textId="77777777" w:rsidR="00A76944" w:rsidRPr="00870C6B" w:rsidRDefault="00A76944" w:rsidP="00146B1D">
            <w:pPr>
              <w:pStyle w:val="Tablehead0"/>
              <w:jc w:val="left"/>
            </w:pPr>
          </w:p>
        </w:tc>
      </w:tr>
      <w:tr w:rsidR="00A76944" w:rsidRPr="0038536C" w14:paraId="013779C6" w14:textId="77777777" w:rsidTr="00146B1D">
        <w:trPr>
          <w:cantSplit/>
          <w:trHeight w:val="240"/>
        </w:trPr>
        <w:tc>
          <w:tcPr>
            <w:tcW w:w="9288" w:type="dxa"/>
            <w:gridSpan w:val="4"/>
          </w:tcPr>
          <w:p w14:paraId="4E7BDF6F" w14:textId="77777777" w:rsidR="00A76944" w:rsidRPr="0038536C" w:rsidRDefault="00A76944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38536C">
              <w:rPr>
                <w:b/>
                <w:bCs/>
              </w:rPr>
              <w:t>Dinamarca    SUP</w:t>
            </w:r>
          </w:p>
        </w:tc>
      </w:tr>
      <w:tr w:rsidR="00A76944" w:rsidRPr="0038536C" w14:paraId="6300DEC4" w14:textId="77777777" w:rsidTr="0038536C">
        <w:trPr>
          <w:cantSplit/>
          <w:trHeight w:val="240"/>
        </w:trPr>
        <w:tc>
          <w:tcPr>
            <w:tcW w:w="909" w:type="dxa"/>
          </w:tcPr>
          <w:p w14:paraId="4847493E" w14:textId="77777777" w:rsidR="00A76944" w:rsidRPr="0038536C" w:rsidRDefault="00A76944" w:rsidP="0038536C">
            <w:pPr>
              <w:pStyle w:val="StyleTabletextLeft"/>
              <w:jc w:val="left"/>
              <w:rPr>
                <w:b w:val="0"/>
                <w:bCs w:val="0"/>
              </w:rPr>
            </w:pPr>
            <w:r w:rsidRPr="0038536C">
              <w:rPr>
                <w:b w:val="0"/>
                <w:bCs w:val="0"/>
              </w:rPr>
              <w:t>2-077-3</w:t>
            </w:r>
          </w:p>
        </w:tc>
        <w:tc>
          <w:tcPr>
            <w:tcW w:w="909" w:type="dxa"/>
          </w:tcPr>
          <w:p w14:paraId="71D19EB9" w14:textId="77777777" w:rsidR="00A76944" w:rsidRPr="0038536C" w:rsidRDefault="00A76944" w:rsidP="0038536C">
            <w:pPr>
              <w:pStyle w:val="StyleTabletextLeft"/>
              <w:jc w:val="left"/>
              <w:rPr>
                <w:b w:val="0"/>
                <w:bCs w:val="0"/>
              </w:rPr>
            </w:pPr>
            <w:r w:rsidRPr="0038536C">
              <w:rPr>
                <w:b w:val="0"/>
                <w:bCs w:val="0"/>
              </w:rPr>
              <w:t>4715</w:t>
            </w:r>
          </w:p>
        </w:tc>
        <w:tc>
          <w:tcPr>
            <w:tcW w:w="3461" w:type="dxa"/>
          </w:tcPr>
          <w:p w14:paraId="11C3044A" w14:textId="77777777" w:rsidR="00A76944" w:rsidRPr="0038536C" w:rsidRDefault="00A76944" w:rsidP="0038536C">
            <w:pPr>
              <w:pStyle w:val="StyleTabletextLeft"/>
              <w:jc w:val="left"/>
              <w:rPr>
                <w:b w:val="0"/>
                <w:bCs w:val="0"/>
              </w:rPr>
            </w:pPr>
            <w:r w:rsidRPr="0038536C">
              <w:rPr>
                <w:b w:val="0"/>
                <w:bCs w:val="0"/>
              </w:rPr>
              <w:t>Banedanmark East</w:t>
            </w:r>
          </w:p>
        </w:tc>
        <w:tc>
          <w:tcPr>
            <w:tcW w:w="4009" w:type="dxa"/>
          </w:tcPr>
          <w:p w14:paraId="01883FB6" w14:textId="77777777" w:rsidR="00A76944" w:rsidRPr="0038536C" w:rsidRDefault="00A76944" w:rsidP="0038536C">
            <w:pPr>
              <w:pStyle w:val="StyleTabletextLeft"/>
              <w:jc w:val="left"/>
              <w:rPr>
                <w:b w:val="0"/>
                <w:bCs w:val="0"/>
              </w:rPr>
            </w:pPr>
            <w:r w:rsidRPr="0038536C">
              <w:rPr>
                <w:b w:val="0"/>
                <w:bCs w:val="0"/>
              </w:rPr>
              <w:t>Banedanmark</w:t>
            </w:r>
          </w:p>
        </w:tc>
      </w:tr>
      <w:tr w:rsidR="00A76944" w:rsidRPr="0038536C" w14:paraId="3FC00283" w14:textId="77777777" w:rsidTr="00146B1D">
        <w:trPr>
          <w:cantSplit/>
          <w:trHeight w:val="240"/>
        </w:trPr>
        <w:tc>
          <w:tcPr>
            <w:tcW w:w="9288" w:type="dxa"/>
            <w:gridSpan w:val="4"/>
          </w:tcPr>
          <w:p w14:paraId="336EE124" w14:textId="77777777" w:rsidR="00A76944" w:rsidRPr="0038536C" w:rsidRDefault="00A76944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38536C">
              <w:rPr>
                <w:b/>
                <w:bCs/>
              </w:rPr>
              <w:t>Estonia         ADD</w:t>
            </w:r>
          </w:p>
        </w:tc>
      </w:tr>
      <w:tr w:rsidR="00A76944" w:rsidRPr="0038536C" w14:paraId="26F9C155" w14:textId="77777777" w:rsidTr="0038536C">
        <w:trPr>
          <w:cantSplit/>
          <w:trHeight w:val="240"/>
        </w:trPr>
        <w:tc>
          <w:tcPr>
            <w:tcW w:w="909" w:type="dxa"/>
          </w:tcPr>
          <w:p w14:paraId="442D2CAA" w14:textId="77777777" w:rsidR="00A76944" w:rsidRPr="0038536C" w:rsidRDefault="00A76944" w:rsidP="0038536C">
            <w:pPr>
              <w:pStyle w:val="StyleTabletextLeft"/>
              <w:jc w:val="left"/>
              <w:rPr>
                <w:b w:val="0"/>
                <w:bCs w:val="0"/>
              </w:rPr>
            </w:pPr>
            <w:r w:rsidRPr="0038536C">
              <w:rPr>
                <w:b w:val="0"/>
                <w:bCs w:val="0"/>
              </w:rPr>
              <w:t>2-092-7</w:t>
            </w:r>
          </w:p>
        </w:tc>
        <w:tc>
          <w:tcPr>
            <w:tcW w:w="909" w:type="dxa"/>
          </w:tcPr>
          <w:p w14:paraId="14173DC4" w14:textId="77777777" w:rsidR="00A76944" w:rsidRPr="0038536C" w:rsidRDefault="00A76944" w:rsidP="0038536C">
            <w:pPr>
              <w:pStyle w:val="StyleTabletextLeft"/>
              <w:jc w:val="left"/>
              <w:rPr>
                <w:b w:val="0"/>
                <w:bCs w:val="0"/>
              </w:rPr>
            </w:pPr>
            <w:r w:rsidRPr="0038536C">
              <w:rPr>
                <w:b w:val="0"/>
                <w:bCs w:val="0"/>
              </w:rPr>
              <w:t>4839</w:t>
            </w:r>
          </w:p>
        </w:tc>
        <w:tc>
          <w:tcPr>
            <w:tcW w:w="3461" w:type="dxa"/>
          </w:tcPr>
          <w:p w14:paraId="5AA95108" w14:textId="77777777" w:rsidR="00A76944" w:rsidRPr="0038536C" w:rsidRDefault="00A76944" w:rsidP="0038536C">
            <w:pPr>
              <w:pStyle w:val="StyleTabletextLeft"/>
              <w:jc w:val="left"/>
              <w:rPr>
                <w:b w:val="0"/>
                <w:bCs w:val="0"/>
              </w:rPr>
            </w:pPr>
            <w:r w:rsidRPr="0038536C">
              <w:rPr>
                <w:b w:val="0"/>
                <w:bCs w:val="0"/>
              </w:rPr>
              <w:t>TRN2</w:t>
            </w:r>
          </w:p>
        </w:tc>
        <w:tc>
          <w:tcPr>
            <w:tcW w:w="4009" w:type="dxa"/>
          </w:tcPr>
          <w:p w14:paraId="2C968F07" w14:textId="77777777" w:rsidR="00A76944" w:rsidRPr="0038536C" w:rsidRDefault="00A76944" w:rsidP="0038536C">
            <w:pPr>
              <w:pStyle w:val="StyleTabletextLeft"/>
              <w:jc w:val="left"/>
              <w:rPr>
                <w:b w:val="0"/>
                <w:bCs w:val="0"/>
              </w:rPr>
            </w:pPr>
            <w:r w:rsidRPr="0038536C">
              <w:rPr>
                <w:b w:val="0"/>
                <w:bCs w:val="0"/>
              </w:rPr>
              <w:t>Trinavo LLC</w:t>
            </w:r>
          </w:p>
        </w:tc>
      </w:tr>
    </w:tbl>
    <w:p w14:paraId="357247C8" w14:textId="77777777" w:rsidR="0038536C" w:rsidRPr="0038536C" w:rsidRDefault="0038536C" w:rsidP="0038536C">
      <w:pPr>
        <w:tabs>
          <w:tab w:val="clear" w:pos="567"/>
          <w:tab w:val="clear" w:pos="5387"/>
          <w:tab w:val="clear" w:pos="5954"/>
          <w:tab w:val="left" w:pos="284"/>
        </w:tabs>
        <w:spacing w:before="136" w:after="0"/>
        <w:rPr>
          <w:noProof/>
          <w:position w:val="6"/>
          <w:sz w:val="16"/>
          <w:szCs w:val="16"/>
          <w:lang w:val="fr-FR"/>
        </w:rPr>
      </w:pPr>
      <w:r w:rsidRPr="0038536C">
        <w:rPr>
          <w:noProof/>
          <w:position w:val="6"/>
          <w:sz w:val="16"/>
          <w:szCs w:val="16"/>
          <w:lang w:val="fr-FR"/>
        </w:rPr>
        <w:t>____________</w:t>
      </w:r>
    </w:p>
    <w:p w14:paraId="7C3890E7" w14:textId="77777777" w:rsidR="0038536C" w:rsidRPr="0038536C" w:rsidRDefault="0038536C" w:rsidP="0038536C">
      <w:pPr>
        <w:tabs>
          <w:tab w:val="clear" w:pos="1276"/>
          <w:tab w:val="clear" w:pos="1843"/>
          <w:tab w:val="clear" w:pos="5387"/>
          <w:tab w:val="clear" w:pos="5954"/>
        </w:tabs>
        <w:spacing w:before="40" w:after="0"/>
        <w:jc w:val="left"/>
        <w:rPr>
          <w:b/>
          <w:noProof/>
          <w:sz w:val="16"/>
          <w:szCs w:val="16"/>
          <w:lang w:val="fr-FR"/>
        </w:rPr>
      </w:pPr>
      <w:r w:rsidRPr="0038536C">
        <w:rPr>
          <w:noProof/>
          <w:sz w:val="16"/>
          <w:szCs w:val="16"/>
          <w:lang w:val="fr-FR"/>
        </w:rPr>
        <w:t>ISPC:</w:t>
      </w:r>
      <w:r w:rsidRPr="0038536C">
        <w:rPr>
          <w:noProof/>
          <w:sz w:val="16"/>
          <w:szCs w:val="16"/>
          <w:lang w:val="fr-FR"/>
        </w:rPr>
        <w:tab/>
        <w:t>International Signalling Point Codes.</w:t>
      </w:r>
    </w:p>
    <w:p w14:paraId="211BF88A" w14:textId="77777777" w:rsidR="0038536C" w:rsidRPr="0038536C" w:rsidRDefault="0038536C" w:rsidP="0038536C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b/>
          <w:noProof/>
          <w:sz w:val="16"/>
          <w:szCs w:val="16"/>
          <w:lang w:val="fr-FR"/>
        </w:rPr>
      </w:pPr>
      <w:r w:rsidRPr="0038536C">
        <w:rPr>
          <w:noProof/>
          <w:sz w:val="16"/>
          <w:szCs w:val="16"/>
          <w:lang w:val="fr-FR"/>
        </w:rPr>
        <w:tab/>
        <w:t>Codes de points sémaphores internationaux (CPSI).</w:t>
      </w:r>
    </w:p>
    <w:p w14:paraId="491A7B1B" w14:textId="77777777" w:rsidR="0038536C" w:rsidRPr="0038536C" w:rsidRDefault="0038536C" w:rsidP="0038536C">
      <w:pPr>
        <w:tabs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noProof/>
          <w:sz w:val="18"/>
          <w:szCs w:val="22"/>
          <w:lang w:val="es-ES"/>
        </w:rPr>
      </w:pPr>
      <w:r w:rsidRPr="0038536C">
        <w:rPr>
          <w:noProof/>
          <w:sz w:val="16"/>
          <w:szCs w:val="16"/>
          <w:lang w:val="fr-FR"/>
        </w:rPr>
        <w:tab/>
      </w:r>
      <w:r w:rsidRPr="0038536C">
        <w:rPr>
          <w:noProof/>
          <w:sz w:val="16"/>
          <w:szCs w:val="16"/>
          <w:lang w:val="es-ES"/>
        </w:rPr>
        <w:t>Códigos de puntos de señalización internacional (CPSI).</w:t>
      </w:r>
    </w:p>
    <w:p w14:paraId="79B40413" w14:textId="77777777" w:rsidR="0038536C" w:rsidRDefault="0038536C" w:rsidP="0038536C"/>
    <w:p w14:paraId="37F5A72A" w14:textId="77777777" w:rsidR="0038536C" w:rsidRDefault="0038536C" w:rsidP="0038536C"/>
    <w:p w14:paraId="7852B251" w14:textId="77777777" w:rsidR="0038536C" w:rsidRDefault="0038536C" w:rsidP="0038536C"/>
    <w:p w14:paraId="44097EA7" w14:textId="77777777" w:rsidR="00A76944" w:rsidRPr="00CE328B" w:rsidRDefault="00A76944" w:rsidP="002816F8">
      <w:pPr>
        <w:pStyle w:val="Heading2"/>
        <w:spacing w:before="0"/>
        <w:rPr>
          <w:rFonts w:asciiTheme="minorHAnsi" w:hAnsiTheme="minorHAnsi" w:cstheme="minorHAnsi"/>
          <w:lang w:val="fr-FR"/>
        </w:rPr>
      </w:pPr>
      <w:bookmarkStart w:id="1083" w:name="_Toc36876175"/>
      <w:bookmarkStart w:id="1084" w:name="_Toc36875244"/>
      <w:bookmarkStart w:id="1085" w:name="_Toc517792344"/>
      <w:r w:rsidRPr="00267503">
        <w:rPr>
          <w:iCs/>
          <w:lang w:val="es-ES"/>
        </w:rPr>
        <w:t>Plan de numeración nacional</w:t>
      </w:r>
      <w:r w:rsidRPr="00267503">
        <w:rPr>
          <w:iCs/>
          <w:lang w:val="es-ES"/>
        </w:rPr>
        <w:br/>
        <w:t>(Según la Recomendación UIT-T E.129 (01/2013))</w:t>
      </w:r>
      <w:bookmarkEnd w:id="1083"/>
    </w:p>
    <w:p w14:paraId="3B4C98DF" w14:textId="77777777" w:rsidR="00A76944" w:rsidRPr="00783334" w:rsidRDefault="00A76944" w:rsidP="00783334">
      <w:pPr>
        <w:tabs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</w:rPr>
      </w:pPr>
      <w:r w:rsidRPr="00783334">
        <w:rPr>
          <w:rFonts w:eastAsia="SimSun" w:cs="Arial"/>
        </w:rPr>
        <w:t>Web:</w:t>
      </w:r>
      <w:bookmarkEnd w:id="1084"/>
      <w:r w:rsidRPr="00783334">
        <w:rPr>
          <w:rFonts w:eastAsia="SimSun" w:cs="Arial"/>
        </w:rPr>
        <w:t xml:space="preserve"> </w:t>
      </w:r>
      <w:bookmarkEnd w:id="1085"/>
      <w:r w:rsidRPr="00367102">
        <w:rPr>
          <w:rFonts w:cs="Calibri"/>
          <w:noProof/>
          <w:sz w:val="18"/>
          <w:szCs w:val="18"/>
        </w:rPr>
        <w:t>www.itu.int/itu-t/nnp</w:t>
      </w:r>
    </w:p>
    <w:p w14:paraId="04917271" w14:textId="77777777" w:rsidR="00A76944" w:rsidRPr="00C86748" w:rsidRDefault="00A76944" w:rsidP="00C86748">
      <w:pPr>
        <w:spacing w:after="0"/>
        <w:rPr>
          <w:rFonts w:eastAsia="SimSun"/>
          <w:noProof/>
          <w:lang w:val="es-ES"/>
        </w:rPr>
      </w:pPr>
      <w:r w:rsidRPr="00C86748">
        <w:rPr>
          <w:rFonts w:eastAsia="SimSun"/>
          <w:noProof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5ADFFAD8" w14:textId="77777777" w:rsidR="00A76944" w:rsidRPr="00C86748" w:rsidRDefault="00A76944" w:rsidP="00C86748">
      <w:pPr>
        <w:spacing w:after="0"/>
        <w:rPr>
          <w:rFonts w:eastAsia="SimSun"/>
          <w:noProof/>
        </w:rPr>
      </w:pPr>
      <w:r w:rsidRPr="00C86748">
        <w:rPr>
          <w:rFonts w:eastAsia="SimSun"/>
          <w:noProof/>
        </w:rPr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Administraciones que deberán asumir la responsabilidad de la oportuna puesta al día de su información.</w:t>
      </w:r>
    </w:p>
    <w:p w14:paraId="5DA7073C" w14:textId="77777777" w:rsidR="00A76944" w:rsidRPr="00C86748" w:rsidRDefault="00A76944" w:rsidP="00B3075D">
      <w:pPr>
        <w:spacing w:after="0"/>
        <w:rPr>
          <w:rFonts w:eastAsia="SimSun"/>
          <w:noProof/>
        </w:rPr>
      </w:pPr>
      <w:r w:rsidRPr="00C86748">
        <w:rPr>
          <w:rFonts w:eastAsia="SimSun"/>
          <w:noProof/>
        </w:rPr>
        <w:t xml:space="preserve">El </w:t>
      </w:r>
      <w:r>
        <w:rPr>
          <w:rFonts w:eastAsia="SimSun"/>
          <w:noProof/>
        </w:rPr>
        <w:t>1.XII.2025</w:t>
      </w:r>
      <w:r w:rsidRPr="00C86748">
        <w:rPr>
          <w:rFonts w:eastAsia="SimSun"/>
          <w:noProof/>
        </w:rPr>
        <w:t>, ha actualizado sus planes de numeración nacional de los siguientes países/zonas geográficas en el sitio web:</w:t>
      </w:r>
    </w:p>
    <w:p w14:paraId="6BCD6FAC" w14:textId="77777777" w:rsidR="00A76944" w:rsidRPr="00924F91" w:rsidRDefault="00A76944" w:rsidP="002816F8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3010"/>
      </w:tblGrid>
      <w:tr w:rsidR="00A76944" w:rsidRPr="00924F91" w14:paraId="14770411" w14:textId="77777777" w:rsidTr="00E67DAB">
        <w:trPr>
          <w:jc w:val="center"/>
        </w:trPr>
        <w:tc>
          <w:tcPr>
            <w:tcW w:w="3823" w:type="dxa"/>
            <w:hideMark/>
          </w:tcPr>
          <w:p w14:paraId="43420262" w14:textId="77777777" w:rsidR="00A76944" w:rsidRPr="002F789B" w:rsidRDefault="00A76944" w:rsidP="00F107CC">
            <w:pPr>
              <w:spacing w:before="40" w:after="40"/>
              <w:jc w:val="center"/>
              <w:rPr>
                <w:rFonts w:cs="Arial"/>
                <w:i/>
              </w:rPr>
            </w:pPr>
            <w:r w:rsidRPr="00C86748">
              <w:rPr>
                <w:i/>
              </w:rPr>
              <w:t>País/Zona geográfica</w:t>
            </w:r>
          </w:p>
        </w:tc>
        <w:tc>
          <w:tcPr>
            <w:tcW w:w="3010" w:type="dxa"/>
            <w:hideMark/>
          </w:tcPr>
          <w:p w14:paraId="56624ED4" w14:textId="77777777" w:rsidR="00A76944" w:rsidRPr="00924F91" w:rsidRDefault="00A76944" w:rsidP="00F107CC">
            <w:pPr>
              <w:spacing w:before="40" w:after="40"/>
              <w:jc w:val="center"/>
              <w:rPr>
                <w:rFonts w:cs="Arial"/>
                <w:i/>
                <w:iCs/>
                <w:lang w:val="fr-CH"/>
              </w:rPr>
            </w:pPr>
            <w:r w:rsidRPr="00C86748">
              <w:rPr>
                <w:i/>
                <w:iCs/>
                <w:lang w:val="fr-CH"/>
              </w:rPr>
              <w:t>Indicativo de país (CC)</w:t>
            </w:r>
          </w:p>
        </w:tc>
      </w:tr>
      <w:tr w:rsidR="00A76944" w:rsidRPr="00924F91" w14:paraId="5DCFB50A" w14:textId="77777777" w:rsidTr="00E67DAB">
        <w:trPr>
          <w:jc w:val="center"/>
        </w:trPr>
        <w:tc>
          <w:tcPr>
            <w:tcW w:w="3823" w:type="dxa"/>
          </w:tcPr>
          <w:p w14:paraId="34E3CCFA" w14:textId="77777777" w:rsidR="00A76944" w:rsidRPr="007E1E12" w:rsidRDefault="00A76944" w:rsidP="007E1E12">
            <w:pPr>
              <w:tabs>
                <w:tab w:val="left" w:pos="1020"/>
              </w:tabs>
              <w:spacing w:before="40" w:after="40"/>
            </w:pPr>
            <w:r w:rsidRPr="00D8009E">
              <w:t>Malta</w:t>
            </w:r>
          </w:p>
        </w:tc>
        <w:tc>
          <w:tcPr>
            <w:tcW w:w="3010" w:type="dxa"/>
          </w:tcPr>
          <w:p w14:paraId="223B73A1" w14:textId="77777777" w:rsidR="00A76944" w:rsidRPr="007E1E12" w:rsidRDefault="00A76944" w:rsidP="007E1E12">
            <w:pPr>
              <w:spacing w:before="40" w:after="40"/>
              <w:jc w:val="center"/>
            </w:pPr>
            <w:r>
              <w:t>+356</w:t>
            </w:r>
          </w:p>
        </w:tc>
      </w:tr>
      <w:tr w:rsidR="00A76944" w:rsidRPr="00924F91" w14:paraId="259E40FD" w14:textId="77777777" w:rsidTr="00E67DAB">
        <w:trPr>
          <w:jc w:val="center"/>
        </w:trPr>
        <w:tc>
          <w:tcPr>
            <w:tcW w:w="3823" w:type="dxa"/>
          </w:tcPr>
          <w:p w14:paraId="04611A67" w14:textId="77777777" w:rsidR="00A76944" w:rsidRPr="007E1E12" w:rsidRDefault="00A76944" w:rsidP="007E1E12">
            <w:pPr>
              <w:tabs>
                <w:tab w:val="left" w:pos="1020"/>
              </w:tabs>
              <w:spacing w:before="40" w:after="40"/>
            </w:pPr>
            <w:r w:rsidRPr="00F07BCE">
              <w:t>Marruecos</w:t>
            </w:r>
          </w:p>
        </w:tc>
        <w:tc>
          <w:tcPr>
            <w:tcW w:w="3010" w:type="dxa"/>
          </w:tcPr>
          <w:p w14:paraId="1C3E85C3" w14:textId="77777777" w:rsidR="00A76944" w:rsidRPr="007E1E12" w:rsidRDefault="00A76944" w:rsidP="007E1E12">
            <w:pPr>
              <w:spacing w:before="40" w:after="40"/>
              <w:jc w:val="center"/>
            </w:pPr>
            <w:r>
              <w:t>+212</w:t>
            </w:r>
          </w:p>
        </w:tc>
      </w:tr>
    </w:tbl>
    <w:p w14:paraId="432FF7C3" w14:textId="77777777" w:rsidR="00A76944" w:rsidRDefault="00A76944" w:rsidP="00521916">
      <w:pPr>
        <w:pStyle w:val="NoSpacing"/>
        <w:spacing w:before="20" w:after="20"/>
        <w:rPr>
          <w:sz w:val="20"/>
          <w:szCs w:val="20"/>
        </w:rPr>
      </w:pPr>
    </w:p>
    <w:sectPr w:rsidR="00A76944" w:rsidSect="000B454A">
      <w:footerReference w:type="even" r:id="rId123"/>
      <w:footerReference w:type="default" r:id="rId124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Univers">
    <w:panose1 w:val="020B0703030502030204"/>
    <w:charset w:val="00"/>
    <w:family w:val="swiss"/>
    <w:pitch w:val="variable"/>
    <w:sig w:usb0="80000287" w:usb1="00000000" w:usb2="00000000" w:usb3="00000000" w:csb0="0000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33EE4B91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050499">
            <w:rPr>
              <w:noProof/>
              <w:color w:val="FFFFFF"/>
              <w:lang w:val="es-ES_tradnl"/>
            </w:rPr>
            <w:t>1331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917E24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4BDDAE80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050499">
            <w:rPr>
              <w:noProof/>
              <w:color w:val="FFFFFF"/>
              <w:lang w:val="es-ES_tradnl"/>
            </w:rPr>
            <w:t>1331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3"/>
      <w:gridCol w:w="1806"/>
    </w:tblGrid>
    <w:tr w:rsidR="00C10965" w:rsidRPr="007F091C" w14:paraId="39DFF8A4" w14:textId="77777777" w:rsidTr="00C10965">
      <w:trPr>
        <w:cantSplit/>
        <w:jc w:val="right"/>
      </w:trPr>
      <w:tc>
        <w:tcPr>
          <w:tcW w:w="7833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531AFD5A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050499">
            <w:rPr>
              <w:noProof/>
              <w:color w:val="FFFFFF"/>
              <w:lang w:val="es-ES_tradnl"/>
            </w:rPr>
            <w:t>1331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5068474">
    <w:abstractNumId w:val="0"/>
  </w:num>
  <w:num w:numId="2" w16cid:durableId="617955868">
    <w:abstractNumId w:val="3"/>
  </w:num>
  <w:num w:numId="3" w16cid:durableId="1180002724">
    <w:abstractNumId w:val="4"/>
  </w:num>
  <w:num w:numId="4" w16cid:durableId="1945113919">
    <w:abstractNumId w:val="2"/>
  </w:num>
  <w:num w:numId="5" w16cid:durableId="450587618">
    <w:abstractNumId w:val="1"/>
  </w:num>
  <w:num w:numId="6" w16cid:durableId="78809138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E02"/>
    <w:rsid w:val="000471E0"/>
    <w:rsid w:val="00050221"/>
    <w:rsid w:val="00050499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367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3D6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FC"/>
    <w:rsid w:val="0014580C"/>
    <w:rsid w:val="00145DCC"/>
    <w:rsid w:val="001461E8"/>
    <w:rsid w:val="00146711"/>
    <w:rsid w:val="001469B8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6E5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0FF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12B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3F8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B3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1E2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076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2E9A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754"/>
    <w:rsid w:val="002E4CE1"/>
    <w:rsid w:val="002E4D2B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392C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32E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4346"/>
    <w:rsid w:val="00385208"/>
    <w:rsid w:val="0038536C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352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657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45D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5D53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4F7C93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0820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1E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5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39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5F70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818"/>
    <w:rsid w:val="00654AE5"/>
    <w:rsid w:val="00654FA8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D7D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7A4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8AB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17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0C7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2B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94C"/>
    <w:rsid w:val="00860CEE"/>
    <w:rsid w:val="00861934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3E6F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15A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747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432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24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6D9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654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9D1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944"/>
    <w:rsid w:val="00A76EBF"/>
    <w:rsid w:val="00A76F7B"/>
    <w:rsid w:val="00A772AC"/>
    <w:rsid w:val="00A77814"/>
    <w:rsid w:val="00A77A3E"/>
    <w:rsid w:val="00A8012C"/>
    <w:rsid w:val="00A8026F"/>
    <w:rsid w:val="00A80904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97E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912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DC9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36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8AF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B77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199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0F1E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3BC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4D1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47A6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620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B6E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6B2F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015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."/>
  <w:listSeparator w:val=",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uiPriority w:val="99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C0B1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uiPriority w:val="99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andle.itu.int/11.1002/1000/16584" TargetMode="External"/><Relationship Id="rId117" Type="http://schemas.openxmlformats.org/officeDocument/2006/relationships/hyperlink" Target="https://extranet.arcep.fr/uploads/MAJNUM.csv" TargetMode="External"/><Relationship Id="rId21" Type="http://schemas.openxmlformats.org/officeDocument/2006/relationships/hyperlink" Target="http://handle.itu.int/11.1002/1000/16579" TargetMode="External"/><Relationship Id="rId42" Type="http://schemas.openxmlformats.org/officeDocument/2006/relationships/hyperlink" Target="http://handle.itu.int/11.1002/1000/15610" TargetMode="External"/><Relationship Id="rId47" Type="http://schemas.openxmlformats.org/officeDocument/2006/relationships/hyperlink" Target="http://handle.itu.int/11.1002/1000/16535" TargetMode="External"/><Relationship Id="rId63" Type="http://schemas.openxmlformats.org/officeDocument/2006/relationships/hyperlink" Target="http://handle.itu.int/11.1002/1000/16559" TargetMode="External"/><Relationship Id="rId68" Type="http://schemas.openxmlformats.org/officeDocument/2006/relationships/hyperlink" Target="http://handle.itu.int/11.1002/1000/16602" TargetMode="External"/><Relationship Id="rId84" Type="http://schemas.openxmlformats.org/officeDocument/2006/relationships/hyperlink" Target="http://handle.itu.int/11.1002/1000/16525" TargetMode="External"/><Relationship Id="rId89" Type="http://schemas.openxmlformats.org/officeDocument/2006/relationships/hyperlink" Target="http://handle.itu.int/11.1002/1000/16648" TargetMode="External"/><Relationship Id="rId112" Type="http://schemas.openxmlformats.org/officeDocument/2006/relationships/hyperlink" Target="http://handle.itu.int/11.1002/1000/16624" TargetMode="External"/><Relationship Id="rId16" Type="http://schemas.openxmlformats.org/officeDocument/2006/relationships/hyperlink" Target="http://handle.itu.int/11.1002/1000/16574" TargetMode="External"/><Relationship Id="rId107" Type="http://schemas.openxmlformats.org/officeDocument/2006/relationships/hyperlink" Target="http://handle.itu.int/11.1002/1000/16620" TargetMode="External"/><Relationship Id="rId11" Type="http://schemas.openxmlformats.org/officeDocument/2006/relationships/hyperlink" Target="http://www.itu.int/ITU-T/inr/icc/index.html" TargetMode="External"/><Relationship Id="rId32" Type="http://schemas.openxmlformats.org/officeDocument/2006/relationships/hyperlink" Target="http://handle.itu.int/11.1002/1000/16590" TargetMode="External"/><Relationship Id="rId37" Type="http://schemas.openxmlformats.org/officeDocument/2006/relationships/hyperlink" Target="http://handle.itu.int/11.1002/1000/16595" TargetMode="External"/><Relationship Id="rId53" Type="http://schemas.openxmlformats.org/officeDocument/2006/relationships/hyperlink" Target="http://handle.itu.int/11.1002/1000/16552" TargetMode="External"/><Relationship Id="rId58" Type="http://schemas.openxmlformats.org/officeDocument/2006/relationships/hyperlink" Target="http://handle.itu.int/11.1002/1000/16545" TargetMode="External"/><Relationship Id="rId74" Type="http://schemas.openxmlformats.org/officeDocument/2006/relationships/hyperlink" Target="http://handle.itu.int/11.1002/1000/16607" TargetMode="External"/><Relationship Id="rId79" Type="http://schemas.openxmlformats.org/officeDocument/2006/relationships/hyperlink" Target="http://handle.itu.int/11.1002/1000/16647" TargetMode="External"/><Relationship Id="rId102" Type="http://schemas.openxmlformats.org/officeDocument/2006/relationships/hyperlink" Target="http://handle.itu.int/11.1002/1000/16615" TargetMode="External"/><Relationship Id="rId123" Type="http://schemas.openxmlformats.org/officeDocument/2006/relationships/footer" Target="footer3.xml"/><Relationship Id="rId5" Type="http://schemas.openxmlformats.org/officeDocument/2006/relationships/webSettings" Target="webSettings.xml"/><Relationship Id="rId90" Type="http://schemas.openxmlformats.org/officeDocument/2006/relationships/hyperlink" Target="http://handle.itu.int/11.1002/1000/16635" TargetMode="External"/><Relationship Id="rId95" Type="http://schemas.openxmlformats.org/officeDocument/2006/relationships/hyperlink" Target="http://handle.itu.int/11.1002/1000/16649" TargetMode="External"/><Relationship Id="rId22" Type="http://schemas.openxmlformats.org/officeDocument/2006/relationships/hyperlink" Target="http://handle.itu.int/11.1002/1000/16580" TargetMode="External"/><Relationship Id="rId27" Type="http://schemas.openxmlformats.org/officeDocument/2006/relationships/hyperlink" Target="http://handle.itu.int/11.1002/1000/16585" TargetMode="External"/><Relationship Id="rId43" Type="http://schemas.openxmlformats.org/officeDocument/2006/relationships/hyperlink" Target="http://handle.itu.int/11.1002/1000/16599" TargetMode="External"/><Relationship Id="rId48" Type="http://schemas.openxmlformats.org/officeDocument/2006/relationships/hyperlink" Target="http://handle.itu.int/11.1002/1000/16536" TargetMode="External"/><Relationship Id="rId64" Type="http://schemas.openxmlformats.org/officeDocument/2006/relationships/hyperlink" Target="http://handle.itu.int/11.1002/1000/16560" TargetMode="External"/><Relationship Id="rId69" Type="http://schemas.openxmlformats.org/officeDocument/2006/relationships/hyperlink" Target="http://handle.itu.int/11.1002/1000/16603" TargetMode="External"/><Relationship Id="rId113" Type="http://schemas.openxmlformats.org/officeDocument/2006/relationships/hyperlink" Target="http://handle.itu.int/11.1002/1000/16625" TargetMode="External"/><Relationship Id="rId118" Type="http://schemas.openxmlformats.org/officeDocument/2006/relationships/hyperlink" Target="https://extranet.arcep.fr/uploads/MAJNUM.csv" TargetMode="External"/><Relationship Id="rId80" Type="http://schemas.openxmlformats.org/officeDocument/2006/relationships/hyperlink" Target="http://handle.itu.int/11.1002/1000/16632" TargetMode="External"/><Relationship Id="rId85" Type="http://schemas.openxmlformats.org/officeDocument/2006/relationships/hyperlink" Target="http://handle.itu.int/11.1002/1000/16526" TargetMode="Externa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://handle.itu.int/11.1002/1000/16575" TargetMode="External"/><Relationship Id="rId33" Type="http://schemas.openxmlformats.org/officeDocument/2006/relationships/hyperlink" Target="http://handle.itu.int/11.1002/1000/16591" TargetMode="External"/><Relationship Id="rId38" Type="http://schemas.openxmlformats.org/officeDocument/2006/relationships/hyperlink" Target="http://handle.itu.int/11.1002/1000/16596" TargetMode="External"/><Relationship Id="rId59" Type="http://schemas.openxmlformats.org/officeDocument/2006/relationships/hyperlink" Target="http://handle.itu.int/11.1002/1000/16546" TargetMode="External"/><Relationship Id="rId103" Type="http://schemas.openxmlformats.org/officeDocument/2006/relationships/hyperlink" Target="http://handle.itu.int/11.1002/1000/16616" TargetMode="External"/><Relationship Id="rId108" Type="http://schemas.openxmlformats.org/officeDocument/2006/relationships/hyperlink" Target="http://handle.itu.int/11.1002/1000/16621" TargetMode="External"/><Relationship Id="rId124" Type="http://schemas.openxmlformats.org/officeDocument/2006/relationships/footer" Target="footer4.xml"/><Relationship Id="rId54" Type="http://schemas.openxmlformats.org/officeDocument/2006/relationships/hyperlink" Target="http://handle.itu.int/11.1002/1000/16543" TargetMode="External"/><Relationship Id="rId70" Type="http://schemas.openxmlformats.org/officeDocument/2006/relationships/hyperlink" Target="http://handle.itu.int/11.1002/1000/16604" TargetMode="External"/><Relationship Id="rId75" Type="http://schemas.openxmlformats.org/officeDocument/2006/relationships/hyperlink" Target="http://handle.itu.int/11.1002/1000/16608" TargetMode="External"/><Relationship Id="rId91" Type="http://schemas.openxmlformats.org/officeDocument/2006/relationships/hyperlink" Target="http://handle.itu.int/11.1002/1000/16636" TargetMode="External"/><Relationship Id="rId96" Type="http://schemas.openxmlformats.org/officeDocument/2006/relationships/hyperlink" Target="http://handle.itu.int/11.1002/1000/166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handle.itu.int/11.1002/1000/16581" TargetMode="External"/><Relationship Id="rId28" Type="http://schemas.openxmlformats.org/officeDocument/2006/relationships/hyperlink" Target="http://handle.itu.int/11.1002/1000/16586" TargetMode="External"/><Relationship Id="rId49" Type="http://schemas.openxmlformats.org/officeDocument/2006/relationships/hyperlink" Target="http://handle.itu.int/11.1002/1000/16550" TargetMode="External"/><Relationship Id="rId114" Type="http://schemas.openxmlformats.org/officeDocument/2006/relationships/hyperlink" Target="http://handle.itu.int/11.1002/1000/16626" TargetMode="External"/><Relationship Id="rId119" Type="http://schemas.openxmlformats.org/officeDocument/2006/relationships/hyperlink" Target="https://extranet.arcep.fr/uploads/MAJNUM.csv" TargetMode="External"/><Relationship Id="rId44" Type="http://schemas.openxmlformats.org/officeDocument/2006/relationships/hyperlink" Target="http://handle.itu.int/11.1002/1000/16600" TargetMode="External"/><Relationship Id="rId60" Type="http://schemas.openxmlformats.org/officeDocument/2006/relationships/hyperlink" Target="http://handle.itu.int/11.1002/1000/16557" TargetMode="External"/><Relationship Id="rId65" Type="http://schemas.openxmlformats.org/officeDocument/2006/relationships/hyperlink" Target="http://handle.itu.int/11.1002/1000/16563" TargetMode="External"/><Relationship Id="rId81" Type="http://schemas.openxmlformats.org/officeDocument/2006/relationships/hyperlink" Target="http://handle.itu.int/11.1002/1000/16633" TargetMode="External"/><Relationship Id="rId86" Type="http://schemas.openxmlformats.org/officeDocument/2006/relationships/hyperlink" Target="http://handle.itu.int/11.1002/1000/16542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http://handle.itu.int/11.1002/1000/16576" TargetMode="External"/><Relationship Id="rId39" Type="http://schemas.openxmlformats.org/officeDocument/2006/relationships/hyperlink" Target="http://handle.itu.int/11.1002/1000/16597" TargetMode="External"/><Relationship Id="rId109" Type="http://schemas.openxmlformats.org/officeDocument/2006/relationships/hyperlink" Target="http://handle.itu.int/11.1002/1000/16623" TargetMode="External"/><Relationship Id="rId34" Type="http://schemas.openxmlformats.org/officeDocument/2006/relationships/hyperlink" Target="http://handle.itu.int/11.1002/1000/16592" TargetMode="External"/><Relationship Id="rId50" Type="http://schemas.openxmlformats.org/officeDocument/2006/relationships/hyperlink" Target="http://handle.itu.int/11.1002/1000/16551" TargetMode="External"/><Relationship Id="rId55" Type="http://schemas.openxmlformats.org/officeDocument/2006/relationships/hyperlink" Target="http://handle.itu.int/11.1002/1000/16544" TargetMode="External"/><Relationship Id="rId76" Type="http://schemas.openxmlformats.org/officeDocument/2006/relationships/hyperlink" Target="http://handle.itu.int/11.1002/1000/16644" TargetMode="External"/><Relationship Id="rId97" Type="http://schemas.openxmlformats.org/officeDocument/2006/relationships/hyperlink" Target="http://handle.itu.int/11.1002/1000/16610" TargetMode="External"/><Relationship Id="rId104" Type="http://schemas.openxmlformats.org/officeDocument/2006/relationships/hyperlink" Target="http://handle.itu.int/11.1002/1000/16617" TargetMode="External"/><Relationship Id="rId120" Type="http://schemas.openxmlformats.org/officeDocument/2006/relationships/hyperlink" Target="https://extranet.arcep.fr/uploads/MAJNUM.csv" TargetMode="Externa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handle.itu.int/11.1002/1000/16628" TargetMode="External"/><Relationship Id="rId92" Type="http://schemas.openxmlformats.org/officeDocument/2006/relationships/hyperlink" Target="http://handle.itu.int/11.1002/1000/1663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handle.itu.int/11.1002/1000/16587" TargetMode="External"/><Relationship Id="rId24" Type="http://schemas.openxmlformats.org/officeDocument/2006/relationships/hyperlink" Target="http://handle.itu.int/11.1002/1000/16582" TargetMode="External"/><Relationship Id="rId40" Type="http://schemas.openxmlformats.org/officeDocument/2006/relationships/hyperlink" Target="http://handle.itu.int/11.1002/1000/16598" TargetMode="External"/><Relationship Id="rId45" Type="http://schemas.openxmlformats.org/officeDocument/2006/relationships/hyperlink" Target="http://handle.itu.int/11.1002/1000/16549" TargetMode="External"/><Relationship Id="rId66" Type="http://schemas.openxmlformats.org/officeDocument/2006/relationships/hyperlink" Target="http://handle.itu.int/11.1002/1000/16564" TargetMode="External"/><Relationship Id="rId87" Type="http://schemas.openxmlformats.org/officeDocument/2006/relationships/hyperlink" Target="http://handle.itu.int/11.1002/1000/16533" TargetMode="External"/><Relationship Id="rId110" Type="http://schemas.openxmlformats.org/officeDocument/2006/relationships/hyperlink" Target="http://handle.itu.int/11.1002/1000/16629" TargetMode="External"/><Relationship Id="rId115" Type="http://schemas.openxmlformats.org/officeDocument/2006/relationships/hyperlink" Target="http://handle.itu.int/11.1002/1000/16572" TargetMode="External"/><Relationship Id="rId61" Type="http://schemas.openxmlformats.org/officeDocument/2006/relationships/hyperlink" Target="http://handle.itu.int/11.1002/1000/16532" TargetMode="External"/><Relationship Id="rId82" Type="http://schemas.openxmlformats.org/officeDocument/2006/relationships/hyperlink" Target="http://handle.itu.int/11.1002/1000/16523" TargetMode="External"/><Relationship Id="rId19" Type="http://schemas.openxmlformats.org/officeDocument/2006/relationships/hyperlink" Target="http://handle.itu.int/11.1002/1000/16577" TargetMode="External"/><Relationship Id="rId14" Type="http://schemas.openxmlformats.org/officeDocument/2006/relationships/hyperlink" Target="https://www.itu.int/dms_pubaap/01/T0101001827.htm" TargetMode="External"/><Relationship Id="rId30" Type="http://schemas.openxmlformats.org/officeDocument/2006/relationships/hyperlink" Target="http://handle.itu.int/11.1002/1000/16588" TargetMode="External"/><Relationship Id="rId35" Type="http://schemas.openxmlformats.org/officeDocument/2006/relationships/hyperlink" Target="http://handle.itu.int/11.1002/1000/16593" TargetMode="External"/><Relationship Id="rId56" Type="http://schemas.openxmlformats.org/officeDocument/2006/relationships/hyperlink" Target="http://handle.itu.int/11.1002/1000/16541" TargetMode="External"/><Relationship Id="rId77" Type="http://schemas.openxmlformats.org/officeDocument/2006/relationships/hyperlink" Target="http://handle.itu.int/11.1002/1000/16645" TargetMode="External"/><Relationship Id="rId100" Type="http://schemas.openxmlformats.org/officeDocument/2006/relationships/hyperlink" Target="http://handle.itu.int/11.1002/1000/16613" TargetMode="External"/><Relationship Id="rId105" Type="http://schemas.openxmlformats.org/officeDocument/2006/relationships/hyperlink" Target="http://handle.itu.int/11.1002/1000/16618" TargetMode="External"/><Relationship Id="rId126" Type="http://schemas.openxmlformats.org/officeDocument/2006/relationships/theme" Target="theme/theme1.xml"/><Relationship Id="rId8" Type="http://schemas.openxmlformats.org/officeDocument/2006/relationships/hyperlink" Target="mailto:tsbmail@itu.int" TargetMode="External"/><Relationship Id="rId51" Type="http://schemas.openxmlformats.org/officeDocument/2006/relationships/hyperlink" Target="http://handle.itu.int/11.1002/1000/16539" TargetMode="External"/><Relationship Id="rId72" Type="http://schemas.openxmlformats.org/officeDocument/2006/relationships/hyperlink" Target="http://handle.itu.int/11.1002/1000/16605" TargetMode="External"/><Relationship Id="rId93" Type="http://schemas.openxmlformats.org/officeDocument/2006/relationships/hyperlink" Target="http://handle.itu.int/11.1002/1000/16650" TargetMode="External"/><Relationship Id="rId98" Type="http://schemas.openxmlformats.org/officeDocument/2006/relationships/hyperlink" Target="http://handle.itu.int/11.1002/1000/16611" TargetMode="External"/><Relationship Id="rId121" Type="http://schemas.openxmlformats.org/officeDocument/2006/relationships/hyperlink" Target="https://extranet.arcep.fr/uploads/MAJNUM.csv" TargetMode="External"/><Relationship Id="rId3" Type="http://schemas.openxmlformats.org/officeDocument/2006/relationships/styles" Target="styles.xml"/><Relationship Id="rId25" Type="http://schemas.openxmlformats.org/officeDocument/2006/relationships/hyperlink" Target="http://handle.itu.int/11.1002/1000/16583" TargetMode="External"/><Relationship Id="rId46" Type="http://schemas.openxmlformats.org/officeDocument/2006/relationships/hyperlink" Target="http://handle.itu.int/11.1002/1000/16534" TargetMode="External"/><Relationship Id="rId67" Type="http://schemas.openxmlformats.org/officeDocument/2006/relationships/hyperlink" Target="http://handle.itu.int/11.1002/1000/16601" TargetMode="External"/><Relationship Id="rId116" Type="http://schemas.openxmlformats.org/officeDocument/2006/relationships/hyperlink" Target="https://extranet.arcep.fr/uploads/MAJNUM.csv" TargetMode="External"/><Relationship Id="rId20" Type="http://schemas.openxmlformats.org/officeDocument/2006/relationships/hyperlink" Target="http://handle.itu.int/11.1002/1000/16578" TargetMode="External"/><Relationship Id="rId41" Type="http://schemas.openxmlformats.org/officeDocument/2006/relationships/hyperlink" Target="http://handle.itu.int/11.1002/1000/15754" TargetMode="External"/><Relationship Id="rId62" Type="http://schemas.openxmlformats.org/officeDocument/2006/relationships/hyperlink" Target="http://handle.itu.int/11.1002/1000/16558" TargetMode="External"/><Relationship Id="rId83" Type="http://schemas.openxmlformats.org/officeDocument/2006/relationships/hyperlink" Target="http://handle.itu.int/11.1002/1000/16524" TargetMode="External"/><Relationship Id="rId88" Type="http://schemas.openxmlformats.org/officeDocument/2006/relationships/hyperlink" Target="http://handle.itu.int/11.1002/1000/16634" TargetMode="External"/><Relationship Id="rId111" Type="http://schemas.openxmlformats.org/officeDocument/2006/relationships/hyperlink" Target="http://handle.itu.int/11.1002/1000/16630" TargetMode="External"/><Relationship Id="rId15" Type="http://schemas.openxmlformats.org/officeDocument/2006/relationships/hyperlink" Target="http://handle.itu.int/11.1002/1000/16573" TargetMode="External"/><Relationship Id="rId36" Type="http://schemas.openxmlformats.org/officeDocument/2006/relationships/hyperlink" Target="http://handle.itu.int/11.1002/1000/16594" TargetMode="External"/><Relationship Id="rId57" Type="http://schemas.openxmlformats.org/officeDocument/2006/relationships/hyperlink" Target="http://handle.itu.int/11.1002/1000/16555" TargetMode="External"/><Relationship Id="rId106" Type="http://schemas.openxmlformats.org/officeDocument/2006/relationships/hyperlink" Target="http://handle.itu.int/11.1002/1000/16619" TargetMode="External"/><Relationship Id="rId10" Type="http://schemas.openxmlformats.org/officeDocument/2006/relationships/footer" Target="footer2.xml"/><Relationship Id="rId31" Type="http://schemas.openxmlformats.org/officeDocument/2006/relationships/hyperlink" Target="http://handle.itu.int/11.1002/1000/16589" TargetMode="External"/><Relationship Id="rId52" Type="http://schemas.openxmlformats.org/officeDocument/2006/relationships/hyperlink" Target="http://handle.itu.int/11.1002/1000/16540" TargetMode="External"/><Relationship Id="rId73" Type="http://schemas.openxmlformats.org/officeDocument/2006/relationships/hyperlink" Target="http://handle.itu.int/11.1002/1000/16606" TargetMode="External"/><Relationship Id="rId78" Type="http://schemas.openxmlformats.org/officeDocument/2006/relationships/hyperlink" Target="http://handle.itu.int/11.1002/1000/16646" TargetMode="External"/><Relationship Id="rId94" Type="http://schemas.openxmlformats.org/officeDocument/2006/relationships/hyperlink" Target="http://handle.itu.int/11.1002/1000/16638" TargetMode="External"/><Relationship Id="rId99" Type="http://schemas.openxmlformats.org/officeDocument/2006/relationships/hyperlink" Target="http://handle.itu.int/11.1002/1000/16643" TargetMode="External"/><Relationship Id="rId101" Type="http://schemas.openxmlformats.org/officeDocument/2006/relationships/hyperlink" Target="http://handle.itu.int/11.1002/1000/16614" TargetMode="External"/><Relationship Id="rId122" Type="http://schemas.openxmlformats.org/officeDocument/2006/relationships/hyperlink" Target="http://www.itu.int/pub/T-SP-SR.1-201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32</Pages>
  <Words>8846</Words>
  <Characters>57505</Characters>
  <Application>Microsoft Office Word</Application>
  <DocSecurity>0</DocSecurity>
  <Lines>479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1331</vt:lpstr>
    </vt:vector>
  </TitlesOfParts>
  <Company>ITU</Company>
  <LinksUpToDate>false</LinksUpToDate>
  <CharactersWithSpaces>66219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1331</dc:title>
  <dc:subject/>
  <dc:creator>ITU-T</dc:creator>
  <cp:keywords/>
  <dc:description/>
  <cp:lastModifiedBy>Saez Grau, Ricardo</cp:lastModifiedBy>
  <cp:revision>47</cp:revision>
  <cp:lastPrinted>2026-03-06T13:41:00Z</cp:lastPrinted>
  <dcterms:created xsi:type="dcterms:W3CDTF">2025-10-01T05:30:00Z</dcterms:created>
  <dcterms:modified xsi:type="dcterms:W3CDTF">2026-03-06T13:42:00Z</dcterms:modified>
</cp:coreProperties>
</file>