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3A45675D"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w:t>
            </w:r>
            <w:r w:rsidR="00602679">
              <w:rPr>
                <w:rStyle w:val="Foot"/>
                <w:rFonts w:ascii="Arial" w:eastAsiaTheme="minorEastAsia" w:hAnsi="Arial" w:cs="Arial" w:hint="eastAsia"/>
                <w:b/>
                <w:bCs/>
                <w:color w:val="FFFFFF" w:themeColor="background1"/>
                <w:sz w:val="28"/>
                <w:szCs w:val="28"/>
                <w:lang w:val="fr-FR" w:eastAsia="zh-CN"/>
              </w:rPr>
              <w:t>2</w:t>
            </w:r>
            <w:r w:rsidR="00102789">
              <w:rPr>
                <w:rStyle w:val="Foot"/>
                <w:rFonts w:ascii="Arial" w:eastAsiaTheme="minorEastAsia" w:hAnsi="Arial" w:cs="Arial"/>
                <w:b/>
                <w:bCs/>
                <w:color w:val="FFFFFF" w:themeColor="background1"/>
                <w:sz w:val="28"/>
                <w:szCs w:val="28"/>
                <w:lang w:val="fr-FR" w:eastAsia="zh-CN"/>
              </w:rPr>
              <w:t>9</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08D37740" w:rsidR="00AE394C" w:rsidRPr="009178BA" w:rsidRDefault="00E51435" w:rsidP="00AE394C">
            <w:pPr>
              <w:jc w:val="left"/>
              <w:rPr>
                <w:rFonts w:eastAsiaTheme="minorEastAsia"/>
                <w:color w:val="FFFFFF" w:themeColor="background1"/>
                <w:lang w:eastAsia="zh-CN"/>
              </w:rPr>
            </w:pPr>
            <w:r w:rsidRPr="00E51435">
              <w:rPr>
                <w:color w:val="FFFFFF" w:themeColor="background1"/>
              </w:rPr>
              <w:t>1.</w:t>
            </w:r>
            <w:r w:rsidR="00102789">
              <w:rPr>
                <w:color w:val="FFFFFF" w:themeColor="background1"/>
              </w:rPr>
              <w:t xml:space="preserve"> </w:t>
            </w:r>
            <w:r w:rsidR="00947138">
              <w:rPr>
                <w:color w:val="FFFFFF" w:themeColor="background1"/>
              </w:rPr>
              <w:t>X</w:t>
            </w:r>
            <w:r w:rsidR="00102789">
              <w:rPr>
                <w:color w:val="FFFFFF" w:themeColor="background1"/>
              </w:rPr>
              <w:t>II</w:t>
            </w:r>
            <w:r w:rsidRPr="00E51435">
              <w:rPr>
                <w:color w:val="FFFFFF" w:themeColor="background1"/>
              </w:rPr>
              <w:t>.202</w:t>
            </w:r>
            <w:r w:rsidR="009178BA">
              <w:rPr>
                <w:rFonts w:eastAsiaTheme="minorEastAsia" w:hint="eastAsia"/>
                <w:color w:val="FFFFFF" w:themeColor="background1"/>
                <w:lang w:eastAsia="zh-CN"/>
              </w:rPr>
              <w:t>5</w:t>
            </w:r>
          </w:p>
        </w:tc>
        <w:tc>
          <w:tcPr>
            <w:tcW w:w="6085" w:type="dxa"/>
            <w:gridSpan w:val="2"/>
            <w:tcBorders>
              <w:top w:val="nil"/>
              <w:bottom w:val="nil"/>
              <w:right w:val="single" w:sz="8" w:space="0" w:color="333333"/>
            </w:tcBorders>
            <w:shd w:val="clear" w:color="auto" w:fill="A6A6A6"/>
            <w:vAlign w:val="center"/>
          </w:tcPr>
          <w:p w14:paraId="49BF91E9" w14:textId="5385407D"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894EED">
              <w:rPr>
                <w:rFonts w:asciiTheme="minorHAnsi" w:eastAsiaTheme="minorEastAsia" w:hAnsiTheme="minorHAnsi"/>
                <w:color w:val="FFFFFF" w:themeColor="background1"/>
                <w:lang w:eastAsia="zh-CN"/>
              </w:rPr>
              <w:t>5</w:t>
            </w:r>
            <w:r w:rsidRPr="00E55316">
              <w:rPr>
                <w:rFonts w:asciiTheme="minorHAnsi" w:eastAsiaTheme="minorEastAsia" w:hAnsiTheme="minorHAnsi"/>
                <w:color w:val="FFFFFF" w:themeColor="background1"/>
                <w:lang w:eastAsia="zh-CN"/>
              </w:rPr>
              <w:t>年</w:t>
            </w:r>
            <w:r w:rsidR="00BD00A2">
              <w:rPr>
                <w:rFonts w:asciiTheme="minorHAnsi" w:eastAsiaTheme="minorEastAsia" w:hAnsiTheme="minorHAnsi"/>
                <w:color w:val="FFFFFF" w:themeColor="background1"/>
                <w:lang w:eastAsia="zh-CN"/>
              </w:rPr>
              <w:t>11</w:t>
            </w:r>
            <w:r w:rsidRPr="00E55316">
              <w:rPr>
                <w:rFonts w:asciiTheme="minorHAnsi" w:eastAsiaTheme="minorEastAsia" w:hAnsiTheme="minorHAnsi"/>
                <w:color w:val="FFFFFF" w:themeColor="background1"/>
                <w:lang w:eastAsia="zh-CN"/>
              </w:rPr>
              <w:t>月</w:t>
            </w:r>
            <w:r w:rsidR="00BD00A2">
              <w:rPr>
                <w:rFonts w:asciiTheme="minorHAnsi" w:eastAsiaTheme="minorEastAsia" w:hAnsiTheme="minorHAnsi"/>
                <w:color w:val="FFFFFF" w:themeColor="background1"/>
                <w:lang w:eastAsia="zh-CN"/>
              </w:rPr>
              <w:t>14</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FB60E9">
              <w:rPr>
                <w:color w:val="FFFFFF" w:themeColor="background1"/>
                <w:spacing w:val="-4"/>
              </w:rPr>
              <w:t>2312</w:t>
            </w:r>
            <w:r w:rsidR="00BD00A2" w:rsidRPr="00E6328A">
              <w:rPr>
                <w:noProof/>
                <w:color w:val="FFFFFF"/>
                <w:spacing w:val="-4"/>
              </w:rPr>
              <w:t>-</w:t>
            </w:r>
            <w:r w:rsidR="00FB60E9">
              <w:rPr>
                <w:noProof/>
                <w:color w:val="FFFFFF"/>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tcPr>
          <w:p w14:paraId="18D07F29" w14:textId="77777777" w:rsidR="00AE394C" w:rsidRPr="00826644"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826644">
              <w:rPr>
                <w:rFonts w:asciiTheme="minorHAnsi" w:eastAsia="SimHei" w:hAnsiTheme="minorHAnsi"/>
                <w:b/>
                <w:sz w:val="14"/>
                <w:szCs w:val="14"/>
                <w:lang w:val="fr-FR"/>
              </w:rPr>
              <w:t xml:space="preserve">Place des Nations CH-1211 </w:t>
            </w:r>
            <w:r w:rsidRPr="00826644">
              <w:rPr>
                <w:rFonts w:asciiTheme="minorHAnsi" w:eastAsia="SimHei" w:hAnsiTheme="minorHAnsi"/>
                <w:b/>
                <w:sz w:val="14"/>
                <w:szCs w:val="14"/>
                <w:lang w:val="fr-FR"/>
              </w:rPr>
              <w:br/>
              <w:t>Genève 20 (</w:t>
            </w:r>
            <w:proofErr w:type="spellStart"/>
            <w:r w:rsidRPr="00826644">
              <w:rPr>
                <w:rFonts w:asciiTheme="minorHAnsi" w:eastAsia="SimHei" w:hAnsiTheme="minorHAnsi"/>
                <w:b/>
                <w:sz w:val="14"/>
                <w:szCs w:val="14"/>
                <w:lang w:val="fr-FR"/>
              </w:rPr>
              <w:t>Switzerland</w:t>
            </w:r>
            <w:proofErr w:type="spellEnd"/>
            <w:r w:rsidRPr="00826644">
              <w:rPr>
                <w:rFonts w:asciiTheme="minorHAnsi" w:eastAsia="SimHei" w:hAnsiTheme="minorHAnsi"/>
                <w:b/>
                <w:sz w:val="14"/>
                <w:szCs w:val="14"/>
                <w:lang w:val="fr-FR"/>
              </w:rPr>
              <w:t xml:space="preserve">) </w:t>
            </w:r>
            <w:r w:rsidRPr="00826644">
              <w:rPr>
                <w:rFonts w:asciiTheme="minorHAnsi" w:eastAsia="SimHei" w:hAnsiTheme="minorHAnsi"/>
                <w:b/>
                <w:sz w:val="14"/>
                <w:szCs w:val="14"/>
                <w:lang w:val="fr-FR"/>
              </w:rPr>
              <w:br/>
            </w:r>
            <w:proofErr w:type="spellStart"/>
            <w:r w:rsidRPr="00826644">
              <w:rPr>
                <w:rFonts w:asciiTheme="minorHAnsi" w:eastAsia="SimSun" w:hAnsiTheme="minorHAnsi" w:cs="SimSun"/>
                <w:b/>
                <w:sz w:val="14"/>
                <w:szCs w:val="14"/>
                <w:lang w:val="fr-FR"/>
              </w:rPr>
              <w:t>电话</w:t>
            </w:r>
            <w:proofErr w:type="spellEnd"/>
            <w:r w:rsidRPr="00826644">
              <w:rPr>
                <w:rFonts w:asciiTheme="minorHAnsi" w:eastAsia="SimSun" w:hAnsiTheme="minorHAnsi" w:cs="SimSun"/>
                <w:b/>
                <w:sz w:val="14"/>
                <w:szCs w:val="14"/>
                <w:lang w:val="fr-FR"/>
              </w:rPr>
              <w:t>：</w:t>
            </w:r>
            <w:r w:rsidRPr="00826644">
              <w:rPr>
                <w:rFonts w:asciiTheme="minorHAnsi" w:eastAsia="SimHei" w:hAnsiTheme="minorHAnsi"/>
                <w:b/>
                <w:sz w:val="14"/>
                <w:szCs w:val="14"/>
                <w:lang w:val="fr-FR"/>
              </w:rPr>
              <w:tab/>
            </w:r>
            <w:r w:rsidRPr="00826644">
              <w:rPr>
                <w:rFonts w:asciiTheme="minorHAnsi" w:eastAsiaTheme="minorEastAsia" w:hAnsiTheme="minorHAnsi"/>
                <w:b/>
                <w:sz w:val="14"/>
                <w:szCs w:val="14"/>
                <w:lang w:val="fr-FR" w:eastAsia="zh-CN"/>
              </w:rPr>
              <w:tab/>
            </w:r>
            <w:r w:rsidRPr="00826644">
              <w:rPr>
                <w:rFonts w:asciiTheme="minorHAnsi" w:eastAsia="SimHei" w:hAnsiTheme="minorHAnsi" w:cstheme="minorHAns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26644">
              <w:rPr>
                <w:rFonts w:asciiTheme="minorHAnsi" w:eastAsia="SimHei" w:hAnsiTheme="minorHAnsi" w:cstheme="minorHAnsi"/>
                <w:b/>
                <w:sz w:val="14"/>
                <w:szCs w:val="14"/>
                <w:lang w:val="en-GB"/>
              </w:rPr>
              <w:t xml:space="preserve"> </w:t>
            </w:r>
          </w:p>
          <w:p w14:paraId="11AAF7DA" w14:textId="35BE5EBF" w:rsidR="00AE394C" w:rsidRPr="00826644" w:rsidRDefault="00AE394C" w:rsidP="00AE394C">
            <w:pPr>
              <w:spacing w:before="0"/>
              <w:jc w:val="left"/>
              <w:rPr>
                <w:rFonts w:ascii="Arial" w:hAnsi="Arial" w:cs="Arial"/>
                <w:sz w:val="18"/>
                <w:lang w:val="fr-FR"/>
              </w:rPr>
            </w:pPr>
            <w:proofErr w:type="spellStart"/>
            <w:r w:rsidRPr="00826644">
              <w:rPr>
                <w:rFonts w:asciiTheme="minorHAnsi" w:eastAsia="SimSun" w:hAnsiTheme="minorHAnsi" w:cs="SimSun"/>
                <w:b/>
                <w:sz w:val="14"/>
                <w:szCs w:val="14"/>
                <w:lang w:val="fr-FR"/>
              </w:rPr>
              <w:t>电子邮件</w:t>
            </w:r>
            <w:proofErr w:type="spellEnd"/>
            <w:r w:rsidRPr="00826644">
              <w:rPr>
                <w:rFonts w:asciiTheme="minorHAnsi" w:eastAsia="SimSun" w:hAnsiTheme="minorHAnsi" w:cs="SimSun"/>
                <w:b/>
                <w:sz w:val="14"/>
                <w:szCs w:val="14"/>
                <w:lang w:val="fr-FR"/>
              </w:rPr>
              <w:t>：</w:t>
            </w:r>
            <w:hyperlink r:id="rId8" w:history="1">
              <w:r w:rsidR="00A072D8" w:rsidRPr="00826644">
                <w:rPr>
                  <w:rStyle w:val="Hyperlink"/>
                  <w:rFonts w:eastAsia="SimSun"/>
                  <w:b/>
                  <w:bCs/>
                  <w:color w:val="auto"/>
                  <w:sz w:val="14"/>
                  <w:szCs w:val="14"/>
                  <w:u w:val="none"/>
                  <w:lang w:val="fr-FR"/>
                </w:rPr>
                <w:t>itumail@itu.int</w:t>
              </w:r>
            </w:hyperlink>
          </w:p>
        </w:tc>
        <w:tc>
          <w:tcPr>
            <w:tcW w:w="3322" w:type="dxa"/>
            <w:tcBorders>
              <w:top w:val="nil"/>
              <w:bottom w:val="single" w:sz="8" w:space="0" w:color="333333"/>
            </w:tcBorders>
          </w:tcPr>
          <w:p w14:paraId="66F32343" w14:textId="2625EEB0" w:rsidR="00AE394C" w:rsidRPr="00826644" w:rsidRDefault="00AE394C" w:rsidP="009406B7">
            <w:pPr>
              <w:keepNext/>
              <w:tabs>
                <w:tab w:val="clear" w:pos="567"/>
                <w:tab w:val="left" w:pos="699"/>
              </w:tabs>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826644">
              <w:rPr>
                <w:rFonts w:asciiTheme="minorHAnsi" w:eastAsiaTheme="minorEastAsia" w:hAnsiTheme="minorHAnsi"/>
                <w:b/>
                <w:sz w:val="14"/>
                <w:szCs w:val="14"/>
                <w:lang w:val="fr-FR" w:eastAsia="zh-CN"/>
              </w:rPr>
              <w:t>电信标准化局（</w:t>
            </w:r>
            <w:r w:rsidRPr="00826644">
              <w:rPr>
                <w:rFonts w:asciiTheme="minorHAnsi" w:hAnsiTheme="minorHAnsi"/>
                <w:b/>
                <w:sz w:val="14"/>
                <w:szCs w:val="14"/>
                <w:lang w:val="fr-FR" w:eastAsia="zh-CN"/>
              </w:rPr>
              <w:t>TSB</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+41 22 730 5211</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+41 22 730 5853</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26644">
              <w:rPr>
                <w:b/>
                <w:bCs/>
                <w:sz w:val="14"/>
                <w:szCs w:val="14"/>
                <w:lang w:val="fr-FR" w:eastAsia="zh-CN"/>
              </w:rPr>
              <w:t xml:space="preserve">tsbmail@itu.int / </w:t>
            </w:r>
            <w:hyperlink r:id="rId9" w:history="1">
              <w:r w:rsidR="00A072D8" w:rsidRPr="00826644">
                <w:rPr>
                  <w:rStyle w:val="Hyperlink"/>
                  <w:rFonts w:cs="Arial"/>
                  <w:b/>
                  <w:bCs/>
                  <w:color w:val="auto"/>
                  <w:sz w:val="14"/>
                  <w:szCs w:val="14"/>
                  <w:u w:val="none"/>
                  <w:lang w:eastAsia="zh-CN"/>
                </w:rPr>
                <w:t>tsbtson@itu.int</w:t>
              </w:r>
            </w:hyperlink>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tcPr>
          <w:p w14:paraId="189C9C9B" w14:textId="08ED690B" w:rsidR="00AE394C" w:rsidRPr="00826644" w:rsidRDefault="00AE394C" w:rsidP="009406B7">
            <w:pPr>
              <w:keepNext/>
              <w:tabs>
                <w:tab w:val="clear" w:pos="567"/>
                <w:tab w:val="left" w:pos="689"/>
              </w:tabs>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826644">
              <w:rPr>
                <w:rFonts w:asciiTheme="minorHAnsi" w:eastAsiaTheme="minorEastAsia" w:hAnsiTheme="minorHAnsi"/>
                <w:b/>
                <w:sz w:val="14"/>
                <w:szCs w:val="14"/>
                <w:lang w:val="fr-FR" w:eastAsia="zh-CN"/>
              </w:rPr>
              <w:t>无线电通信局（</w:t>
            </w:r>
            <w:r w:rsidRPr="00826644">
              <w:rPr>
                <w:rFonts w:asciiTheme="minorHAnsi" w:hAnsiTheme="minorHAnsi"/>
                <w:b/>
                <w:sz w:val="14"/>
                <w:szCs w:val="14"/>
                <w:lang w:val="fr-FR" w:eastAsia="zh-CN"/>
              </w:rPr>
              <w:t>BR</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+41 22 730 5560</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+41 22 730 5785</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85"/>
            <w:bookmarkEnd w:id="286"/>
            <w:r w:rsidR="00A072D8" w:rsidRPr="00826644">
              <w:rPr>
                <w:b/>
                <w:bCs/>
                <w:sz w:val="14"/>
                <w:szCs w:val="14"/>
                <w:lang w:val="fr-FR" w:eastAsia="zh-CN"/>
              </w:rPr>
              <w:fldChar w:fldCharType="begin"/>
            </w:r>
            <w:r w:rsidR="00A072D8" w:rsidRPr="00826644">
              <w:rPr>
                <w:b/>
                <w:bCs/>
                <w:sz w:val="14"/>
                <w:szCs w:val="14"/>
                <w:lang w:val="fr-FR" w:eastAsia="zh-CN"/>
              </w:rPr>
              <w:instrText>HYPERLINK "mailto:brmail@itu.int"</w:instrText>
            </w:r>
            <w:r w:rsidR="00A072D8" w:rsidRPr="00826644">
              <w:rPr>
                <w:b/>
                <w:bCs/>
                <w:sz w:val="14"/>
                <w:szCs w:val="14"/>
                <w:lang w:val="fr-FR" w:eastAsia="zh-CN"/>
              </w:rPr>
            </w:r>
            <w:r w:rsidR="00A072D8" w:rsidRPr="00826644">
              <w:rPr>
                <w:b/>
                <w:bCs/>
                <w:sz w:val="14"/>
                <w:szCs w:val="14"/>
                <w:lang w:val="fr-FR" w:eastAsia="zh-CN"/>
              </w:rPr>
              <w:fldChar w:fldCharType="separate"/>
            </w:r>
            <w:r w:rsidR="00A072D8" w:rsidRPr="00826644">
              <w:rPr>
                <w:rStyle w:val="Hyperlink"/>
                <w:b/>
                <w:bCs/>
                <w:color w:val="auto"/>
                <w:sz w:val="14"/>
                <w:szCs w:val="14"/>
                <w:u w:val="none"/>
                <w:lang w:val="fr-FR" w:eastAsia="zh-CN"/>
              </w:rPr>
              <w:t>brmail@itu.int</w:t>
            </w:r>
            <w:r w:rsidR="00A072D8" w:rsidRPr="00826644">
              <w:rPr>
                <w:b/>
                <w:bCs/>
                <w:sz w:val="14"/>
                <w:szCs w:val="14"/>
                <w:lang w:val="fr-FR" w:eastAsia="zh-CN"/>
              </w:rPr>
              <w:fldChar w:fldCharType="end"/>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0AA803DF" w:rsidR="00627928" w:rsidRPr="00A072D8" w:rsidRDefault="00EA1757" w:rsidP="00431D87">
      <w:pPr>
        <w:pStyle w:val="Heading1"/>
        <w:spacing w:before="120"/>
        <w:ind w:left="284"/>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431D87">
      <w:pPr>
        <w:pStyle w:val="TOC1"/>
        <w:spacing w:before="0"/>
        <w:rPr>
          <w:rFonts w:eastAsia="SimSun" w:cs="Calibri"/>
          <w:b/>
          <w:bCs/>
          <w:lang w:eastAsia="zh-CN"/>
        </w:rPr>
      </w:pPr>
      <w:r w:rsidRPr="002A16E0">
        <w:rPr>
          <w:rFonts w:eastAsia="SimSun" w:cs="Calibri" w:hint="eastAsia"/>
          <w:b/>
          <w:bCs/>
          <w:lang w:eastAsia="zh-CN"/>
        </w:rPr>
        <w:t>一般信息</w:t>
      </w:r>
    </w:p>
    <w:p w14:paraId="34860188" w14:textId="77777777" w:rsidR="00431D87" w:rsidRPr="002F4EA5" w:rsidRDefault="00431D87" w:rsidP="00F321C6">
      <w:pPr>
        <w:pStyle w:val="TOC1"/>
        <w:spacing w:after="0"/>
        <w:rPr>
          <w:rFonts w:eastAsia="SimSun" w:cs="Calibri"/>
          <w:sz w:val="22"/>
          <w:szCs w:val="22"/>
          <w:lang w:val="en-GB" w:eastAsia="zh-CN"/>
        </w:rPr>
      </w:pPr>
      <w:bookmarkStart w:id="325" w:name="_Hlk203642401"/>
      <w:r w:rsidRPr="002F4EA5">
        <w:rPr>
          <w:rFonts w:eastAsia="SimSun" w:cs="Calibri"/>
          <w:lang w:eastAsia="zh-CN"/>
        </w:rPr>
        <w:t>国际电联《操作公报》后附的清单</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eastAsia="zh-CN"/>
        </w:rPr>
        <w:tab/>
      </w:r>
      <w:r w:rsidRPr="002F4EA5">
        <w:rPr>
          <w:rFonts w:eastAsia="SimSun" w:cs="Calibri"/>
          <w:webHidden/>
          <w:lang w:eastAsia="zh-CN"/>
        </w:rPr>
        <w:tab/>
        <w:t>3</w:t>
      </w:r>
    </w:p>
    <w:p w14:paraId="13F58AB0" w14:textId="1CFF9998" w:rsidR="00431D87" w:rsidRPr="002F4EA5" w:rsidRDefault="0034515E" w:rsidP="00431D87">
      <w:pPr>
        <w:pStyle w:val="TOC1"/>
        <w:spacing w:before="100" w:after="0"/>
        <w:rPr>
          <w:rFonts w:eastAsia="SimSun" w:cs="Calibri"/>
          <w:sz w:val="22"/>
          <w:szCs w:val="22"/>
          <w:lang w:val="en-GB" w:eastAsia="zh-CN"/>
        </w:rPr>
      </w:pPr>
      <w:r w:rsidRPr="0034515E">
        <w:rPr>
          <w:rFonts w:eastAsia="SimSun" w:cs="Calibri" w:hint="eastAsia"/>
          <w:lang w:eastAsia="zh-CN"/>
        </w:rPr>
        <w:t>批准和删除</w:t>
      </w:r>
      <w:r w:rsidRPr="0034515E">
        <w:rPr>
          <w:rFonts w:eastAsia="SimSun" w:cs="Calibri"/>
          <w:lang w:eastAsia="zh-CN"/>
        </w:rPr>
        <w:t>ITU-T</w:t>
      </w:r>
      <w:r w:rsidRPr="0034515E">
        <w:rPr>
          <w:rFonts w:eastAsia="SimSun" w:cs="Calibri" w:hint="eastAsia"/>
          <w:lang w:eastAsia="zh-CN"/>
        </w:rPr>
        <w:t>建议书</w:t>
      </w:r>
      <w:r w:rsidR="00431D87" w:rsidRPr="002F4EA5">
        <w:rPr>
          <w:rFonts w:eastAsia="SimSun" w:cs="Calibri"/>
          <w:webHidden/>
          <w:lang w:eastAsia="zh-CN"/>
        </w:rPr>
        <w:tab/>
      </w:r>
      <w:r w:rsidR="00431D87" w:rsidRPr="002F4EA5">
        <w:rPr>
          <w:rFonts w:eastAsia="SimSun" w:cs="Calibri"/>
          <w:webHidden/>
          <w:lang w:eastAsia="zh-CN"/>
        </w:rPr>
        <w:tab/>
        <w:t>4</w:t>
      </w:r>
    </w:p>
    <w:p w14:paraId="71913A70" w14:textId="77777777" w:rsidR="00431D87" w:rsidRPr="001E187E" w:rsidRDefault="00431D87" w:rsidP="00431D87">
      <w:pPr>
        <w:pStyle w:val="TOC1"/>
        <w:spacing w:before="100" w:after="0"/>
        <w:rPr>
          <w:rFonts w:asciiTheme="minorHAnsi" w:eastAsia="SimSun" w:hAnsiTheme="minorHAnsi" w:cstheme="minorHAnsi"/>
          <w:lang w:val="en-GB" w:eastAsia="zh-CN"/>
        </w:rPr>
      </w:pPr>
      <w:r>
        <w:rPr>
          <w:rFonts w:asciiTheme="minorHAnsi" w:eastAsia="SimSun" w:hAnsiTheme="minorHAnsi" w:cstheme="minorHAnsi" w:hint="eastAsia"/>
          <w:lang w:eastAsia="zh-CN"/>
        </w:rPr>
        <w:t>电话业务</w:t>
      </w:r>
      <w:r w:rsidRPr="001E187E">
        <w:rPr>
          <w:rFonts w:asciiTheme="minorHAnsi" w:eastAsia="SimSun" w:hAnsiTheme="minorHAnsi" w:cstheme="minorHAnsi" w:hint="eastAsia"/>
          <w:webHidden/>
          <w:lang w:val="en-GB" w:eastAsia="zh-CN"/>
        </w:rPr>
        <w:t>：</w:t>
      </w:r>
    </w:p>
    <w:p w14:paraId="5171CBF9" w14:textId="0DEFD24D" w:rsidR="00073522" w:rsidRDefault="00947138" w:rsidP="00073522">
      <w:pPr>
        <w:tabs>
          <w:tab w:val="clear" w:pos="1276"/>
          <w:tab w:val="clear" w:pos="1843"/>
          <w:tab w:val="clear" w:pos="5387"/>
          <w:tab w:val="clear" w:pos="5954"/>
          <w:tab w:val="right" w:leader="dot" w:pos="8505"/>
          <w:tab w:val="right" w:pos="9072"/>
        </w:tabs>
        <w:spacing w:before="100"/>
        <w:ind w:left="284" w:right="567"/>
        <w:rPr>
          <w:rFonts w:eastAsia="SimSun" w:cs="Calibri"/>
          <w:bCs/>
          <w:szCs w:val="32"/>
          <w:lang w:val="en-GB" w:eastAsia="zh-CN"/>
        </w:rPr>
      </w:pPr>
      <w:bookmarkStart w:id="326" w:name="_Hlk203642321"/>
      <w:r>
        <w:rPr>
          <w:rFonts w:ascii="SimSun" w:eastAsia="SimSun" w:hAnsi="SimSun" w:cs="SimSun" w:hint="eastAsia"/>
          <w:lang w:val="en-GB" w:eastAsia="zh-CN"/>
        </w:rPr>
        <w:t>马耳他（</w:t>
      </w:r>
      <w:r w:rsidRPr="00CA3E45">
        <w:rPr>
          <w:rFonts w:ascii="STKaiti" w:eastAsia="STKaiti" w:hAnsi="STKaiti" w:cstheme="minorHAnsi"/>
          <w:lang w:eastAsia="zh-CN"/>
        </w:rPr>
        <w:t>马耳他通信管理局</w:t>
      </w:r>
      <w:r w:rsidRPr="00160013">
        <w:rPr>
          <w:rFonts w:asciiTheme="minorHAnsi" w:eastAsiaTheme="minorEastAsia" w:hAnsiTheme="minorHAnsi" w:cstheme="minorHAnsi"/>
          <w:lang w:val="en-GB" w:eastAsia="zh-CN"/>
        </w:rPr>
        <w:t>（</w:t>
      </w:r>
      <w:r w:rsidRPr="00160013">
        <w:rPr>
          <w:rFonts w:asciiTheme="minorHAnsi" w:eastAsiaTheme="minorEastAsia" w:hAnsiTheme="minorHAnsi" w:cstheme="minorHAnsi"/>
          <w:lang w:val="en-GB" w:eastAsia="zh-CN"/>
        </w:rPr>
        <w:t>MCA</w:t>
      </w:r>
      <w:r w:rsidRPr="00160013">
        <w:rPr>
          <w:rFonts w:asciiTheme="minorHAnsi" w:eastAsiaTheme="minorEastAsia" w:hAnsiTheme="minorHAnsi" w:cstheme="minorHAnsi"/>
          <w:lang w:val="en-GB" w:eastAsia="zh-CN"/>
        </w:rPr>
        <w:t>）</w:t>
      </w:r>
      <w:r w:rsidRPr="00160013">
        <w:rPr>
          <w:rFonts w:asciiTheme="minorHAnsi" w:eastAsiaTheme="minorEastAsia" w:hAnsiTheme="minorHAnsi" w:cstheme="minorHAnsi" w:hint="eastAsia"/>
          <w:lang w:val="en-GB" w:eastAsia="zh-CN"/>
        </w:rPr>
        <w:t>，</w:t>
      </w:r>
      <w:r w:rsidR="00213906" w:rsidRPr="00213906">
        <w:rPr>
          <w:rFonts w:asciiTheme="minorEastAsia" w:eastAsiaTheme="minorEastAsia" w:hAnsiTheme="minorEastAsia" w:cs="Microsoft YaHei" w:hint="eastAsia"/>
          <w:lang w:val="en-GB" w:eastAsia="zh-CN"/>
        </w:rPr>
        <w:t>佛罗里亚纳</w:t>
      </w:r>
      <w:r>
        <w:rPr>
          <w:rFonts w:ascii="SimSun" w:eastAsia="SimSun" w:hAnsi="SimSun" w:cs="SimSun" w:hint="eastAsia"/>
          <w:lang w:val="en-GB" w:eastAsia="zh-CN"/>
        </w:rPr>
        <w:t>）</w:t>
      </w:r>
      <w:r w:rsidR="00073522" w:rsidRPr="00814D18">
        <w:rPr>
          <w:szCs w:val="32"/>
          <w:lang w:val="en-GB" w:eastAsia="zh-CN"/>
        </w:rPr>
        <w:tab/>
      </w:r>
      <w:r w:rsidR="00073522" w:rsidRPr="00073522">
        <w:rPr>
          <w:rFonts w:ascii="Aptos" w:eastAsia="SimSun" w:hAnsi="Aptos" w:cs="Arial"/>
          <w:bCs/>
          <w:szCs w:val="32"/>
          <w:lang w:val="en-GB" w:eastAsia="zh-CN"/>
        </w:rPr>
        <w:tab/>
      </w:r>
      <w:r w:rsidR="00604ACB">
        <w:rPr>
          <w:rFonts w:eastAsia="SimSun" w:cs="Calibri" w:hint="eastAsia"/>
          <w:bCs/>
          <w:szCs w:val="32"/>
          <w:lang w:val="en-GB" w:eastAsia="zh-CN"/>
        </w:rPr>
        <w:t>5</w:t>
      </w:r>
    </w:p>
    <w:p w14:paraId="329853D6" w14:textId="6D74DBF9" w:rsidR="009E1993" w:rsidRPr="009E1993" w:rsidRDefault="008717D0" w:rsidP="00073522">
      <w:pPr>
        <w:tabs>
          <w:tab w:val="clear" w:pos="1276"/>
          <w:tab w:val="clear" w:pos="1843"/>
          <w:tab w:val="clear" w:pos="5387"/>
          <w:tab w:val="clear" w:pos="5954"/>
          <w:tab w:val="right" w:leader="dot" w:pos="8505"/>
          <w:tab w:val="right" w:pos="9072"/>
        </w:tabs>
        <w:spacing w:before="100"/>
        <w:ind w:left="284" w:right="567"/>
        <w:rPr>
          <w:rFonts w:ascii="Aptos" w:eastAsia="SimSun" w:hAnsi="Aptos" w:cs="Arial"/>
          <w:bCs/>
          <w:szCs w:val="32"/>
          <w:lang w:val="fr-CH" w:eastAsia="zh-CN"/>
        </w:rPr>
      </w:pPr>
      <w:r w:rsidRPr="008717D0">
        <w:rPr>
          <w:rFonts w:ascii="SimSun" w:eastAsia="SimSun" w:hAnsi="SimSun" w:cs="SimSun" w:hint="eastAsia"/>
          <w:bCs/>
          <w:lang w:eastAsia="zh-CN"/>
        </w:rPr>
        <w:t>摩洛哥（</w:t>
      </w:r>
      <w:r w:rsidRPr="00E17BE6">
        <w:rPr>
          <w:rFonts w:ascii="STKaiti" w:eastAsia="STKaiti" w:hAnsi="STKaiti" w:cstheme="minorHAnsi" w:hint="eastAsia"/>
          <w:bCs/>
          <w:lang w:eastAsia="zh-CN"/>
        </w:rPr>
        <w:t>国家电信管理局</w:t>
      </w:r>
      <w:r w:rsidRPr="00E17BE6">
        <w:rPr>
          <w:rFonts w:asciiTheme="minorHAnsi" w:eastAsiaTheme="minorEastAsia" w:hAnsiTheme="minorHAnsi" w:cstheme="minorHAnsi" w:hint="eastAsia"/>
          <w:bCs/>
          <w:lang w:eastAsia="zh-CN"/>
        </w:rPr>
        <w:t>（</w:t>
      </w:r>
      <w:r w:rsidRPr="00E17BE6">
        <w:rPr>
          <w:rFonts w:asciiTheme="minorHAnsi" w:eastAsiaTheme="minorEastAsia" w:hAnsiTheme="minorHAnsi" w:cstheme="minorHAnsi"/>
          <w:bCs/>
          <w:lang w:eastAsia="zh-CN"/>
        </w:rPr>
        <w:t>ANRT</w:t>
      </w:r>
      <w:r w:rsidRPr="00E17BE6">
        <w:rPr>
          <w:rFonts w:asciiTheme="minorHAnsi" w:eastAsiaTheme="minorEastAsia" w:hAnsiTheme="minorHAnsi" w:cstheme="minorHAnsi" w:hint="eastAsia"/>
          <w:bCs/>
          <w:lang w:eastAsia="zh-CN"/>
        </w:rPr>
        <w:t>）</w:t>
      </w:r>
      <w:r w:rsidRPr="00160013">
        <w:rPr>
          <w:rFonts w:asciiTheme="minorHAnsi" w:eastAsiaTheme="minorEastAsia" w:hAnsiTheme="minorHAnsi" w:cstheme="minorHAnsi" w:hint="eastAsia"/>
          <w:lang w:val="en-GB" w:eastAsia="zh-CN"/>
        </w:rPr>
        <w:t>，</w:t>
      </w:r>
      <w:r w:rsidRPr="00E17BE6">
        <w:rPr>
          <w:rFonts w:asciiTheme="minorHAnsi" w:eastAsiaTheme="minorEastAsia" w:hAnsiTheme="minorHAnsi" w:cstheme="minorHAnsi" w:hint="eastAsia"/>
          <w:bCs/>
          <w:lang w:eastAsia="zh-CN"/>
        </w:rPr>
        <w:t>拉巴特</w:t>
      </w:r>
      <w:r>
        <w:rPr>
          <w:rFonts w:ascii="SimSun" w:eastAsia="SimSun" w:hAnsi="SimSun" w:cs="SimSun" w:hint="eastAsia"/>
          <w:lang w:val="fr-CH" w:eastAsia="zh-CN"/>
        </w:rPr>
        <w:t>）</w:t>
      </w:r>
      <w:r w:rsidR="009E1993">
        <w:rPr>
          <w:lang w:val="fr-CH" w:eastAsia="zh-CN"/>
        </w:rPr>
        <w:tab/>
      </w:r>
      <w:r w:rsidR="009E1993">
        <w:rPr>
          <w:lang w:val="fr-CH" w:eastAsia="zh-CN"/>
        </w:rPr>
        <w:tab/>
        <w:t>6</w:t>
      </w:r>
    </w:p>
    <w:p w14:paraId="7BE1D4A5" w14:textId="6309B11A" w:rsidR="00431D87" w:rsidRPr="003C2F87" w:rsidRDefault="00431D87" w:rsidP="00431D87">
      <w:pPr>
        <w:pStyle w:val="TOC1"/>
        <w:spacing w:before="100" w:after="0"/>
        <w:rPr>
          <w:rFonts w:eastAsia="SimSun" w:cs="Calibri"/>
          <w:lang w:val="en-GB" w:eastAsia="zh-CN"/>
        </w:rPr>
      </w:pPr>
      <w:r w:rsidRPr="00E51435">
        <w:rPr>
          <w:rFonts w:asciiTheme="minorHAnsi" w:eastAsia="SimSun" w:hAnsiTheme="minorHAnsi" w:cstheme="minorHAnsi"/>
          <w:lang w:eastAsia="zh-CN"/>
        </w:rPr>
        <w:t>业务限制</w:t>
      </w:r>
      <w:bookmarkEnd w:id="326"/>
      <w:r w:rsidRPr="003C2F87">
        <w:rPr>
          <w:rFonts w:asciiTheme="minorHAnsi" w:eastAsia="SimSun" w:hAnsiTheme="minorHAnsi" w:cstheme="minorHAnsi"/>
          <w:webHidden/>
          <w:lang w:val="en-GB" w:eastAsia="zh-CN"/>
        </w:rPr>
        <w:tab/>
      </w:r>
      <w:r w:rsidRPr="003C2F87">
        <w:rPr>
          <w:rFonts w:asciiTheme="minorHAnsi" w:eastAsia="SimSun" w:hAnsiTheme="minorHAnsi" w:cstheme="minorHAnsi"/>
          <w:webHidden/>
          <w:lang w:val="en-GB" w:eastAsia="zh-CN"/>
        </w:rPr>
        <w:tab/>
      </w:r>
      <w:r w:rsidR="00604ACB">
        <w:rPr>
          <w:rFonts w:eastAsia="SimSun" w:cs="Calibri" w:hint="eastAsia"/>
          <w:webHidden/>
          <w:lang w:val="en-GB" w:eastAsia="zh-CN"/>
        </w:rPr>
        <w:t>7</w:t>
      </w:r>
    </w:p>
    <w:p w14:paraId="21A7BDD9" w14:textId="4918C813" w:rsidR="00431D87" w:rsidRPr="003C2F87" w:rsidRDefault="00431D87" w:rsidP="00431D87">
      <w:pPr>
        <w:pStyle w:val="TOC1"/>
        <w:spacing w:before="100" w:after="0"/>
        <w:rPr>
          <w:rFonts w:asciiTheme="minorHAnsi" w:eastAsia="SimSun" w:hAnsiTheme="minorHAnsi" w:cstheme="minorHAnsi"/>
          <w:lang w:val="en-GB" w:eastAsia="zh-CN"/>
        </w:rPr>
      </w:pPr>
      <w:bookmarkStart w:id="327" w:name="_Hlk203642327"/>
      <w:r w:rsidRPr="006A5358">
        <w:rPr>
          <w:rFonts w:eastAsia="SimSun" w:cs="Calibri"/>
          <w:lang w:eastAsia="zh-CN"/>
        </w:rPr>
        <w:t>回叫和迂回呼叫程序</w:t>
      </w:r>
      <w:r w:rsidRPr="003C2F87">
        <w:rPr>
          <w:rFonts w:eastAsia="SimSun" w:cs="Calibri"/>
          <w:lang w:val="en-GB" w:eastAsia="zh-CN"/>
        </w:rPr>
        <w:t>（</w:t>
      </w:r>
      <w:r w:rsidRPr="003C2F87">
        <w:rPr>
          <w:rFonts w:eastAsia="SimSun" w:cs="Calibri"/>
          <w:lang w:val="en-GB" w:eastAsia="zh-CN"/>
        </w:rPr>
        <w:t>2006</w:t>
      </w:r>
      <w:r w:rsidRPr="006A5358">
        <w:rPr>
          <w:rFonts w:eastAsia="SimSun" w:cs="Calibri"/>
          <w:lang w:eastAsia="zh-CN"/>
        </w:rPr>
        <w:t>年全权代表大会第</w:t>
      </w:r>
      <w:r w:rsidRPr="003C2F87">
        <w:rPr>
          <w:rFonts w:eastAsia="SimSun" w:cs="Calibri"/>
          <w:lang w:val="en-GB" w:eastAsia="zh-CN"/>
        </w:rPr>
        <w:t>21</w:t>
      </w:r>
      <w:r w:rsidRPr="006A5358">
        <w:rPr>
          <w:rFonts w:eastAsia="SimSun" w:cs="Calibri"/>
          <w:lang w:eastAsia="zh-CN"/>
        </w:rPr>
        <w:t>号决议</w:t>
      </w:r>
      <w:r w:rsidRPr="003C2F87">
        <w:rPr>
          <w:rFonts w:eastAsia="SimSun" w:cs="Calibri"/>
          <w:lang w:val="en-GB" w:eastAsia="zh-CN"/>
        </w:rPr>
        <w:t>，</w:t>
      </w:r>
      <w:r w:rsidRPr="006A5358">
        <w:rPr>
          <w:rFonts w:eastAsia="SimSun" w:cs="Calibri"/>
          <w:lang w:eastAsia="zh-CN"/>
        </w:rPr>
        <w:t>修订版</w:t>
      </w:r>
      <w:r w:rsidRPr="003C2F87">
        <w:rPr>
          <w:rFonts w:eastAsia="SimSun" w:cs="Calibri"/>
          <w:lang w:val="en-GB" w:eastAsia="zh-CN"/>
        </w:rPr>
        <w:t>）</w:t>
      </w:r>
      <w:bookmarkEnd w:id="327"/>
      <w:r w:rsidRPr="003C2F87">
        <w:rPr>
          <w:rFonts w:eastAsia="SimSun" w:cs="Calibri"/>
          <w:webHidden/>
          <w:lang w:val="en-GB" w:eastAsia="zh-CN"/>
        </w:rPr>
        <w:tab/>
      </w:r>
      <w:r w:rsidRPr="003C2F87">
        <w:rPr>
          <w:rFonts w:eastAsia="SimSun" w:cs="Calibri"/>
          <w:webHidden/>
          <w:lang w:val="en-GB" w:eastAsia="zh-CN"/>
        </w:rPr>
        <w:tab/>
      </w:r>
      <w:r w:rsidR="00604ACB">
        <w:rPr>
          <w:rFonts w:eastAsia="SimSun" w:cs="Calibri" w:hint="eastAsia"/>
          <w:webHidden/>
          <w:lang w:val="en-GB" w:eastAsia="zh-CN"/>
        </w:rPr>
        <w:t>7</w:t>
      </w:r>
    </w:p>
    <w:p w14:paraId="3B2AEF3F" w14:textId="77777777" w:rsidR="00431D87" w:rsidRPr="002A16E0" w:rsidRDefault="00431D87" w:rsidP="00B82DC3">
      <w:pPr>
        <w:pStyle w:val="TOC1"/>
        <w:spacing w:before="360" w:after="0"/>
        <w:rPr>
          <w:rFonts w:asciiTheme="minorHAnsi" w:eastAsia="SimSun" w:hAnsiTheme="minorHAnsi" w:cstheme="minorHAnsi"/>
          <w:b/>
          <w:bCs/>
          <w:lang w:eastAsia="zh-CN"/>
        </w:rPr>
      </w:pPr>
      <w:bookmarkStart w:id="328" w:name="_Hlk203642333"/>
      <w:r w:rsidRPr="002A16E0">
        <w:rPr>
          <w:rFonts w:asciiTheme="minorHAnsi" w:eastAsia="SimSun" w:hAnsiTheme="minorHAnsi" w:cstheme="minorHAnsi" w:hint="eastAsia"/>
          <w:b/>
          <w:bCs/>
          <w:lang w:eastAsia="zh-CN"/>
        </w:rPr>
        <w:t>对业务出版物的修正</w:t>
      </w:r>
      <w:bookmarkEnd w:id="328"/>
    </w:p>
    <w:p w14:paraId="188C26D3" w14:textId="6EA5FB59" w:rsidR="009E1993" w:rsidRPr="009E1993" w:rsidRDefault="00604ACB" w:rsidP="008B7C2B">
      <w:pPr>
        <w:pStyle w:val="TOC1"/>
        <w:spacing w:before="100" w:after="0"/>
        <w:rPr>
          <w:rFonts w:eastAsia="SimSun" w:cs="Calibri"/>
          <w:lang w:val="en-GB" w:eastAsia="zh-CN"/>
        </w:rPr>
      </w:pPr>
      <w:bookmarkStart w:id="329" w:name="_Hlk203642344"/>
      <w:bookmarkEnd w:id="325"/>
      <w:r w:rsidRPr="00604ACB">
        <w:rPr>
          <w:rFonts w:asciiTheme="majorEastAsia" w:eastAsiaTheme="majorEastAsia" w:hAnsiTheme="majorEastAsia"/>
          <w:lang w:eastAsia="zh-CN"/>
        </w:rPr>
        <w:t>国际电信</w:t>
      </w:r>
      <w:proofErr w:type="gramStart"/>
      <w:r w:rsidRPr="00604ACB">
        <w:rPr>
          <w:rFonts w:asciiTheme="majorEastAsia" w:eastAsiaTheme="majorEastAsia" w:hAnsiTheme="majorEastAsia" w:hint="eastAsia"/>
          <w:lang w:eastAsia="zh-CN"/>
        </w:rPr>
        <w:t>记账</w:t>
      </w:r>
      <w:r w:rsidRPr="00604ACB">
        <w:rPr>
          <w:rFonts w:asciiTheme="majorEastAsia" w:eastAsiaTheme="majorEastAsia" w:hAnsiTheme="majorEastAsia"/>
          <w:lang w:eastAsia="zh-CN"/>
        </w:rPr>
        <w:t>卡</w:t>
      </w:r>
      <w:proofErr w:type="gramEnd"/>
      <w:r w:rsidRPr="00604ACB">
        <w:rPr>
          <w:rFonts w:asciiTheme="majorEastAsia" w:eastAsiaTheme="majorEastAsia" w:hAnsiTheme="majorEastAsia" w:hint="eastAsia"/>
          <w:lang w:eastAsia="zh-CN"/>
        </w:rPr>
        <w:t>的颁发者标识号码</w:t>
      </w:r>
      <w:r w:rsidRPr="00604ACB">
        <w:rPr>
          <w:rFonts w:asciiTheme="majorEastAsia" w:eastAsiaTheme="majorEastAsia" w:hAnsiTheme="majorEastAsia"/>
          <w:lang w:eastAsia="zh-CN"/>
        </w:rPr>
        <w:t>列表</w:t>
      </w:r>
      <w:r w:rsidR="009E1993" w:rsidRPr="00672728">
        <w:rPr>
          <w:rStyle w:val="Hyperlink"/>
          <w:color w:val="auto"/>
          <w:u w:val="none"/>
          <w:lang w:val="en-US" w:eastAsia="zh-CN"/>
        </w:rPr>
        <w:tab/>
      </w:r>
      <w:r w:rsidR="009E1993" w:rsidRPr="00672728">
        <w:rPr>
          <w:rStyle w:val="Hyperlink"/>
          <w:color w:val="auto"/>
          <w:u w:val="none"/>
          <w:lang w:val="en-US" w:eastAsia="zh-CN"/>
        </w:rPr>
        <w:tab/>
      </w:r>
      <w:r w:rsidR="009E1993">
        <w:rPr>
          <w:rStyle w:val="Hyperlink"/>
          <w:color w:val="auto"/>
          <w:u w:val="none"/>
          <w:lang w:val="en-US" w:eastAsia="zh-CN"/>
        </w:rPr>
        <w:t>8</w:t>
      </w:r>
    </w:p>
    <w:p w14:paraId="5EA152ED" w14:textId="0B10A4BA" w:rsidR="008B7C2B" w:rsidRPr="00B65A9A" w:rsidRDefault="008B7C2B" w:rsidP="008B7C2B">
      <w:pPr>
        <w:pStyle w:val="TOC1"/>
        <w:spacing w:before="100" w:after="0"/>
        <w:rPr>
          <w:rFonts w:eastAsia="SimSun" w:cs="Calibri"/>
          <w:lang w:eastAsia="zh-CN"/>
        </w:rPr>
      </w:pPr>
      <w:r w:rsidRPr="00B65A9A">
        <w:rPr>
          <w:rFonts w:eastAsia="SimSun" w:cs="Calibri"/>
          <w:lang w:eastAsia="zh-CN"/>
        </w:rPr>
        <w:t>用于公共网络和订户的国际识别规划的移动网络代码（</w:t>
      </w:r>
      <w:r w:rsidRPr="00B65A9A">
        <w:rPr>
          <w:rFonts w:eastAsia="SimSun" w:cs="Calibri"/>
          <w:lang w:eastAsia="zh-CN"/>
        </w:rPr>
        <w:t>MNC</w:t>
      </w:r>
      <w:r w:rsidRPr="00B65A9A">
        <w:rPr>
          <w:rFonts w:eastAsia="SimSun" w:cs="Calibri"/>
          <w:lang w:eastAsia="zh-CN"/>
        </w:rPr>
        <w:t>）</w:t>
      </w:r>
      <w:bookmarkEnd w:id="329"/>
      <w:r w:rsidRPr="00B65A9A">
        <w:rPr>
          <w:rFonts w:eastAsia="SimSun" w:cs="Calibri"/>
          <w:lang w:eastAsia="zh-CN"/>
        </w:rPr>
        <w:tab/>
      </w:r>
      <w:r w:rsidRPr="00B65A9A">
        <w:rPr>
          <w:rFonts w:eastAsia="SimSun" w:cs="Calibri"/>
          <w:lang w:eastAsia="zh-CN"/>
        </w:rPr>
        <w:tab/>
      </w:r>
      <w:r w:rsidR="00947138">
        <w:rPr>
          <w:rFonts w:eastAsia="SimSun" w:cs="Calibri"/>
          <w:lang w:eastAsia="zh-CN"/>
        </w:rPr>
        <w:t>9</w:t>
      </w:r>
    </w:p>
    <w:p w14:paraId="461AFCAD" w14:textId="6D3C716B" w:rsidR="009E1993" w:rsidRPr="009E1993" w:rsidRDefault="000C466C" w:rsidP="008B7C2B">
      <w:pPr>
        <w:pStyle w:val="TOC1"/>
        <w:spacing w:before="100" w:after="0"/>
        <w:rPr>
          <w:rFonts w:eastAsia="SimSun" w:cs="Calibri"/>
          <w:lang w:val="en-GB" w:eastAsia="zh-CN"/>
        </w:rPr>
      </w:pPr>
      <w:r w:rsidRPr="000C466C">
        <w:rPr>
          <w:rFonts w:asciiTheme="majorEastAsia" w:eastAsiaTheme="majorEastAsia" w:hAnsiTheme="majorEastAsia"/>
          <w:lang w:val="en-GB" w:eastAsia="zh-CN"/>
        </w:rPr>
        <w:t>国际电联运营商代码列表</w:t>
      </w:r>
      <w:r w:rsidR="009E1993" w:rsidRPr="00E559D1">
        <w:rPr>
          <w:rStyle w:val="Hyperlink"/>
          <w:color w:val="auto"/>
          <w:u w:val="none"/>
          <w:lang w:val="en-GB" w:eastAsia="zh-CN"/>
        </w:rPr>
        <w:tab/>
      </w:r>
      <w:r w:rsidR="009E1993" w:rsidRPr="00E559D1">
        <w:rPr>
          <w:rStyle w:val="Hyperlink"/>
          <w:color w:val="auto"/>
          <w:u w:val="none"/>
          <w:lang w:val="en-GB" w:eastAsia="zh-CN"/>
        </w:rPr>
        <w:tab/>
        <w:t>9</w:t>
      </w:r>
    </w:p>
    <w:p w14:paraId="3F6D60B8" w14:textId="1C7B6D40" w:rsidR="008B7C2B" w:rsidRPr="00B65A9A" w:rsidRDefault="008B7C2B" w:rsidP="008B7C2B">
      <w:pPr>
        <w:pStyle w:val="TOC1"/>
        <w:spacing w:before="100" w:after="0"/>
        <w:rPr>
          <w:rFonts w:eastAsia="SimSun" w:cs="Calibri"/>
          <w:lang w:eastAsia="zh-CN"/>
        </w:rPr>
      </w:pPr>
      <w:r w:rsidRPr="00B65A9A">
        <w:rPr>
          <w:rFonts w:eastAsia="SimSun" w:cs="Calibri"/>
          <w:lang w:eastAsia="zh-CN"/>
        </w:rPr>
        <w:t>国际信令点代码（</w:t>
      </w:r>
      <w:r w:rsidRPr="00B65A9A">
        <w:rPr>
          <w:rFonts w:eastAsia="SimSun" w:cs="Calibri"/>
          <w:lang w:eastAsia="zh-CN"/>
        </w:rPr>
        <w:t>ISPC</w:t>
      </w:r>
      <w:r w:rsidRPr="00B65A9A">
        <w:rPr>
          <w:rFonts w:eastAsia="SimSun" w:cs="Calibri"/>
          <w:lang w:eastAsia="zh-CN"/>
        </w:rPr>
        <w:t>）列表</w:t>
      </w:r>
      <w:r w:rsidRPr="00B65A9A">
        <w:rPr>
          <w:rFonts w:eastAsia="SimSun" w:cs="Calibri"/>
          <w:lang w:eastAsia="zh-CN"/>
        </w:rPr>
        <w:tab/>
      </w:r>
      <w:r w:rsidRPr="00B65A9A">
        <w:rPr>
          <w:rFonts w:eastAsia="SimSun" w:cs="Calibri"/>
          <w:lang w:eastAsia="zh-CN"/>
        </w:rPr>
        <w:tab/>
      </w:r>
      <w:r>
        <w:rPr>
          <w:rFonts w:eastAsia="SimSun" w:cs="Calibri" w:hint="eastAsia"/>
          <w:lang w:eastAsia="zh-CN"/>
        </w:rPr>
        <w:t>1</w:t>
      </w:r>
      <w:r w:rsidR="00947138">
        <w:rPr>
          <w:rFonts w:eastAsia="SimSun" w:cs="Calibri"/>
          <w:lang w:eastAsia="zh-CN"/>
        </w:rPr>
        <w:t>0</w:t>
      </w:r>
    </w:p>
    <w:p w14:paraId="62245047" w14:textId="7CD4409A" w:rsidR="008B7C2B" w:rsidRPr="00EC283A" w:rsidRDefault="008B7C2B" w:rsidP="008B7C2B">
      <w:pPr>
        <w:pStyle w:val="TOC1"/>
        <w:spacing w:before="100" w:after="0"/>
        <w:rPr>
          <w:rFonts w:asciiTheme="minorHAnsi" w:eastAsia="SimSun" w:hAnsiTheme="minorHAnsi" w:cstheme="minorHAnsi"/>
          <w:lang w:eastAsia="zh-CN"/>
        </w:rPr>
      </w:pPr>
      <w:r w:rsidRPr="00B65A9A">
        <w:rPr>
          <w:rFonts w:eastAsia="SimSun" w:cs="Calibri"/>
          <w:lang w:eastAsia="zh-CN"/>
        </w:rPr>
        <w:t>国内编号方案</w:t>
      </w:r>
      <w:r w:rsidRPr="00B65A9A">
        <w:rPr>
          <w:rFonts w:eastAsia="SimSun" w:cs="Calibri"/>
          <w:lang w:eastAsia="zh-CN"/>
        </w:rPr>
        <w:tab/>
      </w:r>
      <w:r w:rsidRPr="00B65A9A">
        <w:rPr>
          <w:rFonts w:eastAsia="SimSun" w:cs="Calibri"/>
          <w:lang w:eastAsia="zh-CN"/>
        </w:rPr>
        <w:tab/>
      </w:r>
      <w:r w:rsidR="00A06336">
        <w:rPr>
          <w:rFonts w:eastAsia="SimSun" w:cs="Calibri" w:hint="eastAsia"/>
          <w:lang w:eastAsia="zh-CN"/>
        </w:rPr>
        <w:t>1</w:t>
      </w:r>
      <w:r w:rsidR="000C466C">
        <w:rPr>
          <w:rFonts w:eastAsia="SimSun" w:cs="Calibri" w:hint="eastAsia"/>
          <w:lang w:eastAsia="zh-CN"/>
        </w:rPr>
        <w:t>0</w:t>
      </w:r>
    </w:p>
    <w:p w14:paraId="74354E04" w14:textId="7937AC0E" w:rsidR="006D2955" w:rsidRDefault="00684509" w:rsidP="002A16E0">
      <w:pPr>
        <w:pStyle w:val="TOC1"/>
        <w:rPr>
          <w:rFonts w:asciiTheme="minorHAnsi" w:eastAsia="SimSun" w:hAnsiTheme="minorHAnsi" w:cstheme="minorHAnsi"/>
          <w:lang w:eastAsia="zh-CN"/>
        </w:rPr>
      </w:pPr>
      <w:r w:rsidRPr="002A16E0">
        <w:rPr>
          <w:rFonts w:asciiTheme="minorHAnsi" w:eastAsia="SimSun" w:hAnsiTheme="minorHAnsi" w:cstheme="minorHAnsi"/>
          <w:lang w:eastAsia="zh-CN"/>
        </w:rPr>
        <w:br w:type="page"/>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B1290" w:rsidRPr="000E5218" w14:paraId="588C54C0" w14:textId="77777777" w:rsidTr="00344DF8">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EFB3778" w14:textId="6D4EDAA8" w:rsidR="003B1290" w:rsidRPr="00586F18" w:rsidRDefault="003B1290" w:rsidP="00344DF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lastRenderedPageBreak/>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7E0E07"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268BB430" w14:textId="77777777" w:rsidR="003B1290" w:rsidRPr="00586F18" w:rsidRDefault="003B1290" w:rsidP="00344DF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3B1290" w:rsidRPr="00573174" w14:paraId="1E486651"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4F6589A" w14:textId="77777777" w:rsidR="003B1290" w:rsidRPr="00A11FEE"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9B1B36E" w14:textId="77777777" w:rsidR="003B1290" w:rsidRPr="00A11FEE"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313D7899"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3B1290" w:rsidRPr="000E5218" w14:paraId="1D1C0FD2"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A89F802" w14:textId="77777777" w:rsidR="003B1290" w:rsidRPr="00A11FEE"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79FC429C" w14:textId="77777777" w:rsidR="003B1290" w:rsidRPr="00A11FEE"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D944B5D"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3B1290" w:rsidRPr="000E5218" w14:paraId="0C007CC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897A76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4CFD280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F47A31"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r w:rsidR="003B1290" w:rsidRPr="000E5218" w14:paraId="66695DA4"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9BE8827"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6D79EEB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9C71B25"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.I.202</w:t>
            </w:r>
            <w:r>
              <w:rPr>
                <w:rFonts w:eastAsia="SimSun"/>
                <w:sz w:val="18"/>
                <w:lang w:eastAsia="zh-CN"/>
              </w:rPr>
              <w:t>6</w:t>
            </w:r>
          </w:p>
        </w:tc>
      </w:tr>
      <w:tr w:rsidR="003B1290" w:rsidRPr="000E5218" w14:paraId="4B63691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33A388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1B96F4ED"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93EDAF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w:t>
            </w:r>
            <w:r>
              <w:rPr>
                <w:rFonts w:eastAsia="SimSun"/>
                <w:sz w:val="18"/>
                <w:lang w:eastAsia="zh-CN"/>
              </w:rPr>
              <w:t>0</w:t>
            </w:r>
            <w:r w:rsidRPr="00BC3327">
              <w:rPr>
                <w:rFonts w:eastAsia="SimSun"/>
                <w:sz w:val="18"/>
                <w:lang w:eastAsia="zh-CN"/>
              </w:rPr>
              <w:t>.I.202</w:t>
            </w:r>
            <w:r>
              <w:rPr>
                <w:rFonts w:eastAsia="SimSun"/>
                <w:sz w:val="18"/>
                <w:lang w:eastAsia="zh-CN"/>
              </w:rPr>
              <w:t>6</w:t>
            </w:r>
          </w:p>
        </w:tc>
      </w:tr>
      <w:tr w:rsidR="003B1290" w:rsidRPr="000E5218" w14:paraId="638518D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FC42B2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3B8DBD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5D6FBC2"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.II.202</w:t>
            </w:r>
            <w:r>
              <w:rPr>
                <w:rFonts w:eastAsia="SimSun"/>
                <w:sz w:val="18"/>
                <w:lang w:eastAsia="zh-CN"/>
              </w:rPr>
              <w:t>6</w:t>
            </w:r>
          </w:p>
        </w:tc>
      </w:tr>
      <w:tr w:rsidR="003B1290" w:rsidRPr="000E5218" w14:paraId="3DE16FBA"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416E85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7DDD261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0AB57E"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2</w:t>
            </w:r>
            <w:r>
              <w:rPr>
                <w:rFonts w:eastAsia="SimSun"/>
                <w:color w:val="000000" w:themeColor="text1"/>
                <w:sz w:val="18"/>
                <w:lang w:eastAsia="zh-CN"/>
              </w:rPr>
              <w:t>7</w:t>
            </w:r>
            <w:r w:rsidRPr="00BC3327">
              <w:rPr>
                <w:rFonts w:eastAsia="SimSun"/>
                <w:color w:val="000000" w:themeColor="text1"/>
                <w:sz w:val="18"/>
                <w:lang w:eastAsia="zh-CN"/>
              </w:rPr>
              <w:t>.II.202</w:t>
            </w:r>
            <w:r>
              <w:rPr>
                <w:rFonts w:eastAsia="SimSun"/>
                <w:color w:val="000000" w:themeColor="text1"/>
                <w:sz w:val="18"/>
                <w:lang w:eastAsia="zh-CN"/>
              </w:rPr>
              <w:t>6</w:t>
            </w:r>
          </w:p>
        </w:tc>
      </w:tr>
      <w:tr w:rsidR="003B1290" w:rsidRPr="000E5218" w14:paraId="049D826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C87FAF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57B327F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F106FCB"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.III.202</w:t>
            </w:r>
            <w:r>
              <w:rPr>
                <w:rFonts w:eastAsia="SimSun"/>
                <w:sz w:val="18"/>
                <w:lang w:eastAsia="zh-CN"/>
              </w:rPr>
              <w:t>6</w:t>
            </w:r>
          </w:p>
        </w:tc>
      </w:tr>
      <w:tr w:rsidR="003B1290" w:rsidRPr="000E5218" w14:paraId="112935F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9A0AA7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13B7A90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w:t>
            </w:r>
            <w:r>
              <w:rPr>
                <w:rFonts w:eastAsia="SimSun"/>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7DBAA84"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27.III.2026</w:t>
            </w:r>
          </w:p>
        </w:tc>
      </w:tr>
      <w:tr w:rsidR="003B1290" w:rsidRPr="000E5218" w14:paraId="58A5767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507039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920A12D"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3D40A8C"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15.IV.2026</w:t>
            </w:r>
          </w:p>
        </w:tc>
      </w:tr>
      <w:tr w:rsidR="003B1290" w:rsidRPr="000E5218" w14:paraId="7629B5B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EBEE31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C1AA8B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5C8747E"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w:t>
            </w:r>
            <w:r>
              <w:rPr>
                <w:rFonts w:eastAsia="SimSun"/>
                <w:sz w:val="18"/>
                <w:lang w:eastAsia="zh-CN"/>
              </w:rPr>
              <w:t>6</w:t>
            </w:r>
          </w:p>
        </w:tc>
      </w:tr>
      <w:tr w:rsidR="003B1290" w:rsidRPr="000E5218" w14:paraId="60AC2B7E"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92D840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222DCF57"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780031"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w:t>
            </w:r>
            <w:r>
              <w:rPr>
                <w:rFonts w:eastAsia="SimSun"/>
                <w:sz w:val="18"/>
                <w:lang w:eastAsia="zh-CN"/>
              </w:rPr>
              <w:t>6</w:t>
            </w:r>
          </w:p>
        </w:tc>
      </w:tr>
      <w:tr w:rsidR="003B1290" w:rsidRPr="000E5218" w14:paraId="1BDCD555"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80D7CD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7BAF9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C0CA32D"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w:t>
            </w:r>
            <w:r w:rsidRPr="00BC3327">
              <w:rPr>
                <w:rFonts w:eastAsia="SimSun"/>
                <w:sz w:val="18"/>
                <w:lang w:eastAsia="zh-CN"/>
              </w:rPr>
              <w:t>.V.202</w:t>
            </w:r>
            <w:r>
              <w:rPr>
                <w:rFonts w:eastAsia="SimSun"/>
                <w:sz w:val="18"/>
                <w:lang w:eastAsia="zh-CN"/>
              </w:rPr>
              <w:t>6</w:t>
            </w:r>
          </w:p>
        </w:tc>
      </w:tr>
      <w:tr w:rsidR="003B1290" w:rsidRPr="000E5218" w14:paraId="547AD825"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1F0EB8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1287949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65C782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3B1290" w:rsidRPr="000E5218" w14:paraId="5B0D735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7C2EB1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BC0CD0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868E4A"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30.VI.2026</w:t>
            </w:r>
          </w:p>
        </w:tc>
      </w:tr>
      <w:tr w:rsidR="003B1290" w:rsidRPr="000E5218" w14:paraId="3E79D62A"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E0DBA6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FB3C77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F740B3"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3B1290" w:rsidRPr="000E5218" w14:paraId="328D1936"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6319D98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1BA184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B435E80"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31.VII.2026</w:t>
            </w:r>
          </w:p>
        </w:tc>
      </w:tr>
      <w:tr w:rsidR="003B1290" w:rsidRPr="000E5218" w14:paraId="046EE6A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6A0CF5B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0E3C8505"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2C7C21F"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3B1290" w:rsidRPr="000E5218" w14:paraId="26D82E2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D940BE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239A933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C0D5739"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3B1290" w:rsidRPr="000E5218" w14:paraId="3414DBB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E6F5F2A"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21A2B5A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1FE158"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3B1290" w:rsidRPr="000E5218" w14:paraId="6A8B3F0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1F3DC0F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F1F9FA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B3C1200"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w:t>
            </w:r>
            <w:r>
              <w:rPr>
                <w:rFonts w:eastAsia="SimSun"/>
                <w:sz w:val="18"/>
                <w:lang w:eastAsia="zh-CN"/>
              </w:rPr>
              <w:t>6</w:t>
            </w:r>
          </w:p>
        </w:tc>
      </w:tr>
      <w:tr w:rsidR="003B1290" w:rsidRPr="000E5218" w14:paraId="0934FFCB"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AFEA04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1557935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BBD5364"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w:t>
            </w:r>
            <w:r>
              <w:rPr>
                <w:rFonts w:eastAsia="SimSun"/>
                <w:sz w:val="18"/>
                <w:lang w:eastAsia="zh-CN"/>
              </w:rPr>
              <w:t>6</w:t>
            </w:r>
          </w:p>
        </w:tc>
      </w:tr>
      <w:tr w:rsidR="003B1290" w:rsidRPr="000E5218" w14:paraId="2150BDC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145C7C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D0D8CC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BDFBC8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w:t>
            </w:r>
            <w:r>
              <w:rPr>
                <w:rFonts w:eastAsia="SimSun"/>
                <w:sz w:val="18"/>
                <w:lang w:eastAsia="zh-CN"/>
              </w:rPr>
              <w:t>6</w:t>
            </w:r>
          </w:p>
        </w:tc>
      </w:tr>
      <w:tr w:rsidR="003B1290" w:rsidRPr="000E5218" w14:paraId="024186C4"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18DEF6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2D2660B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45A2B72"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3B1290" w:rsidRPr="000E5218" w14:paraId="4553F02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6DBB23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5550DDD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B8D99"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3B1290" w:rsidRPr="000E5218" w14:paraId="4B3D8BC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0313CF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3BFCDB6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E79A1B5"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11.XII.2026</w:t>
            </w:r>
          </w:p>
        </w:tc>
      </w:tr>
    </w:tbl>
    <w:p w14:paraId="47CA4381" w14:textId="6561AB0B" w:rsidR="007E0E07" w:rsidRPr="007E0E07" w:rsidRDefault="007E0E07" w:rsidP="00D85587">
      <w:pPr>
        <w:tabs>
          <w:tab w:val="clear" w:pos="567"/>
          <w:tab w:val="clear" w:pos="1843"/>
          <w:tab w:val="left" w:pos="426"/>
          <w:tab w:val="left" w:pos="1985"/>
        </w:tabs>
        <w:ind w:left="426" w:firstLine="1275"/>
        <w:rPr>
          <w:lang w:val="fr-FR" w:eastAsia="zh-CN"/>
        </w:rPr>
      </w:pPr>
      <w:r w:rsidRPr="00F5550C">
        <w:rPr>
          <w:lang w:val="fr-CH" w:eastAsia="zh-CN"/>
        </w:rPr>
        <w:t>*</w:t>
      </w:r>
      <w:r w:rsidRPr="00F5550C">
        <w:rPr>
          <w:lang w:val="fr-CH" w:eastAsia="zh-CN"/>
        </w:rPr>
        <w:tab/>
      </w:r>
      <w:r w:rsidRPr="007E0E07">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46619E93" w14:textId="590C4BF1"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30" w:name="_Toc458506451"/>
      <w:bookmarkStart w:id="331" w:name="_Toc474745984"/>
      <w:bookmarkStart w:id="332" w:name="_Toc481421099"/>
      <w:bookmarkStart w:id="333" w:name="_Toc495330568"/>
      <w:bookmarkStart w:id="334" w:name="_Toc504136563"/>
      <w:bookmarkStart w:id="335" w:name="_Toc60661689"/>
      <w:bookmarkStart w:id="336" w:name="_Toc60664392"/>
      <w:bookmarkStart w:id="337" w:name="_Toc69119918"/>
      <w:bookmarkStart w:id="338" w:name="_Toc69132127"/>
      <w:bookmarkStart w:id="339" w:name="_Toc69133143"/>
      <w:bookmarkStart w:id="340" w:name="_Toc100222568"/>
      <w:bookmarkStart w:id="341" w:name="_Toc115698351"/>
      <w:bookmarkStart w:id="342" w:name="_Toc115699817"/>
      <w:bookmarkStart w:id="343" w:name="_Toc124256653"/>
      <w:bookmarkStart w:id="344" w:name="_Toc124256769"/>
      <w:bookmarkStart w:id="345" w:name="_Hlk120804946"/>
      <w:bookmarkStart w:id="346" w:name="_Toc253407143"/>
      <w:bookmarkStart w:id="347" w:name="_Toc262631799"/>
      <w:r w:rsidRPr="009933E5">
        <w:rPr>
          <w:rFonts w:eastAsia="SimHei"/>
          <w:lang w:val="en-GB" w:eastAsia="zh-CN"/>
        </w:rPr>
        <w:lastRenderedPageBreak/>
        <w:t>一般信息</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850BFC4" w14:textId="705691BD" w:rsidR="00374F70" w:rsidRDefault="00490D4A" w:rsidP="00374F70">
      <w:pPr>
        <w:pStyle w:val="Heading20"/>
        <w:rPr>
          <w:lang w:val="en-US" w:eastAsia="zh-CN"/>
        </w:rPr>
      </w:pPr>
      <w:bookmarkStart w:id="348" w:name="_Toc253407142"/>
      <w:bookmarkStart w:id="349" w:name="_Toc259783105"/>
      <w:bookmarkStart w:id="350" w:name="_Toc262631768"/>
      <w:bookmarkStart w:id="351" w:name="_Toc265056484"/>
      <w:bookmarkStart w:id="352" w:name="_Toc266181234"/>
      <w:bookmarkStart w:id="353" w:name="_Toc268774000"/>
      <w:bookmarkStart w:id="354" w:name="_Toc271700477"/>
      <w:bookmarkStart w:id="355" w:name="_Toc273023321"/>
      <w:bookmarkStart w:id="356" w:name="_Toc274223815"/>
      <w:bookmarkStart w:id="357" w:name="_Toc276717163"/>
      <w:bookmarkStart w:id="358" w:name="_Toc279669136"/>
      <w:bookmarkStart w:id="359" w:name="_Toc280349206"/>
      <w:bookmarkStart w:id="360" w:name="_Toc282526038"/>
      <w:bookmarkStart w:id="361" w:name="_Toc283737195"/>
      <w:bookmarkStart w:id="362" w:name="_Toc286218712"/>
      <w:bookmarkStart w:id="363" w:name="_Toc288660269"/>
      <w:bookmarkStart w:id="364" w:name="_Toc291005379"/>
      <w:bookmarkStart w:id="365" w:name="_Toc292704951"/>
      <w:bookmarkStart w:id="366" w:name="_Toc295387896"/>
      <w:bookmarkStart w:id="367" w:name="_Toc296675479"/>
      <w:bookmarkStart w:id="368" w:name="_Toc297804718"/>
      <w:bookmarkStart w:id="369" w:name="_Toc301945290"/>
      <w:bookmarkStart w:id="370" w:name="_Toc303344249"/>
      <w:bookmarkStart w:id="371" w:name="_Toc304892155"/>
      <w:bookmarkStart w:id="372" w:name="_Toc308530337"/>
      <w:bookmarkStart w:id="373" w:name="_Toc311103643"/>
      <w:bookmarkStart w:id="374" w:name="_Toc313973313"/>
      <w:bookmarkStart w:id="375" w:name="_Toc316479953"/>
      <w:bookmarkStart w:id="376" w:name="_Toc318964999"/>
      <w:bookmarkStart w:id="377" w:name="_Toc320536955"/>
      <w:bookmarkStart w:id="378" w:name="_Toc321233390"/>
      <w:bookmarkStart w:id="379" w:name="_Toc321311661"/>
      <w:bookmarkStart w:id="380" w:name="_Toc321820541"/>
      <w:bookmarkStart w:id="381" w:name="_Toc323035707"/>
      <w:bookmarkStart w:id="382" w:name="_Toc323904375"/>
      <w:bookmarkStart w:id="383" w:name="_Toc332272647"/>
      <w:bookmarkStart w:id="384" w:name="_Toc334776193"/>
      <w:bookmarkStart w:id="385" w:name="_Toc335901500"/>
      <w:bookmarkStart w:id="386" w:name="_Toc337110334"/>
      <w:bookmarkStart w:id="387" w:name="_Toc338779374"/>
      <w:bookmarkStart w:id="388" w:name="_Toc340225514"/>
      <w:bookmarkStart w:id="389" w:name="_Toc341451213"/>
      <w:bookmarkStart w:id="390" w:name="_Toc342912840"/>
      <w:bookmarkStart w:id="391" w:name="_Toc343262677"/>
      <w:bookmarkStart w:id="392" w:name="_Toc345579828"/>
      <w:bookmarkStart w:id="393" w:name="_Toc346885933"/>
      <w:bookmarkStart w:id="394" w:name="_Toc347929581"/>
      <w:bookmarkStart w:id="395" w:name="_Toc349288249"/>
      <w:bookmarkStart w:id="396" w:name="_Toc350415579"/>
      <w:bookmarkStart w:id="397" w:name="_Toc351549877"/>
      <w:bookmarkStart w:id="398" w:name="_Toc352940477"/>
      <w:bookmarkStart w:id="399" w:name="_Toc354053822"/>
      <w:bookmarkStart w:id="400" w:name="_Toc355708837"/>
      <w:bookmarkStart w:id="401" w:name="_Toc458506452"/>
      <w:bookmarkStart w:id="402" w:name="_Toc474745985"/>
      <w:bookmarkStart w:id="403" w:name="_Toc481421100"/>
      <w:bookmarkStart w:id="404" w:name="_Toc504136564"/>
      <w:bookmarkStart w:id="405" w:name="_Toc60661690"/>
      <w:bookmarkStart w:id="406" w:name="_Toc60664393"/>
      <w:bookmarkStart w:id="407" w:name="_Toc69132128"/>
      <w:bookmarkStart w:id="408" w:name="_Toc69133144"/>
      <w:bookmarkStart w:id="409" w:name="_Toc100222569"/>
      <w:bookmarkStart w:id="410" w:name="_Toc115698352"/>
      <w:bookmarkStart w:id="411" w:name="_Toc115699818"/>
      <w:bookmarkStart w:id="412" w:name="_Toc124256654"/>
      <w:bookmarkStart w:id="413" w:name="_Toc124256770"/>
      <w:r w:rsidRPr="009933E5">
        <w:rPr>
          <w:rFonts w:ascii="Arial" w:eastAsia="SimHei" w:hAnsi="Arial"/>
          <w:lang w:eastAsia="zh-CN"/>
        </w:rPr>
        <w:t>国际电联《操作公报》后附的清单</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FAA02C8" w14:textId="77777777" w:rsidR="00490D4A" w:rsidRPr="009933E5" w:rsidRDefault="00490D4A" w:rsidP="00490D4A">
      <w:pPr>
        <w:spacing w:before="200"/>
        <w:rPr>
          <w:rFonts w:asciiTheme="minorHAnsi" w:eastAsia="SimSun" w:hAnsiTheme="minorHAnsi"/>
          <w:b/>
          <w:bCs/>
          <w:lang w:val="en-GB" w:eastAsia="zh-CN"/>
        </w:rPr>
      </w:pPr>
      <w:bookmarkStart w:id="414" w:name="_Toc105302119"/>
      <w:bookmarkStart w:id="415" w:name="_Toc106504837"/>
      <w:bookmarkStart w:id="416" w:name="_Toc107798484"/>
      <w:bookmarkStart w:id="417" w:name="_Toc109028728"/>
      <w:bookmarkStart w:id="418" w:name="_Toc109631795"/>
      <w:bookmarkStart w:id="419" w:name="_Toc109631890"/>
      <w:bookmarkStart w:id="420" w:name="_Toc110233107"/>
      <w:bookmarkStart w:id="421" w:name="_Toc110233322"/>
      <w:bookmarkStart w:id="422" w:name="_Toc111607471"/>
      <w:bookmarkStart w:id="423" w:name="_Toc113250000"/>
      <w:bookmarkStart w:id="424" w:name="_Toc114285869"/>
      <w:bookmarkStart w:id="425" w:name="_Toc116117066"/>
      <w:bookmarkStart w:id="426" w:name="_Toc117389514"/>
      <w:bookmarkStart w:id="427" w:name="_Toc119749612"/>
      <w:bookmarkStart w:id="428" w:name="_Toc121281070"/>
      <w:bookmarkStart w:id="429" w:name="_Toc122238432"/>
      <w:bookmarkStart w:id="430" w:name="_Toc122940721"/>
      <w:bookmarkStart w:id="431" w:name="_Toc126481926"/>
      <w:bookmarkStart w:id="432" w:name="_Toc127606592"/>
      <w:bookmarkStart w:id="433" w:name="_Toc128886943"/>
      <w:bookmarkStart w:id="434" w:name="_Toc131917082"/>
      <w:bookmarkStart w:id="435" w:name="_Toc131917356"/>
      <w:bookmarkStart w:id="436" w:name="_Toc135453245"/>
      <w:bookmarkStart w:id="437" w:name="_Toc136762578"/>
      <w:bookmarkStart w:id="438" w:name="_Toc138153363"/>
      <w:bookmarkStart w:id="439" w:name="_Toc139444662"/>
      <w:bookmarkStart w:id="440" w:name="_Toc140656512"/>
      <w:bookmarkStart w:id="441" w:name="_Toc141774304"/>
      <w:bookmarkStart w:id="442" w:name="_Toc143331177"/>
      <w:bookmarkStart w:id="443" w:name="_Toc144780335"/>
      <w:bookmarkStart w:id="444" w:name="_Toc146011631"/>
      <w:bookmarkStart w:id="445" w:name="_Toc147313830"/>
      <w:bookmarkStart w:id="446" w:name="_Toc148518933"/>
      <w:bookmarkStart w:id="447" w:name="_Toc148519277"/>
      <w:bookmarkStart w:id="448" w:name="_Toc150078542"/>
      <w:bookmarkStart w:id="449" w:name="_Toc151281224"/>
      <w:bookmarkStart w:id="450" w:name="_Toc152663483"/>
      <w:bookmarkStart w:id="451" w:name="_Toc153877708"/>
      <w:bookmarkStart w:id="452" w:name="_Toc156378795"/>
      <w:bookmarkStart w:id="453" w:name="_Toc158019338"/>
      <w:bookmarkStart w:id="454" w:name="_Toc159212689"/>
      <w:bookmarkStart w:id="455" w:name="_Toc160456136"/>
      <w:bookmarkStart w:id="456" w:name="_Toc161638205"/>
      <w:bookmarkStart w:id="457" w:name="_Toc162942676"/>
      <w:bookmarkStart w:id="458" w:name="_Toc164586120"/>
      <w:bookmarkStart w:id="459" w:name="_Toc165690490"/>
      <w:bookmarkStart w:id="460" w:name="_Toc166647544"/>
      <w:bookmarkStart w:id="461" w:name="_Toc168388002"/>
      <w:bookmarkStart w:id="462" w:name="_Toc169584443"/>
      <w:bookmarkStart w:id="463" w:name="_Toc170815249"/>
      <w:bookmarkStart w:id="464" w:name="_Toc171936761"/>
      <w:bookmarkStart w:id="465" w:name="_Toc173647010"/>
      <w:bookmarkStart w:id="466" w:name="_Toc174436269"/>
      <w:bookmarkStart w:id="467" w:name="_Toc176340203"/>
      <w:bookmarkStart w:id="468" w:name="_Toc177526404"/>
      <w:bookmarkStart w:id="469" w:name="_Toc178733525"/>
      <w:bookmarkStart w:id="470" w:name="_Toc181591757"/>
      <w:bookmarkStart w:id="471" w:name="_Toc182996109"/>
      <w:bookmarkStart w:id="472" w:name="_Toc184099119"/>
      <w:bookmarkStart w:id="473" w:name="_Toc187491733"/>
      <w:bookmarkStart w:id="474" w:name="_Toc188073917"/>
      <w:bookmarkStart w:id="475" w:name="_Toc191803606"/>
      <w:bookmarkStart w:id="476" w:name="_Toc192925234"/>
      <w:bookmarkStart w:id="477" w:name="_Toc193013099"/>
      <w:bookmarkStart w:id="478" w:name="_Toc196019478"/>
      <w:bookmarkStart w:id="479" w:name="_Toc197223434"/>
      <w:bookmarkStart w:id="480" w:name="_Toc198519367"/>
      <w:bookmarkStart w:id="481" w:name="_Toc200872012"/>
      <w:bookmarkStart w:id="482" w:name="_Toc202750807"/>
      <w:bookmarkStart w:id="483" w:name="_Toc202750917"/>
      <w:bookmarkStart w:id="484" w:name="_Toc202751280"/>
      <w:bookmarkStart w:id="485" w:name="_Toc203553649"/>
      <w:bookmarkStart w:id="486" w:name="_Toc204666529"/>
      <w:bookmarkStart w:id="487" w:name="_Toc205106594"/>
      <w:bookmarkStart w:id="488" w:name="_Toc206389934"/>
      <w:bookmarkStart w:id="489" w:name="_Toc208205449"/>
      <w:bookmarkStart w:id="490" w:name="_Toc211848177"/>
      <w:bookmarkStart w:id="491" w:name="_Toc212964587"/>
      <w:bookmarkStart w:id="492" w:name="_Toc214162711"/>
      <w:bookmarkStart w:id="493" w:name="_Toc215907199"/>
      <w:bookmarkStart w:id="494" w:name="_Toc219001148"/>
      <w:bookmarkStart w:id="495" w:name="_Toc219610057"/>
      <w:bookmarkStart w:id="496" w:name="_Toc222028812"/>
      <w:bookmarkStart w:id="497" w:name="_Toc223252037"/>
      <w:bookmarkStart w:id="498" w:name="_Toc224533682"/>
      <w:bookmarkStart w:id="499" w:name="_Toc226791560"/>
      <w:bookmarkStart w:id="500" w:name="_Toc228766354"/>
      <w:bookmarkStart w:id="501" w:name="_Toc229971353"/>
      <w:bookmarkStart w:id="502" w:name="_Toc232323931"/>
      <w:bookmarkStart w:id="503" w:name="_Toc233609592"/>
      <w:bookmarkStart w:id="504" w:name="_Toc235352384"/>
      <w:bookmarkStart w:id="505" w:name="_Toc236573557"/>
      <w:bookmarkStart w:id="506" w:name="_Toc240790085"/>
      <w:bookmarkStart w:id="507" w:name="_Toc242001425"/>
      <w:bookmarkStart w:id="508" w:name="_Toc243300311"/>
      <w:bookmarkStart w:id="509" w:name="_Toc244506936"/>
      <w:bookmarkStart w:id="510" w:name="_Toc248829258"/>
      <w:r w:rsidRPr="009933E5">
        <w:rPr>
          <w:rFonts w:asciiTheme="minorHAnsi" w:eastAsiaTheme="minorEastAsia" w:hAnsiTheme="minorHAnsi"/>
          <w:b/>
          <w:bCs/>
          <w:lang w:val="en-GB" w:eastAsia="zh-CN"/>
        </w:rPr>
        <w:t>电信标准化局的说明</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8398D19" w14:textId="162E0E28" w:rsidR="00490D4A" w:rsidRPr="009933E5" w:rsidRDefault="00490D4A" w:rsidP="00490D4A">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8E0B362" w14:textId="4A92AD32" w:rsidR="002351A0" w:rsidRDefault="002351A0" w:rsidP="00EC283A">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003C2F87" w:rsidRPr="003C2F87">
        <w:rPr>
          <w:rFonts w:asciiTheme="minorHAnsi" w:eastAsiaTheme="minorEastAsia" w:hAnsiTheme="minorHAnsi" w:hint="eastAsia"/>
          <w:lang w:eastAsia="zh-CN"/>
        </w:rPr>
        <w:t>数据网络识别代码（</w:t>
      </w:r>
      <w:r w:rsidR="003C2F87" w:rsidRPr="003C2F87">
        <w:rPr>
          <w:rFonts w:asciiTheme="minorHAnsi" w:eastAsiaTheme="minorEastAsia" w:hAnsiTheme="minorHAnsi"/>
          <w:lang w:eastAsia="zh-CN"/>
        </w:rPr>
        <w:t>DNIC</w:t>
      </w:r>
      <w:r w:rsidR="003C2F87" w:rsidRPr="003C2F87">
        <w:rPr>
          <w:rFonts w:asciiTheme="minorHAnsi" w:eastAsiaTheme="minorEastAsia" w:hAnsiTheme="minorHAnsi" w:hint="eastAsia"/>
          <w:lang w:eastAsia="zh-CN"/>
        </w:rPr>
        <w:t>）列表（根据</w:t>
      </w:r>
      <w:r w:rsidR="003C2F87" w:rsidRPr="003C2F87">
        <w:rPr>
          <w:rFonts w:asciiTheme="minorHAnsi" w:eastAsiaTheme="minorEastAsia" w:hAnsiTheme="minorHAnsi"/>
          <w:lang w:eastAsia="zh-CN"/>
        </w:rPr>
        <w:t>ITU-T X.121</w:t>
      </w:r>
      <w:r w:rsidR="003C2F87" w:rsidRPr="003C2F87">
        <w:rPr>
          <w:rFonts w:asciiTheme="minorHAnsi" w:eastAsiaTheme="minorEastAsia" w:hAnsiTheme="minorHAnsi" w:hint="eastAsia"/>
          <w:lang w:eastAsia="zh-CN"/>
        </w:rPr>
        <w:t>建议书（</w:t>
      </w:r>
      <w:r w:rsidR="003C2F87" w:rsidRPr="003C2F87">
        <w:rPr>
          <w:rFonts w:asciiTheme="minorHAnsi" w:eastAsiaTheme="minorEastAsia" w:hAnsiTheme="minorHAnsi"/>
          <w:lang w:eastAsia="zh-CN"/>
        </w:rPr>
        <w:t>10/2000</w:t>
      </w:r>
      <w:r w:rsidR="003C2F87" w:rsidRPr="003C2F87">
        <w:rPr>
          <w:rFonts w:asciiTheme="minorHAnsi" w:eastAsiaTheme="minorEastAsia" w:hAnsiTheme="minorHAnsi" w:hint="eastAsia"/>
          <w:lang w:eastAsia="zh-CN"/>
        </w:rPr>
        <w:t>））（截至</w:t>
      </w:r>
      <w:r w:rsidR="003C2F87" w:rsidRPr="003C2F87">
        <w:rPr>
          <w:rFonts w:asciiTheme="minorHAnsi" w:eastAsiaTheme="minorEastAsia" w:hAnsiTheme="minorHAnsi"/>
          <w:lang w:eastAsia="zh-CN"/>
        </w:rPr>
        <w:t>20</w:t>
      </w:r>
      <w:r w:rsidR="003C2F87">
        <w:rPr>
          <w:rFonts w:asciiTheme="minorHAnsi" w:eastAsiaTheme="minorEastAsia" w:hAnsiTheme="minorHAnsi"/>
          <w:lang w:eastAsia="zh-CN"/>
        </w:rPr>
        <w:t>25</w:t>
      </w:r>
      <w:r w:rsidR="003C2F87" w:rsidRPr="003C2F87">
        <w:rPr>
          <w:rFonts w:asciiTheme="minorHAnsi" w:eastAsiaTheme="minorEastAsia" w:hAnsiTheme="minorHAnsi" w:hint="eastAsia"/>
          <w:lang w:eastAsia="zh-CN"/>
        </w:rPr>
        <w:t>年</w:t>
      </w:r>
      <w:r w:rsidR="003C2F87">
        <w:rPr>
          <w:rFonts w:asciiTheme="minorHAnsi" w:eastAsiaTheme="minorEastAsia" w:hAnsiTheme="minorHAnsi" w:hint="eastAsia"/>
          <w:lang w:eastAsia="zh-CN"/>
        </w:rPr>
        <w:t>6</w:t>
      </w:r>
      <w:r w:rsidR="003C2F87" w:rsidRPr="003C2F87">
        <w:rPr>
          <w:rFonts w:asciiTheme="minorHAnsi" w:eastAsiaTheme="minorEastAsia" w:hAnsiTheme="minorHAnsi" w:hint="eastAsia"/>
          <w:lang w:eastAsia="zh-CN"/>
        </w:rPr>
        <w:t>月</w:t>
      </w:r>
      <w:r w:rsidR="003C2F87" w:rsidRPr="003C2F87">
        <w:rPr>
          <w:rFonts w:asciiTheme="minorHAnsi" w:eastAsiaTheme="minorEastAsia" w:hAnsiTheme="minorHAnsi"/>
          <w:lang w:eastAsia="zh-CN"/>
        </w:rPr>
        <w:t>1</w:t>
      </w:r>
      <w:r w:rsidR="003C2F87" w:rsidRPr="003C2F87">
        <w:rPr>
          <w:rFonts w:asciiTheme="minorHAnsi" w:eastAsiaTheme="minorEastAsia" w:hAnsiTheme="minorHAnsi" w:hint="eastAsia"/>
          <w:lang w:eastAsia="zh-CN"/>
        </w:rPr>
        <w:t>日）</w:t>
      </w:r>
    </w:p>
    <w:p w14:paraId="0CFF3B87" w14:textId="3D1CE742" w:rsidR="00D672C2" w:rsidRDefault="00D672C2" w:rsidP="00EC283A">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9DB5132" w14:textId="6CDD9DE5" w:rsidR="00D672C2" w:rsidRDefault="00D672C2" w:rsidP="00EC283A">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8CFDA9E" w14:textId="295F8FFE" w:rsidR="00EC283A" w:rsidRPr="008E31E5"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002A0AE7" w:rsidRPr="008E31E5">
        <w:rPr>
          <w:rFonts w:asciiTheme="minorHAnsi" w:eastAsiaTheme="minorEastAsia" w:hAnsiTheme="minorHAnsi" w:hint="eastAsia"/>
          <w:lang w:val="en-GB" w:eastAsia="zh-CN"/>
        </w:rPr>
        <w:t>发</w:t>
      </w:r>
      <w:r w:rsidR="00BB14B9">
        <w:rPr>
          <w:rFonts w:asciiTheme="minorHAnsi" w:eastAsiaTheme="minorEastAsia" w:hAnsiTheme="minorHAnsi" w:hint="eastAsia"/>
          <w:lang w:val="en-GB" w:eastAsia="zh-CN"/>
        </w:rPr>
        <w:t>行</w:t>
      </w:r>
      <w:r w:rsidR="002A0AE7" w:rsidRPr="008E31E5">
        <w:rPr>
          <w:rFonts w:asciiTheme="minorHAnsi" w:eastAsiaTheme="minorEastAsia" w:hAnsiTheme="minorHAnsi" w:hint="eastAsia"/>
          <w:lang w:val="en-GB" w:eastAsia="zh-CN"/>
        </w:rPr>
        <w:t>者标识号码列表（根据</w:t>
      </w:r>
      <w:r w:rsidR="002A0AE7" w:rsidRPr="008E31E5">
        <w:rPr>
          <w:rFonts w:asciiTheme="minorHAnsi" w:eastAsiaTheme="minorEastAsia" w:hAnsiTheme="minorHAnsi"/>
          <w:lang w:val="en-GB" w:eastAsia="zh-CN"/>
        </w:rPr>
        <w:t>ITU-T E.118</w:t>
      </w:r>
      <w:r w:rsidR="002A0AE7" w:rsidRPr="008E31E5">
        <w:rPr>
          <w:rFonts w:asciiTheme="minorHAnsi" w:eastAsiaTheme="minorEastAsia" w:hAnsiTheme="minorHAnsi" w:hint="eastAsia"/>
          <w:lang w:val="en-GB" w:eastAsia="zh-CN"/>
        </w:rPr>
        <w:t>建议书</w:t>
      </w:r>
      <w:r w:rsidR="002A0AE7" w:rsidRPr="008E31E5">
        <w:rPr>
          <w:rFonts w:asciiTheme="minorEastAsia" w:eastAsiaTheme="minorEastAsia" w:hAnsiTheme="minorEastAsia" w:hint="eastAsia"/>
          <w:lang w:val="en-GB" w:eastAsia="zh-CN"/>
        </w:rPr>
        <w:t>（</w:t>
      </w:r>
      <w:r w:rsidR="002A0AE7" w:rsidRPr="008E31E5">
        <w:rPr>
          <w:rFonts w:asciiTheme="minorHAnsi" w:eastAsia="SimSun" w:hAnsiTheme="minorHAnsi"/>
          <w:lang w:val="en-GB" w:eastAsia="zh-CN"/>
        </w:rPr>
        <w:t>05/2006</w:t>
      </w:r>
      <w:r w:rsidR="002A0AE7" w:rsidRPr="008E31E5">
        <w:rPr>
          <w:rFonts w:asciiTheme="minorEastAsia" w:eastAsiaTheme="minorEastAsia" w:hAnsiTheme="minorEastAsia" w:hint="eastAsia"/>
          <w:lang w:val="en-GB" w:eastAsia="zh-CN"/>
        </w:rPr>
        <w:t>）</w:t>
      </w:r>
      <w:r w:rsidR="002A0AE7" w:rsidRPr="008E31E5">
        <w:rPr>
          <w:rFonts w:asciiTheme="minorHAnsi" w:eastAsiaTheme="minorEastAsia" w:hAnsiTheme="minorHAnsi" w:hint="eastAsia"/>
          <w:lang w:val="en-GB" w:eastAsia="zh-CN"/>
        </w:rPr>
        <w:t>）（截至</w:t>
      </w:r>
      <w:r w:rsidR="002A0AE7" w:rsidRPr="008E31E5">
        <w:rPr>
          <w:rFonts w:asciiTheme="minorHAnsi" w:eastAsiaTheme="minorEastAsia" w:hAnsiTheme="minorHAnsi"/>
          <w:lang w:val="en-GB" w:eastAsia="zh-CN"/>
        </w:rPr>
        <w:t>20</w:t>
      </w:r>
      <w:r w:rsidR="006A7C65">
        <w:rPr>
          <w:rFonts w:asciiTheme="minorHAnsi" w:eastAsiaTheme="minorEastAsia" w:hAnsiTheme="minorHAnsi"/>
          <w:lang w:val="en-GB" w:eastAsia="zh-CN"/>
        </w:rPr>
        <w:t>23</w:t>
      </w:r>
      <w:r w:rsidR="002A0AE7" w:rsidRPr="008E31E5">
        <w:rPr>
          <w:rFonts w:asciiTheme="minorHAnsi" w:eastAsiaTheme="minorEastAsia" w:hAnsiTheme="minorHAnsi" w:hint="eastAsia"/>
          <w:lang w:val="en-GB" w:eastAsia="zh-CN"/>
        </w:rPr>
        <w:t>年</w:t>
      </w:r>
      <w:r w:rsidR="002A0AE7" w:rsidRPr="008E31E5">
        <w:rPr>
          <w:rFonts w:asciiTheme="minorHAnsi" w:eastAsiaTheme="minorEastAsia" w:hAnsiTheme="minorHAnsi"/>
          <w:lang w:val="en-GB" w:eastAsia="zh-CN"/>
        </w:rPr>
        <w:t>12</w:t>
      </w:r>
      <w:r w:rsidR="002A0AE7" w:rsidRPr="008E31E5">
        <w:rPr>
          <w:rFonts w:asciiTheme="minorHAnsi" w:eastAsiaTheme="minorEastAsia" w:hAnsiTheme="minorHAnsi" w:hint="eastAsia"/>
          <w:lang w:val="en-GB" w:eastAsia="zh-CN"/>
        </w:rPr>
        <w:t>月</w:t>
      </w:r>
      <w:r w:rsidR="006A7C65">
        <w:rPr>
          <w:rFonts w:asciiTheme="minorHAnsi" w:eastAsiaTheme="minorEastAsia" w:hAnsiTheme="minorHAnsi" w:hint="eastAsia"/>
          <w:lang w:val="en-GB" w:eastAsia="zh-CN"/>
        </w:rPr>
        <w:t>3</w:t>
      </w:r>
      <w:r w:rsidR="002A0AE7" w:rsidRPr="008E31E5">
        <w:rPr>
          <w:rFonts w:asciiTheme="minorHAnsi" w:eastAsiaTheme="minorEastAsia" w:hAnsiTheme="minorHAnsi"/>
          <w:lang w:val="en-GB" w:eastAsia="zh-CN"/>
        </w:rPr>
        <w:t>1</w:t>
      </w:r>
      <w:r w:rsidR="002A0AE7" w:rsidRPr="008E31E5">
        <w:rPr>
          <w:rFonts w:asciiTheme="minorHAnsi" w:eastAsiaTheme="minorEastAsia" w:hAnsiTheme="minorHAnsi" w:hint="eastAsia"/>
          <w:lang w:val="en-GB" w:eastAsia="zh-CN"/>
        </w:rPr>
        <w:t>日）</w:t>
      </w:r>
    </w:p>
    <w:p w14:paraId="6902AEE5" w14:textId="136E0B9D" w:rsidR="00EC283A" w:rsidRPr="00493D36"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002A0AE7" w:rsidRPr="008E31E5">
        <w:rPr>
          <w:rFonts w:eastAsia="SimSun" w:cs="Microsoft YaHei" w:hint="eastAsia"/>
          <w:lang w:val="en-GB" w:eastAsia="zh-CN"/>
        </w:rPr>
        <w:t>用于公共网络和订户的国际识别规划的移动网络代码（</w:t>
      </w:r>
      <w:r w:rsidR="002A0AE7" w:rsidRPr="008E31E5">
        <w:rPr>
          <w:rFonts w:eastAsia="SimSun"/>
          <w:lang w:val="en-GB" w:eastAsia="zh-CN"/>
        </w:rPr>
        <w:t>MNC</w:t>
      </w:r>
      <w:r w:rsidR="002A0AE7" w:rsidRPr="008E31E5">
        <w:rPr>
          <w:rFonts w:eastAsia="SimSun" w:cs="Microsoft YaHei" w:hint="eastAsia"/>
          <w:lang w:val="en-GB" w:eastAsia="zh-CN"/>
        </w:rPr>
        <w:t>）（根据</w:t>
      </w:r>
      <w:r w:rsidR="002A0AE7" w:rsidRPr="008E31E5">
        <w:rPr>
          <w:rFonts w:eastAsia="SimSun"/>
          <w:lang w:val="en-GB" w:eastAsia="zh-CN"/>
        </w:rPr>
        <w:t>ITU-T E.212</w:t>
      </w:r>
      <w:r w:rsidR="002A0AE7" w:rsidRPr="008E31E5">
        <w:rPr>
          <w:rFonts w:eastAsia="SimSun" w:cs="Microsoft YaHei" w:hint="eastAsia"/>
          <w:lang w:val="en-GB" w:eastAsia="zh-CN"/>
        </w:rPr>
        <w:t>建议书（</w:t>
      </w:r>
      <w:r w:rsidR="002A0AE7" w:rsidRPr="008E31E5">
        <w:rPr>
          <w:rFonts w:eastAsia="SimSun"/>
          <w:lang w:val="en-GB" w:eastAsia="zh-CN"/>
        </w:rPr>
        <w:t>09/2016</w:t>
      </w:r>
      <w:r w:rsidR="002A0AE7" w:rsidRPr="008E31E5">
        <w:rPr>
          <w:rFonts w:eastAsia="SimSun" w:cs="Microsoft YaHei" w:hint="eastAsia"/>
          <w:lang w:val="en-GB" w:eastAsia="zh-CN"/>
        </w:rPr>
        <w:t>））（截至</w:t>
      </w:r>
      <w:r w:rsidR="002A0AE7" w:rsidRPr="008E31E5">
        <w:rPr>
          <w:rFonts w:eastAsia="SimSun"/>
          <w:lang w:val="en-GB" w:eastAsia="zh-CN"/>
        </w:rPr>
        <w:t>20</w:t>
      </w:r>
      <w:r w:rsidR="006A7C65">
        <w:rPr>
          <w:rFonts w:eastAsia="SimSun"/>
          <w:lang w:val="en-GB" w:eastAsia="zh-CN"/>
        </w:rPr>
        <w:t>23</w:t>
      </w:r>
      <w:r w:rsidR="002A0AE7" w:rsidRPr="008E31E5">
        <w:rPr>
          <w:rFonts w:eastAsia="SimSun" w:cs="Microsoft YaHei" w:hint="eastAsia"/>
          <w:lang w:val="en-GB" w:eastAsia="zh-CN"/>
        </w:rPr>
        <w:t>年</w:t>
      </w:r>
      <w:r w:rsidR="002A0AE7" w:rsidRPr="008E31E5">
        <w:rPr>
          <w:rFonts w:eastAsia="SimSun"/>
          <w:lang w:val="en-GB" w:eastAsia="zh-CN"/>
        </w:rPr>
        <w:t>1</w:t>
      </w:r>
      <w:r w:rsidR="00BB14B9">
        <w:rPr>
          <w:rFonts w:eastAsia="SimSun" w:hint="eastAsia"/>
          <w:lang w:val="en-GB" w:eastAsia="zh-CN"/>
        </w:rPr>
        <w:t>1</w:t>
      </w:r>
      <w:r w:rsidR="002A0AE7" w:rsidRPr="008E31E5">
        <w:rPr>
          <w:rFonts w:eastAsia="SimSun" w:cs="Microsoft YaHei" w:hint="eastAsia"/>
          <w:lang w:val="en-GB" w:eastAsia="zh-CN"/>
        </w:rPr>
        <w:t>月</w:t>
      </w:r>
      <w:r w:rsidR="002A0AE7" w:rsidRPr="008E31E5">
        <w:rPr>
          <w:rFonts w:eastAsia="SimSun"/>
          <w:lang w:val="en-GB" w:eastAsia="zh-CN"/>
        </w:rPr>
        <w:t>15</w:t>
      </w:r>
      <w:r w:rsidR="002A0AE7" w:rsidRPr="008E31E5">
        <w:rPr>
          <w:rFonts w:eastAsia="SimSun" w:cs="Microsoft YaHei" w:hint="eastAsia"/>
          <w:lang w:val="en-GB" w:eastAsia="zh-CN"/>
        </w:rPr>
        <w:t>日）</w:t>
      </w:r>
    </w:p>
    <w:p w14:paraId="350CC1A9" w14:textId="77777777" w:rsidR="00EC283A" w:rsidRPr="009933E5" w:rsidRDefault="00EC283A" w:rsidP="00EC283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08AF0EA" w14:textId="509806B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sidR="00383F2E">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sidR="00383F2E">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0A883B9" w14:textId="7777777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sidR="00383F2E">
        <w:rPr>
          <w:rFonts w:asciiTheme="minorHAnsi" w:eastAsia="SimSun" w:hAnsiTheme="minorHAnsi" w:cs="SimSun"/>
          <w:bCs/>
          <w:spacing w:val="-2"/>
          <w:lang w:val="en-GB" w:eastAsia="zh-CN"/>
        </w:rPr>
        <w:t>）</w:t>
      </w:r>
      <w:r w:rsidR="00383F2E">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sidR="00383F2E">
        <w:rPr>
          <w:rFonts w:asciiTheme="minorHAnsi" w:eastAsiaTheme="minorEastAsia" w:hAnsiTheme="minorHAnsi"/>
          <w:bCs/>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C46BF7E" w14:textId="39D0C72B"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12D329E" w14:textId="45AB6CE2"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DFBBC53" w14:textId="1CC8F53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BB14B9">
        <w:rPr>
          <w:rFonts w:asciiTheme="minorHAnsi" w:eastAsiaTheme="minorEastAsia" w:hAnsiTheme="minorHAnsi" w:hint="eastAsia"/>
          <w:lang w:val="en-GB" w:eastAsia="zh-CN"/>
        </w:rPr>
        <w:t>长途</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sidR="00886F14">
        <w:rPr>
          <w:rFonts w:asciiTheme="minorHAnsi" w:eastAsiaTheme="minorEastAsia" w:hAnsiTheme="minorHAnsi" w:hint="eastAsia"/>
          <w:lang w:val="en-GB" w:eastAsia="zh-CN"/>
        </w:rPr>
        <w:t>有效</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D74AFB1" w14:textId="6C8648F1"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sidR="00383F2E">
        <w:rPr>
          <w:rFonts w:asciiTheme="minorHAnsi" w:eastAsiaTheme="minorEastAsia" w:hAnsiTheme="minorHAnsi"/>
          <w:lang w:val="en-GB" w:eastAsia="zh-CN"/>
        </w:rPr>
        <w:t>）</w:t>
      </w:r>
    </w:p>
    <w:p w14:paraId="4084F6BD" w14:textId="3115E44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00886F14">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00EA1757">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4A408D8" w14:textId="3E3BE49E"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13F40E2E" w14:textId="44A628E6"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p>
    <w:p w14:paraId="14D0A7AC" w14:textId="77777777" w:rsidR="00490D4A" w:rsidRPr="009933E5" w:rsidRDefault="00490D4A" w:rsidP="00490D4A">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sidR="00383F2E">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Hei" w:hAnsiTheme="minorHAnsi"/>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4" w:history="1">
        <w:r w:rsidRPr="009933E5">
          <w:rPr>
            <w:rFonts w:asciiTheme="minorHAnsi" w:eastAsia="SimSun" w:hAnsiTheme="minorHAnsi"/>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5" w:history="1">
        <w:r w:rsidRPr="009933E5">
          <w:rPr>
            <w:rFonts w:asciiTheme="minorHAnsi" w:eastAsia="SimHei" w:hAnsiTheme="minorHAns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bookmarkEnd w:id="345"/>
    <w:p w14:paraId="22369482" w14:textId="2EDC1894" w:rsidR="002F15E5" w:rsidRPr="00D21C1E" w:rsidRDefault="00AB6E23" w:rsidP="00B86D72">
      <w:pPr>
        <w:pStyle w:val="Heading20"/>
        <w:spacing w:before="240"/>
        <w:rPr>
          <w:lang w:val="en-US" w:eastAsia="zh-CN"/>
        </w:rPr>
      </w:pPr>
      <w:r w:rsidRPr="00AB6E23">
        <w:rPr>
          <w:rFonts w:ascii="Arial" w:eastAsia="SimHei" w:hAnsi="Arial" w:hint="eastAsia"/>
          <w:lang w:eastAsia="zh-CN"/>
        </w:rPr>
        <w:lastRenderedPageBreak/>
        <w:t>批准和删除</w:t>
      </w:r>
      <w:r w:rsidRPr="00AB6E23">
        <w:rPr>
          <w:rFonts w:ascii="Arial" w:eastAsia="SimHei" w:hAnsi="Arial"/>
          <w:lang w:eastAsia="zh-CN"/>
        </w:rPr>
        <w:t>ITU-T</w:t>
      </w:r>
      <w:r w:rsidRPr="00AB6E23">
        <w:rPr>
          <w:rFonts w:ascii="Arial" w:eastAsia="SimHei" w:hAnsi="Arial" w:hint="eastAsia"/>
          <w:lang w:eastAsia="zh-CN"/>
        </w:rPr>
        <w:t>建议书</w:t>
      </w:r>
    </w:p>
    <w:p w14:paraId="48461842" w14:textId="2C8AA09E" w:rsidR="00AB6E23" w:rsidRDefault="00AB6E23" w:rsidP="00AB6E23">
      <w:pPr>
        <w:spacing w:before="240"/>
        <w:rPr>
          <w:rFonts w:asciiTheme="minorHAnsi" w:eastAsiaTheme="minorEastAsia" w:hAnsiTheme="minorHAnsi" w:cstheme="minorHAnsi"/>
          <w:lang w:val="en-GB" w:eastAsia="zh-CN"/>
        </w:rPr>
      </w:pPr>
      <w:proofErr w:type="spellStart"/>
      <w:r w:rsidRPr="00AB6E23">
        <w:rPr>
          <w:rStyle w:val="Strong"/>
          <w:rFonts w:ascii="SimSun" w:eastAsia="SimSun" w:hAnsi="SimSun" w:cs="SimSun" w:hint="eastAsia"/>
          <w:lang w:eastAsia="zh-CN"/>
        </w:rPr>
        <w:t>批准的建议书</w:t>
      </w:r>
      <w:proofErr w:type="spellEnd"/>
      <w:r w:rsidRPr="00AB6E23">
        <w:rPr>
          <w:rStyle w:val="Strong"/>
          <w:rFonts w:ascii="SimSun" w:eastAsia="SimSun" w:hAnsi="SimSun" w:cs="SimSun" w:hint="eastAsia"/>
          <w:lang w:eastAsia="zh-CN"/>
        </w:rPr>
        <w:t>：</w:t>
      </w:r>
    </w:p>
    <w:p w14:paraId="061C68C6" w14:textId="125454CE" w:rsidR="00792080" w:rsidRPr="00F415A5" w:rsidRDefault="00267E6F" w:rsidP="00B86D72">
      <w:pPr>
        <w:spacing w:before="240"/>
        <w:ind w:firstLineChars="200" w:firstLine="400"/>
        <w:rPr>
          <w:rFonts w:asciiTheme="minorHAnsi" w:eastAsiaTheme="minorEastAsia" w:hAnsiTheme="minorHAnsi" w:cstheme="minorHAnsi"/>
          <w:bCs/>
          <w:highlight w:val="cyan"/>
          <w:lang w:eastAsia="zh-CN"/>
        </w:rPr>
      </w:pPr>
      <w:r w:rsidRPr="00267E6F">
        <w:rPr>
          <w:rFonts w:asciiTheme="minorHAnsi" w:eastAsiaTheme="minorEastAsia" w:hAnsiTheme="minorHAnsi" w:cstheme="minorHAnsi" w:hint="eastAsia"/>
          <w:lang w:eastAsia="zh-CN"/>
        </w:rPr>
        <w:t>通过</w:t>
      </w:r>
      <w:r w:rsidR="00F014F4" w:rsidRPr="00F014F4">
        <w:rPr>
          <w:rFonts w:eastAsia="SimSun" w:cs="Arial"/>
          <w:sz w:val="22"/>
          <w:szCs w:val="22"/>
          <w:lang w:val="en-GB" w:eastAsia="zh-CN"/>
        </w:rPr>
        <w:fldChar w:fldCharType="begin"/>
      </w:r>
      <w:r w:rsidR="00F014F4" w:rsidRPr="00F014F4">
        <w:rPr>
          <w:rFonts w:eastAsia="SimSun" w:cs="Arial"/>
          <w:sz w:val="22"/>
          <w:szCs w:val="22"/>
          <w:lang w:val="en-GB" w:eastAsia="zh-CN"/>
        </w:rPr>
        <w:instrText>HYPERLINK "https://www.itu.int/dms_pubaap/01/T0101001825.htm"</w:instrText>
      </w:r>
      <w:r w:rsidR="00F014F4" w:rsidRPr="00F014F4">
        <w:rPr>
          <w:rFonts w:eastAsia="SimSun" w:cs="Arial"/>
          <w:sz w:val="22"/>
          <w:szCs w:val="22"/>
          <w:lang w:val="en-GB" w:eastAsia="zh-CN"/>
        </w:rPr>
      </w:r>
      <w:r w:rsidR="00F014F4" w:rsidRPr="00F014F4">
        <w:rPr>
          <w:rFonts w:eastAsia="SimSun" w:cs="Arial"/>
          <w:sz w:val="22"/>
          <w:szCs w:val="22"/>
          <w:lang w:val="en-GB" w:eastAsia="zh-CN"/>
        </w:rPr>
        <w:fldChar w:fldCharType="separate"/>
      </w:r>
      <w:r w:rsidR="00F014F4" w:rsidRPr="00F014F4">
        <w:rPr>
          <w:noProof/>
          <w:color w:val="0000FF"/>
          <w:u w:val="single"/>
          <w:lang w:eastAsia="zh-CN"/>
        </w:rPr>
        <w:t>AAP-25</w:t>
      </w:r>
      <w:r w:rsidR="00F014F4" w:rsidRPr="00F014F4">
        <w:rPr>
          <w:rFonts w:eastAsia="SimSun" w:cs="Arial"/>
          <w:sz w:val="22"/>
          <w:szCs w:val="22"/>
          <w:lang w:val="en-GB" w:eastAsia="zh-CN"/>
        </w:rPr>
        <w:fldChar w:fldCharType="end"/>
      </w:r>
      <w:r w:rsidRPr="00267E6F">
        <w:rPr>
          <w:rFonts w:asciiTheme="minorHAnsi" w:eastAsiaTheme="minorEastAsia" w:hAnsiTheme="minorHAnsi" w:cstheme="minorHAnsi" w:hint="eastAsia"/>
          <w:lang w:eastAsia="zh-CN"/>
        </w:rPr>
        <w:t>，宣布根据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2DC2F36B" w14:textId="7D0EA85A" w:rsidR="00F014F4" w:rsidRPr="00E6328A" w:rsidRDefault="00F014F4" w:rsidP="00F014F4">
      <w:pPr>
        <w:ind w:left="567" w:hanging="567"/>
        <w:rPr>
          <w:noProof/>
          <w:lang w:eastAsia="zh-CN"/>
        </w:rPr>
      </w:pPr>
      <w:r>
        <w:rPr>
          <w:noProof/>
          <w:lang w:eastAsia="zh-CN"/>
        </w:rPr>
        <w:t>–</w:t>
      </w:r>
      <w:r w:rsidRPr="00E6328A">
        <w:rPr>
          <w:noProof/>
          <w:lang w:eastAsia="zh-CN"/>
        </w:rPr>
        <w:tab/>
      </w:r>
      <w:hyperlink r:id="rId16" w:history="1">
        <w:r w:rsidRPr="00E6328A">
          <w:rPr>
            <w:noProof/>
            <w:color w:val="0000FF"/>
            <w:u w:val="single"/>
            <w:lang w:eastAsia="zh-CN"/>
          </w:rPr>
          <w:t>ITU-T Y.4238 (11/2025)</w:t>
        </w:r>
      </w:hyperlink>
      <w:r w:rsidR="00881F5E">
        <w:rPr>
          <w:rFonts w:ascii="SimSun" w:eastAsia="SimSun" w:hAnsi="SimSun" w:cs="SimSun" w:hint="eastAsia"/>
          <w:noProof/>
          <w:lang w:eastAsia="zh-CN"/>
        </w:rPr>
        <w:t>：</w:t>
      </w:r>
      <w:r w:rsidR="00E83FDF" w:rsidRPr="00E83FDF">
        <w:rPr>
          <w:rFonts w:asciiTheme="minorHAnsi" w:eastAsiaTheme="minorEastAsia" w:hAnsiTheme="minorHAnsi" w:cstheme="minorHAnsi" w:hint="eastAsia"/>
          <w:lang w:eastAsia="zh-CN"/>
        </w:rPr>
        <w:t>在元宇宙中通过数字孪生技术整合虚拟世界和物理世界的要求</w:t>
      </w:r>
    </w:p>
    <w:p w14:paraId="2B011076" w14:textId="177025E2" w:rsidR="00F014F4" w:rsidRPr="00E6328A" w:rsidRDefault="00F014F4" w:rsidP="00F014F4">
      <w:pPr>
        <w:ind w:left="567" w:hanging="567"/>
        <w:rPr>
          <w:noProof/>
          <w:lang w:eastAsia="zh-CN"/>
        </w:rPr>
      </w:pPr>
      <w:r>
        <w:rPr>
          <w:noProof/>
          <w:lang w:eastAsia="zh-CN"/>
        </w:rPr>
        <w:t>–</w:t>
      </w:r>
      <w:r w:rsidRPr="00E6328A">
        <w:rPr>
          <w:noProof/>
          <w:lang w:eastAsia="zh-CN"/>
        </w:rPr>
        <w:tab/>
      </w:r>
      <w:hyperlink r:id="rId17" w:history="1">
        <w:r w:rsidRPr="00E6328A">
          <w:rPr>
            <w:noProof/>
            <w:color w:val="0000FF"/>
            <w:u w:val="single"/>
            <w:lang w:eastAsia="zh-CN"/>
          </w:rPr>
          <w:t>ITU-T Y.4239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在元宇宙中通过数字孪生技术整合虚拟世界和物理世界的参考模型</w:t>
      </w:r>
    </w:p>
    <w:p w14:paraId="62E1485F" w14:textId="34494F0D" w:rsidR="00F014F4" w:rsidRPr="00E83FDF" w:rsidRDefault="00F014F4" w:rsidP="00F014F4">
      <w:pPr>
        <w:ind w:left="567" w:hanging="567"/>
        <w:rPr>
          <w:rFonts w:asciiTheme="minorHAnsi" w:eastAsiaTheme="minorEastAsia" w:hAnsiTheme="minorHAnsi" w:cstheme="minorHAnsi"/>
          <w:lang w:eastAsia="zh-CN"/>
        </w:rPr>
      </w:pPr>
      <w:r>
        <w:rPr>
          <w:noProof/>
        </w:rPr>
        <w:t>–</w:t>
      </w:r>
      <w:r w:rsidRPr="00E6328A">
        <w:rPr>
          <w:noProof/>
        </w:rPr>
        <w:tab/>
      </w:r>
      <w:hyperlink r:id="rId18" w:history="1">
        <w:r w:rsidRPr="00E6328A">
          <w:rPr>
            <w:noProof/>
            <w:color w:val="0000FF"/>
            <w:u w:val="single"/>
          </w:rPr>
          <w:t>ITU-T Y.4240 (11/2025)</w:t>
        </w:r>
      </w:hyperlink>
      <w:r w:rsidR="00881F5E">
        <w:rPr>
          <w:rFonts w:ascii="SimSun" w:eastAsia="SimSun" w:hAnsi="SimSun" w:cs="SimSun" w:hint="eastAsia"/>
          <w:noProof/>
          <w:lang w:eastAsia="zh-CN"/>
        </w:rPr>
        <w:t>：</w:t>
      </w:r>
      <w:r w:rsidR="00E83FDF" w:rsidRPr="00E83FDF">
        <w:rPr>
          <w:rFonts w:asciiTheme="minorHAnsi" w:eastAsiaTheme="minorEastAsia" w:hAnsiTheme="minorHAnsi" w:cstheme="minorHAnsi" w:hint="eastAsia"/>
          <w:lang w:eastAsia="zh-CN"/>
        </w:rPr>
        <w:t>通过元宇宙中的数字孪生整合虚拟和物理世界的互操作性</w:t>
      </w:r>
    </w:p>
    <w:p w14:paraId="77A2459E" w14:textId="5BA49356" w:rsidR="00F014F4" w:rsidRPr="00E6328A" w:rsidRDefault="00F014F4" w:rsidP="00F014F4">
      <w:pPr>
        <w:ind w:left="567" w:hanging="567"/>
        <w:rPr>
          <w:noProof/>
          <w:lang w:eastAsia="zh-CN"/>
        </w:rPr>
      </w:pPr>
      <w:r>
        <w:rPr>
          <w:noProof/>
          <w:lang w:eastAsia="zh-CN"/>
        </w:rPr>
        <w:t>–</w:t>
      </w:r>
      <w:r w:rsidRPr="00E6328A">
        <w:rPr>
          <w:noProof/>
          <w:lang w:eastAsia="zh-CN"/>
        </w:rPr>
        <w:tab/>
      </w:r>
      <w:hyperlink r:id="rId19" w:history="1">
        <w:r w:rsidRPr="00E6328A">
          <w:rPr>
            <w:noProof/>
            <w:color w:val="0000FF"/>
            <w:u w:val="single"/>
            <w:lang w:eastAsia="zh-CN"/>
          </w:rPr>
          <w:t>ITU-T Y.4417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物联网环境下的自组织网络框架</w:t>
      </w:r>
    </w:p>
    <w:p w14:paraId="2755A7D3" w14:textId="4046C12D" w:rsidR="00F014F4" w:rsidRPr="00E6328A" w:rsidRDefault="00F014F4" w:rsidP="00F014F4">
      <w:pPr>
        <w:ind w:left="567" w:hanging="567"/>
        <w:rPr>
          <w:noProof/>
          <w:lang w:eastAsia="zh-CN"/>
        </w:rPr>
      </w:pPr>
      <w:r>
        <w:rPr>
          <w:noProof/>
          <w:lang w:eastAsia="zh-CN"/>
        </w:rPr>
        <w:t>–</w:t>
      </w:r>
      <w:r w:rsidRPr="00E6328A">
        <w:rPr>
          <w:noProof/>
          <w:lang w:eastAsia="zh-CN"/>
        </w:rPr>
        <w:tab/>
      </w:r>
      <w:hyperlink r:id="rId20" w:history="1">
        <w:r w:rsidRPr="00E6328A">
          <w:rPr>
            <w:noProof/>
            <w:color w:val="0000FF"/>
            <w:u w:val="single"/>
            <w:lang w:eastAsia="zh-CN"/>
          </w:rPr>
          <w:t>ITU-T Y.4477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异构物联网环境中自主服务与设备发现和管理互通的框架</w:t>
      </w:r>
    </w:p>
    <w:p w14:paraId="1C141302" w14:textId="6DE0F9B3" w:rsidR="00F014F4" w:rsidRPr="00E6328A" w:rsidRDefault="00F014F4" w:rsidP="00F014F4">
      <w:pPr>
        <w:ind w:left="567" w:hanging="567"/>
        <w:rPr>
          <w:noProof/>
          <w:lang w:eastAsia="zh-CN"/>
        </w:rPr>
      </w:pPr>
      <w:r>
        <w:rPr>
          <w:noProof/>
          <w:lang w:eastAsia="zh-CN"/>
        </w:rPr>
        <w:t>–</w:t>
      </w:r>
      <w:r w:rsidRPr="00E6328A">
        <w:rPr>
          <w:noProof/>
          <w:lang w:eastAsia="zh-CN"/>
        </w:rPr>
        <w:tab/>
      </w:r>
      <w:hyperlink r:id="rId21" w:history="1">
        <w:r w:rsidRPr="00E6328A">
          <w:rPr>
            <w:noProof/>
            <w:color w:val="0000FF"/>
            <w:u w:val="single"/>
            <w:lang w:eastAsia="zh-CN"/>
          </w:rPr>
          <w:t>ITU-T Y.4511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基于物联网增强业务智能化的融合框架</w:t>
      </w:r>
    </w:p>
    <w:p w14:paraId="492A06E6" w14:textId="13840D1C" w:rsidR="00F014F4" w:rsidRPr="00E6328A" w:rsidRDefault="00F014F4" w:rsidP="00F014F4">
      <w:pPr>
        <w:ind w:left="567" w:hanging="567"/>
        <w:rPr>
          <w:noProof/>
          <w:lang w:eastAsia="zh-CN"/>
        </w:rPr>
      </w:pPr>
      <w:r>
        <w:rPr>
          <w:noProof/>
          <w:lang w:eastAsia="zh-CN"/>
        </w:rPr>
        <w:t>–</w:t>
      </w:r>
      <w:r w:rsidRPr="00E6328A">
        <w:rPr>
          <w:noProof/>
          <w:lang w:eastAsia="zh-CN"/>
        </w:rPr>
        <w:tab/>
      </w:r>
      <w:hyperlink r:id="rId22" w:history="1">
        <w:r w:rsidRPr="00E6328A">
          <w:rPr>
            <w:noProof/>
            <w:color w:val="0000FF"/>
            <w:u w:val="single"/>
            <w:lang w:eastAsia="zh-CN"/>
          </w:rPr>
          <w:t>ITU-T Y.4513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基于区块链的可持续合作数字孪生创建系统的要求和功能架构</w:t>
      </w:r>
    </w:p>
    <w:p w14:paraId="6C5770DB" w14:textId="5DDEE51D" w:rsidR="00F014F4" w:rsidRPr="00E6328A" w:rsidRDefault="00F014F4" w:rsidP="00F014F4">
      <w:pPr>
        <w:ind w:left="567" w:hanging="567"/>
        <w:rPr>
          <w:noProof/>
        </w:rPr>
      </w:pPr>
      <w:r>
        <w:rPr>
          <w:noProof/>
        </w:rPr>
        <w:t>–</w:t>
      </w:r>
      <w:r w:rsidRPr="00E6328A">
        <w:rPr>
          <w:noProof/>
        </w:rPr>
        <w:tab/>
      </w:r>
      <w:hyperlink r:id="rId23" w:history="1">
        <w:r w:rsidRPr="00E6328A">
          <w:rPr>
            <w:noProof/>
            <w:color w:val="0000FF"/>
            <w:u w:val="single"/>
          </w:rPr>
          <w:t>ITU-T Y.4610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智能病虫害管理服务的数据要求和模型</w:t>
      </w:r>
    </w:p>
    <w:p w14:paraId="71917073" w14:textId="70D81D97" w:rsidR="00F014F4" w:rsidRPr="00E6328A" w:rsidRDefault="00F014F4" w:rsidP="00F014F4">
      <w:pPr>
        <w:ind w:left="567" w:hanging="567"/>
        <w:rPr>
          <w:noProof/>
        </w:rPr>
      </w:pPr>
      <w:r>
        <w:rPr>
          <w:noProof/>
        </w:rPr>
        <w:t>–</w:t>
      </w:r>
      <w:r w:rsidRPr="00E6328A">
        <w:rPr>
          <w:noProof/>
        </w:rPr>
        <w:tab/>
      </w:r>
      <w:hyperlink r:id="rId24" w:history="1">
        <w:r w:rsidRPr="00E6328A">
          <w:rPr>
            <w:noProof/>
            <w:color w:val="0000FF"/>
            <w:u w:val="single"/>
          </w:rPr>
          <w:t>ITU-T Y.4611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从城市基础设施收集数据的要求和数据模型</w:t>
      </w:r>
    </w:p>
    <w:p w14:paraId="7393E562" w14:textId="55FD05F6" w:rsidR="00F014F4" w:rsidRPr="00E6328A" w:rsidRDefault="00F014F4" w:rsidP="00F014F4">
      <w:pPr>
        <w:ind w:left="567" w:hanging="567"/>
        <w:rPr>
          <w:noProof/>
        </w:rPr>
      </w:pPr>
      <w:r>
        <w:rPr>
          <w:noProof/>
        </w:rPr>
        <w:t>–</w:t>
      </w:r>
      <w:r w:rsidRPr="00E6328A">
        <w:rPr>
          <w:noProof/>
        </w:rPr>
        <w:tab/>
      </w:r>
      <w:hyperlink r:id="rId25" w:history="1">
        <w:r w:rsidRPr="00E6328A">
          <w:rPr>
            <w:noProof/>
            <w:color w:val="0000FF"/>
            <w:u w:val="single"/>
          </w:rPr>
          <w:t>ITU-T Y.4612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物联网人工智能框架</w:t>
      </w:r>
    </w:p>
    <w:p w14:paraId="0BD3D951" w14:textId="57B01125" w:rsidR="00F014F4" w:rsidRPr="00E6328A" w:rsidRDefault="00F014F4" w:rsidP="00F014F4">
      <w:pPr>
        <w:ind w:left="567" w:hanging="567"/>
        <w:rPr>
          <w:noProof/>
        </w:rPr>
      </w:pPr>
      <w:r>
        <w:rPr>
          <w:noProof/>
        </w:rPr>
        <w:t>–</w:t>
      </w:r>
      <w:r w:rsidRPr="00E6328A">
        <w:rPr>
          <w:noProof/>
        </w:rPr>
        <w:tab/>
      </w:r>
      <w:hyperlink r:id="rId26" w:history="1">
        <w:r w:rsidRPr="00E6328A">
          <w:rPr>
            <w:noProof/>
            <w:color w:val="0000FF"/>
            <w:u w:val="single"/>
          </w:rPr>
          <w:t>ITU-T Y.4613 (11/2025)</w:t>
        </w:r>
      </w:hyperlink>
      <w:r w:rsidR="00881F5E">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人工智能物联网智能制造的数据处理功能要求和能力</w:t>
      </w:r>
    </w:p>
    <w:p w14:paraId="59449D84" w14:textId="44B54232" w:rsidR="00F014F4" w:rsidRPr="00E6328A" w:rsidRDefault="00E83FDF" w:rsidP="00DE28E0">
      <w:pPr>
        <w:ind w:firstLineChars="200" w:firstLine="400"/>
        <w:rPr>
          <w:noProof/>
          <w:lang w:eastAsia="zh-CN"/>
        </w:rPr>
      </w:pPr>
      <w:r w:rsidRPr="00B978EE">
        <w:rPr>
          <w:rFonts w:asciiTheme="minorHAnsi" w:eastAsiaTheme="minorEastAsia" w:hAnsiTheme="minorHAnsi" w:cstheme="minorHAnsi" w:hint="eastAsia"/>
          <w:lang w:eastAsia="zh-CN"/>
        </w:rPr>
        <w:t>通过</w:t>
      </w:r>
      <w:r w:rsidRPr="00B978EE">
        <w:rPr>
          <w:rFonts w:asciiTheme="minorHAnsi" w:eastAsiaTheme="minorEastAsia" w:hAnsiTheme="minorHAnsi" w:cstheme="minorHAnsi"/>
          <w:lang w:eastAsia="zh-CN"/>
        </w:rPr>
        <w:t>2025</w:t>
      </w:r>
      <w:r w:rsidRPr="00B978EE">
        <w:rPr>
          <w:rFonts w:asciiTheme="minorHAnsi" w:eastAsiaTheme="minorEastAsia" w:hAnsiTheme="minorHAnsi" w:cstheme="minorHAnsi" w:hint="eastAsia"/>
          <w:lang w:eastAsia="zh-CN"/>
        </w:rPr>
        <w:t>年</w:t>
      </w:r>
      <w:r w:rsidRPr="00B978EE">
        <w:rPr>
          <w:rFonts w:asciiTheme="minorHAnsi" w:eastAsiaTheme="minorEastAsia" w:hAnsiTheme="minorHAnsi" w:cstheme="minorHAnsi"/>
          <w:lang w:eastAsia="zh-CN"/>
        </w:rPr>
        <w:t>11</w:t>
      </w:r>
      <w:r w:rsidRPr="00B978EE">
        <w:rPr>
          <w:rFonts w:asciiTheme="minorHAnsi" w:eastAsiaTheme="minorEastAsia" w:hAnsiTheme="minorHAnsi" w:cstheme="minorHAnsi" w:hint="eastAsia"/>
          <w:lang w:eastAsia="zh-CN"/>
        </w:rPr>
        <w:t>月</w:t>
      </w:r>
      <w:r w:rsidRPr="00B978EE">
        <w:rPr>
          <w:rFonts w:asciiTheme="minorHAnsi" w:eastAsiaTheme="minorEastAsia" w:hAnsiTheme="minorHAnsi" w:cstheme="minorHAnsi"/>
          <w:lang w:eastAsia="zh-CN"/>
        </w:rPr>
        <w:t>5</w:t>
      </w:r>
      <w:r w:rsidRPr="00B978EE">
        <w:rPr>
          <w:rFonts w:asciiTheme="minorHAnsi" w:eastAsiaTheme="minorEastAsia" w:hAnsiTheme="minorHAnsi" w:cstheme="minorHAnsi" w:hint="eastAsia"/>
          <w:lang w:eastAsia="zh-CN"/>
        </w:rPr>
        <w:t>日电信标准化局第</w:t>
      </w:r>
      <w:r>
        <w:fldChar w:fldCharType="begin"/>
      </w:r>
      <w:r>
        <w:rPr>
          <w:lang w:eastAsia="zh-CN"/>
        </w:rPr>
        <w:instrText>HYPERLINK "https://www.itu.int/md/T25-TSB-CIR-0085"</w:instrText>
      </w:r>
      <w:r>
        <w:fldChar w:fldCharType="separate"/>
      </w:r>
      <w:r w:rsidRPr="00E6328A">
        <w:rPr>
          <w:noProof/>
          <w:color w:val="0000FF"/>
          <w:u w:val="single"/>
          <w:lang w:eastAsia="zh-CN"/>
        </w:rPr>
        <w:t>CIR-85</w:t>
      </w:r>
      <w:r>
        <w:fldChar w:fldCharType="end"/>
      </w:r>
      <w:r w:rsidRPr="00B978EE">
        <w:rPr>
          <w:rFonts w:asciiTheme="minorHAnsi" w:eastAsiaTheme="minorEastAsia" w:hAnsiTheme="minorHAnsi" w:cstheme="minorHAnsi" w:hint="eastAsia"/>
          <w:lang w:eastAsia="zh-CN"/>
        </w:rPr>
        <w:t>号通函宣布，根据第</w:t>
      </w:r>
      <w:r w:rsidRPr="00B978EE">
        <w:rPr>
          <w:rFonts w:asciiTheme="minorHAnsi" w:eastAsiaTheme="minorEastAsia" w:hAnsiTheme="minorHAnsi" w:cstheme="minorHAnsi"/>
          <w:lang w:eastAsia="zh-CN"/>
        </w:rPr>
        <w:t>1</w:t>
      </w:r>
      <w:r w:rsidRPr="00B978EE">
        <w:rPr>
          <w:rFonts w:asciiTheme="minorHAnsi" w:eastAsiaTheme="minorEastAsia" w:hAnsiTheme="minorHAnsi" w:cstheme="minorHAnsi" w:hint="eastAsia"/>
          <w:lang w:eastAsia="zh-CN"/>
        </w:rPr>
        <w:t>号决议规定的程序批准了以下</w:t>
      </w:r>
      <w:r w:rsidRPr="00B978EE">
        <w:rPr>
          <w:rFonts w:asciiTheme="minorHAnsi" w:eastAsiaTheme="minorEastAsia" w:hAnsiTheme="minorHAnsi" w:cstheme="minorHAnsi"/>
          <w:lang w:eastAsia="zh-CN"/>
        </w:rPr>
        <w:t>ITU-T</w:t>
      </w:r>
      <w:r w:rsidRPr="00B978EE">
        <w:rPr>
          <w:rFonts w:asciiTheme="minorHAnsi" w:eastAsiaTheme="minorEastAsia" w:hAnsiTheme="minorHAnsi" w:cstheme="minorHAnsi" w:hint="eastAsia"/>
          <w:lang w:eastAsia="zh-CN"/>
        </w:rPr>
        <w:t>建议书：</w:t>
      </w:r>
    </w:p>
    <w:p w14:paraId="385BA76C" w14:textId="6AD44D12" w:rsidR="00F014F4" w:rsidRPr="00E6328A" w:rsidRDefault="00F014F4" w:rsidP="00F014F4">
      <w:pPr>
        <w:rPr>
          <w:noProof/>
        </w:rPr>
      </w:pPr>
      <w:r>
        <w:rPr>
          <w:noProof/>
        </w:rPr>
        <w:t>–</w:t>
      </w:r>
      <w:r w:rsidRPr="00E6328A">
        <w:rPr>
          <w:noProof/>
        </w:rPr>
        <w:tab/>
      </w:r>
      <w:hyperlink r:id="rId27" w:history="1">
        <w:r w:rsidRPr="00E6328A">
          <w:rPr>
            <w:noProof/>
            <w:color w:val="0000FF"/>
            <w:u w:val="single"/>
          </w:rPr>
          <w:t>ITU-T F.748.56 (10/2025)</w:t>
        </w:r>
      </w:hyperlink>
      <w:r w:rsidR="008B2B62">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人工智能生成的内容</w:t>
      </w:r>
      <w:r w:rsidR="00E83FDF" w:rsidRPr="00B978EE">
        <w:rPr>
          <w:rFonts w:asciiTheme="minorHAnsi" w:eastAsiaTheme="minorEastAsia" w:hAnsiTheme="minorHAnsi" w:cstheme="minorHAnsi"/>
          <w:lang w:eastAsia="zh-CN"/>
        </w:rPr>
        <w:t xml:space="preserve"> – </w:t>
      </w:r>
      <w:r w:rsidR="00E83FDF" w:rsidRPr="00B978EE">
        <w:rPr>
          <w:rFonts w:asciiTheme="minorHAnsi" w:eastAsiaTheme="minorEastAsia" w:hAnsiTheme="minorHAnsi" w:cstheme="minorHAnsi" w:hint="eastAsia"/>
          <w:lang w:eastAsia="zh-CN"/>
        </w:rPr>
        <w:t>总体框架和要求</w:t>
      </w:r>
    </w:p>
    <w:p w14:paraId="2F32A53D" w14:textId="0467BC56" w:rsidR="00F014F4" w:rsidRPr="00E6328A" w:rsidRDefault="00F014F4" w:rsidP="00F014F4">
      <w:pPr>
        <w:ind w:left="567" w:hanging="567"/>
        <w:rPr>
          <w:noProof/>
        </w:rPr>
      </w:pPr>
      <w:r>
        <w:rPr>
          <w:noProof/>
        </w:rPr>
        <w:t>–</w:t>
      </w:r>
      <w:r w:rsidRPr="00E6328A">
        <w:rPr>
          <w:noProof/>
        </w:rPr>
        <w:tab/>
      </w:r>
      <w:hyperlink r:id="rId28" w:history="1">
        <w:r w:rsidRPr="00E6328A">
          <w:rPr>
            <w:noProof/>
            <w:color w:val="0000FF"/>
            <w:u w:val="single"/>
          </w:rPr>
          <w:t>ITU-T F.748.57 (10/2025)</w:t>
        </w:r>
      </w:hyperlink>
      <w:r w:rsidR="008B2B62">
        <w:rPr>
          <w:rFonts w:ascii="SimSun" w:eastAsia="SimSun" w:hAnsi="SimSun" w:cs="SimSun" w:hint="eastAsia"/>
          <w:noProof/>
          <w:lang w:eastAsia="zh-CN"/>
        </w:rPr>
        <w:t>：</w:t>
      </w:r>
      <w:r w:rsidR="00E83FDF" w:rsidRPr="00B978EE">
        <w:rPr>
          <w:rFonts w:asciiTheme="minorHAnsi" w:eastAsiaTheme="minorEastAsia" w:hAnsiTheme="minorHAnsi" w:cstheme="minorHAnsi" w:hint="eastAsia"/>
          <w:lang w:eastAsia="zh-CN"/>
        </w:rPr>
        <w:t>生成式人工智能促成的多媒体应用的技术要求和评估方法</w:t>
      </w:r>
    </w:p>
    <w:p w14:paraId="44F9E82E" w14:textId="2DEBD266" w:rsidR="00F014F4" w:rsidRPr="00E6328A" w:rsidRDefault="00E83FDF" w:rsidP="00DE28E0">
      <w:pPr>
        <w:ind w:firstLineChars="200" w:firstLine="400"/>
        <w:rPr>
          <w:noProof/>
          <w:lang w:eastAsia="zh-CN"/>
        </w:rPr>
      </w:pPr>
      <w:r w:rsidRPr="00B978EE">
        <w:rPr>
          <w:rFonts w:asciiTheme="minorHAnsi" w:eastAsiaTheme="minorEastAsia" w:hAnsiTheme="minorHAnsi" w:cstheme="minorHAnsi" w:hint="eastAsia"/>
          <w:lang w:eastAsia="zh-CN"/>
        </w:rPr>
        <w:t>通过</w:t>
      </w:r>
      <w:r w:rsidRPr="00B978EE">
        <w:rPr>
          <w:rFonts w:asciiTheme="minorHAnsi" w:eastAsiaTheme="minorEastAsia" w:hAnsiTheme="minorHAnsi" w:cstheme="minorHAnsi"/>
          <w:lang w:eastAsia="zh-CN"/>
        </w:rPr>
        <w:t>2025</w:t>
      </w:r>
      <w:r w:rsidRPr="00B978EE">
        <w:rPr>
          <w:rFonts w:asciiTheme="minorHAnsi" w:eastAsiaTheme="minorEastAsia" w:hAnsiTheme="minorHAnsi" w:cstheme="minorHAnsi" w:hint="eastAsia"/>
          <w:lang w:eastAsia="zh-CN"/>
        </w:rPr>
        <w:t>年</w:t>
      </w:r>
      <w:r w:rsidRPr="00B978EE">
        <w:rPr>
          <w:rFonts w:asciiTheme="minorHAnsi" w:eastAsiaTheme="minorEastAsia" w:hAnsiTheme="minorHAnsi" w:cstheme="minorHAnsi"/>
          <w:lang w:eastAsia="zh-CN"/>
        </w:rPr>
        <w:t>11</w:t>
      </w:r>
      <w:r w:rsidRPr="00B978EE">
        <w:rPr>
          <w:rFonts w:asciiTheme="minorHAnsi" w:eastAsiaTheme="minorEastAsia" w:hAnsiTheme="minorHAnsi" w:cstheme="minorHAnsi" w:hint="eastAsia"/>
          <w:lang w:eastAsia="zh-CN"/>
        </w:rPr>
        <w:t>月</w:t>
      </w:r>
      <w:r w:rsidRPr="00B978EE">
        <w:rPr>
          <w:rFonts w:asciiTheme="minorHAnsi" w:eastAsiaTheme="minorEastAsia" w:hAnsiTheme="minorHAnsi" w:cstheme="minorHAnsi"/>
          <w:lang w:eastAsia="zh-CN"/>
        </w:rPr>
        <w:t>19</w:t>
      </w:r>
      <w:r w:rsidRPr="00B978EE">
        <w:rPr>
          <w:rFonts w:asciiTheme="minorHAnsi" w:eastAsiaTheme="minorEastAsia" w:hAnsiTheme="minorHAnsi" w:cstheme="minorHAnsi" w:hint="eastAsia"/>
          <w:lang w:eastAsia="zh-CN"/>
        </w:rPr>
        <w:t>日电信标准化局第</w:t>
      </w:r>
      <w:r>
        <w:fldChar w:fldCharType="begin"/>
      </w:r>
      <w:r>
        <w:rPr>
          <w:lang w:eastAsia="zh-CN"/>
        </w:rPr>
        <w:instrText>HYPERLINK "https://www.itu.int/md/T25-TSB-CIR-0089"</w:instrText>
      </w:r>
      <w:r>
        <w:fldChar w:fldCharType="separate"/>
      </w:r>
      <w:r w:rsidRPr="00E6328A">
        <w:rPr>
          <w:noProof/>
          <w:color w:val="0000FF"/>
          <w:u w:val="single"/>
          <w:lang w:eastAsia="zh-CN"/>
        </w:rPr>
        <w:t>CIR-89</w:t>
      </w:r>
      <w:r>
        <w:fldChar w:fldCharType="end"/>
      </w:r>
      <w:r w:rsidRPr="00B978EE">
        <w:rPr>
          <w:rFonts w:asciiTheme="minorHAnsi" w:eastAsiaTheme="minorEastAsia" w:hAnsiTheme="minorHAnsi" w:cstheme="minorHAnsi" w:hint="eastAsia"/>
          <w:lang w:eastAsia="zh-CN"/>
        </w:rPr>
        <w:t>号通函宣布，根据第</w:t>
      </w:r>
      <w:r w:rsidRPr="00B978EE">
        <w:rPr>
          <w:rFonts w:asciiTheme="minorHAnsi" w:eastAsiaTheme="minorEastAsia" w:hAnsiTheme="minorHAnsi" w:cstheme="minorHAnsi"/>
          <w:lang w:eastAsia="zh-CN"/>
        </w:rPr>
        <w:t>1</w:t>
      </w:r>
      <w:r w:rsidRPr="00B978EE">
        <w:rPr>
          <w:rFonts w:asciiTheme="minorHAnsi" w:eastAsiaTheme="minorEastAsia" w:hAnsiTheme="minorHAnsi" w:cstheme="minorHAnsi" w:hint="eastAsia"/>
          <w:lang w:eastAsia="zh-CN"/>
        </w:rPr>
        <w:t>号决议规定的程序批准了以下</w:t>
      </w:r>
      <w:r w:rsidRPr="00B978EE">
        <w:rPr>
          <w:rFonts w:asciiTheme="minorHAnsi" w:eastAsiaTheme="minorEastAsia" w:hAnsiTheme="minorHAnsi" w:cstheme="minorHAnsi"/>
          <w:lang w:eastAsia="zh-CN"/>
        </w:rPr>
        <w:t>ITU</w:t>
      </w:r>
      <w:r w:rsidR="00D85587">
        <w:rPr>
          <w:rFonts w:asciiTheme="minorHAnsi" w:eastAsiaTheme="minorEastAsia" w:hAnsiTheme="minorHAnsi" w:cstheme="minorHAnsi"/>
          <w:lang w:eastAsia="zh-CN"/>
        </w:rPr>
        <w:noBreakHyphen/>
      </w:r>
      <w:r w:rsidRPr="00B978EE">
        <w:rPr>
          <w:rFonts w:asciiTheme="minorHAnsi" w:eastAsiaTheme="minorEastAsia" w:hAnsiTheme="minorHAnsi" w:cstheme="minorHAnsi"/>
          <w:lang w:eastAsia="zh-CN"/>
        </w:rPr>
        <w:t>T</w:t>
      </w:r>
      <w:r w:rsidRPr="00B978EE">
        <w:rPr>
          <w:rFonts w:asciiTheme="minorHAnsi" w:eastAsiaTheme="minorEastAsia" w:hAnsiTheme="minorHAnsi" w:cstheme="minorHAnsi" w:hint="eastAsia"/>
          <w:lang w:eastAsia="zh-CN"/>
        </w:rPr>
        <w:t>建议书：</w:t>
      </w:r>
    </w:p>
    <w:p w14:paraId="424D1071" w14:textId="22388E45" w:rsidR="00F014F4" w:rsidRPr="00E6328A" w:rsidRDefault="00F014F4" w:rsidP="00F014F4">
      <w:pPr>
        <w:ind w:left="567" w:hanging="567"/>
        <w:rPr>
          <w:noProof/>
        </w:rPr>
      </w:pPr>
      <w:r>
        <w:rPr>
          <w:noProof/>
        </w:rPr>
        <w:t>–</w:t>
      </w:r>
      <w:r w:rsidRPr="00E6328A">
        <w:rPr>
          <w:noProof/>
        </w:rPr>
        <w:tab/>
      </w:r>
      <w:hyperlink r:id="rId29" w:history="1">
        <w:r w:rsidRPr="00E6328A">
          <w:rPr>
            <w:noProof/>
            <w:color w:val="0000FF"/>
            <w:u w:val="single"/>
          </w:rPr>
          <w:t>ITU-T Y.3188 (10/2025)</w:t>
        </w:r>
      </w:hyperlink>
      <w:r w:rsidR="008B2B62">
        <w:rPr>
          <w:rFonts w:ascii="SimSun" w:eastAsia="SimSun" w:hAnsi="SimSun" w:cs="SimSun" w:hint="eastAsia"/>
          <w:noProof/>
          <w:lang w:eastAsia="zh-CN"/>
        </w:rPr>
        <w:t>：</w:t>
      </w:r>
      <w:r w:rsidR="00BF70A9" w:rsidRPr="00BF70A9">
        <w:rPr>
          <w:rFonts w:asciiTheme="minorHAnsi" w:eastAsiaTheme="minorEastAsia" w:hAnsiTheme="minorHAnsi" w:cstheme="minorHAnsi"/>
          <w:lang w:eastAsia="zh-CN"/>
        </w:rPr>
        <w:t>IMT-2020</w:t>
      </w:r>
      <w:r w:rsidR="00BF70A9" w:rsidRPr="00BF70A9">
        <w:rPr>
          <w:rFonts w:asciiTheme="minorHAnsi" w:eastAsiaTheme="minorEastAsia" w:hAnsiTheme="minorHAnsi" w:cstheme="minorHAnsi" w:hint="eastAsia"/>
          <w:lang w:eastAsia="zh-CN"/>
        </w:rPr>
        <w:t>及之后网络：要求大数据传输的应用的要求和功能</w:t>
      </w:r>
    </w:p>
    <w:p w14:paraId="217C8FD3" w14:textId="79415601" w:rsidR="00F014F4" w:rsidRPr="00E6328A" w:rsidRDefault="00F014F4" w:rsidP="00F014F4">
      <w:pPr>
        <w:ind w:left="567" w:hanging="567"/>
        <w:rPr>
          <w:noProof/>
        </w:rPr>
      </w:pPr>
      <w:r>
        <w:rPr>
          <w:noProof/>
        </w:rPr>
        <w:t>–</w:t>
      </w:r>
      <w:r w:rsidRPr="00E6328A">
        <w:rPr>
          <w:noProof/>
        </w:rPr>
        <w:tab/>
      </w:r>
      <w:hyperlink r:id="rId30" w:history="1">
        <w:r w:rsidRPr="00E6328A">
          <w:rPr>
            <w:noProof/>
            <w:color w:val="0000FF"/>
            <w:u w:val="single"/>
          </w:rPr>
          <w:t>ITU-T Y.3221 (11/2025)</w:t>
        </w:r>
      </w:hyperlink>
      <w:r w:rsidR="008B2B62">
        <w:rPr>
          <w:rFonts w:ascii="SimSun" w:eastAsia="SimSun" w:hAnsi="SimSun" w:cs="SimSun" w:hint="eastAsia"/>
          <w:noProof/>
          <w:lang w:eastAsia="zh-CN"/>
        </w:rPr>
        <w:t>：</w:t>
      </w:r>
      <w:r w:rsidR="00BF70A9" w:rsidRPr="00B978EE">
        <w:rPr>
          <w:rFonts w:asciiTheme="minorHAnsi" w:eastAsiaTheme="minorEastAsia" w:hAnsiTheme="minorHAnsi" w:cstheme="minorHAnsi" w:hint="eastAsia"/>
          <w:lang w:eastAsia="zh-CN"/>
        </w:rPr>
        <w:t>固定、移动和卫星融合</w:t>
      </w:r>
      <w:r w:rsidR="00BF70A9" w:rsidRPr="00B978EE">
        <w:rPr>
          <w:rFonts w:asciiTheme="minorHAnsi" w:eastAsiaTheme="minorEastAsia" w:hAnsiTheme="minorHAnsi" w:cstheme="minorHAnsi"/>
          <w:lang w:eastAsia="zh-CN"/>
        </w:rPr>
        <w:t xml:space="preserve"> – IMT-2020</w:t>
      </w:r>
      <w:r w:rsidR="00BF70A9" w:rsidRPr="00B978EE">
        <w:rPr>
          <w:rFonts w:asciiTheme="minorHAnsi" w:eastAsiaTheme="minorEastAsia" w:hAnsiTheme="minorHAnsi" w:cstheme="minorHAnsi" w:hint="eastAsia"/>
          <w:lang w:eastAsia="zh-CN"/>
        </w:rPr>
        <w:t>及之后网络的本地数据交换</w:t>
      </w:r>
    </w:p>
    <w:p w14:paraId="42A66426" w14:textId="3D7F3718" w:rsidR="00F014F4" w:rsidRPr="00E6328A" w:rsidRDefault="00F014F4" w:rsidP="00F014F4">
      <w:pPr>
        <w:ind w:left="567" w:hanging="567"/>
        <w:rPr>
          <w:noProof/>
          <w:lang w:eastAsia="zh-CN"/>
        </w:rPr>
      </w:pPr>
      <w:r>
        <w:rPr>
          <w:noProof/>
          <w:lang w:eastAsia="zh-CN"/>
        </w:rPr>
        <w:t>–</w:t>
      </w:r>
      <w:r w:rsidRPr="00E6328A">
        <w:rPr>
          <w:noProof/>
          <w:lang w:eastAsia="zh-CN"/>
        </w:rPr>
        <w:tab/>
      </w:r>
      <w:hyperlink r:id="rId31" w:history="1">
        <w:r w:rsidRPr="00E6328A">
          <w:rPr>
            <w:noProof/>
            <w:color w:val="0000FF"/>
            <w:u w:val="single"/>
            <w:lang w:eastAsia="zh-CN"/>
          </w:rPr>
          <w:t>ITU-T Y.3222 (10/2025)</w:t>
        </w:r>
      </w:hyperlink>
      <w:r w:rsidR="008B2B62">
        <w:rPr>
          <w:rFonts w:ascii="SimSun" w:eastAsia="SimSun" w:hAnsi="SimSun" w:cs="SimSun" w:hint="eastAsia"/>
          <w:noProof/>
          <w:lang w:eastAsia="zh-CN"/>
        </w:rPr>
        <w:t>：</w:t>
      </w:r>
      <w:r w:rsidR="00BF70A9" w:rsidRPr="00B978EE">
        <w:rPr>
          <w:rFonts w:asciiTheme="minorHAnsi" w:eastAsiaTheme="minorEastAsia" w:hAnsiTheme="minorHAnsi" w:cstheme="minorHAnsi" w:hint="eastAsia"/>
          <w:lang w:eastAsia="zh-CN"/>
        </w:rPr>
        <w:t>固定、移动和卫星融合</w:t>
      </w:r>
      <w:r w:rsidR="00BF70A9" w:rsidRPr="00B978EE">
        <w:rPr>
          <w:rFonts w:asciiTheme="minorHAnsi" w:eastAsiaTheme="minorEastAsia" w:hAnsiTheme="minorHAnsi" w:cstheme="minorHAnsi"/>
          <w:lang w:eastAsia="zh-CN"/>
        </w:rPr>
        <w:t xml:space="preserve"> – </w:t>
      </w:r>
      <w:r w:rsidR="00BF70A9" w:rsidRPr="00B978EE">
        <w:rPr>
          <w:rFonts w:asciiTheme="minorHAnsi" w:eastAsiaTheme="minorEastAsia" w:hAnsiTheme="minorHAnsi" w:cstheme="minorHAnsi" w:hint="eastAsia"/>
          <w:lang w:eastAsia="zh-CN"/>
        </w:rPr>
        <w:t>基于变压器模型的统一控制实体的功能要求和功能架构</w:t>
      </w:r>
    </w:p>
    <w:p w14:paraId="045CDF20" w14:textId="1FC997BB" w:rsidR="00F014F4" w:rsidRPr="00E6328A" w:rsidRDefault="00F014F4" w:rsidP="00F014F4">
      <w:pPr>
        <w:rPr>
          <w:noProof/>
          <w:lang w:eastAsia="zh-CN"/>
        </w:rPr>
      </w:pPr>
      <w:r>
        <w:rPr>
          <w:noProof/>
          <w:lang w:eastAsia="zh-CN"/>
        </w:rPr>
        <w:t>–</w:t>
      </w:r>
      <w:r w:rsidRPr="00E6328A">
        <w:rPr>
          <w:noProof/>
          <w:lang w:eastAsia="zh-CN"/>
        </w:rPr>
        <w:tab/>
      </w:r>
      <w:hyperlink r:id="rId32" w:history="1">
        <w:r w:rsidRPr="00E6328A">
          <w:rPr>
            <w:noProof/>
            <w:color w:val="0000FF"/>
            <w:u w:val="single"/>
            <w:lang w:eastAsia="zh-CN"/>
          </w:rPr>
          <w:t>ITU-T Y.3261 (11/2025)</w:t>
        </w:r>
      </w:hyperlink>
      <w:r w:rsidR="008B2B62">
        <w:rPr>
          <w:rFonts w:ascii="SimSun" w:eastAsia="SimSun" w:hAnsi="SimSun" w:cs="SimSun" w:hint="eastAsia"/>
          <w:noProof/>
          <w:lang w:eastAsia="zh-CN"/>
        </w:rPr>
        <w:t>：</w:t>
      </w:r>
      <w:r w:rsidR="00BF70A9" w:rsidRPr="00B978EE">
        <w:rPr>
          <w:rFonts w:asciiTheme="minorHAnsi" w:eastAsiaTheme="minorEastAsia" w:hAnsiTheme="minorHAnsi" w:cstheme="minorHAnsi" w:hint="eastAsia"/>
          <w:lang w:eastAsia="zh-CN"/>
        </w:rPr>
        <w:t>可信网络的信任水平评估框架</w:t>
      </w:r>
    </w:p>
    <w:p w14:paraId="79E86F84" w14:textId="494598FC" w:rsidR="00F014F4" w:rsidRPr="00E6328A" w:rsidRDefault="00BF70A9" w:rsidP="00DE28E0">
      <w:pPr>
        <w:ind w:firstLineChars="200" w:firstLine="400"/>
        <w:rPr>
          <w:noProof/>
          <w:lang w:eastAsia="zh-CN"/>
        </w:rPr>
      </w:pPr>
      <w:r w:rsidRPr="00B978EE">
        <w:rPr>
          <w:rFonts w:asciiTheme="minorHAnsi" w:eastAsiaTheme="minorEastAsia" w:hAnsiTheme="minorHAnsi" w:cstheme="minorHAnsi" w:hint="eastAsia"/>
          <w:lang w:eastAsia="zh-CN"/>
        </w:rPr>
        <w:t>通过</w:t>
      </w:r>
      <w:r w:rsidRPr="00B978EE">
        <w:rPr>
          <w:rFonts w:asciiTheme="minorHAnsi" w:eastAsiaTheme="minorEastAsia" w:hAnsiTheme="minorHAnsi" w:cstheme="minorHAnsi"/>
          <w:lang w:eastAsia="zh-CN"/>
        </w:rPr>
        <w:t>2025</w:t>
      </w:r>
      <w:r w:rsidRPr="00B978EE">
        <w:rPr>
          <w:rFonts w:asciiTheme="minorHAnsi" w:eastAsiaTheme="minorEastAsia" w:hAnsiTheme="minorHAnsi" w:cstheme="minorHAnsi" w:hint="eastAsia"/>
          <w:lang w:eastAsia="zh-CN"/>
        </w:rPr>
        <w:t>年</w:t>
      </w:r>
      <w:r w:rsidRPr="00B978EE">
        <w:rPr>
          <w:rFonts w:asciiTheme="minorHAnsi" w:eastAsiaTheme="minorEastAsia" w:hAnsiTheme="minorHAnsi" w:cstheme="minorHAnsi"/>
          <w:lang w:eastAsia="zh-CN"/>
        </w:rPr>
        <w:t>11</w:t>
      </w:r>
      <w:r w:rsidRPr="00B978EE">
        <w:rPr>
          <w:rFonts w:asciiTheme="minorHAnsi" w:eastAsiaTheme="minorEastAsia" w:hAnsiTheme="minorHAnsi" w:cstheme="minorHAnsi" w:hint="eastAsia"/>
          <w:lang w:eastAsia="zh-CN"/>
        </w:rPr>
        <w:t>月</w:t>
      </w:r>
      <w:r w:rsidRPr="00B978EE">
        <w:rPr>
          <w:rFonts w:asciiTheme="minorHAnsi" w:eastAsiaTheme="minorEastAsia" w:hAnsiTheme="minorHAnsi" w:cstheme="minorHAnsi"/>
          <w:lang w:eastAsia="zh-CN"/>
        </w:rPr>
        <w:t>10</w:t>
      </w:r>
      <w:r w:rsidRPr="00B978EE">
        <w:rPr>
          <w:rFonts w:asciiTheme="minorHAnsi" w:eastAsiaTheme="minorEastAsia" w:hAnsiTheme="minorHAnsi" w:cstheme="minorHAnsi" w:hint="eastAsia"/>
          <w:lang w:eastAsia="zh-CN"/>
        </w:rPr>
        <w:t>日电信标准化局第</w:t>
      </w:r>
      <w:r>
        <w:fldChar w:fldCharType="begin"/>
      </w:r>
      <w:r>
        <w:rPr>
          <w:lang w:eastAsia="zh-CN"/>
        </w:rPr>
        <w:instrText>HYPERLINK "https://www.itu.int/md/T25-TSB-CIR-0091"</w:instrText>
      </w:r>
      <w:r>
        <w:fldChar w:fldCharType="separate"/>
      </w:r>
      <w:r w:rsidRPr="00E6328A">
        <w:rPr>
          <w:noProof/>
          <w:color w:val="0000FF"/>
          <w:u w:val="single"/>
          <w:lang w:eastAsia="zh-CN"/>
        </w:rPr>
        <w:t>CIR-91</w:t>
      </w:r>
      <w:r>
        <w:fldChar w:fldCharType="end"/>
      </w:r>
      <w:r w:rsidRPr="00B978EE">
        <w:rPr>
          <w:rFonts w:asciiTheme="minorHAnsi" w:eastAsiaTheme="minorEastAsia" w:hAnsiTheme="minorHAnsi" w:cstheme="minorHAnsi" w:hint="eastAsia"/>
          <w:lang w:eastAsia="zh-CN"/>
        </w:rPr>
        <w:t>号通函宣布，根据第</w:t>
      </w:r>
      <w:r w:rsidRPr="00B978EE">
        <w:rPr>
          <w:rFonts w:asciiTheme="minorHAnsi" w:eastAsiaTheme="minorEastAsia" w:hAnsiTheme="minorHAnsi" w:cstheme="minorHAnsi"/>
          <w:lang w:eastAsia="zh-CN"/>
        </w:rPr>
        <w:t>1</w:t>
      </w:r>
      <w:r w:rsidRPr="00B978EE">
        <w:rPr>
          <w:rFonts w:asciiTheme="minorHAnsi" w:eastAsiaTheme="minorEastAsia" w:hAnsiTheme="minorHAnsi" w:cstheme="minorHAnsi" w:hint="eastAsia"/>
          <w:lang w:eastAsia="zh-CN"/>
        </w:rPr>
        <w:t>号决议规定的程序批准了以下</w:t>
      </w:r>
      <w:r w:rsidRPr="00B978EE">
        <w:rPr>
          <w:rFonts w:asciiTheme="minorHAnsi" w:eastAsiaTheme="minorEastAsia" w:hAnsiTheme="minorHAnsi" w:cstheme="minorHAnsi"/>
          <w:lang w:eastAsia="zh-CN"/>
        </w:rPr>
        <w:t>ITU</w:t>
      </w:r>
      <w:r w:rsidR="00D85587">
        <w:rPr>
          <w:rFonts w:asciiTheme="minorHAnsi" w:eastAsiaTheme="minorEastAsia" w:hAnsiTheme="minorHAnsi" w:cstheme="minorHAnsi"/>
          <w:lang w:eastAsia="zh-CN"/>
        </w:rPr>
        <w:noBreakHyphen/>
      </w:r>
      <w:r w:rsidRPr="00B978EE">
        <w:rPr>
          <w:rFonts w:asciiTheme="minorHAnsi" w:eastAsiaTheme="minorEastAsia" w:hAnsiTheme="minorHAnsi" w:cstheme="minorHAnsi"/>
          <w:lang w:eastAsia="zh-CN"/>
        </w:rPr>
        <w:t>T</w:t>
      </w:r>
      <w:r w:rsidRPr="00B978EE">
        <w:rPr>
          <w:rFonts w:asciiTheme="minorHAnsi" w:eastAsiaTheme="minorEastAsia" w:hAnsiTheme="minorHAnsi" w:cstheme="minorHAnsi" w:hint="eastAsia"/>
          <w:lang w:eastAsia="zh-CN"/>
        </w:rPr>
        <w:t>建议书：</w:t>
      </w:r>
    </w:p>
    <w:p w14:paraId="2E96C160" w14:textId="59B26A06" w:rsidR="00947138" w:rsidRDefault="00F014F4" w:rsidP="00F014F4">
      <w:pPr>
        <w:ind w:left="567" w:hanging="567"/>
        <w:rPr>
          <w:rFonts w:eastAsiaTheme="minorEastAsia"/>
          <w:noProof/>
          <w:lang w:eastAsia="zh-CN"/>
        </w:rPr>
      </w:pPr>
      <w:r>
        <w:rPr>
          <w:noProof/>
          <w:lang w:eastAsia="zh-CN"/>
        </w:rPr>
        <w:t>–</w:t>
      </w:r>
      <w:r w:rsidRPr="00E6328A">
        <w:rPr>
          <w:noProof/>
          <w:lang w:eastAsia="zh-CN"/>
        </w:rPr>
        <w:tab/>
      </w:r>
      <w:hyperlink r:id="rId33" w:history="1">
        <w:r w:rsidRPr="00E6328A">
          <w:rPr>
            <w:noProof/>
            <w:color w:val="0000FF"/>
            <w:u w:val="single"/>
            <w:lang w:eastAsia="zh-CN"/>
          </w:rPr>
          <w:t>ITU-T D.1142 (11/2025)</w:t>
        </w:r>
      </w:hyperlink>
      <w:r w:rsidR="008B2B62">
        <w:rPr>
          <w:rFonts w:ascii="SimSun" w:eastAsia="SimSun" w:hAnsi="SimSun" w:cs="SimSun" w:hint="eastAsia"/>
          <w:noProof/>
          <w:lang w:eastAsia="zh-CN"/>
        </w:rPr>
        <w:t>：</w:t>
      </w:r>
      <w:r w:rsidR="00BF70A9" w:rsidRPr="00BF70A9">
        <w:rPr>
          <w:rFonts w:asciiTheme="minorHAnsi" w:eastAsiaTheme="minorEastAsia" w:hAnsiTheme="minorHAnsi" w:cstheme="minorHAnsi" w:hint="eastAsia"/>
          <w:lang w:eastAsia="zh-CN"/>
        </w:rPr>
        <w:t>物联网（</w:t>
      </w:r>
      <w:r w:rsidR="00BF70A9" w:rsidRPr="00BF70A9">
        <w:rPr>
          <w:rFonts w:asciiTheme="minorHAnsi" w:eastAsiaTheme="minorEastAsia" w:hAnsiTheme="minorHAnsi" w:cstheme="minorHAnsi"/>
          <w:lang w:eastAsia="zh-CN"/>
        </w:rPr>
        <w:t>IoT</w:t>
      </w:r>
      <w:r w:rsidR="00BF70A9" w:rsidRPr="00BF70A9">
        <w:rPr>
          <w:rFonts w:asciiTheme="minorHAnsi" w:eastAsiaTheme="minorEastAsia" w:hAnsiTheme="minorHAnsi" w:cstheme="minorHAnsi" w:hint="eastAsia"/>
          <w:lang w:eastAsia="zh-CN"/>
        </w:rPr>
        <w:t>）经济和政策方面的导则</w:t>
      </w:r>
    </w:p>
    <w:p w14:paraId="354E6F17" w14:textId="582196BC" w:rsidR="008C511F" w:rsidRPr="00962762" w:rsidRDefault="008C511F" w:rsidP="007E0E07">
      <w:pPr>
        <w:spacing w:before="240"/>
        <w:rPr>
          <w:rStyle w:val="Strong"/>
          <w:lang w:eastAsia="zh-CN"/>
        </w:rPr>
      </w:pPr>
      <w:bookmarkStart w:id="511" w:name="DeletedContent"/>
      <w:bookmarkEnd w:id="511"/>
      <w:r>
        <w:rPr>
          <w:rStyle w:val="Strong"/>
          <w:rFonts w:ascii="SimSun" w:eastAsia="SimSun" w:hAnsi="SimSun" w:cs="SimSun" w:hint="eastAsia"/>
          <w:lang w:eastAsia="zh-CN"/>
        </w:rPr>
        <w:t>删除的建议书</w:t>
      </w:r>
    </w:p>
    <w:p w14:paraId="42E4858E" w14:textId="5022A8DB" w:rsidR="00B978EE" w:rsidRPr="00B978EE" w:rsidRDefault="008C511F" w:rsidP="008C511F">
      <w:pPr>
        <w:ind w:left="567" w:hanging="567"/>
        <w:rPr>
          <w:rFonts w:eastAsiaTheme="minorEastAsia"/>
          <w:lang w:eastAsia="zh-CN"/>
        </w:rPr>
      </w:pPr>
      <w:r>
        <w:rPr>
          <w:rFonts w:ascii="SimSun" w:eastAsia="SimSun" w:hAnsi="SimSun" w:cs="SimSun" w:hint="eastAsia"/>
          <w:lang w:eastAsia="zh-CN"/>
        </w:rPr>
        <w:t>无</w:t>
      </w:r>
    </w:p>
    <w:p w14:paraId="5642B078" w14:textId="39502D67" w:rsidR="00796C54" w:rsidRDefault="00796C54" w:rsidP="00B978E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br w:type="page"/>
      </w:r>
    </w:p>
    <w:p w14:paraId="64430502" w14:textId="0B495141" w:rsidR="00796C54" w:rsidRPr="005963EB" w:rsidRDefault="00796C54" w:rsidP="00796C54">
      <w:pPr>
        <w:pStyle w:val="Heading20"/>
        <w:rPr>
          <w:rFonts w:ascii="Arial" w:eastAsia="SimHei" w:hAnsi="Arial"/>
          <w:b w:val="0"/>
          <w:bCs w:val="0"/>
          <w:lang w:val="en-GB" w:eastAsia="zh-CN"/>
        </w:rPr>
      </w:pPr>
      <w:bookmarkStart w:id="512" w:name="_Toc80199076"/>
      <w:bookmarkStart w:id="513" w:name="_Toc80260776"/>
      <w:bookmarkStart w:id="514" w:name="_Toc138153382"/>
      <w:bookmarkStart w:id="515" w:name="_Toc215907216"/>
      <w:r w:rsidRPr="005963EB">
        <w:rPr>
          <w:rFonts w:ascii="Arial" w:eastAsia="SimHei" w:hAnsi="Arial" w:hint="eastAsia"/>
          <w:lang w:eastAsia="zh-CN"/>
        </w:rPr>
        <w:lastRenderedPageBreak/>
        <w:t>电话业务</w:t>
      </w:r>
      <w:r w:rsidRPr="005963EB">
        <w:rPr>
          <w:rFonts w:ascii="Arial" w:eastAsia="SimHei" w:hAnsi="Arial"/>
          <w:lang w:val="en-GB" w:eastAsia="zh-CN"/>
        </w:rPr>
        <w:br/>
      </w:r>
      <w:r w:rsidRPr="005963EB">
        <w:rPr>
          <w:rFonts w:ascii="Arial" w:eastAsia="SimHei" w:hAnsi="Arial" w:hint="eastAsia"/>
          <w:lang w:val="en-GB" w:eastAsia="zh-CN"/>
        </w:rPr>
        <w:t>（</w:t>
      </w:r>
      <w:r w:rsidRPr="005963EB">
        <w:rPr>
          <w:rFonts w:ascii="Arial" w:eastAsia="SimHei" w:hAnsi="Arial"/>
          <w:lang w:val="en-GB" w:eastAsia="zh-CN"/>
        </w:rPr>
        <w:t>ITU-T E.164</w:t>
      </w:r>
      <w:r w:rsidRPr="005963EB">
        <w:rPr>
          <w:rFonts w:ascii="Arial" w:eastAsia="SimHei" w:hAnsi="Arial" w:hint="eastAsia"/>
          <w:lang w:eastAsia="zh-CN"/>
        </w:rPr>
        <w:t>建议书</w:t>
      </w:r>
      <w:r w:rsidRPr="005963EB">
        <w:rPr>
          <w:rFonts w:ascii="Arial" w:eastAsia="SimHei" w:hAnsi="Arial" w:hint="eastAsia"/>
          <w:lang w:val="en-GB" w:eastAsia="zh-CN"/>
        </w:rPr>
        <w:t>）</w:t>
      </w:r>
    </w:p>
    <w:p w14:paraId="71B3CD66" w14:textId="448830C9" w:rsidR="00C738D0" w:rsidRPr="00C738D0" w:rsidRDefault="00796C54" w:rsidP="00A84212">
      <w:pPr>
        <w:tabs>
          <w:tab w:val="left" w:pos="720"/>
        </w:tabs>
        <w:overflowPunct/>
        <w:autoSpaceDE/>
        <w:adjustRightInd/>
        <w:spacing w:after="120"/>
        <w:jc w:val="center"/>
        <w:rPr>
          <w:rFonts w:eastAsiaTheme="minorEastAsia"/>
          <w:sz w:val="18"/>
          <w:szCs w:val="18"/>
          <w:lang w:val="en-GB" w:eastAsia="zh-CN"/>
        </w:rPr>
      </w:pPr>
      <w:r w:rsidRPr="0010433B">
        <w:rPr>
          <w:rFonts w:asciiTheme="minorEastAsia" w:eastAsiaTheme="minorEastAsia" w:hAnsiTheme="minorEastAsia" w:cs="Calibri" w:hint="eastAsia"/>
          <w:lang w:eastAsia="zh-CN"/>
        </w:rPr>
        <w:t>网址</w:t>
      </w:r>
      <w:r w:rsidRPr="00E70E6E">
        <w:rPr>
          <w:rFonts w:eastAsiaTheme="minorEastAsia" w:cs="Calibri" w:hint="eastAsia"/>
          <w:lang w:val="en-GB" w:eastAsia="zh-CN"/>
        </w:rPr>
        <w:t>：</w:t>
      </w:r>
      <w:r w:rsidRPr="00FE53B4">
        <w:rPr>
          <w:sz w:val="18"/>
          <w:szCs w:val="18"/>
          <w:lang w:val="en-GB"/>
        </w:rPr>
        <w:t>www.itu.int/itu-t/inr/nnp</w:t>
      </w:r>
    </w:p>
    <w:p w14:paraId="1F65A69F" w14:textId="77777777" w:rsidR="00947138" w:rsidRPr="006567FB" w:rsidRDefault="00947138" w:rsidP="00A84212">
      <w:pPr>
        <w:tabs>
          <w:tab w:val="left" w:pos="1560"/>
          <w:tab w:val="left" w:pos="2127"/>
        </w:tabs>
        <w:jc w:val="left"/>
        <w:outlineLvl w:val="3"/>
        <w:rPr>
          <w:b/>
          <w:lang w:eastAsia="zh-CN"/>
        </w:rPr>
      </w:pPr>
      <w:r w:rsidRPr="00AC2F2D">
        <w:rPr>
          <w:rFonts w:eastAsiaTheme="minorEastAsia" w:hint="eastAsia"/>
          <w:b/>
          <w:lang w:eastAsia="zh-CN"/>
        </w:rPr>
        <w:t>马耳他</w:t>
      </w:r>
      <w:r w:rsidRPr="00BC2E61">
        <w:rPr>
          <w:rFonts w:ascii="SimSun" w:hAnsi="SimSun" w:cs="SimSun" w:hint="eastAsia"/>
          <w:b/>
          <w:lang w:eastAsia="zh-CN"/>
        </w:rPr>
        <w:t>（</w:t>
      </w:r>
      <w:proofErr w:type="spellStart"/>
      <w:r w:rsidRPr="00AC2F2D">
        <w:rPr>
          <w:rFonts w:ascii="SimSun" w:hAnsi="SimSun" w:cs="SimSun" w:hint="eastAsia"/>
          <w:b/>
          <w:lang w:eastAsia="zh-CN"/>
        </w:rPr>
        <w:t>国家代码</w:t>
      </w:r>
      <w:proofErr w:type="spellEnd"/>
      <w:r w:rsidRPr="00AC2F2D">
        <w:rPr>
          <w:rFonts w:cs="Calibri" w:hint="eastAsia"/>
          <w:b/>
          <w:lang w:eastAsia="zh-CN"/>
        </w:rPr>
        <w:t xml:space="preserve"> </w:t>
      </w:r>
      <w:r w:rsidRPr="00BC2E61">
        <w:rPr>
          <w:rFonts w:cs="Calibri"/>
          <w:b/>
          <w:lang w:eastAsia="zh-CN"/>
        </w:rPr>
        <w:t>+356</w:t>
      </w:r>
      <w:r w:rsidRPr="00AF6D14">
        <w:rPr>
          <w:rFonts w:asciiTheme="minorEastAsia" w:eastAsiaTheme="minorEastAsia" w:hAnsiTheme="minorEastAsia" w:cs="Microsoft YaHei" w:hint="eastAsia"/>
          <w:b/>
          <w:lang w:eastAsia="zh-CN"/>
        </w:rPr>
        <w:t>）</w:t>
      </w:r>
    </w:p>
    <w:p w14:paraId="19B5D5D7" w14:textId="6B0E88C0" w:rsidR="00947138" w:rsidRPr="00AC2F2D" w:rsidRDefault="009E298F" w:rsidP="00947138">
      <w:pPr>
        <w:tabs>
          <w:tab w:val="left" w:pos="1560"/>
          <w:tab w:val="left" w:pos="2127"/>
        </w:tabs>
        <w:spacing w:after="120"/>
        <w:outlineLvl w:val="4"/>
        <w:rPr>
          <w:rFonts w:ascii="Times New Roman" w:eastAsia="SimSun" w:hAnsi="Times New Roman"/>
          <w:lang w:val="it-IT" w:eastAsia="zh-CN"/>
        </w:rPr>
      </w:pPr>
      <w:r w:rsidRPr="009E298F">
        <w:rPr>
          <w:rFonts w:cs="Arial"/>
          <w:noProof/>
          <w:lang w:eastAsia="zh-CN"/>
        </w:rPr>
        <w:t>6.XII</w:t>
      </w:r>
      <w:r w:rsidR="00947138" w:rsidRPr="00A35FD3">
        <w:rPr>
          <w:lang w:eastAsia="zh-CN"/>
        </w:rPr>
        <w:t>.2025</w:t>
      </w:r>
      <w:r w:rsidR="00947138" w:rsidRPr="00AC2F2D">
        <w:rPr>
          <w:rFonts w:ascii="Times New Roman" w:eastAsia="SimSun" w:hAnsi="Times New Roman" w:hint="eastAsia"/>
          <w:lang w:eastAsia="zh-CN"/>
        </w:rPr>
        <w:t>来函</w:t>
      </w:r>
      <w:r w:rsidR="00947138" w:rsidRPr="00AC2F2D">
        <w:rPr>
          <w:rFonts w:ascii="Times New Roman" w:eastAsia="SimSun" w:hAnsi="Times New Roman" w:hint="eastAsia"/>
          <w:lang w:val="it-IT" w:eastAsia="zh-CN"/>
        </w:rPr>
        <w:t>：</w:t>
      </w:r>
    </w:p>
    <w:p w14:paraId="6FD955CB" w14:textId="167D7092" w:rsidR="00947138" w:rsidRPr="00CA3E45" w:rsidRDefault="00947138" w:rsidP="00E505A8">
      <w:pPr>
        <w:spacing w:after="240"/>
        <w:ind w:firstLineChars="200" w:firstLine="400"/>
        <w:rPr>
          <w:rFonts w:asciiTheme="minorHAnsi" w:eastAsiaTheme="minorEastAsia" w:hAnsiTheme="minorHAnsi" w:cstheme="minorHAnsi"/>
          <w:lang w:eastAsia="zh-CN"/>
        </w:rPr>
      </w:pPr>
      <w:r w:rsidRPr="00CA3E45">
        <w:rPr>
          <w:rFonts w:asciiTheme="minorHAnsi" w:eastAsiaTheme="minorEastAsia" w:hAnsiTheme="minorHAnsi" w:cstheme="minorHAnsi"/>
          <w:lang w:eastAsia="zh-CN"/>
        </w:rPr>
        <w:t>位于</w:t>
      </w:r>
      <w:r w:rsidR="0093732E" w:rsidRPr="0093732E">
        <w:rPr>
          <w:rFonts w:asciiTheme="minorHAnsi" w:eastAsiaTheme="minorEastAsia" w:hAnsiTheme="minorHAnsi" w:cstheme="minorHAnsi" w:hint="eastAsia"/>
          <w:lang w:eastAsia="zh-CN"/>
        </w:rPr>
        <w:t>佛罗里亚纳</w:t>
      </w:r>
      <w:r w:rsidRPr="00CA3E45">
        <w:rPr>
          <w:rFonts w:asciiTheme="minorHAnsi" w:eastAsiaTheme="minorEastAsia" w:hAnsiTheme="minorHAnsi" w:cstheme="minorHAnsi"/>
          <w:lang w:eastAsia="zh-CN"/>
        </w:rPr>
        <w:t>的</w:t>
      </w:r>
      <w:bookmarkStart w:id="516" w:name="_Hlk80193324"/>
      <w:bookmarkStart w:id="517" w:name="OLE_LINK59"/>
      <w:bookmarkStart w:id="518" w:name="OLE_LINK62"/>
      <w:r w:rsidRPr="00CA3E45">
        <w:rPr>
          <w:rFonts w:ascii="STKaiti" w:eastAsia="STKaiti" w:hAnsi="STKaiti" w:cstheme="minorHAnsi"/>
          <w:lang w:eastAsia="zh-CN"/>
        </w:rPr>
        <w:t>马耳他通信</w:t>
      </w:r>
      <w:bookmarkEnd w:id="516"/>
      <w:r w:rsidRPr="00CA3E45">
        <w:rPr>
          <w:rFonts w:ascii="STKaiti" w:eastAsia="STKaiti" w:hAnsi="STKaiti" w:cstheme="minorHAnsi"/>
          <w:lang w:eastAsia="zh-CN"/>
        </w:rPr>
        <w:t>管理局</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MCA</w:t>
      </w:r>
      <w:r w:rsidRPr="00CA3E45">
        <w:rPr>
          <w:rFonts w:asciiTheme="minorHAnsi" w:eastAsiaTheme="minorEastAsia" w:hAnsiTheme="minorHAnsi" w:cstheme="minorHAnsi"/>
          <w:lang w:eastAsia="zh-CN"/>
        </w:rPr>
        <w:t>）</w:t>
      </w:r>
      <w:bookmarkEnd w:id="517"/>
      <w:bookmarkEnd w:id="518"/>
      <w:r w:rsidRPr="00CA3E45">
        <w:rPr>
          <w:rFonts w:asciiTheme="minorHAnsi" w:eastAsiaTheme="minorEastAsia" w:hAnsiTheme="minorHAnsi" w:cstheme="minorHAnsi"/>
          <w:lang w:eastAsia="zh-CN"/>
        </w:rPr>
        <w:t>宣布对马耳他的国内</w:t>
      </w:r>
      <w:r w:rsidR="0093732E">
        <w:rPr>
          <w:rFonts w:asciiTheme="minorHAnsi" w:eastAsiaTheme="minorEastAsia" w:hAnsiTheme="minorHAnsi" w:cstheme="minorHAnsi" w:hint="eastAsia"/>
          <w:lang w:eastAsia="zh-CN"/>
        </w:rPr>
        <w:t>编</w:t>
      </w:r>
      <w:r>
        <w:rPr>
          <w:rFonts w:asciiTheme="minorHAnsi" w:eastAsiaTheme="minorEastAsia" w:hAnsiTheme="minorHAnsi" w:cstheme="minorHAnsi"/>
          <w:lang w:eastAsia="zh-CN"/>
        </w:rPr>
        <w:t>号方案</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NNP</w:t>
      </w:r>
      <w:r w:rsidRPr="00CA3E45">
        <w:rPr>
          <w:rFonts w:asciiTheme="minorHAnsi" w:eastAsiaTheme="minorEastAsia" w:hAnsiTheme="minorHAnsi" w:cstheme="minorHAnsi"/>
          <w:lang w:eastAsia="zh-CN"/>
        </w:rPr>
        <w:t>）进行更新。主要编号范围是：</w:t>
      </w:r>
    </w:p>
    <w:tbl>
      <w:tblPr>
        <w:tblW w:w="908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4"/>
        <w:gridCol w:w="1882"/>
        <w:gridCol w:w="2551"/>
      </w:tblGrid>
      <w:tr w:rsidR="00947138" w:rsidRPr="00AC2F2D" w14:paraId="1AC02689" w14:textId="77777777" w:rsidTr="006F7F99">
        <w:trPr>
          <w:cantSplit/>
          <w:trHeight w:val="315"/>
        </w:trPr>
        <w:tc>
          <w:tcPr>
            <w:tcW w:w="4654" w:type="dxa"/>
            <w:tcMar>
              <w:top w:w="0" w:type="dxa"/>
              <w:left w:w="108" w:type="dxa"/>
              <w:bottom w:w="0" w:type="dxa"/>
              <w:right w:w="108" w:type="dxa"/>
            </w:tcMar>
            <w:vAlign w:val="bottom"/>
            <w:hideMark/>
          </w:tcPr>
          <w:p w14:paraId="1CFB8F7E"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业务</w:t>
            </w:r>
          </w:p>
        </w:tc>
        <w:tc>
          <w:tcPr>
            <w:tcW w:w="1882" w:type="dxa"/>
            <w:tcMar>
              <w:top w:w="0" w:type="dxa"/>
              <w:left w:w="108" w:type="dxa"/>
              <w:bottom w:w="0" w:type="dxa"/>
              <w:right w:w="108" w:type="dxa"/>
            </w:tcMar>
            <w:vAlign w:val="bottom"/>
            <w:hideMark/>
          </w:tcPr>
          <w:p w14:paraId="79BC8B65"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运营商</w:t>
            </w:r>
          </w:p>
        </w:tc>
        <w:tc>
          <w:tcPr>
            <w:tcW w:w="2551" w:type="dxa"/>
            <w:tcMar>
              <w:top w:w="0" w:type="dxa"/>
              <w:left w:w="108" w:type="dxa"/>
              <w:bottom w:w="0" w:type="dxa"/>
              <w:right w:w="108" w:type="dxa"/>
            </w:tcMar>
            <w:vAlign w:val="bottom"/>
            <w:hideMark/>
          </w:tcPr>
          <w:p w14:paraId="513C8B7D"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编号范围</w:t>
            </w:r>
          </w:p>
        </w:tc>
      </w:tr>
      <w:tr w:rsidR="009E298F" w:rsidRPr="00AC2F2D" w14:paraId="3897DCFC" w14:textId="77777777" w:rsidTr="000453EE">
        <w:trPr>
          <w:cantSplit/>
          <w:trHeight w:val="300"/>
        </w:trPr>
        <w:tc>
          <w:tcPr>
            <w:tcW w:w="4654" w:type="dxa"/>
            <w:vMerge w:val="restart"/>
            <w:tcMar>
              <w:top w:w="0" w:type="dxa"/>
              <w:left w:w="108" w:type="dxa"/>
              <w:bottom w:w="0" w:type="dxa"/>
              <w:right w:w="108" w:type="dxa"/>
            </w:tcMar>
            <w:vAlign w:val="center"/>
            <w:hideMark/>
          </w:tcPr>
          <w:p w14:paraId="58930D5D" w14:textId="77777777" w:rsidR="009E298F" w:rsidRPr="00AC2F2D" w:rsidRDefault="009E298F" w:rsidP="009E298F">
            <w:pPr>
              <w:spacing w:before="20" w:after="20"/>
              <w:jc w:val="center"/>
              <w:rPr>
                <w:color w:val="000000"/>
              </w:rPr>
            </w:pPr>
            <w:proofErr w:type="spellStart"/>
            <w:r w:rsidRPr="00AC2F2D">
              <w:rPr>
                <w:rFonts w:ascii="SimSun" w:hAnsi="SimSun" w:cs="SimSun" w:hint="eastAsia"/>
                <w:color w:val="000000"/>
                <w:lang w:eastAsia="zh-CN"/>
              </w:rPr>
              <w:t>固定</w:t>
            </w:r>
            <w:proofErr w:type="spellEnd"/>
          </w:p>
        </w:tc>
        <w:tc>
          <w:tcPr>
            <w:tcW w:w="1882" w:type="dxa"/>
            <w:vMerge w:val="restart"/>
            <w:tcMar>
              <w:top w:w="0" w:type="dxa"/>
              <w:left w:w="108" w:type="dxa"/>
              <w:bottom w:w="0" w:type="dxa"/>
              <w:right w:w="108" w:type="dxa"/>
            </w:tcMar>
            <w:vAlign w:val="center"/>
            <w:hideMark/>
          </w:tcPr>
          <w:p w14:paraId="1C74A073" w14:textId="77777777" w:rsidR="009E298F" w:rsidRPr="00AC2F2D" w:rsidRDefault="009E298F" w:rsidP="009E298F">
            <w:pPr>
              <w:spacing w:before="20" w:after="20"/>
              <w:jc w:val="center"/>
            </w:pPr>
            <w:r w:rsidRPr="00AC2F2D">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13C1253" w14:textId="6D1BAB7F" w:rsidR="009E298F" w:rsidRPr="00AC2F2D" w:rsidRDefault="009E298F" w:rsidP="009E298F">
            <w:pPr>
              <w:spacing w:before="20" w:after="20"/>
              <w:ind w:firstLine="440"/>
              <w:jc w:val="left"/>
              <w:rPr>
                <w:color w:val="000000"/>
              </w:rPr>
            </w:pPr>
            <w:r w:rsidRPr="00E6328A">
              <w:rPr>
                <w:noProof/>
                <w:color w:val="000000"/>
              </w:rPr>
              <w:t>2100 ‒ 2399 XXXX</w:t>
            </w:r>
          </w:p>
        </w:tc>
      </w:tr>
      <w:tr w:rsidR="009E298F" w:rsidRPr="00AC2F2D" w14:paraId="54B88758" w14:textId="77777777" w:rsidTr="000453EE">
        <w:trPr>
          <w:cantSplit/>
          <w:trHeight w:val="29"/>
        </w:trPr>
        <w:tc>
          <w:tcPr>
            <w:tcW w:w="0" w:type="auto"/>
            <w:vMerge/>
            <w:vAlign w:val="center"/>
            <w:hideMark/>
          </w:tcPr>
          <w:p w14:paraId="3505796D" w14:textId="77777777" w:rsidR="009E298F" w:rsidRPr="00AC2F2D" w:rsidRDefault="009E298F" w:rsidP="009E298F">
            <w:pPr>
              <w:spacing w:before="20" w:after="20"/>
              <w:rPr>
                <w:rFonts w:eastAsia="Calibri"/>
                <w:color w:val="000000"/>
              </w:rPr>
            </w:pPr>
          </w:p>
        </w:tc>
        <w:tc>
          <w:tcPr>
            <w:tcW w:w="0" w:type="auto"/>
            <w:vMerge/>
            <w:vAlign w:val="center"/>
            <w:hideMark/>
          </w:tcPr>
          <w:p w14:paraId="2E10282F" w14:textId="77777777" w:rsidR="009E298F" w:rsidRPr="00AC2F2D" w:rsidRDefault="009E298F" w:rsidP="009E298F">
            <w:pPr>
              <w:spacing w:before="2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E267E5" w14:textId="5EE30008" w:rsidR="009E298F" w:rsidRPr="00AC2F2D" w:rsidRDefault="009E298F" w:rsidP="009E298F">
            <w:pPr>
              <w:spacing w:before="20" w:after="20"/>
              <w:ind w:firstLine="440"/>
              <w:jc w:val="left"/>
              <w:rPr>
                <w:color w:val="000000"/>
              </w:rPr>
            </w:pPr>
            <w:r w:rsidRPr="00E6328A">
              <w:rPr>
                <w:noProof/>
                <w:color w:val="000000"/>
              </w:rPr>
              <w:t>2500 ‒ 2599 XXXX</w:t>
            </w:r>
          </w:p>
        </w:tc>
      </w:tr>
      <w:tr w:rsidR="009E298F" w:rsidRPr="00AC2F2D" w14:paraId="013F1EE9" w14:textId="77777777" w:rsidTr="000453EE">
        <w:trPr>
          <w:cantSplit/>
          <w:trHeight w:val="29"/>
        </w:trPr>
        <w:tc>
          <w:tcPr>
            <w:tcW w:w="0" w:type="auto"/>
            <w:vMerge/>
            <w:vAlign w:val="center"/>
            <w:hideMark/>
          </w:tcPr>
          <w:p w14:paraId="462D1BED"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4B952E96" w14:textId="77777777" w:rsidR="009E298F" w:rsidRPr="00AC2F2D" w:rsidRDefault="009E298F" w:rsidP="009E298F">
            <w:pPr>
              <w:spacing w:before="20" w:after="20"/>
              <w:jc w:val="center"/>
            </w:pPr>
            <w:r w:rsidRPr="00AC2F2D">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35290204" w14:textId="1CBCA7C2" w:rsidR="009E298F" w:rsidRPr="00AC2F2D" w:rsidRDefault="009E298F" w:rsidP="009E298F">
            <w:pPr>
              <w:spacing w:before="20" w:after="20"/>
              <w:ind w:firstLine="440"/>
              <w:jc w:val="left"/>
              <w:rPr>
                <w:color w:val="000000"/>
              </w:rPr>
            </w:pPr>
            <w:r w:rsidRPr="00E6328A">
              <w:rPr>
                <w:noProof/>
                <w:color w:val="000000"/>
              </w:rPr>
              <w:t>2600 ‒ 2609 XXXX</w:t>
            </w:r>
          </w:p>
        </w:tc>
      </w:tr>
      <w:tr w:rsidR="009E298F" w:rsidRPr="00AC2F2D" w14:paraId="701D7B09" w14:textId="77777777" w:rsidTr="000453EE">
        <w:trPr>
          <w:cantSplit/>
          <w:trHeight w:val="49"/>
        </w:trPr>
        <w:tc>
          <w:tcPr>
            <w:tcW w:w="0" w:type="auto"/>
            <w:vMerge/>
            <w:vAlign w:val="center"/>
          </w:tcPr>
          <w:p w14:paraId="6D9180BF"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020510C2" w14:textId="77777777" w:rsidR="009E298F" w:rsidRPr="00AC2F2D" w:rsidRDefault="009E298F" w:rsidP="009E298F">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17609AC0" w14:textId="20618BA5" w:rsidR="009E298F" w:rsidRPr="00AC2F2D" w:rsidRDefault="009E298F" w:rsidP="009E298F">
            <w:pPr>
              <w:spacing w:before="20" w:after="20"/>
              <w:ind w:firstLine="440"/>
              <w:jc w:val="left"/>
              <w:rPr>
                <w:color w:val="000000"/>
              </w:rPr>
            </w:pPr>
            <w:r w:rsidRPr="00E6328A">
              <w:rPr>
                <w:noProof/>
                <w:color w:val="000000"/>
              </w:rPr>
              <w:t>2700 ‒ 2799 XXXX</w:t>
            </w:r>
          </w:p>
        </w:tc>
      </w:tr>
      <w:tr w:rsidR="009E298F" w:rsidRPr="00AC2F2D" w14:paraId="5DD2E028" w14:textId="77777777" w:rsidTr="000453EE">
        <w:trPr>
          <w:cantSplit/>
          <w:trHeight w:val="49"/>
        </w:trPr>
        <w:tc>
          <w:tcPr>
            <w:tcW w:w="0" w:type="auto"/>
            <w:vMerge/>
            <w:vAlign w:val="center"/>
          </w:tcPr>
          <w:p w14:paraId="3605FD75"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1ED94EA4" w14:textId="77777777" w:rsidR="009E298F" w:rsidRPr="00AC2F2D" w:rsidRDefault="009E298F" w:rsidP="009E298F">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11AABAF4" w14:textId="3017BCFF" w:rsidR="009E298F" w:rsidRPr="00AC2F2D" w:rsidRDefault="009E298F" w:rsidP="009E298F">
            <w:pPr>
              <w:spacing w:before="20" w:after="20"/>
              <w:ind w:firstLine="440"/>
              <w:jc w:val="left"/>
              <w:rPr>
                <w:color w:val="000000"/>
              </w:rPr>
            </w:pPr>
            <w:r w:rsidRPr="00E6328A">
              <w:rPr>
                <w:noProof/>
                <w:color w:val="000000"/>
              </w:rPr>
              <w:t>2010 ‒ 2018 XXXX</w:t>
            </w:r>
          </w:p>
        </w:tc>
      </w:tr>
      <w:tr w:rsidR="009E298F" w:rsidRPr="00AC2F2D" w14:paraId="288ECA82" w14:textId="77777777" w:rsidTr="000453EE">
        <w:trPr>
          <w:cantSplit/>
          <w:trHeight w:val="49"/>
        </w:trPr>
        <w:tc>
          <w:tcPr>
            <w:tcW w:w="0" w:type="auto"/>
            <w:vMerge/>
            <w:vAlign w:val="center"/>
          </w:tcPr>
          <w:p w14:paraId="7DEE3D3D"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37B03DC7" w14:textId="77777777" w:rsidR="009E298F" w:rsidRPr="00AC2F2D" w:rsidRDefault="009E298F" w:rsidP="009E298F">
            <w:pPr>
              <w:spacing w:before="2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7F3ED56E" w14:textId="18CBDBEC" w:rsidR="009E298F" w:rsidRPr="00AC2F2D" w:rsidRDefault="009E298F" w:rsidP="009E298F">
            <w:pPr>
              <w:spacing w:before="20" w:after="20"/>
              <w:ind w:firstLine="440"/>
              <w:jc w:val="left"/>
              <w:rPr>
                <w:color w:val="000000"/>
              </w:rPr>
            </w:pPr>
            <w:r w:rsidRPr="00E6328A">
              <w:rPr>
                <w:noProof/>
                <w:color w:val="000000"/>
              </w:rPr>
              <w:t>2060 XXXX</w:t>
            </w:r>
          </w:p>
        </w:tc>
      </w:tr>
      <w:tr w:rsidR="009E298F" w:rsidRPr="00AC2F2D" w14:paraId="7659E982" w14:textId="77777777" w:rsidTr="000453EE">
        <w:trPr>
          <w:cantSplit/>
          <w:trHeight w:val="49"/>
        </w:trPr>
        <w:tc>
          <w:tcPr>
            <w:tcW w:w="0" w:type="auto"/>
            <w:vMerge/>
            <w:vAlign w:val="center"/>
          </w:tcPr>
          <w:p w14:paraId="08FBA649"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3926F5D1" w14:textId="77777777" w:rsidR="009E298F" w:rsidRPr="00AC2F2D" w:rsidRDefault="009E298F" w:rsidP="009E298F">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6B12EB7" w14:textId="004FB56F" w:rsidR="009E298F" w:rsidRPr="00AC2F2D" w:rsidRDefault="009E298F" w:rsidP="009E298F">
            <w:pPr>
              <w:spacing w:before="20" w:after="20"/>
              <w:ind w:firstLine="440"/>
              <w:jc w:val="left"/>
              <w:rPr>
                <w:color w:val="000000"/>
              </w:rPr>
            </w:pPr>
            <w:r w:rsidRPr="00E6328A">
              <w:rPr>
                <w:noProof/>
                <w:color w:val="000000"/>
              </w:rPr>
              <w:t>2065 XXXX</w:t>
            </w:r>
          </w:p>
        </w:tc>
      </w:tr>
      <w:tr w:rsidR="009E298F" w:rsidRPr="00AC2F2D" w14:paraId="46266BDD" w14:textId="77777777" w:rsidTr="000453EE">
        <w:trPr>
          <w:cantSplit/>
          <w:trHeight w:val="29"/>
        </w:trPr>
        <w:tc>
          <w:tcPr>
            <w:tcW w:w="0" w:type="auto"/>
            <w:vMerge/>
            <w:vAlign w:val="center"/>
            <w:hideMark/>
          </w:tcPr>
          <w:p w14:paraId="726027EB"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hideMark/>
          </w:tcPr>
          <w:p w14:paraId="6DE860C6" w14:textId="77777777" w:rsidR="009E298F" w:rsidRPr="00AC2F2D" w:rsidRDefault="009E298F" w:rsidP="009E298F">
            <w:pPr>
              <w:spacing w:before="20" w:after="20"/>
              <w:jc w:val="center"/>
            </w:pPr>
            <w:r w:rsidRPr="00AC2F2D">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06D57642" w14:textId="71262DF7" w:rsidR="009E298F" w:rsidRPr="00AC2F2D" w:rsidRDefault="009E298F" w:rsidP="009E298F">
            <w:pPr>
              <w:spacing w:before="20" w:after="20"/>
              <w:ind w:firstLine="440"/>
              <w:jc w:val="left"/>
              <w:rPr>
                <w:color w:val="000000"/>
              </w:rPr>
            </w:pPr>
            <w:r w:rsidRPr="00E6328A">
              <w:rPr>
                <w:noProof/>
                <w:color w:val="000000"/>
              </w:rPr>
              <w:t>2031 ‒ 2034 XXXX</w:t>
            </w:r>
          </w:p>
        </w:tc>
      </w:tr>
      <w:tr w:rsidR="009E298F" w:rsidRPr="00AC2F2D" w14:paraId="57102F2B" w14:textId="77777777" w:rsidTr="000453EE">
        <w:trPr>
          <w:cantSplit/>
          <w:trHeight w:val="29"/>
        </w:trPr>
        <w:tc>
          <w:tcPr>
            <w:tcW w:w="0" w:type="auto"/>
            <w:vMerge/>
            <w:vAlign w:val="center"/>
          </w:tcPr>
          <w:p w14:paraId="4B04C55E"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tcPr>
          <w:p w14:paraId="111476F3" w14:textId="77777777" w:rsidR="009E298F" w:rsidRPr="00AC2F2D" w:rsidRDefault="009E298F" w:rsidP="009E298F">
            <w:pPr>
              <w:spacing w:before="20" w:after="20"/>
              <w:jc w:val="cente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9240CE9" w14:textId="7D6247C9" w:rsidR="009E298F" w:rsidRPr="00AC2F2D" w:rsidRDefault="009E298F" w:rsidP="009E298F">
            <w:pPr>
              <w:spacing w:before="20" w:after="20"/>
              <w:ind w:firstLine="440"/>
              <w:jc w:val="left"/>
              <w:rPr>
                <w:color w:val="000000"/>
              </w:rPr>
            </w:pPr>
            <w:r w:rsidRPr="00E6328A">
              <w:rPr>
                <w:noProof/>
                <w:color w:val="000000"/>
              </w:rPr>
              <w:t>2069 XXXX</w:t>
            </w:r>
          </w:p>
        </w:tc>
      </w:tr>
      <w:tr w:rsidR="009E298F" w:rsidRPr="00AC2F2D" w14:paraId="32359C42" w14:textId="77777777" w:rsidTr="000453EE">
        <w:trPr>
          <w:cantSplit/>
          <w:trHeight w:val="29"/>
        </w:trPr>
        <w:tc>
          <w:tcPr>
            <w:tcW w:w="0" w:type="auto"/>
            <w:vMerge/>
            <w:vAlign w:val="center"/>
            <w:hideMark/>
          </w:tcPr>
          <w:p w14:paraId="22EE6D5F" w14:textId="77777777" w:rsidR="009E298F" w:rsidRPr="00AC2F2D" w:rsidRDefault="009E298F" w:rsidP="009E298F">
            <w:pPr>
              <w:spacing w:before="20" w:after="20"/>
              <w:rPr>
                <w:rFonts w:eastAsia="Calibri"/>
                <w:color w:val="000000"/>
              </w:rPr>
            </w:pPr>
          </w:p>
        </w:tc>
        <w:tc>
          <w:tcPr>
            <w:tcW w:w="1882" w:type="dxa"/>
            <w:tcMar>
              <w:top w:w="0" w:type="dxa"/>
              <w:left w:w="108" w:type="dxa"/>
              <w:bottom w:w="0" w:type="dxa"/>
              <w:right w:w="108" w:type="dxa"/>
            </w:tcMar>
            <w:hideMark/>
          </w:tcPr>
          <w:p w14:paraId="2FE6ACCE" w14:textId="77777777" w:rsidR="009E298F" w:rsidRPr="00AC2F2D" w:rsidRDefault="009E298F" w:rsidP="009E298F">
            <w:pPr>
              <w:spacing w:before="20" w:after="20"/>
              <w:jc w:val="center"/>
            </w:pPr>
            <w:r w:rsidRPr="00AC2F2D">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8025C4" w14:textId="56C0E2FA" w:rsidR="009E298F" w:rsidRPr="00AC2F2D" w:rsidRDefault="009E298F" w:rsidP="009E298F">
            <w:pPr>
              <w:spacing w:before="20" w:after="20"/>
              <w:ind w:firstLine="440"/>
              <w:jc w:val="left"/>
              <w:rPr>
                <w:color w:val="000000"/>
              </w:rPr>
            </w:pPr>
            <w:r w:rsidRPr="00E6328A">
              <w:rPr>
                <w:noProof/>
                <w:color w:val="000000"/>
              </w:rPr>
              <w:t>2090 ‒ 2099 XXXX</w:t>
            </w:r>
          </w:p>
        </w:tc>
      </w:tr>
      <w:tr w:rsidR="009E298F" w:rsidRPr="00AC2F2D" w14:paraId="40D3C2C9" w14:textId="77777777" w:rsidTr="000453EE">
        <w:trPr>
          <w:cantSplit/>
          <w:trHeight w:val="29"/>
        </w:trPr>
        <w:tc>
          <w:tcPr>
            <w:tcW w:w="4654" w:type="dxa"/>
            <w:vMerge w:val="restart"/>
            <w:tcMar>
              <w:top w:w="0" w:type="dxa"/>
              <w:left w:w="108" w:type="dxa"/>
              <w:bottom w:w="0" w:type="dxa"/>
              <w:right w:w="108" w:type="dxa"/>
            </w:tcMar>
            <w:vAlign w:val="center"/>
            <w:hideMark/>
          </w:tcPr>
          <w:p w14:paraId="4DB85177" w14:textId="77777777" w:rsidR="009E298F" w:rsidRPr="00AC2F2D" w:rsidRDefault="009E298F" w:rsidP="009E298F">
            <w:pPr>
              <w:spacing w:before="20" w:after="20"/>
              <w:jc w:val="center"/>
              <w:rPr>
                <w:color w:val="000000"/>
              </w:rPr>
            </w:pPr>
            <w:proofErr w:type="spellStart"/>
            <w:r w:rsidRPr="00AC2F2D">
              <w:rPr>
                <w:rFonts w:ascii="SimSun" w:hAnsi="SimSun" w:cs="SimSun" w:hint="eastAsia"/>
                <w:color w:val="000000"/>
                <w:lang w:eastAsia="zh-CN"/>
              </w:rPr>
              <w:t>移动</w:t>
            </w:r>
            <w:proofErr w:type="spellEnd"/>
          </w:p>
        </w:tc>
        <w:tc>
          <w:tcPr>
            <w:tcW w:w="1882" w:type="dxa"/>
            <w:vMerge w:val="restart"/>
            <w:tcMar>
              <w:top w:w="0" w:type="dxa"/>
              <w:left w:w="108" w:type="dxa"/>
              <w:bottom w:w="0" w:type="dxa"/>
              <w:right w:w="108" w:type="dxa"/>
            </w:tcMar>
            <w:vAlign w:val="center"/>
            <w:hideMark/>
          </w:tcPr>
          <w:p w14:paraId="331A12A1" w14:textId="77777777" w:rsidR="009E298F" w:rsidRPr="00AC2F2D" w:rsidRDefault="009E298F" w:rsidP="009E298F">
            <w:pPr>
              <w:spacing w:before="20" w:after="20"/>
              <w:jc w:val="center"/>
              <w:rPr>
                <w:color w:val="000000"/>
              </w:rPr>
            </w:pPr>
            <w:r w:rsidRPr="00AC2F2D">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A498082" w14:textId="18D4AD55" w:rsidR="009E298F" w:rsidRPr="00AC2F2D" w:rsidRDefault="009E298F" w:rsidP="009E298F">
            <w:pPr>
              <w:spacing w:before="20" w:after="20"/>
              <w:ind w:firstLine="440"/>
              <w:jc w:val="left"/>
              <w:rPr>
                <w:color w:val="000000"/>
              </w:rPr>
            </w:pPr>
            <w:r w:rsidRPr="00E6328A">
              <w:rPr>
                <w:noProof/>
                <w:color w:val="000000"/>
              </w:rPr>
              <w:t>7900 ‒ 7999 XXXX</w:t>
            </w:r>
          </w:p>
        </w:tc>
      </w:tr>
      <w:tr w:rsidR="009E298F" w:rsidRPr="00AC2F2D" w14:paraId="3951D28B" w14:textId="77777777" w:rsidTr="000453EE">
        <w:trPr>
          <w:cantSplit/>
          <w:trHeight w:val="29"/>
        </w:trPr>
        <w:tc>
          <w:tcPr>
            <w:tcW w:w="0" w:type="auto"/>
            <w:vMerge/>
            <w:vAlign w:val="center"/>
            <w:hideMark/>
          </w:tcPr>
          <w:p w14:paraId="16E45E68" w14:textId="77777777" w:rsidR="009E298F" w:rsidRPr="00AC2F2D" w:rsidRDefault="009E298F" w:rsidP="009E298F">
            <w:pPr>
              <w:spacing w:before="20" w:after="20"/>
              <w:rPr>
                <w:rFonts w:eastAsia="Calibri"/>
                <w:color w:val="000000"/>
              </w:rPr>
            </w:pPr>
          </w:p>
        </w:tc>
        <w:tc>
          <w:tcPr>
            <w:tcW w:w="0" w:type="auto"/>
            <w:vMerge/>
            <w:vAlign w:val="center"/>
            <w:hideMark/>
          </w:tcPr>
          <w:p w14:paraId="520676E6"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D0C3B75" w14:textId="5330B140" w:rsidR="009E298F" w:rsidRPr="00AC2F2D" w:rsidRDefault="009E298F" w:rsidP="009E298F">
            <w:pPr>
              <w:spacing w:before="20" w:after="20"/>
              <w:ind w:firstLine="440"/>
              <w:jc w:val="left"/>
              <w:rPr>
                <w:color w:val="000000"/>
              </w:rPr>
            </w:pPr>
            <w:r w:rsidRPr="00E6328A">
              <w:rPr>
                <w:noProof/>
                <w:color w:val="000000"/>
              </w:rPr>
              <w:t>9889 XXXX</w:t>
            </w:r>
          </w:p>
        </w:tc>
      </w:tr>
      <w:tr w:rsidR="009E298F" w:rsidRPr="00AC2F2D" w14:paraId="58681572" w14:textId="77777777" w:rsidTr="000453EE">
        <w:trPr>
          <w:cantSplit/>
          <w:trHeight w:val="32"/>
        </w:trPr>
        <w:tc>
          <w:tcPr>
            <w:tcW w:w="0" w:type="auto"/>
            <w:vMerge/>
            <w:vAlign w:val="center"/>
            <w:hideMark/>
          </w:tcPr>
          <w:p w14:paraId="1306EC93" w14:textId="77777777" w:rsidR="009E298F" w:rsidRPr="00AC2F2D" w:rsidRDefault="009E298F" w:rsidP="009E298F">
            <w:pPr>
              <w:spacing w:before="20" w:after="20"/>
              <w:rPr>
                <w:rFonts w:eastAsia="Calibri"/>
                <w:color w:val="000000"/>
              </w:rPr>
            </w:pPr>
          </w:p>
        </w:tc>
        <w:tc>
          <w:tcPr>
            <w:tcW w:w="0" w:type="auto"/>
            <w:vMerge/>
            <w:vAlign w:val="center"/>
            <w:hideMark/>
          </w:tcPr>
          <w:p w14:paraId="0BAE8139" w14:textId="77777777" w:rsidR="009E298F" w:rsidRPr="00AC2F2D" w:rsidRDefault="009E298F" w:rsidP="009E298F">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A01590" w14:textId="1BFED1D9" w:rsidR="009E298F" w:rsidRPr="00AC2F2D" w:rsidRDefault="009E298F" w:rsidP="009E298F">
            <w:pPr>
              <w:spacing w:before="20" w:after="20"/>
              <w:ind w:firstLine="440"/>
              <w:jc w:val="left"/>
              <w:rPr>
                <w:color w:val="000000"/>
              </w:rPr>
            </w:pPr>
            <w:r w:rsidRPr="00E6328A">
              <w:rPr>
                <w:noProof/>
                <w:color w:val="000000"/>
              </w:rPr>
              <w:t>7210 XXXX</w:t>
            </w:r>
          </w:p>
        </w:tc>
      </w:tr>
      <w:tr w:rsidR="009E298F" w:rsidRPr="00AC2F2D" w14:paraId="78880988" w14:textId="77777777" w:rsidTr="000453EE">
        <w:trPr>
          <w:cantSplit/>
          <w:trHeight w:val="29"/>
        </w:trPr>
        <w:tc>
          <w:tcPr>
            <w:tcW w:w="0" w:type="auto"/>
            <w:vMerge/>
            <w:vAlign w:val="center"/>
            <w:hideMark/>
          </w:tcPr>
          <w:p w14:paraId="2C0B91FA"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52EBFC4F" w14:textId="77777777" w:rsidR="009E298F" w:rsidRPr="00AC2F2D" w:rsidRDefault="009E298F" w:rsidP="009E298F">
            <w:pPr>
              <w:spacing w:before="20" w:after="20"/>
              <w:jc w:val="center"/>
              <w:rPr>
                <w:color w:val="000000"/>
              </w:rPr>
            </w:pPr>
            <w:r w:rsidRPr="00AC2F2D">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23B5065" w14:textId="3AA27FF8" w:rsidR="009E298F" w:rsidRPr="00AC2F2D" w:rsidRDefault="009E298F" w:rsidP="009E298F">
            <w:pPr>
              <w:spacing w:before="20" w:after="20"/>
              <w:ind w:firstLine="440"/>
              <w:jc w:val="left"/>
              <w:rPr>
                <w:color w:val="000000"/>
              </w:rPr>
            </w:pPr>
            <w:r w:rsidRPr="00E6328A">
              <w:rPr>
                <w:noProof/>
                <w:color w:val="000000"/>
              </w:rPr>
              <w:t>9900 ‒ 9999 XXXX</w:t>
            </w:r>
          </w:p>
        </w:tc>
      </w:tr>
      <w:tr w:rsidR="009E298F" w:rsidRPr="00AC2F2D" w14:paraId="2CDC6EC1" w14:textId="77777777" w:rsidTr="000453EE">
        <w:trPr>
          <w:cantSplit/>
          <w:trHeight w:val="29"/>
        </w:trPr>
        <w:tc>
          <w:tcPr>
            <w:tcW w:w="0" w:type="auto"/>
            <w:vMerge/>
            <w:vAlign w:val="center"/>
          </w:tcPr>
          <w:p w14:paraId="15E29441" w14:textId="77777777" w:rsidR="009E298F" w:rsidRPr="00AC2F2D" w:rsidRDefault="009E298F" w:rsidP="009E298F">
            <w:pPr>
              <w:spacing w:before="20" w:after="20"/>
              <w:rPr>
                <w:rFonts w:eastAsia="Calibri"/>
                <w:color w:val="000000"/>
              </w:rPr>
            </w:pPr>
          </w:p>
        </w:tc>
        <w:tc>
          <w:tcPr>
            <w:tcW w:w="0" w:type="auto"/>
            <w:vMerge/>
            <w:vAlign w:val="center"/>
          </w:tcPr>
          <w:p w14:paraId="305E402E"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2AD0F1E4" w14:textId="2815B3CE" w:rsidR="009E298F" w:rsidRPr="00AC2F2D" w:rsidRDefault="009E298F" w:rsidP="009E298F">
            <w:pPr>
              <w:spacing w:before="20" w:after="20"/>
              <w:ind w:firstLine="440"/>
              <w:jc w:val="left"/>
              <w:rPr>
                <w:color w:val="000000"/>
              </w:rPr>
            </w:pPr>
            <w:r w:rsidRPr="00E6328A">
              <w:rPr>
                <w:noProof/>
                <w:color w:val="000000"/>
              </w:rPr>
              <w:t>9696 XXXX</w:t>
            </w:r>
          </w:p>
        </w:tc>
      </w:tr>
      <w:tr w:rsidR="009E298F" w:rsidRPr="00AC2F2D" w14:paraId="011AFE5B" w14:textId="77777777" w:rsidTr="000453EE">
        <w:trPr>
          <w:cantSplit/>
          <w:trHeight w:val="29"/>
        </w:trPr>
        <w:tc>
          <w:tcPr>
            <w:tcW w:w="0" w:type="auto"/>
            <w:vMerge/>
            <w:vAlign w:val="center"/>
            <w:hideMark/>
          </w:tcPr>
          <w:p w14:paraId="1F919B10" w14:textId="77777777" w:rsidR="009E298F" w:rsidRPr="00AC2F2D" w:rsidRDefault="009E298F" w:rsidP="009E298F">
            <w:pPr>
              <w:spacing w:before="20" w:after="20"/>
              <w:rPr>
                <w:rFonts w:eastAsia="Calibri"/>
                <w:color w:val="000000"/>
              </w:rPr>
            </w:pPr>
          </w:p>
        </w:tc>
        <w:tc>
          <w:tcPr>
            <w:tcW w:w="0" w:type="auto"/>
            <w:vMerge/>
            <w:vAlign w:val="center"/>
            <w:hideMark/>
          </w:tcPr>
          <w:p w14:paraId="2FF66A16"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B50AD74" w14:textId="7E982EE9" w:rsidR="009E298F" w:rsidRPr="00AC2F2D" w:rsidRDefault="009E298F" w:rsidP="009E298F">
            <w:pPr>
              <w:spacing w:before="20" w:after="20"/>
              <w:ind w:firstLine="440"/>
              <w:jc w:val="left"/>
              <w:rPr>
                <w:color w:val="000000"/>
              </w:rPr>
            </w:pPr>
            <w:r w:rsidRPr="00E6328A">
              <w:rPr>
                <w:noProof/>
                <w:color w:val="000000"/>
              </w:rPr>
              <w:t>9897 XXXX</w:t>
            </w:r>
          </w:p>
        </w:tc>
      </w:tr>
      <w:tr w:rsidR="009E298F" w:rsidRPr="00AC2F2D" w14:paraId="41BC6952" w14:textId="77777777" w:rsidTr="000453EE">
        <w:trPr>
          <w:cantSplit/>
          <w:trHeight w:val="29"/>
        </w:trPr>
        <w:tc>
          <w:tcPr>
            <w:tcW w:w="0" w:type="auto"/>
            <w:vMerge/>
            <w:vAlign w:val="center"/>
            <w:hideMark/>
          </w:tcPr>
          <w:p w14:paraId="039C99EA" w14:textId="77777777" w:rsidR="009E298F" w:rsidRPr="00AC2F2D" w:rsidRDefault="009E298F" w:rsidP="009E298F">
            <w:pPr>
              <w:spacing w:before="20" w:after="20"/>
              <w:rPr>
                <w:rFonts w:eastAsia="Calibri"/>
                <w:color w:val="000000"/>
              </w:rPr>
            </w:pPr>
          </w:p>
        </w:tc>
        <w:tc>
          <w:tcPr>
            <w:tcW w:w="0" w:type="auto"/>
            <w:vMerge/>
            <w:vAlign w:val="center"/>
            <w:hideMark/>
          </w:tcPr>
          <w:p w14:paraId="29C969F8"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EF32AC4" w14:textId="28002AF6" w:rsidR="009E298F" w:rsidRPr="00AC2F2D" w:rsidRDefault="009E298F" w:rsidP="009E298F">
            <w:pPr>
              <w:spacing w:before="20" w:after="20"/>
              <w:ind w:firstLine="440"/>
              <w:jc w:val="left"/>
              <w:rPr>
                <w:color w:val="000000"/>
              </w:rPr>
            </w:pPr>
            <w:r w:rsidRPr="00E6328A">
              <w:rPr>
                <w:noProof/>
                <w:color w:val="000000"/>
              </w:rPr>
              <w:t>9210 ‒ 9211 XXXX</w:t>
            </w:r>
          </w:p>
        </w:tc>
      </w:tr>
      <w:tr w:rsidR="009E298F" w:rsidRPr="00AC2F2D" w14:paraId="38DC03F7" w14:textId="77777777" w:rsidTr="000453EE">
        <w:trPr>
          <w:cantSplit/>
          <w:trHeight w:val="29"/>
        </w:trPr>
        <w:tc>
          <w:tcPr>
            <w:tcW w:w="0" w:type="auto"/>
            <w:vMerge/>
            <w:vAlign w:val="center"/>
            <w:hideMark/>
          </w:tcPr>
          <w:p w14:paraId="74215540" w14:textId="77777777" w:rsidR="009E298F" w:rsidRPr="00AC2F2D" w:rsidRDefault="009E298F" w:rsidP="009E298F">
            <w:pPr>
              <w:spacing w:before="20" w:after="20"/>
              <w:rPr>
                <w:rFonts w:eastAsia="Calibri"/>
                <w:color w:val="000000"/>
              </w:rPr>
            </w:pPr>
          </w:p>
        </w:tc>
        <w:tc>
          <w:tcPr>
            <w:tcW w:w="0" w:type="auto"/>
            <w:vMerge/>
            <w:vAlign w:val="center"/>
            <w:hideMark/>
          </w:tcPr>
          <w:p w14:paraId="3DD07455" w14:textId="77777777" w:rsidR="009E298F" w:rsidRPr="00AC2F2D" w:rsidRDefault="009E298F" w:rsidP="009E298F">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0BB2EE" w14:textId="35F08BC9" w:rsidR="009E298F" w:rsidRPr="00AC2F2D" w:rsidRDefault="009E298F" w:rsidP="009E298F">
            <w:pPr>
              <w:spacing w:before="20" w:after="20"/>
              <w:ind w:firstLine="440"/>
              <w:jc w:val="left"/>
              <w:rPr>
                <w:color w:val="000000"/>
              </w:rPr>
            </w:pPr>
            <w:r w:rsidRPr="00E6328A">
              <w:rPr>
                <w:noProof/>
                <w:color w:val="000000"/>
              </w:rPr>
              <w:t>9231 XXXX</w:t>
            </w:r>
          </w:p>
        </w:tc>
      </w:tr>
      <w:tr w:rsidR="009E298F" w:rsidRPr="00AC2F2D" w14:paraId="11F3EC39" w14:textId="77777777" w:rsidTr="000453EE">
        <w:trPr>
          <w:cantSplit/>
          <w:trHeight w:val="278"/>
        </w:trPr>
        <w:tc>
          <w:tcPr>
            <w:tcW w:w="0" w:type="auto"/>
            <w:vMerge/>
            <w:vAlign w:val="center"/>
            <w:hideMark/>
          </w:tcPr>
          <w:p w14:paraId="6B90FAB6"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33EF1792" w14:textId="77777777" w:rsidR="009E298F" w:rsidRPr="00AC2F2D" w:rsidRDefault="009E298F" w:rsidP="009E298F">
            <w:pPr>
              <w:spacing w:before="20" w:after="20"/>
              <w:jc w:val="center"/>
              <w:rPr>
                <w:color w:val="000000"/>
              </w:rPr>
            </w:pPr>
            <w:r w:rsidRPr="00AC2F2D">
              <w:rPr>
                <w:color w:val="000000"/>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766814D3" w14:textId="0074E055" w:rsidR="009E298F" w:rsidRPr="00AC2F2D" w:rsidRDefault="009E298F" w:rsidP="009E298F">
            <w:pPr>
              <w:spacing w:before="20" w:after="20"/>
              <w:ind w:firstLine="440"/>
              <w:jc w:val="left"/>
              <w:rPr>
                <w:color w:val="000000"/>
              </w:rPr>
            </w:pPr>
            <w:r w:rsidRPr="00E6328A">
              <w:rPr>
                <w:noProof/>
                <w:color w:val="000000"/>
              </w:rPr>
              <w:t>7700 ‒ 7799 XXXX</w:t>
            </w:r>
          </w:p>
        </w:tc>
      </w:tr>
      <w:tr w:rsidR="009E298F" w:rsidRPr="00AC2F2D" w14:paraId="761FC99D" w14:textId="77777777" w:rsidTr="000453EE">
        <w:trPr>
          <w:cantSplit/>
          <w:trHeight w:val="277"/>
        </w:trPr>
        <w:tc>
          <w:tcPr>
            <w:tcW w:w="0" w:type="auto"/>
            <w:vMerge/>
            <w:vAlign w:val="center"/>
          </w:tcPr>
          <w:p w14:paraId="55BA0D10"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5D940E28" w14:textId="77777777" w:rsidR="009E298F" w:rsidRPr="00AC2F2D" w:rsidRDefault="009E298F" w:rsidP="009E298F">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13EFEB3A" w14:textId="7BE8C996" w:rsidR="009E298F" w:rsidRPr="00AC2F2D" w:rsidRDefault="009E298F" w:rsidP="009E298F">
            <w:pPr>
              <w:spacing w:before="20" w:after="20"/>
              <w:ind w:firstLine="440"/>
              <w:jc w:val="left"/>
              <w:rPr>
                <w:color w:val="000000"/>
              </w:rPr>
            </w:pPr>
            <w:r w:rsidRPr="00E6328A">
              <w:rPr>
                <w:noProof/>
                <w:color w:val="000000"/>
              </w:rPr>
              <w:t>9811 ‒ 9813 XXXX</w:t>
            </w:r>
          </w:p>
        </w:tc>
      </w:tr>
      <w:tr w:rsidR="009E298F" w:rsidRPr="00AC2F2D" w14:paraId="369AD6C6" w14:textId="77777777" w:rsidTr="000453EE">
        <w:trPr>
          <w:cantSplit/>
          <w:trHeight w:val="312"/>
        </w:trPr>
        <w:tc>
          <w:tcPr>
            <w:tcW w:w="0" w:type="auto"/>
            <w:vMerge w:val="restart"/>
            <w:vAlign w:val="center"/>
            <w:hideMark/>
          </w:tcPr>
          <w:p w14:paraId="3C86790E" w14:textId="7362592D" w:rsidR="009E298F" w:rsidRPr="00AC2F2D" w:rsidRDefault="009E298F" w:rsidP="009E298F">
            <w:pPr>
              <w:spacing w:before="20" w:after="20"/>
              <w:jc w:val="center"/>
              <w:rPr>
                <w:rFonts w:eastAsia="SimSun" w:cs="Calibri"/>
                <w:color w:val="000000"/>
                <w:lang w:eastAsia="zh-CN"/>
              </w:rPr>
            </w:pPr>
            <w:r w:rsidRPr="00AC2F2D">
              <w:rPr>
                <w:rFonts w:eastAsia="SimSun" w:cs="Calibri"/>
                <w:color w:val="000000"/>
                <w:lang w:eastAsia="zh-CN"/>
              </w:rPr>
              <w:t>M2M/</w:t>
            </w:r>
            <w:r w:rsidRPr="00AC2F2D">
              <w:rPr>
                <w:rFonts w:eastAsia="SimSun" w:cs="Calibri"/>
                <w:color w:val="000000"/>
                <w:lang w:eastAsia="zh-CN"/>
              </w:rPr>
              <w:t>物联网连接业务和</w:t>
            </w:r>
            <w:r w:rsidR="00D85587">
              <w:rPr>
                <w:rFonts w:eastAsia="SimSun" w:cs="Calibri"/>
                <w:color w:val="000000"/>
                <w:lang w:val="en-GB" w:eastAsia="zh-CN"/>
              </w:rPr>
              <w:br/>
            </w:r>
            <w:r w:rsidRPr="00AC2F2D">
              <w:rPr>
                <w:rFonts w:eastAsia="SimSun" w:cs="Calibri"/>
                <w:color w:val="000000"/>
                <w:lang w:eastAsia="zh-CN"/>
              </w:rPr>
              <w:t>其他非人际交流业务</w:t>
            </w:r>
          </w:p>
        </w:tc>
        <w:tc>
          <w:tcPr>
            <w:tcW w:w="1882" w:type="dxa"/>
            <w:vMerge w:val="restart"/>
            <w:tcMar>
              <w:top w:w="0" w:type="dxa"/>
              <w:left w:w="108" w:type="dxa"/>
              <w:bottom w:w="0" w:type="dxa"/>
              <w:right w:w="108" w:type="dxa"/>
            </w:tcMar>
            <w:vAlign w:val="center"/>
            <w:hideMark/>
          </w:tcPr>
          <w:p w14:paraId="0DDEF305" w14:textId="77777777" w:rsidR="009E298F" w:rsidRPr="00AC2F2D" w:rsidRDefault="009E298F" w:rsidP="009E298F">
            <w:pPr>
              <w:spacing w:before="20" w:after="20"/>
              <w:jc w:val="center"/>
              <w:rPr>
                <w:color w:val="000000"/>
              </w:rPr>
            </w:pPr>
            <w:r w:rsidRPr="00AC2F2D">
              <w:rPr>
                <w:color w:val="000000"/>
              </w:rPr>
              <w:t>Melita</w:t>
            </w:r>
          </w:p>
        </w:tc>
        <w:tc>
          <w:tcPr>
            <w:tcW w:w="2551" w:type="dxa"/>
            <w:tcBorders>
              <w:top w:val="single" w:sz="8" w:space="0" w:color="auto"/>
              <w:left w:val="nil"/>
              <w:right w:val="single" w:sz="8" w:space="0" w:color="auto"/>
            </w:tcBorders>
            <w:tcMar>
              <w:top w:w="0" w:type="dxa"/>
              <w:left w:w="108" w:type="dxa"/>
              <w:bottom w:w="0" w:type="dxa"/>
              <w:right w:w="108" w:type="dxa"/>
            </w:tcMar>
            <w:vAlign w:val="center"/>
          </w:tcPr>
          <w:p w14:paraId="3D1DADA1" w14:textId="57C357C6" w:rsidR="009E298F" w:rsidRPr="0093732E" w:rsidRDefault="009E298F" w:rsidP="009E298F">
            <w:pPr>
              <w:spacing w:before="20" w:after="20"/>
              <w:ind w:firstLine="440"/>
              <w:jc w:val="left"/>
              <w:rPr>
                <w:rFonts w:eastAsiaTheme="minorEastAsia"/>
                <w:lang w:eastAsia="zh-CN"/>
              </w:rPr>
            </w:pPr>
            <w:r w:rsidRPr="00E6328A">
              <w:rPr>
                <w:noProof/>
              </w:rPr>
              <w:t>40001 – 40038 XXXXX</w:t>
            </w:r>
          </w:p>
        </w:tc>
      </w:tr>
      <w:tr w:rsidR="009E298F" w:rsidRPr="00AC2F2D" w14:paraId="20715D46" w14:textId="77777777" w:rsidTr="000453EE">
        <w:trPr>
          <w:cantSplit/>
          <w:trHeight w:val="228"/>
        </w:trPr>
        <w:tc>
          <w:tcPr>
            <w:tcW w:w="0" w:type="auto"/>
            <w:vMerge/>
            <w:vAlign w:val="center"/>
          </w:tcPr>
          <w:p w14:paraId="5BD2D5C4" w14:textId="77777777" w:rsidR="009E298F" w:rsidRPr="00AC2F2D" w:rsidRDefault="009E298F" w:rsidP="009E298F">
            <w:pPr>
              <w:spacing w:before="20" w:after="20"/>
              <w:jc w:val="center"/>
              <w:rPr>
                <w:rFonts w:eastAsia="SimSun" w:cs="Calibri"/>
                <w:color w:val="000000"/>
                <w:lang w:eastAsia="zh-CN"/>
              </w:rPr>
            </w:pPr>
          </w:p>
        </w:tc>
        <w:tc>
          <w:tcPr>
            <w:tcW w:w="1882" w:type="dxa"/>
            <w:vMerge/>
            <w:tcMar>
              <w:top w:w="0" w:type="dxa"/>
              <w:left w:w="108" w:type="dxa"/>
              <w:bottom w:w="0" w:type="dxa"/>
              <w:right w:w="108" w:type="dxa"/>
            </w:tcMar>
            <w:vAlign w:val="center"/>
          </w:tcPr>
          <w:p w14:paraId="425FB0D2" w14:textId="77777777" w:rsidR="009E298F" w:rsidRPr="00AC2F2D" w:rsidRDefault="009E298F" w:rsidP="009E298F">
            <w:pPr>
              <w:spacing w:before="2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6C0F425A" w14:textId="543C7CFC" w:rsidR="009E298F" w:rsidRPr="0093732E" w:rsidRDefault="009E298F" w:rsidP="009E298F">
            <w:pPr>
              <w:spacing w:before="20" w:after="20"/>
              <w:ind w:firstLine="440"/>
              <w:jc w:val="left"/>
            </w:pPr>
            <w:r w:rsidRPr="00E6328A">
              <w:rPr>
                <w:noProof/>
                <w:color w:val="000000"/>
              </w:rPr>
              <w:t xml:space="preserve">40040 – </w:t>
            </w:r>
            <w:r w:rsidRPr="00E6328A">
              <w:rPr>
                <w:noProof/>
                <w:color w:val="FF0000"/>
              </w:rPr>
              <w:t>40051</w:t>
            </w:r>
            <w:r w:rsidRPr="00E6328A">
              <w:rPr>
                <w:noProof/>
                <w:color w:val="000000"/>
              </w:rPr>
              <w:t xml:space="preserve"> XXXXX</w:t>
            </w:r>
          </w:p>
        </w:tc>
      </w:tr>
      <w:tr w:rsidR="009E298F" w:rsidRPr="00AC2F2D" w14:paraId="252B351F" w14:textId="77777777" w:rsidTr="000453EE">
        <w:trPr>
          <w:cantSplit/>
          <w:trHeight w:val="315"/>
        </w:trPr>
        <w:tc>
          <w:tcPr>
            <w:tcW w:w="0" w:type="auto"/>
            <w:vMerge/>
            <w:vAlign w:val="center"/>
          </w:tcPr>
          <w:p w14:paraId="6D2E493C" w14:textId="77777777" w:rsidR="009E298F" w:rsidRPr="00AC2F2D" w:rsidRDefault="009E298F" w:rsidP="009E298F">
            <w:pPr>
              <w:spacing w:before="20" w:after="20"/>
              <w:rPr>
                <w:rFonts w:eastAsia="Calibri"/>
                <w:color w:val="000000"/>
              </w:rPr>
            </w:pPr>
          </w:p>
        </w:tc>
        <w:tc>
          <w:tcPr>
            <w:tcW w:w="1882" w:type="dxa"/>
            <w:tcMar>
              <w:top w:w="0" w:type="dxa"/>
              <w:left w:w="108" w:type="dxa"/>
              <w:bottom w:w="0" w:type="dxa"/>
              <w:right w:w="108" w:type="dxa"/>
            </w:tcMar>
            <w:vAlign w:val="center"/>
          </w:tcPr>
          <w:p w14:paraId="23BC84CD" w14:textId="77777777" w:rsidR="009E298F" w:rsidRPr="00AC2F2D" w:rsidRDefault="009E298F" w:rsidP="009E298F">
            <w:pPr>
              <w:spacing w:before="20" w:after="20"/>
              <w:jc w:val="center"/>
              <w:rPr>
                <w:color w:val="000000"/>
              </w:rPr>
            </w:pPr>
            <w:r w:rsidRPr="00AC2F2D">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F65A5" w14:textId="4FE4407B" w:rsidR="009E298F" w:rsidRPr="00AC2F2D" w:rsidRDefault="009E298F" w:rsidP="009E298F">
            <w:pPr>
              <w:spacing w:before="20" w:after="20"/>
              <w:ind w:firstLine="440"/>
              <w:jc w:val="left"/>
              <w:rPr>
                <w:color w:val="000000"/>
              </w:rPr>
            </w:pPr>
            <w:r w:rsidRPr="00E6328A">
              <w:rPr>
                <w:noProof/>
                <w:color w:val="000000"/>
              </w:rPr>
              <w:t>40079 XXXXX</w:t>
            </w:r>
          </w:p>
        </w:tc>
      </w:tr>
      <w:tr w:rsidR="009E298F" w:rsidRPr="00AC2F2D" w14:paraId="350419DC" w14:textId="77777777" w:rsidTr="000453EE">
        <w:trPr>
          <w:cantSplit/>
          <w:trHeight w:val="315"/>
        </w:trPr>
        <w:tc>
          <w:tcPr>
            <w:tcW w:w="0" w:type="auto"/>
            <w:vMerge/>
            <w:vAlign w:val="center"/>
            <w:hideMark/>
          </w:tcPr>
          <w:p w14:paraId="05A1B95C" w14:textId="77777777" w:rsidR="009E298F" w:rsidRPr="00AC2F2D" w:rsidRDefault="009E298F" w:rsidP="009E298F">
            <w:pPr>
              <w:spacing w:before="20" w:after="20"/>
              <w:rPr>
                <w:rFonts w:eastAsia="Calibri"/>
                <w:color w:val="000000"/>
              </w:rPr>
            </w:pPr>
          </w:p>
        </w:tc>
        <w:tc>
          <w:tcPr>
            <w:tcW w:w="1882" w:type="dxa"/>
            <w:tcMar>
              <w:top w:w="0" w:type="dxa"/>
              <w:left w:w="108" w:type="dxa"/>
              <w:bottom w:w="0" w:type="dxa"/>
              <w:right w:w="108" w:type="dxa"/>
            </w:tcMar>
            <w:vAlign w:val="center"/>
          </w:tcPr>
          <w:p w14:paraId="2850C2C2" w14:textId="77777777" w:rsidR="009E298F" w:rsidRPr="00AC2F2D" w:rsidRDefault="009E298F" w:rsidP="009E298F">
            <w:pPr>
              <w:spacing w:before="20" w:after="20"/>
              <w:jc w:val="center"/>
              <w:rPr>
                <w:color w:val="000000"/>
              </w:rPr>
            </w:pPr>
            <w:r w:rsidRPr="00AC2F2D">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C5921" w14:textId="17035599" w:rsidR="009E298F" w:rsidRPr="00AC2F2D" w:rsidRDefault="009E298F" w:rsidP="009E298F">
            <w:pPr>
              <w:spacing w:before="20" w:after="20"/>
              <w:ind w:firstLine="440"/>
              <w:jc w:val="left"/>
              <w:rPr>
                <w:color w:val="000000"/>
              </w:rPr>
            </w:pPr>
            <w:r w:rsidRPr="00E6328A">
              <w:rPr>
                <w:rFonts w:eastAsia="Calibri"/>
                <w:noProof/>
                <w:color w:val="000000"/>
              </w:rPr>
              <w:t>40099 XXXXX</w:t>
            </w:r>
          </w:p>
        </w:tc>
      </w:tr>
    </w:tbl>
    <w:p w14:paraId="7960E2B6" w14:textId="77777777" w:rsidR="00947138" w:rsidRDefault="00947138" w:rsidP="00947138">
      <w:pPr>
        <w:pStyle w:val="xmsonormal"/>
        <w:rPr>
          <w:rFonts w:asciiTheme="minorHAnsi" w:hAnsiTheme="minorHAnsi"/>
          <w:color w:val="000000"/>
          <w:sz w:val="20"/>
          <w:szCs w:val="20"/>
          <w:lang w:val="en-GB"/>
        </w:rPr>
      </w:pPr>
    </w:p>
    <w:p w14:paraId="14E65F80" w14:textId="17189127" w:rsidR="00947138" w:rsidRPr="008B6A61" w:rsidRDefault="00947138" w:rsidP="00947138">
      <w:pPr>
        <w:spacing w:before="0"/>
        <w:ind w:firstLineChars="200" w:firstLine="400"/>
        <w:jc w:val="left"/>
        <w:rPr>
          <w:rFonts w:eastAsia="SimSun" w:cs="Calibri"/>
          <w:lang w:eastAsia="zh-CN"/>
        </w:rPr>
      </w:pPr>
      <w:r w:rsidRPr="00AC2F2D">
        <w:rPr>
          <w:rFonts w:eastAsia="SimSun" w:cs="Calibri"/>
          <w:lang w:eastAsia="zh-CN"/>
        </w:rPr>
        <w:t>请所有主管部门和经认可运营机构（</w:t>
      </w:r>
      <w:r w:rsidRPr="00AC2F2D">
        <w:rPr>
          <w:rFonts w:eastAsia="SimSun" w:cs="Calibri"/>
          <w:lang w:eastAsia="zh-CN"/>
        </w:rPr>
        <w:t>ROA</w:t>
      </w:r>
      <w:r w:rsidRPr="00AC2F2D">
        <w:rPr>
          <w:rFonts w:eastAsia="SimSun" w:cs="Calibri"/>
          <w:lang w:eastAsia="zh-CN"/>
        </w:rPr>
        <w:t>）对其交换机进行</w:t>
      </w:r>
      <w:r w:rsidR="0093732E">
        <w:rPr>
          <w:rFonts w:eastAsia="SimSun" w:cs="Calibri" w:hint="eastAsia"/>
          <w:lang w:eastAsia="zh-CN"/>
        </w:rPr>
        <w:t>紧急</w:t>
      </w:r>
      <w:r w:rsidRPr="00AC2F2D">
        <w:rPr>
          <w:rFonts w:eastAsia="SimSun" w:cs="Calibri"/>
          <w:lang w:eastAsia="zh-CN"/>
        </w:rPr>
        <w:t>编程，以便可以立即接入这些号码范围。</w:t>
      </w:r>
      <w:r w:rsidRPr="00AC2F2D">
        <w:rPr>
          <w:rFonts w:eastAsia="SimSun" w:cs="Calibri"/>
          <w:color w:val="000000"/>
          <w:lang w:eastAsia="zh-CN"/>
        </w:rPr>
        <w:t>此外，国家</w:t>
      </w:r>
      <w:r w:rsidR="0093732E">
        <w:rPr>
          <w:rFonts w:eastAsia="SimSun" w:cs="Calibri" w:hint="eastAsia"/>
          <w:color w:val="000000"/>
          <w:lang w:eastAsia="zh-CN"/>
        </w:rPr>
        <w:t>编</w:t>
      </w:r>
      <w:r>
        <w:rPr>
          <w:rFonts w:eastAsia="SimSun" w:cs="Calibri"/>
          <w:color w:val="000000"/>
          <w:lang w:eastAsia="zh-CN"/>
        </w:rPr>
        <w:t>号方案</w:t>
      </w:r>
      <w:r w:rsidRPr="00AC2F2D">
        <w:rPr>
          <w:rFonts w:eastAsia="SimSun" w:cs="Calibri"/>
          <w:color w:val="000000"/>
          <w:lang w:eastAsia="zh-CN"/>
        </w:rPr>
        <w:t>实时更新并通过以下</w:t>
      </w:r>
      <w:r w:rsidR="0093732E">
        <w:rPr>
          <w:rFonts w:eastAsia="SimSun" w:cs="Calibri" w:hint="eastAsia"/>
          <w:color w:val="000000"/>
          <w:lang w:eastAsia="zh-CN"/>
        </w:rPr>
        <w:t>链接</w:t>
      </w:r>
      <w:r w:rsidRPr="00AC2F2D">
        <w:rPr>
          <w:rFonts w:eastAsia="SimSun" w:cs="Calibri"/>
          <w:color w:val="000000"/>
          <w:lang w:eastAsia="zh-CN"/>
        </w:rPr>
        <w:t>公布在</w:t>
      </w:r>
      <w:r w:rsidRPr="00AC2F2D">
        <w:rPr>
          <w:rFonts w:eastAsia="SimSun" w:cs="Calibri"/>
          <w:color w:val="000000"/>
          <w:lang w:eastAsia="zh-CN"/>
        </w:rPr>
        <w:t>MCA</w:t>
      </w:r>
      <w:r w:rsidRPr="00AC2F2D">
        <w:rPr>
          <w:rFonts w:eastAsia="SimSun" w:cs="Calibri"/>
          <w:color w:val="000000"/>
          <w:lang w:eastAsia="zh-CN"/>
        </w:rPr>
        <w:t>网站上：</w:t>
      </w:r>
      <w:r>
        <w:rPr>
          <w:rFonts w:eastAsia="SimSun" w:cs="Calibri"/>
          <w:lang w:eastAsia="zh-CN"/>
        </w:rPr>
        <w:br/>
      </w:r>
      <w:hyperlink r:id="rId34" w:history="1">
        <w:r w:rsidRPr="00574AD3">
          <w:rPr>
            <w:rStyle w:val="Hyperlink"/>
            <w:lang w:eastAsia="zh-CN"/>
          </w:rPr>
          <w:t>https://www.mca.org.mt/regulatory/numbering/numbering-plans</w:t>
        </w:r>
      </w:hyperlink>
      <w:r w:rsidRPr="00AC2F2D">
        <w:rPr>
          <w:rFonts w:ascii="SimSun" w:hAnsi="SimSun" w:cs="SimSun" w:hint="eastAsia"/>
          <w:lang w:eastAsia="zh-CN"/>
        </w:rPr>
        <w:t>。</w:t>
      </w:r>
    </w:p>
    <w:p w14:paraId="64EA5CE2" w14:textId="77777777" w:rsidR="00947138" w:rsidRPr="00BC2E61" w:rsidRDefault="00947138" w:rsidP="00947138">
      <w:pPr>
        <w:spacing w:before="240"/>
      </w:pPr>
      <w:r w:rsidRPr="00AC2F2D">
        <w:rPr>
          <w:rFonts w:eastAsiaTheme="minorEastAsia" w:hint="eastAsia"/>
          <w:lang w:val="it-IT" w:eastAsia="zh-CN"/>
        </w:rPr>
        <w:t>联系方式</w:t>
      </w:r>
      <w:r w:rsidRPr="00BC2E61">
        <w:rPr>
          <w:rFonts w:eastAsiaTheme="minorEastAsia" w:hint="eastAsia"/>
          <w:lang w:eastAsia="zh-CN"/>
        </w:rPr>
        <w:t>：</w:t>
      </w:r>
    </w:p>
    <w:p w14:paraId="0DFA2A76" w14:textId="77777777" w:rsidR="00947138" w:rsidRPr="00BC2E61" w:rsidRDefault="00947138" w:rsidP="00947138">
      <w:pPr>
        <w:tabs>
          <w:tab w:val="clear" w:pos="1276"/>
          <w:tab w:val="left" w:pos="1701"/>
        </w:tabs>
        <w:ind w:left="720"/>
        <w:jc w:val="left"/>
        <w:rPr>
          <w:rFonts w:eastAsia="SimSun" w:cs="Calibri"/>
          <w:lang w:eastAsia="zh-CN"/>
        </w:rPr>
      </w:pPr>
      <w:bookmarkStart w:id="519" w:name="OLE_LINK10"/>
      <w:r w:rsidRPr="00BC2E61">
        <w:rPr>
          <w:rFonts w:eastAsia="SimSun" w:cs="Calibri"/>
          <w:color w:val="000000"/>
          <w:lang w:eastAsia="en-GB"/>
        </w:rPr>
        <w:t xml:space="preserve">Alistair Farrugia </w:t>
      </w:r>
      <w:bookmarkEnd w:id="519"/>
      <w:r w:rsidRPr="00BC2E61">
        <w:rPr>
          <w:rFonts w:eastAsia="SimSun" w:cs="Calibri"/>
          <w:color w:val="000000"/>
          <w:lang w:eastAsia="en-GB"/>
        </w:rPr>
        <w:t>/ Deborah Pisani</w:t>
      </w:r>
      <w:r w:rsidRPr="00BC2E61">
        <w:rPr>
          <w:rFonts w:eastAsia="SimSun" w:cs="Calibri"/>
        </w:rPr>
        <w:br/>
        <w:t>Malta Communications Authority (MCA)</w:t>
      </w:r>
      <w:r w:rsidRPr="00BC2E61">
        <w:rPr>
          <w:rFonts w:eastAsia="SimSun" w:cs="Calibri"/>
        </w:rPr>
        <w:br/>
        <w:t>Valletta Waterfront</w:t>
      </w:r>
      <w:r w:rsidRPr="00BC2E61">
        <w:rPr>
          <w:rFonts w:eastAsia="SimSun" w:cs="Calibri"/>
        </w:rPr>
        <w:br/>
        <w:t>Pinto Wharf</w:t>
      </w:r>
      <w:r w:rsidRPr="00BC2E61">
        <w:rPr>
          <w:rFonts w:eastAsia="SimSun" w:cs="Calibri"/>
        </w:rPr>
        <w:br/>
        <w:t>Floriana FRN1913</w:t>
      </w:r>
      <w:r w:rsidRPr="00BC2E61">
        <w:rPr>
          <w:rFonts w:eastAsia="SimSun" w:cs="Calibri"/>
        </w:rPr>
        <w:br/>
      </w:r>
      <w:r w:rsidRPr="00BC2E61">
        <w:rPr>
          <w:rFonts w:eastAsia="SimSun" w:cs="Calibri"/>
          <w:lang w:eastAsia="zh-CN"/>
        </w:rPr>
        <w:t>Malta</w:t>
      </w:r>
      <w:r w:rsidRPr="00BC2E61">
        <w:rPr>
          <w:rFonts w:eastAsia="SimSun" w:cs="Calibri"/>
        </w:rPr>
        <w:br/>
      </w:r>
      <w:r w:rsidRPr="00AC2F2D">
        <w:rPr>
          <w:rFonts w:eastAsia="SimSun" w:cs="Calibri"/>
          <w:lang w:eastAsia="zh-CN"/>
        </w:rPr>
        <w:t>电话</w:t>
      </w:r>
      <w:r w:rsidRPr="00BC2E61">
        <w:rPr>
          <w:rFonts w:eastAsia="SimSun" w:cs="Calibri"/>
          <w:lang w:eastAsia="zh-CN"/>
        </w:rPr>
        <w:t>：</w:t>
      </w:r>
      <w:r w:rsidRPr="00BC2E61">
        <w:rPr>
          <w:rFonts w:eastAsia="SimSun" w:cs="Calibri"/>
        </w:rPr>
        <w:tab/>
        <w:t>+356 2133 6840</w:t>
      </w:r>
      <w:r w:rsidRPr="00BC2E61">
        <w:rPr>
          <w:rFonts w:eastAsia="SimSun" w:cs="Calibri"/>
        </w:rPr>
        <w:br/>
      </w:r>
      <w:r w:rsidRPr="00AC2F2D">
        <w:rPr>
          <w:rFonts w:eastAsia="SimSun" w:cs="Calibri"/>
          <w:lang w:eastAsia="zh-CN"/>
        </w:rPr>
        <w:t>电子邮件</w:t>
      </w:r>
      <w:r w:rsidRPr="00BC2E61">
        <w:rPr>
          <w:rFonts w:eastAsia="SimSun" w:cs="Calibri"/>
          <w:lang w:eastAsia="zh-CN"/>
        </w:rPr>
        <w:t>：</w:t>
      </w:r>
      <w:r w:rsidRPr="00BC2E61">
        <w:rPr>
          <w:rFonts w:eastAsia="SimSun" w:cs="Calibri"/>
        </w:rPr>
        <w:t>numbering@mca.org.mt</w:t>
      </w:r>
      <w:r w:rsidRPr="00BC2E61">
        <w:rPr>
          <w:rFonts w:eastAsia="SimSun" w:cs="Calibri"/>
        </w:rPr>
        <w:br/>
      </w:r>
      <w:r w:rsidRPr="00AC2F2D">
        <w:rPr>
          <w:rFonts w:eastAsia="SimSun" w:cs="Calibri"/>
          <w:lang w:eastAsia="zh-CN"/>
        </w:rPr>
        <w:t>网址</w:t>
      </w:r>
      <w:r w:rsidRPr="00BC2E61">
        <w:rPr>
          <w:rFonts w:eastAsia="SimSun" w:cs="Calibri"/>
          <w:lang w:eastAsia="zh-CN"/>
        </w:rPr>
        <w:t>：</w:t>
      </w:r>
      <w:r w:rsidRPr="00BC2E61">
        <w:rPr>
          <w:rFonts w:eastAsia="SimSun" w:cs="Calibri"/>
        </w:rPr>
        <w:tab/>
      </w:r>
      <w:hyperlink r:id="rId35" w:history="1">
        <w:r w:rsidRPr="00BC2E61">
          <w:rPr>
            <w:rFonts w:eastAsia="SimSun" w:cs="Calibri"/>
            <w:lang w:eastAsia="en-GB"/>
          </w:rPr>
          <w:t>www.mca.org.mt</w:t>
        </w:r>
      </w:hyperlink>
    </w:p>
    <w:p w14:paraId="389A0D68" w14:textId="77777777" w:rsidR="008B46A1" w:rsidRPr="007D0A3D" w:rsidRDefault="00425332" w:rsidP="008B46A1">
      <w:pPr>
        <w:tabs>
          <w:tab w:val="left" w:pos="1560"/>
          <w:tab w:val="left" w:pos="2127"/>
        </w:tabs>
        <w:outlineLvl w:val="3"/>
        <w:rPr>
          <w:rFonts w:cs="Arial"/>
          <w:b/>
          <w:lang w:eastAsia="zh-CN"/>
        </w:rPr>
      </w:pPr>
      <w:r w:rsidRPr="001E12E1">
        <w:rPr>
          <w:rFonts w:ascii="SimSun" w:eastAsia="SimSun" w:hAnsi="SimSun" w:cs="SimSun"/>
          <w:b/>
          <w:lang w:eastAsia="zh-CN"/>
        </w:rPr>
        <w:br w:type="page"/>
      </w:r>
      <w:bookmarkStart w:id="520" w:name="_Hlk203642647"/>
      <w:r w:rsidR="008B46A1">
        <w:rPr>
          <w:rFonts w:ascii="SimSun" w:eastAsia="SimSun" w:hAnsi="SimSun" w:cs="SimSun" w:hint="eastAsia"/>
          <w:b/>
          <w:lang w:eastAsia="zh-CN"/>
        </w:rPr>
        <w:lastRenderedPageBreak/>
        <w:t>摩洛哥</w:t>
      </w:r>
      <w:bookmarkEnd w:id="520"/>
      <w:r w:rsidR="008B46A1">
        <w:rPr>
          <w:rFonts w:ascii="SimSun" w:eastAsia="SimSun" w:hAnsi="SimSun" w:cs="SimSun" w:hint="eastAsia"/>
          <w:b/>
          <w:lang w:eastAsia="zh-CN"/>
        </w:rPr>
        <w:t>（国家</w:t>
      </w:r>
      <w:r w:rsidR="008B46A1" w:rsidRPr="008833BD">
        <w:rPr>
          <w:rFonts w:eastAsia="SimSun" w:cs="Calibri"/>
          <w:b/>
          <w:lang w:eastAsia="zh-CN"/>
        </w:rPr>
        <w:t>代码</w:t>
      </w:r>
      <w:r w:rsidR="008B46A1" w:rsidRPr="008833BD">
        <w:rPr>
          <w:rFonts w:eastAsia="SimSun" w:cs="Calibri"/>
          <w:b/>
          <w:lang w:eastAsia="zh-CN"/>
        </w:rPr>
        <w:t xml:space="preserve"> </w:t>
      </w:r>
      <w:r w:rsidR="008B46A1" w:rsidRPr="008833BD">
        <w:rPr>
          <w:rFonts w:cs="Calibri"/>
          <w:b/>
          <w:lang w:eastAsia="zh-CN"/>
        </w:rPr>
        <w:t>+212</w:t>
      </w:r>
      <w:r w:rsidR="008B46A1">
        <w:rPr>
          <w:rFonts w:ascii="SimSun" w:eastAsia="SimSun" w:hAnsi="SimSun" w:cs="SimSun" w:hint="eastAsia"/>
          <w:b/>
          <w:lang w:eastAsia="zh-CN"/>
        </w:rPr>
        <w:t>）</w:t>
      </w:r>
    </w:p>
    <w:p w14:paraId="0901257A" w14:textId="62C097B3" w:rsidR="008B46A1" w:rsidRPr="00B05EAC" w:rsidRDefault="008B46A1" w:rsidP="008B46A1">
      <w:pPr>
        <w:keepNext/>
        <w:keepLines/>
        <w:tabs>
          <w:tab w:val="left" w:pos="1134"/>
          <w:tab w:val="left" w:pos="1560"/>
          <w:tab w:val="left" w:pos="2127"/>
        </w:tabs>
        <w:spacing w:before="80"/>
        <w:outlineLvl w:val="4"/>
        <w:rPr>
          <w:rFonts w:eastAsiaTheme="minorEastAsia"/>
          <w:lang w:eastAsia="zh-CN"/>
        </w:rPr>
      </w:pPr>
      <w:r>
        <w:rPr>
          <w:rFonts w:eastAsiaTheme="minorEastAsia" w:hint="eastAsia"/>
          <w:lang w:eastAsia="zh-CN"/>
        </w:rPr>
        <w:t>13</w:t>
      </w:r>
      <w:r>
        <w:rPr>
          <w:lang w:eastAsia="zh-CN"/>
        </w:rPr>
        <w:t>.</w:t>
      </w:r>
      <w:r>
        <w:rPr>
          <w:rFonts w:eastAsiaTheme="minorEastAsia" w:hint="eastAsia"/>
          <w:lang w:eastAsia="zh-CN"/>
        </w:rPr>
        <w:t>XI</w:t>
      </w:r>
      <w:r>
        <w:rPr>
          <w:lang w:eastAsia="zh-CN"/>
        </w:rPr>
        <w:t>I.2025</w:t>
      </w:r>
      <w:r>
        <w:rPr>
          <w:rFonts w:ascii="SimSun" w:eastAsia="SimSun" w:hAnsi="SimSun" w:cs="SimSun" w:hint="eastAsia"/>
          <w:lang w:eastAsia="zh-CN"/>
        </w:rPr>
        <w:t>来函：</w:t>
      </w:r>
    </w:p>
    <w:p w14:paraId="0C0772DE" w14:textId="77777777" w:rsidR="008B46A1" w:rsidRPr="001A3BE2" w:rsidRDefault="008B46A1" w:rsidP="008B46A1">
      <w:pPr>
        <w:ind w:firstLineChars="200" w:firstLine="400"/>
        <w:jc w:val="left"/>
        <w:rPr>
          <w:lang w:val="en-GB" w:eastAsia="zh-CN"/>
        </w:rPr>
      </w:pPr>
      <w:r w:rsidRPr="00E17BE6">
        <w:rPr>
          <w:rFonts w:asciiTheme="minorHAnsi" w:eastAsiaTheme="minorEastAsia" w:hAnsiTheme="minorHAnsi" w:cstheme="minorHAnsi" w:hint="eastAsia"/>
          <w:bCs/>
          <w:lang w:eastAsia="zh-CN"/>
        </w:rPr>
        <w:t>位于</w:t>
      </w:r>
      <w:bookmarkStart w:id="521" w:name="_Hlk203642663"/>
      <w:r w:rsidRPr="00E17BE6">
        <w:rPr>
          <w:rFonts w:asciiTheme="minorHAnsi" w:eastAsiaTheme="minorEastAsia" w:hAnsiTheme="minorHAnsi" w:cstheme="minorHAnsi" w:hint="eastAsia"/>
          <w:bCs/>
          <w:lang w:eastAsia="zh-CN"/>
        </w:rPr>
        <w:t>拉巴特</w:t>
      </w:r>
      <w:bookmarkEnd w:id="521"/>
      <w:r w:rsidRPr="00E17BE6">
        <w:rPr>
          <w:rFonts w:asciiTheme="minorHAnsi" w:eastAsiaTheme="minorEastAsia" w:hAnsiTheme="minorHAnsi" w:cstheme="minorHAnsi" w:hint="eastAsia"/>
          <w:bCs/>
          <w:lang w:eastAsia="zh-CN"/>
        </w:rPr>
        <w:t>的</w:t>
      </w:r>
      <w:bookmarkStart w:id="522" w:name="_Hlk203642658"/>
      <w:r w:rsidRPr="00E17BE6">
        <w:rPr>
          <w:rFonts w:ascii="STKaiti" w:eastAsia="STKaiti" w:hAnsi="STKaiti" w:cstheme="minorHAnsi" w:hint="eastAsia"/>
          <w:bCs/>
          <w:lang w:eastAsia="zh-CN"/>
        </w:rPr>
        <w:t>国家电信管理局</w:t>
      </w:r>
      <w:r w:rsidRPr="00E17BE6">
        <w:rPr>
          <w:rFonts w:asciiTheme="minorHAnsi" w:eastAsiaTheme="minorEastAsia" w:hAnsiTheme="minorHAnsi" w:cstheme="minorHAnsi" w:hint="eastAsia"/>
          <w:bCs/>
          <w:lang w:eastAsia="zh-CN"/>
        </w:rPr>
        <w:t>（</w:t>
      </w:r>
      <w:r w:rsidRPr="00E17BE6">
        <w:rPr>
          <w:rFonts w:asciiTheme="minorHAnsi" w:eastAsiaTheme="minorEastAsia" w:hAnsiTheme="minorHAnsi" w:cstheme="minorHAnsi"/>
          <w:bCs/>
          <w:lang w:eastAsia="zh-CN"/>
        </w:rPr>
        <w:t>ANRT</w:t>
      </w:r>
      <w:r w:rsidRPr="00E17BE6">
        <w:rPr>
          <w:rFonts w:asciiTheme="minorHAnsi" w:eastAsiaTheme="minorEastAsia" w:hAnsiTheme="minorHAnsi" w:cstheme="minorHAnsi" w:hint="eastAsia"/>
          <w:bCs/>
          <w:lang w:eastAsia="zh-CN"/>
        </w:rPr>
        <w:t>）</w:t>
      </w:r>
      <w:bookmarkEnd w:id="522"/>
      <w:r w:rsidRPr="00E17BE6">
        <w:rPr>
          <w:rFonts w:asciiTheme="minorHAnsi" w:eastAsiaTheme="minorEastAsia" w:hAnsiTheme="minorHAnsi" w:cstheme="minorHAnsi" w:hint="eastAsia"/>
          <w:bCs/>
          <w:lang w:eastAsia="zh-CN"/>
        </w:rPr>
        <w:t>宣布以下对摩洛哥国家电话号码方案的更新。</w:t>
      </w:r>
    </w:p>
    <w:p w14:paraId="14CE754F" w14:textId="77777777" w:rsidR="008B46A1" w:rsidRPr="001A3BE2" w:rsidRDefault="008B46A1" w:rsidP="008B46A1">
      <w:pPr>
        <w:spacing w:before="0"/>
        <w:jc w:val="left"/>
        <w:rPr>
          <w:bCs/>
          <w:lang w:val="en-GB" w:eastAsia="zh-CN"/>
        </w:rPr>
      </w:pPr>
    </w:p>
    <w:p w14:paraId="4F771630" w14:textId="77777777" w:rsidR="008B46A1" w:rsidRPr="00F176AF" w:rsidRDefault="008B46A1" w:rsidP="008B46A1">
      <w:pPr>
        <w:overflowPunct/>
        <w:autoSpaceDE/>
        <w:autoSpaceDN/>
        <w:adjustRightInd/>
        <w:spacing w:before="0"/>
        <w:ind w:left="360"/>
        <w:contextualSpacing/>
        <w:jc w:val="center"/>
        <w:textAlignment w:val="auto"/>
        <w:rPr>
          <w:rFonts w:asciiTheme="minorHAnsi" w:eastAsia="STKaiti" w:hAnsiTheme="minorHAnsi" w:cstheme="minorHAnsi"/>
          <w:i/>
          <w:iCs/>
          <w:lang w:val="en-GB" w:eastAsia="zh-CN"/>
        </w:rPr>
      </w:pPr>
      <w:r w:rsidRPr="00F176AF">
        <w:rPr>
          <w:rFonts w:asciiTheme="minorHAnsi" w:eastAsia="STKaiti" w:hAnsiTheme="minorHAnsi" w:cstheme="minorHAnsi"/>
          <w:lang w:eastAsia="zh-CN"/>
        </w:rPr>
        <w:t>引入用于国家代码</w:t>
      </w:r>
      <w:r w:rsidRPr="00F176AF">
        <w:rPr>
          <w:rFonts w:asciiTheme="minorHAnsi" w:eastAsia="STKaiti" w:hAnsiTheme="minorHAnsi" w:cstheme="minorHAnsi"/>
          <w:lang w:eastAsia="zh-CN"/>
        </w:rPr>
        <w:t>+212</w:t>
      </w:r>
      <w:r w:rsidRPr="00F176AF">
        <w:rPr>
          <w:rFonts w:asciiTheme="minorHAnsi" w:eastAsia="STKaiti" w:hAnsiTheme="minorHAnsi" w:cstheme="minorHAnsi"/>
          <w:lang w:eastAsia="zh-CN"/>
        </w:rPr>
        <w:t>的</w:t>
      </w:r>
      <w:r w:rsidRPr="00F176AF">
        <w:rPr>
          <w:rFonts w:asciiTheme="minorHAnsi" w:eastAsia="STKaiti" w:hAnsiTheme="minorHAnsi" w:cstheme="minorHAnsi"/>
          <w:lang w:eastAsia="zh-CN"/>
        </w:rPr>
        <w:br/>
      </w:r>
      <w:r w:rsidRPr="00F176AF">
        <w:rPr>
          <w:rFonts w:asciiTheme="minorHAnsi" w:eastAsia="STKaiti" w:hAnsiTheme="minorHAnsi" w:cstheme="minorHAnsi"/>
          <w:lang w:eastAsia="zh-CN"/>
        </w:rPr>
        <w:t>国家</w:t>
      </w:r>
      <w:r w:rsidRPr="00F176AF">
        <w:rPr>
          <w:rFonts w:asciiTheme="minorHAnsi" w:eastAsia="STKaiti" w:hAnsiTheme="minorHAnsi" w:cstheme="minorHAnsi"/>
          <w:lang w:eastAsia="zh-CN"/>
        </w:rPr>
        <w:t>E.164</w:t>
      </w:r>
      <w:r w:rsidRPr="00F176AF">
        <w:rPr>
          <w:rFonts w:asciiTheme="minorHAnsi" w:eastAsia="STKaiti" w:hAnsiTheme="minorHAnsi" w:cstheme="minorHAnsi"/>
          <w:lang w:eastAsia="zh-CN"/>
        </w:rPr>
        <w:t>编号方案新资源的描述：</w:t>
      </w:r>
    </w:p>
    <w:p w14:paraId="269B1C03" w14:textId="77777777" w:rsidR="008B46A1" w:rsidRPr="001A3BE2" w:rsidRDefault="008B46A1" w:rsidP="008B46A1">
      <w:pPr>
        <w:overflowPunct/>
        <w:autoSpaceDE/>
        <w:autoSpaceDN/>
        <w:adjustRightInd/>
        <w:spacing w:before="0"/>
        <w:ind w:left="360" w:hanging="360"/>
        <w:contextualSpacing/>
        <w:jc w:val="left"/>
        <w:textAlignment w:val="auto"/>
        <w:rPr>
          <w:rFonts w:eastAsia="SimSun"/>
          <w:i/>
          <w:iCs/>
          <w:lang w:val="en-GB" w:eastAsia="zh-CN"/>
        </w:rPr>
      </w:pPr>
    </w:p>
    <w:p w14:paraId="278E5A23" w14:textId="77777777" w:rsidR="008B46A1" w:rsidRDefault="008B46A1" w:rsidP="008B46A1">
      <w:pPr>
        <w:numPr>
          <w:ilvl w:val="0"/>
          <w:numId w:val="5"/>
        </w:numPr>
        <w:tabs>
          <w:tab w:val="clear" w:pos="567"/>
          <w:tab w:val="clear" w:pos="1276"/>
          <w:tab w:val="clear" w:pos="1843"/>
          <w:tab w:val="clear" w:pos="5387"/>
          <w:tab w:val="clear" w:pos="5954"/>
        </w:tabs>
        <w:overflowPunct/>
        <w:autoSpaceDE/>
        <w:autoSpaceDN/>
        <w:adjustRightInd/>
        <w:spacing w:before="0"/>
        <w:contextualSpacing/>
        <w:jc w:val="left"/>
        <w:textAlignment w:val="auto"/>
        <w:rPr>
          <w:rFonts w:eastAsia="SimSun"/>
          <w:lang w:val="en-GB" w:eastAsia="zh-CN"/>
        </w:rPr>
      </w:pPr>
      <w:r w:rsidRPr="00F536D7">
        <w:rPr>
          <w:rFonts w:eastAsia="SimSun" w:hint="eastAsia"/>
          <w:lang w:val="en-GB" w:eastAsia="zh-CN"/>
        </w:rPr>
        <w:t>最近</w:t>
      </w:r>
      <w:r>
        <w:rPr>
          <w:rFonts w:eastAsia="SimSun" w:hint="eastAsia"/>
          <w:lang w:val="en-GB" w:eastAsia="zh-CN"/>
        </w:rPr>
        <w:t>引入</w:t>
      </w:r>
      <w:r w:rsidRPr="00F536D7">
        <w:rPr>
          <w:rFonts w:eastAsia="SimSun" w:hint="eastAsia"/>
          <w:lang w:val="en-GB" w:eastAsia="zh-CN"/>
        </w:rPr>
        <w:t>的新</w:t>
      </w:r>
      <w:r>
        <w:rPr>
          <w:rFonts w:eastAsia="SimSun" w:hint="eastAsia"/>
          <w:lang w:val="en-GB" w:eastAsia="zh-CN"/>
        </w:rPr>
        <w:t>N</w:t>
      </w:r>
      <w:r>
        <w:rPr>
          <w:rFonts w:eastAsia="SimSun"/>
          <w:lang w:val="en-GB" w:eastAsia="zh-CN"/>
        </w:rPr>
        <w:t>DC</w:t>
      </w:r>
      <w:r w:rsidRPr="00F536D7">
        <w:rPr>
          <w:rFonts w:eastAsia="SimSun" w:hint="eastAsia"/>
          <w:lang w:val="en-GB" w:eastAsia="zh-CN"/>
        </w:rPr>
        <w:t>如下：</w:t>
      </w:r>
    </w:p>
    <w:p w14:paraId="1B24A94A" w14:textId="77777777" w:rsidR="008B46A1" w:rsidRPr="00A419AE" w:rsidRDefault="008B46A1" w:rsidP="008B46A1">
      <w:pPr>
        <w:spacing w:before="0"/>
        <w:jc w:val="left"/>
        <w:rPr>
          <w:rFonts w:eastAsia="SimSun"/>
          <w:lang w:val="en-GB"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080"/>
        <w:gridCol w:w="1260"/>
        <w:gridCol w:w="2700"/>
        <w:gridCol w:w="2203"/>
      </w:tblGrid>
      <w:tr w:rsidR="008B46A1" w:rsidRPr="002B20B1" w14:paraId="2C53B815" w14:textId="77777777" w:rsidTr="00344DF8">
        <w:trPr>
          <w:cantSplit/>
          <w:tblHeader/>
        </w:trPr>
        <w:tc>
          <w:tcPr>
            <w:tcW w:w="2250" w:type="dxa"/>
            <w:vMerge w:val="restart"/>
            <w:vAlign w:val="center"/>
          </w:tcPr>
          <w:p w14:paraId="687F34AD"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contextualSpacing/>
              <w:jc w:val="center"/>
              <w:rPr>
                <w:rFonts w:eastAsia="SimSun" w:cs="Calibri"/>
                <w:i/>
                <w:highlight w:val="yellow"/>
                <w:lang w:eastAsia="zh-CN"/>
              </w:rPr>
            </w:pPr>
            <w:r w:rsidRPr="00E17BE6">
              <w:rPr>
                <w:rFonts w:asciiTheme="minorHAnsi" w:eastAsia="STKaiti" w:hAnsiTheme="minorHAnsi" w:cstheme="minorHAnsi"/>
                <w:bCs/>
                <w:lang w:eastAsia="zh-CN"/>
              </w:rPr>
              <w:t>NDC</w:t>
            </w:r>
            <w:r w:rsidRPr="00E17BE6">
              <w:rPr>
                <w:rFonts w:asciiTheme="minorHAnsi" w:eastAsia="STKaiti" w:hAnsiTheme="minorHAnsi" w:cstheme="minorHAnsi"/>
                <w:bCs/>
                <w:lang w:eastAsia="zh-CN"/>
              </w:rPr>
              <w:t>（国内目的地代码或国内（有效）号码的前置数字）</w:t>
            </w:r>
          </w:p>
        </w:tc>
        <w:tc>
          <w:tcPr>
            <w:tcW w:w="2340" w:type="dxa"/>
            <w:gridSpan w:val="2"/>
            <w:vAlign w:val="center"/>
          </w:tcPr>
          <w:p w14:paraId="7314C4E9"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N(S)N</w:t>
            </w:r>
            <w:r w:rsidRPr="00E17BE6">
              <w:rPr>
                <w:rFonts w:asciiTheme="minorHAnsi" w:eastAsia="STKaiti" w:hAnsiTheme="minorHAnsi" w:cstheme="minorHAnsi"/>
                <w:bCs/>
                <w:lang w:eastAsia="zh-CN"/>
              </w:rPr>
              <w:t>号码长度</w:t>
            </w:r>
          </w:p>
        </w:tc>
        <w:tc>
          <w:tcPr>
            <w:tcW w:w="2700" w:type="dxa"/>
            <w:vMerge w:val="restart"/>
            <w:vAlign w:val="center"/>
          </w:tcPr>
          <w:p w14:paraId="7ED30657"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ITU-T E.164</w:t>
            </w:r>
            <w:r w:rsidRPr="00E17BE6">
              <w:rPr>
                <w:rFonts w:asciiTheme="minorHAnsi" w:eastAsia="STKaiti" w:hAnsiTheme="minorHAnsi" w:cstheme="minorHAnsi"/>
                <w:bCs/>
                <w:lang w:eastAsia="zh-CN"/>
              </w:rPr>
              <w:t>号码的使用</w:t>
            </w:r>
          </w:p>
        </w:tc>
        <w:tc>
          <w:tcPr>
            <w:tcW w:w="2203" w:type="dxa"/>
            <w:vMerge w:val="restart"/>
            <w:tcMar>
              <w:left w:w="85" w:type="dxa"/>
              <w:right w:w="85" w:type="dxa"/>
            </w:tcMar>
            <w:vAlign w:val="center"/>
          </w:tcPr>
          <w:p w14:paraId="00A746CC"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补充信息</w:t>
            </w:r>
          </w:p>
        </w:tc>
      </w:tr>
      <w:tr w:rsidR="008B46A1" w:rsidRPr="002B20B1" w14:paraId="2929EE2F" w14:textId="77777777" w:rsidTr="00344DF8">
        <w:trPr>
          <w:cantSplit/>
          <w:tblHeader/>
        </w:trPr>
        <w:tc>
          <w:tcPr>
            <w:tcW w:w="2250" w:type="dxa"/>
            <w:vMerge/>
            <w:vAlign w:val="center"/>
          </w:tcPr>
          <w:p w14:paraId="22C9CB68"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1080" w:type="dxa"/>
            <w:vAlign w:val="center"/>
          </w:tcPr>
          <w:p w14:paraId="328D2897"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最大</w:t>
            </w:r>
            <w:r>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1260" w:type="dxa"/>
            <w:vAlign w:val="center"/>
          </w:tcPr>
          <w:p w14:paraId="6C5AF5D8"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最小</w:t>
            </w:r>
            <w:r>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2700" w:type="dxa"/>
            <w:vMerge/>
            <w:vAlign w:val="center"/>
          </w:tcPr>
          <w:p w14:paraId="78963E83"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2203" w:type="dxa"/>
            <w:vMerge/>
            <w:tcMar>
              <w:left w:w="68" w:type="dxa"/>
              <w:right w:w="68" w:type="dxa"/>
            </w:tcMar>
            <w:vAlign w:val="center"/>
          </w:tcPr>
          <w:p w14:paraId="36E9247F" w14:textId="77777777" w:rsidR="008B46A1" w:rsidRPr="002B20B1" w:rsidRDefault="008B46A1" w:rsidP="00344DF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r>
      <w:tr w:rsidR="00D80600" w:rsidRPr="007E40B2" w14:paraId="4B3B1D99" w14:textId="77777777" w:rsidTr="00344DF8">
        <w:tblPrEx>
          <w:jc w:val="center"/>
        </w:tblPrEx>
        <w:trPr>
          <w:cantSplit/>
          <w:jc w:val="center"/>
        </w:trPr>
        <w:tc>
          <w:tcPr>
            <w:tcW w:w="2250" w:type="dxa"/>
            <w:tcBorders>
              <w:top w:val="single" w:sz="4" w:space="0" w:color="auto"/>
              <w:bottom w:val="single" w:sz="4" w:space="0" w:color="auto"/>
            </w:tcBorders>
          </w:tcPr>
          <w:p w14:paraId="48A356F1" w14:textId="1FA77DBF" w:rsidR="00D80600" w:rsidRPr="007E40B2" w:rsidRDefault="00D80600" w:rsidP="00D80600">
            <w:pPr>
              <w:spacing w:before="40" w:after="40"/>
              <w:jc w:val="center"/>
              <w:rPr>
                <w:color w:val="000000"/>
                <w:lang w:val="fr-FR" w:eastAsia="fr-FR"/>
              </w:rPr>
            </w:pPr>
            <w:r w:rsidRPr="00E6328A">
              <w:rPr>
                <w:noProof/>
                <w:color w:val="000000"/>
              </w:rPr>
              <w:t>788</w:t>
            </w:r>
          </w:p>
        </w:tc>
        <w:tc>
          <w:tcPr>
            <w:tcW w:w="1080" w:type="dxa"/>
            <w:tcBorders>
              <w:top w:val="single" w:sz="4" w:space="0" w:color="auto"/>
              <w:bottom w:val="single" w:sz="4" w:space="0" w:color="auto"/>
            </w:tcBorders>
            <w:vAlign w:val="center"/>
          </w:tcPr>
          <w:p w14:paraId="3D4B3B89" w14:textId="77777777" w:rsidR="00D80600" w:rsidRPr="007E40B2" w:rsidRDefault="00D80600" w:rsidP="00D80600">
            <w:pPr>
              <w:spacing w:before="40" w:after="40"/>
              <w:jc w:val="center"/>
              <w:rPr>
                <w:color w:val="000000"/>
                <w:lang w:val="fr-FR" w:eastAsia="fr-FR"/>
              </w:rPr>
            </w:pPr>
            <w:r w:rsidRPr="00AB0F68">
              <w:rPr>
                <w:color w:val="000000"/>
                <w:lang w:val="fr-FR" w:eastAsia="fr-FR"/>
              </w:rPr>
              <w:t>9</w:t>
            </w:r>
          </w:p>
        </w:tc>
        <w:tc>
          <w:tcPr>
            <w:tcW w:w="1260" w:type="dxa"/>
            <w:tcBorders>
              <w:top w:val="single" w:sz="4" w:space="0" w:color="auto"/>
              <w:bottom w:val="single" w:sz="4" w:space="0" w:color="auto"/>
            </w:tcBorders>
            <w:vAlign w:val="center"/>
          </w:tcPr>
          <w:p w14:paraId="0A37C466" w14:textId="77777777" w:rsidR="00D80600" w:rsidRPr="007E40B2" w:rsidRDefault="00D80600" w:rsidP="00D80600">
            <w:pPr>
              <w:spacing w:before="40" w:after="40"/>
              <w:jc w:val="center"/>
              <w:rPr>
                <w:color w:val="000000"/>
                <w:lang w:val="fr-FR" w:eastAsia="fr-FR"/>
              </w:rPr>
            </w:pPr>
            <w:r w:rsidRPr="00AB0F68">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1876376D" w14:textId="77777777" w:rsidR="00D80600" w:rsidRPr="006567FB" w:rsidRDefault="00D80600" w:rsidP="00D80600">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vAlign w:val="center"/>
          </w:tcPr>
          <w:p w14:paraId="0A39172F" w14:textId="5F1BD436" w:rsidR="00D80600" w:rsidRPr="007E40B2" w:rsidRDefault="00D80600" w:rsidP="00D80600">
            <w:pPr>
              <w:spacing w:before="40" w:after="40"/>
              <w:rPr>
                <w:color w:val="000000"/>
                <w:lang w:val="fr-FR" w:eastAsia="fr-FR"/>
              </w:rPr>
            </w:pPr>
            <w:r w:rsidRPr="00E6328A">
              <w:rPr>
                <w:noProof/>
                <w:color w:val="000000"/>
                <w:lang w:val="fr-FR" w:eastAsia="fr-FR"/>
              </w:rPr>
              <w:t>Médi Telecom</w:t>
            </w:r>
            <w:r w:rsidRPr="00E6328A">
              <w:rPr>
                <w:noProof/>
                <w:color w:val="000000"/>
                <w:vertAlign w:val="superscript"/>
                <w:lang w:val="fr-FR" w:eastAsia="fr-FR"/>
              </w:rPr>
              <w:t>1</w:t>
            </w:r>
          </w:p>
        </w:tc>
      </w:tr>
      <w:tr w:rsidR="00D80600" w:rsidRPr="007E40B2" w14:paraId="21FC9F5C" w14:textId="77777777" w:rsidTr="00344DF8">
        <w:tblPrEx>
          <w:jc w:val="center"/>
        </w:tblPrEx>
        <w:trPr>
          <w:cantSplit/>
          <w:jc w:val="center"/>
        </w:trPr>
        <w:tc>
          <w:tcPr>
            <w:tcW w:w="2250" w:type="dxa"/>
            <w:tcBorders>
              <w:top w:val="single" w:sz="4" w:space="0" w:color="auto"/>
              <w:bottom w:val="single" w:sz="4" w:space="0" w:color="auto"/>
            </w:tcBorders>
          </w:tcPr>
          <w:p w14:paraId="35EB40E9" w14:textId="6151D181" w:rsidR="00D80600" w:rsidRPr="007E40B2" w:rsidRDefault="00D80600" w:rsidP="00D80600">
            <w:pPr>
              <w:spacing w:before="40" w:after="40"/>
              <w:jc w:val="center"/>
              <w:rPr>
                <w:color w:val="000000"/>
                <w:lang w:val="fr-FR" w:eastAsia="fr-FR"/>
              </w:rPr>
            </w:pPr>
            <w:r w:rsidRPr="00E6328A">
              <w:rPr>
                <w:noProof/>
                <w:color w:val="000000"/>
              </w:rPr>
              <w:t>789</w:t>
            </w:r>
          </w:p>
        </w:tc>
        <w:tc>
          <w:tcPr>
            <w:tcW w:w="1080" w:type="dxa"/>
            <w:tcBorders>
              <w:top w:val="single" w:sz="4" w:space="0" w:color="auto"/>
              <w:bottom w:val="single" w:sz="4" w:space="0" w:color="auto"/>
            </w:tcBorders>
            <w:vAlign w:val="center"/>
          </w:tcPr>
          <w:p w14:paraId="1D260BAE" w14:textId="77777777" w:rsidR="00D80600" w:rsidRPr="007E40B2" w:rsidRDefault="00D80600" w:rsidP="00D80600">
            <w:pPr>
              <w:spacing w:before="40" w:after="40"/>
              <w:jc w:val="center"/>
              <w:rPr>
                <w:color w:val="000000"/>
                <w:lang w:val="fr-FR" w:eastAsia="fr-FR"/>
              </w:rPr>
            </w:pPr>
            <w:r w:rsidRPr="00AB0F68">
              <w:rPr>
                <w:color w:val="000000"/>
                <w:lang w:val="fr-FR" w:eastAsia="fr-FR"/>
              </w:rPr>
              <w:t>9</w:t>
            </w:r>
          </w:p>
        </w:tc>
        <w:tc>
          <w:tcPr>
            <w:tcW w:w="1260" w:type="dxa"/>
            <w:tcBorders>
              <w:top w:val="single" w:sz="4" w:space="0" w:color="auto"/>
              <w:bottom w:val="single" w:sz="4" w:space="0" w:color="auto"/>
            </w:tcBorders>
            <w:vAlign w:val="center"/>
          </w:tcPr>
          <w:p w14:paraId="579ACE4D" w14:textId="77777777" w:rsidR="00D80600" w:rsidRPr="007E40B2" w:rsidRDefault="00D80600" w:rsidP="00D80600">
            <w:pPr>
              <w:spacing w:before="40" w:after="40"/>
              <w:jc w:val="center"/>
              <w:rPr>
                <w:color w:val="000000"/>
                <w:lang w:val="fr-FR" w:eastAsia="fr-FR"/>
              </w:rPr>
            </w:pPr>
            <w:r w:rsidRPr="00AB0F68">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68E953BC" w14:textId="77777777" w:rsidR="00D80600" w:rsidRPr="006567FB" w:rsidRDefault="00D80600" w:rsidP="00D80600">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vAlign w:val="center"/>
          </w:tcPr>
          <w:p w14:paraId="5A3E457C" w14:textId="71CC1BF3" w:rsidR="00D80600" w:rsidRPr="007E40B2" w:rsidRDefault="00D80600" w:rsidP="00D80600">
            <w:pPr>
              <w:spacing w:before="40" w:after="40"/>
              <w:rPr>
                <w:color w:val="000000"/>
                <w:lang w:val="fr-FR" w:eastAsia="fr-FR"/>
              </w:rPr>
            </w:pPr>
            <w:r w:rsidRPr="00E6328A">
              <w:rPr>
                <w:noProof/>
                <w:color w:val="000000"/>
                <w:lang w:val="fr-FR" w:eastAsia="fr-FR"/>
              </w:rPr>
              <w:t>Médi Telecom</w:t>
            </w:r>
          </w:p>
        </w:tc>
      </w:tr>
    </w:tbl>
    <w:p w14:paraId="737A42D1" w14:textId="77777777" w:rsidR="008B46A1" w:rsidRDefault="008B46A1" w:rsidP="008B46A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vertAlign w:val="superscript"/>
          <w:lang w:eastAsia="zh-CN"/>
        </w:rPr>
      </w:pPr>
    </w:p>
    <w:p w14:paraId="3462472F" w14:textId="7F2CBFCD" w:rsidR="008B46A1" w:rsidRDefault="008B46A1" w:rsidP="008B46A1">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proofErr w:type="gramStart"/>
      <w:r w:rsidRPr="00B978EE">
        <w:rPr>
          <w:rFonts w:eastAsia="SimSun"/>
          <w:vertAlign w:val="superscript"/>
          <w:lang w:eastAsia="zh-CN"/>
        </w:rPr>
        <w:t>1</w:t>
      </w:r>
      <w:r w:rsidRPr="00B978EE">
        <w:rPr>
          <w:rFonts w:eastAsia="SimSun"/>
          <w:lang w:eastAsia="zh-CN"/>
        </w:rPr>
        <w:t xml:space="preserve">  </w:t>
      </w:r>
      <w:r w:rsidR="00D80600" w:rsidRPr="00B978EE">
        <w:rPr>
          <w:rFonts w:eastAsia="SimSun"/>
          <w:noProof/>
          <w:lang w:eastAsia="zh-CN"/>
        </w:rPr>
        <w:t>ORANGE</w:t>
      </w:r>
      <w:proofErr w:type="gramEnd"/>
    </w:p>
    <w:p w14:paraId="0CB142E0" w14:textId="77777777" w:rsidR="008B46A1" w:rsidRPr="00AC5AD9" w:rsidRDefault="008B46A1" w:rsidP="007E0E07">
      <w:pPr>
        <w:spacing w:before="240"/>
        <w:rPr>
          <w:rFonts w:eastAsiaTheme="minorEastAsia"/>
          <w:lang w:eastAsia="zh-CN"/>
        </w:rPr>
      </w:pPr>
      <w:r>
        <w:rPr>
          <w:rFonts w:eastAsiaTheme="minorEastAsia" w:hint="eastAsia"/>
          <w:lang w:eastAsia="zh-CN"/>
        </w:rPr>
        <w:t>联系方式：</w:t>
      </w:r>
    </w:p>
    <w:p w14:paraId="075F3CC2" w14:textId="77777777" w:rsidR="008B46A1" w:rsidRPr="007D0A3D" w:rsidRDefault="008B46A1" w:rsidP="008B46A1">
      <w:pPr>
        <w:ind w:left="720"/>
        <w:rPr>
          <w:lang w:val="fr-CH"/>
        </w:rPr>
      </w:pPr>
      <w:r w:rsidRPr="007D0A3D">
        <w:rPr>
          <w:lang w:val="fr-CH"/>
        </w:rPr>
        <w:t>Agence Nationale de Réglementation des Télécommunications (ANRT)</w:t>
      </w:r>
    </w:p>
    <w:p w14:paraId="6BAA867C" w14:textId="77777777" w:rsidR="008B46A1" w:rsidRPr="007D0A3D" w:rsidRDefault="008B46A1" w:rsidP="008B46A1">
      <w:pPr>
        <w:spacing w:before="0"/>
        <w:ind w:left="720"/>
        <w:rPr>
          <w:rFonts w:eastAsiaTheme="minorEastAsia"/>
          <w:lang w:val="fr-CH" w:eastAsia="zh-CN"/>
        </w:rPr>
      </w:pPr>
      <w:r w:rsidRPr="007D0A3D">
        <w:rPr>
          <w:lang w:val="fr-CH"/>
        </w:rPr>
        <w:t>Centre d'affaires</w:t>
      </w:r>
    </w:p>
    <w:p w14:paraId="07F6431A" w14:textId="77777777" w:rsidR="008B46A1" w:rsidRPr="00CB059D" w:rsidRDefault="008B46A1" w:rsidP="008B46A1">
      <w:pPr>
        <w:spacing w:before="0"/>
        <w:ind w:left="720"/>
        <w:rPr>
          <w:rFonts w:eastAsiaTheme="minorEastAsia"/>
          <w:lang w:val="fr-FR" w:eastAsia="zh-CN"/>
        </w:rPr>
      </w:pPr>
      <w:r w:rsidRPr="00CB059D">
        <w:rPr>
          <w:rFonts w:eastAsiaTheme="minorEastAsia"/>
          <w:lang w:val="fr-FR" w:eastAsia="zh-CN"/>
        </w:rPr>
        <w:t>Boulevard Ar-Riad, Hay Riad</w:t>
      </w:r>
    </w:p>
    <w:p w14:paraId="0D790042" w14:textId="77777777" w:rsidR="008B46A1" w:rsidRPr="00CA2448" w:rsidRDefault="008B46A1" w:rsidP="008B46A1">
      <w:pPr>
        <w:spacing w:before="0"/>
        <w:ind w:left="720"/>
        <w:rPr>
          <w:rFonts w:eastAsiaTheme="minorEastAsia"/>
          <w:lang w:val="fr-FR" w:eastAsia="zh-CN"/>
        </w:rPr>
      </w:pPr>
      <w:r w:rsidRPr="00CA2448">
        <w:rPr>
          <w:rFonts w:eastAsiaTheme="minorEastAsia"/>
          <w:lang w:val="fr-FR" w:eastAsia="zh-CN"/>
        </w:rPr>
        <w:t>B.P. 2939</w:t>
      </w:r>
    </w:p>
    <w:p w14:paraId="760BA636" w14:textId="77777777" w:rsidR="008B46A1" w:rsidRPr="00CA2448" w:rsidRDefault="008B46A1" w:rsidP="008B46A1">
      <w:pPr>
        <w:spacing w:before="0"/>
        <w:ind w:left="720"/>
        <w:rPr>
          <w:rFonts w:eastAsiaTheme="minorEastAsia"/>
          <w:lang w:val="fr-FR" w:eastAsia="zh-CN"/>
        </w:rPr>
      </w:pPr>
      <w:r w:rsidRPr="00CA2448">
        <w:rPr>
          <w:rFonts w:eastAsiaTheme="minorEastAsia"/>
          <w:lang w:val="fr-FR" w:eastAsia="zh-CN"/>
        </w:rPr>
        <w:t>RABAT 10100</w:t>
      </w:r>
    </w:p>
    <w:p w14:paraId="37F45556" w14:textId="77777777" w:rsidR="008B46A1" w:rsidRPr="00CA2448" w:rsidRDefault="008B46A1" w:rsidP="008B46A1">
      <w:pPr>
        <w:spacing w:before="0"/>
        <w:ind w:left="720"/>
        <w:rPr>
          <w:rFonts w:eastAsiaTheme="minorEastAsia"/>
          <w:lang w:val="fr-FR" w:eastAsia="zh-CN"/>
        </w:rPr>
      </w:pPr>
      <w:r w:rsidRPr="00CA2448">
        <w:rPr>
          <w:rFonts w:eastAsiaTheme="minorEastAsia"/>
          <w:lang w:val="fr-FR" w:eastAsia="zh-CN"/>
        </w:rPr>
        <w:t>Morocco</w:t>
      </w:r>
    </w:p>
    <w:p w14:paraId="337A977D" w14:textId="77777777" w:rsidR="008B46A1" w:rsidRPr="00CA2448" w:rsidRDefault="008B46A1" w:rsidP="008B46A1">
      <w:pPr>
        <w:tabs>
          <w:tab w:val="clear" w:pos="1276"/>
          <w:tab w:val="left" w:pos="1560"/>
        </w:tabs>
        <w:spacing w:before="0"/>
        <w:ind w:left="720"/>
        <w:rPr>
          <w:rFonts w:eastAsiaTheme="minorEastAsia"/>
          <w:lang w:val="fr-FR" w:eastAsia="zh-CN"/>
        </w:rPr>
      </w:pPr>
      <w:r>
        <w:rPr>
          <w:rFonts w:eastAsiaTheme="minorEastAsia"/>
          <w:lang w:val="it-IT" w:eastAsia="zh-CN"/>
        </w:rPr>
        <w:t>电话</w:t>
      </w:r>
      <w:r w:rsidRPr="00CA2448">
        <w:rPr>
          <w:rFonts w:eastAsiaTheme="minorEastAsia"/>
          <w:lang w:val="fr-FR" w:eastAsia="zh-CN"/>
        </w:rPr>
        <w:t>：</w:t>
      </w:r>
      <w:r w:rsidRPr="00CA2448">
        <w:rPr>
          <w:rFonts w:eastAsiaTheme="minorEastAsia"/>
          <w:lang w:val="fr-FR" w:eastAsia="zh-CN"/>
        </w:rPr>
        <w:tab/>
        <w:t>+212 5 37 71 85 64</w:t>
      </w:r>
    </w:p>
    <w:p w14:paraId="011268B0" w14:textId="77777777" w:rsidR="008B46A1" w:rsidRDefault="008B46A1" w:rsidP="008B46A1">
      <w:pPr>
        <w:tabs>
          <w:tab w:val="left" w:pos="1560"/>
        </w:tabs>
        <w:spacing w:before="0"/>
        <w:ind w:left="720"/>
        <w:rPr>
          <w:rFonts w:eastAsiaTheme="minorEastAsia"/>
          <w:lang w:val="fr-FR" w:eastAsia="zh-CN"/>
        </w:rPr>
      </w:pPr>
      <w:r>
        <w:rPr>
          <w:rFonts w:eastAsiaTheme="minorEastAsia"/>
          <w:lang w:val="it-IT" w:eastAsia="zh-CN"/>
        </w:rPr>
        <w:t>电子邮件</w:t>
      </w:r>
      <w:r w:rsidRPr="00CA2448">
        <w:rPr>
          <w:rFonts w:eastAsiaTheme="minorEastAsia"/>
          <w:lang w:val="fr-FR" w:eastAsia="zh-CN"/>
        </w:rPr>
        <w:t>：</w:t>
      </w:r>
      <w:r w:rsidRPr="00CA2448">
        <w:rPr>
          <w:rFonts w:eastAsiaTheme="minorEastAsia"/>
          <w:lang w:val="fr-FR" w:eastAsia="zh-CN"/>
        </w:rPr>
        <w:tab/>
        <w:t xml:space="preserve">numerotation@anrt.ma </w:t>
      </w:r>
    </w:p>
    <w:p w14:paraId="3A46C5FC" w14:textId="77777777" w:rsidR="008B46A1" w:rsidRPr="00254FC7" w:rsidRDefault="008B46A1" w:rsidP="008B46A1">
      <w:pPr>
        <w:tabs>
          <w:tab w:val="left" w:pos="1560"/>
        </w:tabs>
        <w:spacing w:before="0"/>
        <w:ind w:left="720"/>
        <w:rPr>
          <w:rFonts w:eastAsiaTheme="minorEastAsia"/>
          <w:lang w:val="fr-FR" w:eastAsia="zh-CN"/>
        </w:rPr>
      </w:pPr>
      <w:r>
        <w:rPr>
          <w:rFonts w:eastAsiaTheme="minorEastAsia" w:hint="eastAsia"/>
          <w:lang w:val="it-IT" w:eastAsia="zh-CN"/>
        </w:rPr>
        <w:t>网址</w:t>
      </w:r>
      <w:r w:rsidRPr="00254FC7">
        <w:rPr>
          <w:rFonts w:eastAsiaTheme="minorEastAsia" w:hint="eastAsia"/>
          <w:lang w:val="fr-FR" w:eastAsia="zh-CN"/>
        </w:rPr>
        <w:t>：</w:t>
      </w:r>
      <w:r w:rsidRPr="00254FC7">
        <w:rPr>
          <w:rFonts w:eastAsiaTheme="minorEastAsia"/>
          <w:lang w:val="fr-FR" w:eastAsia="zh-CN"/>
        </w:rPr>
        <w:tab/>
      </w:r>
      <w:r w:rsidRPr="00133AAC">
        <w:rPr>
          <w:rFonts w:eastAsia="SimSun"/>
          <w:lang w:val="fr-FR" w:eastAsia="zh-CN"/>
        </w:rPr>
        <w:tab/>
        <w:t>www.anrt.ma</w:t>
      </w:r>
    </w:p>
    <w:p w14:paraId="6EA673FE" w14:textId="4826282B" w:rsidR="008B46A1" w:rsidRPr="00B978EE" w:rsidRDefault="008B46A1">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SimSun"/>
          <w:b/>
          <w:lang w:val="fr-FR" w:eastAsia="zh-CN"/>
        </w:rPr>
      </w:pPr>
      <w:r w:rsidRPr="00B978EE">
        <w:rPr>
          <w:rFonts w:ascii="SimSun" w:eastAsia="SimSun" w:hAnsi="SimSun" w:cs="SimSun"/>
          <w:b/>
          <w:lang w:val="fr-FR" w:eastAsia="zh-CN"/>
        </w:rPr>
        <w:br w:type="page"/>
      </w:r>
    </w:p>
    <w:p w14:paraId="338A302A" w14:textId="77777777" w:rsidR="00967CD9" w:rsidRPr="00B978EE" w:rsidRDefault="00967CD9" w:rsidP="00BD664B">
      <w:pPr>
        <w:pStyle w:val="Heading20"/>
        <w:rPr>
          <w:rFonts w:ascii="Arial" w:eastAsia="SimHei" w:hAnsi="Arial"/>
          <w:b w:val="0"/>
          <w:bCs w:val="0"/>
          <w:lang w:eastAsia="zh-CN"/>
        </w:rPr>
      </w:pPr>
      <w:bookmarkStart w:id="523" w:name="_Toc74922171"/>
      <w:bookmarkEnd w:id="346"/>
      <w:bookmarkEnd w:id="347"/>
      <w:bookmarkEnd w:id="512"/>
      <w:bookmarkEnd w:id="513"/>
      <w:bookmarkEnd w:id="514"/>
      <w:bookmarkEnd w:id="515"/>
      <w:r w:rsidRPr="00967CD9">
        <w:rPr>
          <w:rFonts w:ascii="Arial" w:eastAsia="SimHei" w:hAnsi="Arial" w:hint="eastAsia"/>
          <w:lang w:val="en-GB" w:eastAsia="zh-CN"/>
        </w:rPr>
        <w:lastRenderedPageBreak/>
        <w:t>业务限制</w:t>
      </w:r>
      <w:bookmarkEnd w:id="523"/>
    </w:p>
    <w:p w14:paraId="57669D6A" w14:textId="77777777" w:rsidR="00967CD9" w:rsidRPr="00B978EE" w:rsidRDefault="00967CD9" w:rsidP="00967CD9">
      <w:pPr>
        <w:jc w:val="center"/>
        <w:rPr>
          <w:rFonts w:eastAsia="SimSun"/>
          <w:highlight w:val="yellow"/>
          <w:lang w:val="fr-FR"/>
        </w:rPr>
      </w:pPr>
      <w:r w:rsidRPr="00967CD9">
        <w:rPr>
          <w:rFonts w:eastAsiaTheme="minorEastAsia" w:hint="eastAsia"/>
          <w:lang w:val="en-GB" w:eastAsia="zh-CN"/>
        </w:rPr>
        <w:t>见网址</w:t>
      </w:r>
      <w:r w:rsidRPr="00B978EE">
        <w:rPr>
          <w:rFonts w:eastAsiaTheme="minorEastAsia"/>
          <w:lang w:val="fr-FR" w:eastAsia="zh-CN"/>
        </w:rPr>
        <w:t>：</w:t>
      </w:r>
      <w:r w:rsidRPr="00B978EE">
        <w:rPr>
          <w:rFonts w:eastAsia="SimSun"/>
          <w:lang w:val="fr-FR"/>
        </w:rPr>
        <w:t>www.itu.int/pub/T-SP-SR.1-2012</w:t>
      </w:r>
    </w:p>
    <w:p w14:paraId="04860AA6" w14:textId="77777777" w:rsidR="00F321C6" w:rsidRPr="00B978EE" w:rsidRDefault="00F321C6" w:rsidP="00967CD9">
      <w:pPr>
        <w:rPr>
          <w:rFonts w:asciiTheme="minorHAnsi" w:eastAsia="SimSun" w:hAnsiTheme="minorHAnsi"/>
          <w:b/>
          <w:highlight w:val="yellow"/>
          <w:lang w:val="fr-FR"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F321C6" w:rsidRPr="00876290" w14:paraId="46C8C092" w14:textId="77777777" w:rsidTr="00C547D3">
        <w:trPr>
          <w:gridAfter w:val="2"/>
          <w:wAfter w:w="3901" w:type="dxa"/>
        </w:trPr>
        <w:tc>
          <w:tcPr>
            <w:tcW w:w="2620" w:type="dxa"/>
            <w:gridSpan w:val="3"/>
            <w:vAlign w:val="center"/>
            <w:hideMark/>
          </w:tcPr>
          <w:p w14:paraId="1DC3F5A1" w14:textId="471C1E27" w:rsidR="00F321C6" w:rsidRPr="00876290" w:rsidRDefault="00F321C6" w:rsidP="00C547D3">
            <w:pPr>
              <w:pStyle w:val="Tablehead"/>
              <w:jc w:val="both"/>
              <w:rPr>
                <w:i w:val="0"/>
                <w:sz w:val="20"/>
                <w:szCs w:val="20"/>
                <w:lang w:val="en-GB"/>
              </w:rPr>
            </w:pPr>
            <w:r w:rsidRPr="00876290">
              <w:rPr>
                <w:rFonts w:asciiTheme="minorHAnsi" w:eastAsia="STKaiti" w:hAnsiTheme="minorHAnsi"/>
                <w:i w:val="0"/>
                <w:sz w:val="20"/>
                <w:szCs w:val="20"/>
                <w:lang w:val="es-ES_tradnl" w:eastAsia="zh-CN"/>
              </w:rPr>
              <w:t>国家</w:t>
            </w:r>
            <w:r w:rsidRPr="00876290">
              <w:rPr>
                <w:rFonts w:asciiTheme="minorHAnsi" w:eastAsia="STKaiti" w:hAnsiTheme="minorHAnsi"/>
                <w:i w:val="0"/>
                <w:sz w:val="20"/>
                <w:szCs w:val="20"/>
                <w:lang w:val="es-ES_tradnl" w:eastAsia="zh-CN"/>
              </w:rPr>
              <w:t>/</w:t>
            </w:r>
            <w:r w:rsidRPr="00876290">
              <w:rPr>
                <w:rFonts w:asciiTheme="minorHAnsi" w:eastAsia="STKaiti" w:hAnsiTheme="minorHAnsi"/>
                <w:i w:val="0"/>
                <w:sz w:val="20"/>
                <w:szCs w:val="20"/>
                <w:lang w:val="es-ES_tradnl" w:eastAsia="zh-CN"/>
              </w:rPr>
              <w:t>地理区域</w:t>
            </w:r>
          </w:p>
        </w:tc>
        <w:tc>
          <w:tcPr>
            <w:tcW w:w="1985" w:type="dxa"/>
            <w:gridSpan w:val="2"/>
            <w:vAlign w:val="center"/>
            <w:hideMark/>
          </w:tcPr>
          <w:p w14:paraId="01B2E35B" w14:textId="77777777" w:rsidR="00F321C6" w:rsidRPr="00876290" w:rsidRDefault="00F321C6" w:rsidP="00C547D3">
            <w:pPr>
              <w:pStyle w:val="Tablehead"/>
              <w:jc w:val="left"/>
              <w:rPr>
                <w:sz w:val="20"/>
                <w:szCs w:val="20"/>
                <w:lang w:val="en-GB"/>
              </w:rPr>
            </w:pPr>
            <w:r w:rsidRPr="00876290">
              <w:rPr>
                <w:sz w:val="20"/>
                <w:szCs w:val="20"/>
                <w:lang w:val="en-GB"/>
              </w:rPr>
              <w:t>OB</w:t>
            </w:r>
          </w:p>
        </w:tc>
      </w:tr>
      <w:tr w:rsidR="00F321C6" w:rsidRPr="00876290" w14:paraId="5FB9D045" w14:textId="77777777" w:rsidTr="00C547D3">
        <w:trPr>
          <w:gridBefore w:val="1"/>
          <w:wBefore w:w="108" w:type="dxa"/>
        </w:trPr>
        <w:tc>
          <w:tcPr>
            <w:tcW w:w="2444" w:type="dxa"/>
            <w:hideMark/>
          </w:tcPr>
          <w:p w14:paraId="1E9088D2" w14:textId="11B94C02" w:rsidR="00F321C6" w:rsidRPr="00876290" w:rsidRDefault="00F321C6" w:rsidP="00F321C6">
            <w:pPr>
              <w:pStyle w:val="Tabletext"/>
              <w:rPr>
                <w:b/>
                <w:bCs/>
                <w:sz w:val="20"/>
                <w:szCs w:val="20"/>
                <w:lang w:val="en-GB"/>
              </w:rPr>
            </w:pPr>
            <w:proofErr w:type="spellStart"/>
            <w:r w:rsidRPr="00876290">
              <w:rPr>
                <w:rFonts w:eastAsia="SimSun" w:hint="eastAsia"/>
                <w:b/>
                <w:sz w:val="20"/>
                <w:szCs w:val="20"/>
              </w:rPr>
              <w:t>塞舌尔</w:t>
            </w:r>
            <w:proofErr w:type="spellEnd"/>
          </w:p>
        </w:tc>
        <w:tc>
          <w:tcPr>
            <w:tcW w:w="1701" w:type="dxa"/>
            <w:gridSpan w:val="2"/>
            <w:hideMark/>
          </w:tcPr>
          <w:p w14:paraId="29DD9A5C" w14:textId="478BD264" w:rsidR="00F321C6" w:rsidRPr="00876290" w:rsidRDefault="00F321C6" w:rsidP="00F321C6">
            <w:pPr>
              <w:pStyle w:val="Tabletext"/>
              <w:rPr>
                <w:b/>
                <w:bCs/>
                <w:sz w:val="20"/>
                <w:szCs w:val="20"/>
                <w:lang w:val="fr-CH"/>
              </w:rPr>
            </w:pPr>
            <w:r w:rsidRPr="00876290">
              <w:rPr>
                <w:rFonts w:eastAsia="SimSun"/>
                <w:b/>
                <w:sz w:val="20"/>
                <w:szCs w:val="20"/>
              </w:rPr>
              <w:t>1006</w:t>
            </w:r>
            <w:r w:rsidRPr="00876290">
              <w:rPr>
                <w:rFonts w:eastAsia="SimSun" w:hint="eastAsia"/>
                <w:b/>
                <w:sz w:val="20"/>
                <w:szCs w:val="20"/>
              </w:rPr>
              <w:t>（第</w:t>
            </w:r>
            <w:r w:rsidRPr="00876290">
              <w:rPr>
                <w:rFonts w:eastAsia="SimSun"/>
                <w:b/>
                <w:sz w:val="20"/>
                <w:szCs w:val="20"/>
              </w:rPr>
              <w:t>13</w:t>
            </w:r>
            <w:r w:rsidRPr="00876290">
              <w:rPr>
                <w:rFonts w:eastAsia="SimSun" w:hint="eastAsia"/>
                <w:b/>
                <w:sz w:val="20"/>
                <w:szCs w:val="20"/>
              </w:rPr>
              <w:t>页）</w:t>
            </w:r>
          </w:p>
        </w:tc>
        <w:tc>
          <w:tcPr>
            <w:tcW w:w="2268" w:type="dxa"/>
            <w:gridSpan w:val="2"/>
          </w:tcPr>
          <w:p w14:paraId="35778C7F" w14:textId="77777777" w:rsidR="00F321C6" w:rsidRPr="00876290" w:rsidRDefault="00F321C6" w:rsidP="00F321C6">
            <w:pPr>
              <w:pStyle w:val="Tabletext"/>
              <w:rPr>
                <w:sz w:val="20"/>
                <w:szCs w:val="20"/>
                <w:lang w:val="fr-CH"/>
              </w:rPr>
            </w:pPr>
          </w:p>
        </w:tc>
        <w:tc>
          <w:tcPr>
            <w:tcW w:w="1985" w:type="dxa"/>
          </w:tcPr>
          <w:p w14:paraId="4655AC25" w14:textId="77777777" w:rsidR="00F321C6" w:rsidRPr="00876290" w:rsidRDefault="00F321C6" w:rsidP="00F321C6">
            <w:pPr>
              <w:pStyle w:val="Tabletext"/>
              <w:rPr>
                <w:sz w:val="20"/>
                <w:szCs w:val="20"/>
                <w:lang w:val="fr-CH"/>
              </w:rPr>
            </w:pPr>
          </w:p>
        </w:tc>
      </w:tr>
      <w:tr w:rsidR="00F321C6" w:rsidRPr="00876290" w14:paraId="0EB4C48E" w14:textId="77777777" w:rsidTr="00C547D3">
        <w:trPr>
          <w:gridBefore w:val="1"/>
          <w:wBefore w:w="108" w:type="dxa"/>
        </w:trPr>
        <w:tc>
          <w:tcPr>
            <w:tcW w:w="2444" w:type="dxa"/>
            <w:hideMark/>
          </w:tcPr>
          <w:p w14:paraId="7677D62F" w14:textId="2BA6193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斯洛伐克</w:t>
            </w:r>
            <w:proofErr w:type="spellEnd"/>
          </w:p>
        </w:tc>
        <w:tc>
          <w:tcPr>
            <w:tcW w:w="1701" w:type="dxa"/>
            <w:gridSpan w:val="2"/>
            <w:hideMark/>
          </w:tcPr>
          <w:p w14:paraId="6E60B139" w14:textId="125FE442" w:rsidR="00F321C6" w:rsidRPr="00876290" w:rsidRDefault="00F321C6" w:rsidP="00F321C6">
            <w:pPr>
              <w:pStyle w:val="Tabletext"/>
              <w:rPr>
                <w:b/>
                <w:bCs/>
                <w:sz w:val="20"/>
                <w:szCs w:val="20"/>
                <w:lang w:val="en-US"/>
              </w:rPr>
            </w:pPr>
            <w:r w:rsidRPr="00876290">
              <w:rPr>
                <w:rFonts w:eastAsia="SimSun"/>
                <w:b/>
                <w:sz w:val="20"/>
                <w:szCs w:val="20"/>
              </w:rPr>
              <w:t>1007</w:t>
            </w:r>
            <w:r w:rsidRPr="00876290">
              <w:rPr>
                <w:rFonts w:eastAsia="SimSun" w:hint="eastAsia"/>
                <w:b/>
                <w:sz w:val="20"/>
                <w:szCs w:val="20"/>
              </w:rPr>
              <w:t>（第</w:t>
            </w:r>
            <w:r w:rsidRPr="00876290">
              <w:rPr>
                <w:rFonts w:eastAsia="SimSun"/>
                <w:b/>
                <w:sz w:val="20"/>
                <w:szCs w:val="20"/>
              </w:rPr>
              <w:t>12</w:t>
            </w:r>
            <w:r w:rsidRPr="00876290">
              <w:rPr>
                <w:rFonts w:eastAsia="SimSun" w:hint="eastAsia"/>
                <w:b/>
                <w:sz w:val="20"/>
                <w:szCs w:val="20"/>
              </w:rPr>
              <w:t>页）</w:t>
            </w:r>
          </w:p>
        </w:tc>
        <w:tc>
          <w:tcPr>
            <w:tcW w:w="2268" w:type="dxa"/>
            <w:gridSpan w:val="2"/>
          </w:tcPr>
          <w:p w14:paraId="0E7BC422" w14:textId="77777777" w:rsidR="00F321C6" w:rsidRPr="00876290" w:rsidRDefault="00F321C6" w:rsidP="00F321C6">
            <w:pPr>
              <w:pStyle w:val="Tabletext"/>
              <w:rPr>
                <w:sz w:val="20"/>
                <w:szCs w:val="20"/>
                <w:lang w:val="en-US"/>
              </w:rPr>
            </w:pPr>
          </w:p>
        </w:tc>
        <w:tc>
          <w:tcPr>
            <w:tcW w:w="1985" w:type="dxa"/>
          </w:tcPr>
          <w:p w14:paraId="3D1FF989" w14:textId="77777777" w:rsidR="00F321C6" w:rsidRPr="00876290" w:rsidRDefault="00F321C6" w:rsidP="00F321C6">
            <w:pPr>
              <w:pStyle w:val="Tabletext"/>
              <w:rPr>
                <w:sz w:val="20"/>
                <w:szCs w:val="20"/>
                <w:lang w:val="en-US"/>
              </w:rPr>
            </w:pPr>
          </w:p>
        </w:tc>
      </w:tr>
      <w:tr w:rsidR="00F321C6" w:rsidRPr="00876290" w14:paraId="1A243720" w14:textId="77777777" w:rsidTr="00C547D3">
        <w:trPr>
          <w:gridBefore w:val="1"/>
          <w:wBefore w:w="108" w:type="dxa"/>
        </w:trPr>
        <w:tc>
          <w:tcPr>
            <w:tcW w:w="2444" w:type="dxa"/>
            <w:hideMark/>
          </w:tcPr>
          <w:p w14:paraId="47E52F83" w14:textId="2412B38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马来西亚</w:t>
            </w:r>
            <w:proofErr w:type="spellEnd"/>
          </w:p>
        </w:tc>
        <w:tc>
          <w:tcPr>
            <w:tcW w:w="1701" w:type="dxa"/>
            <w:gridSpan w:val="2"/>
            <w:hideMark/>
          </w:tcPr>
          <w:p w14:paraId="3E5C89B5" w14:textId="7BB5C5EF" w:rsidR="00F321C6" w:rsidRPr="00876290" w:rsidRDefault="00F321C6" w:rsidP="00F321C6">
            <w:pPr>
              <w:pStyle w:val="Tabletext"/>
              <w:rPr>
                <w:b/>
                <w:bCs/>
                <w:sz w:val="20"/>
                <w:szCs w:val="20"/>
                <w:lang w:val="en-US"/>
              </w:rPr>
            </w:pPr>
            <w:r w:rsidRPr="00876290">
              <w:rPr>
                <w:rFonts w:eastAsia="SimSun"/>
                <w:b/>
                <w:sz w:val="20"/>
                <w:szCs w:val="20"/>
              </w:rPr>
              <w:t>1013</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7F1BCBC7" w14:textId="77777777" w:rsidR="00F321C6" w:rsidRPr="00876290" w:rsidRDefault="00F321C6" w:rsidP="00F321C6">
            <w:pPr>
              <w:pStyle w:val="Tabletext"/>
              <w:rPr>
                <w:sz w:val="20"/>
                <w:szCs w:val="20"/>
                <w:lang w:val="en-US"/>
              </w:rPr>
            </w:pPr>
          </w:p>
        </w:tc>
        <w:tc>
          <w:tcPr>
            <w:tcW w:w="1985" w:type="dxa"/>
          </w:tcPr>
          <w:p w14:paraId="68658821" w14:textId="77777777" w:rsidR="00F321C6" w:rsidRPr="00876290" w:rsidRDefault="00F321C6" w:rsidP="00F321C6">
            <w:pPr>
              <w:pStyle w:val="Tabletext"/>
              <w:rPr>
                <w:sz w:val="20"/>
                <w:szCs w:val="20"/>
                <w:lang w:val="en-US"/>
              </w:rPr>
            </w:pPr>
          </w:p>
        </w:tc>
      </w:tr>
      <w:tr w:rsidR="00F321C6" w:rsidRPr="00876290" w14:paraId="14E18A0C" w14:textId="77777777" w:rsidTr="00C547D3">
        <w:trPr>
          <w:gridBefore w:val="1"/>
          <w:wBefore w:w="108" w:type="dxa"/>
        </w:trPr>
        <w:tc>
          <w:tcPr>
            <w:tcW w:w="2444" w:type="dxa"/>
            <w:hideMark/>
          </w:tcPr>
          <w:p w14:paraId="7A6397FE" w14:textId="06A59E93"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泰国</w:t>
            </w:r>
            <w:proofErr w:type="spellEnd"/>
          </w:p>
        </w:tc>
        <w:tc>
          <w:tcPr>
            <w:tcW w:w="1701" w:type="dxa"/>
            <w:gridSpan w:val="2"/>
            <w:hideMark/>
          </w:tcPr>
          <w:p w14:paraId="59CAF584" w14:textId="7DE64B9B" w:rsidR="00F321C6" w:rsidRPr="00876290" w:rsidRDefault="00F321C6" w:rsidP="00F321C6">
            <w:pPr>
              <w:pStyle w:val="Tabletext"/>
              <w:rPr>
                <w:b/>
                <w:bCs/>
                <w:sz w:val="20"/>
                <w:szCs w:val="20"/>
                <w:lang w:val="en-US"/>
              </w:rPr>
            </w:pPr>
            <w:r w:rsidRPr="00876290">
              <w:rPr>
                <w:rFonts w:eastAsia="SimSun"/>
                <w:b/>
                <w:sz w:val="20"/>
                <w:szCs w:val="20"/>
              </w:rPr>
              <w:t>1034</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5A39A7BC" w14:textId="77777777" w:rsidR="00F321C6" w:rsidRPr="00876290" w:rsidRDefault="00F321C6" w:rsidP="00F321C6">
            <w:pPr>
              <w:pStyle w:val="Tabletext"/>
              <w:rPr>
                <w:sz w:val="20"/>
                <w:szCs w:val="20"/>
                <w:lang w:val="en-US"/>
              </w:rPr>
            </w:pPr>
          </w:p>
        </w:tc>
        <w:tc>
          <w:tcPr>
            <w:tcW w:w="1985" w:type="dxa"/>
          </w:tcPr>
          <w:p w14:paraId="70E4CEE1" w14:textId="77777777" w:rsidR="00F321C6" w:rsidRPr="00876290" w:rsidRDefault="00F321C6" w:rsidP="00F321C6">
            <w:pPr>
              <w:pStyle w:val="Tabletext"/>
              <w:rPr>
                <w:sz w:val="20"/>
                <w:szCs w:val="20"/>
                <w:lang w:val="en-US"/>
              </w:rPr>
            </w:pPr>
          </w:p>
        </w:tc>
      </w:tr>
      <w:tr w:rsidR="00F321C6" w:rsidRPr="00876290" w14:paraId="53157939" w14:textId="77777777" w:rsidTr="00C547D3">
        <w:trPr>
          <w:gridBefore w:val="1"/>
          <w:wBefore w:w="108" w:type="dxa"/>
        </w:trPr>
        <w:tc>
          <w:tcPr>
            <w:tcW w:w="2444" w:type="dxa"/>
            <w:hideMark/>
          </w:tcPr>
          <w:p w14:paraId="2B79AF06" w14:textId="2B04548D"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圣多美和普林西比</w:t>
            </w:r>
            <w:proofErr w:type="spellEnd"/>
          </w:p>
        </w:tc>
        <w:tc>
          <w:tcPr>
            <w:tcW w:w="1701" w:type="dxa"/>
            <w:gridSpan w:val="2"/>
            <w:hideMark/>
          </w:tcPr>
          <w:p w14:paraId="763C49A6" w14:textId="21702FE6"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1E268A8" w14:textId="77777777" w:rsidR="00F321C6" w:rsidRPr="00876290" w:rsidRDefault="00F321C6" w:rsidP="00F321C6">
            <w:pPr>
              <w:pStyle w:val="Tabletext"/>
              <w:rPr>
                <w:sz w:val="20"/>
                <w:szCs w:val="20"/>
                <w:lang w:val="en-US"/>
              </w:rPr>
            </w:pPr>
          </w:p>
        </w:tc>
        <w:tc>
          <w:tcPr>
            <w:tcW w:w="1985" w:type="dxa"/>
          </w:tcPr>
          <w:p w14:paraId="65D5B88A" w14:textId="77777777" w:rsidR="00F321C6" w:rsidRPr="00876290" w:rsidRDefault="00F321C6" w:rsidP="00F321C6">
            <w:pPr>
              <w:pStyle w:val="Tabletext"/>
              <w:rPr>
                <w:sz w:val="20"/>
                <w:szCs w:val="20"/>
                <w:lang w:val="en-US"/>
              </w:rPr>
            </w:pPr>
          </w:p>
        </w:tc>
      </w:tr>
      <w:tr w:rsidR="00F321C6" w:rsidRPr="00876290" w14:paraId="1EA84E0A" w14:textId="77777777" w:rsidTr="00C547D3">
        <w:trPr>
          <w:gridBefore w:val="1"/>
          <w:wBefore w:w="108" w:type="dxa"/>
        </w:trPr>
        <w:tc>
          <w:tcPr>
            <w:tcW w:w="2444" w:type="dxa"/>
            <w:hideMark/>
          </w:tcPr>
          <w:p w14:paraId="79D8708C" w14:textId="2262D32C"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乌拉圭</w:t>
            </w:r>
            <w:proofErr w:type="spellEnd"/>
          </w:p>
        </w:tc>
        <w:tc>
          <w:tcPr>
            <w:tcW w:w="1701" w:type="dxa"/>
            <w:gridSpan w:val="2"/>
            <w:hideMark/>
          </w:tcPr>
          <w:p w14:paraId="7F6299D3" w14:textId="33C36675"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4B4344F" w14:textId="77777777" w:rsidR="00F321C6" w:rsidRPr="00876290" w:rsidRDefault="00F321C6" w:rsidP="00F321C6">
            <w:pPr>
              <w:pStyle w:val="Tabletext"/>
              <w:rPr>
                <w:sz w:val="20"/>
                <w:szCs w:val="20"/>
                <w:lang w:val="en-US"/>
              </w:rPr>
            </w:pPr>
          </w:p>
        </w:tc>
        <w:tc>
          <w:tcPr>
            <w:tcW w:w="1985" w:type="dxa"/>
          </w:tcPr>
          <w:p w14:paraId="10476988" w14:textId="77777777" w:rsidR="00F321C6" w:rsidRPr="00876290" w:rsidRDefault="00F321C6" w:rsidP="00F321C6">
            <w:pPr>
              <w:pStyle w:val="Tabletext"/>
              <w:rPr>
                <w:sz w:val="20"/>
                <w:szCs w:val="20"/>
                <w:lang w:val="en-US"/>
              </w:rPr>
            </w:pPr>
          </w:p>
        </w:tc>
      </w:tr>
      <w:tr w:rsidR="00F321C6" w:rsidRPr="00876290" w14:paraId="16ABD111" w14:textId="77777777" w:rsidTr="00C547D3">
        <w:trPr>
          <w:gridBefore w:val="1"/>
          <w:wBefore w:w="108" w:type="dxa"/>
        </w:trPr>
        <w:tc>
          <w:tcPr>
            <w:tcW w:w="2444" w:type="dxa"/>
            <w:hideMark/>
          </w:tcPr>
          <w:p w14:paraId="39C6A1FC" w14:textId="78829079"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中国香港</w:t>
            </w:r>
            <w:proofErr w:type="spellEnd"/>
          </w:p>
        </w:tc>
        <w:tc>
          <w:tcPr>
            <w:tcW w:w="1701" w:type="dxa"/>
            <w:gridSpan w:val="2"/>
            <w:hideMark/>
          </w:tcPr>
          <w:p w14:paraId="14411DE9" w14:textId="0760FF4C" w:rsidR="00F321C6" w:rsidRPr="00876290" w:rsidRDefault="00F321C6" w:rsidP="00F321C6">
            <w:pPr>
              <w:pStyle w:val="Tabletext"/>
              <w:rPr>
                <w:b/>
                <w:bCs/>
                <w:sz w:val="20"/>
                <w:szCs w:val="20"/>
                <w:lang w:val="en-US"/>
              </w:rPr>
            </w:pPr>
            <w:r w:rsidRPr="00876290">
              <w:rPr>
                <w:rFonts w:eastAsia="SimSun"/>
                <w:b/>
                <w:sz w:val="20"/>
                <w:szCs w:val="20"/>
              </w:rPr>
              <w:t>1068</w:t>
            </w:r>
            <w:r w:rsidRPr="00876290">
              <w:rPr>
                <w:rFonts w:eastAsia="SimSun" w:hint="eastAsia"/>
                <w:b/>
                <w:sz w:val="20"/>
                <w:szCs w:val="20"/>
              </w:rPr>
              <w:t>（第</w:t>
            </w:r>
            <w:r w:rsidRPr="00876290">
              <w:rPr>
                <w:rFonts w:eastAsia="SimSun"/>
                <w:b/>
                <w:sz w:val="20"/>
                <w:szCs w:val="20"/>
              </w:rPr>
              <w:t>4</w:t>
            </w:r>
            <w:r w:rsidRPr="00876290">
              <w:rPr>
                <w:rFonts w:eastAsia="SimSun" w:hint="eastAsia"/>
                <w:b/>
                <w:sz w:val="20"/>
                <w:szCs w:val="20"/>
              </w:rPr>
              <w:t>页）</w:t>
            </w:r>
          </w:p>
        </w:tc>
        <w:tc>
          <w:tcPr>
            <w:tcW w:w="2268" w:type="dxa"/>
            <w:gridSpan w:val="2"/>
          </w:tcPr>
          <w:p w14:paraId="21253390" w14:textId="77777777" w:rsidR="00F321C6" w:rsidRPr="00876290" w:rsidRDefault="00F321C6" w:rsidP="00F321C6">
            <w:pPr>
              <w:pStyle w:val="Tabletext"/>
              <w:rPr>
                <w:sz w:val="20"/>
                <w:szCs w:val="20"/>
                <w:lang w:val="en-US"/>
              </w:rPr>
            </w:pPr>
          </w:p>
        </w:tc>
        <w:tc>
          <w:tcPr>
            <w:tcW w:w="1985" w:type="dxa"/>
          </w:tcPr>
          <w:p w14:paraId="2B37CC78" w14:textId="77777777" w:rsidR="00F321C6" w:rsidRPr="00876290" w:rsidRDefault="00F321C6" w:rsidP="00F321C6">
            <w:pPr>
              <w:pStyle w:val="Tabletext"/>
              <w:rPr>
                <w:sz w:val="20"/>
                <w:szCs w:val="20"/>
                <w:lang w:val="en-US"/>
              </w:rPr>
            </w:pPr>
          </w:p>
        </w:tc>
      </w:tr>
      <w:tr w:rsidR="00F321C6" w:rsidRPr="00876290" w14:paraId="3BB9152F" w14:textId="77777777" w:rsidTr="00C547D3">
        <w:trPr>
          <w:gridBefore w:val="1"/>
          <w:wBefore w:w="108" w:type="dxa"/>
        </w:trPr>
        <w:tc>
          <w:tcPr>
            <w:tcW w:w="2444" w:type="dxa"/>
            <w:hideMark/>
          </w:tcPr>
          <w:p w14:paraId="588038DD" w14:textId="2F9FC46A"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乌克兰</w:t>
            </w:r>
            <w:proofErr w:type="spellEnd"/>
          </w:p>
        </w:tc>
        <w:tc>
          <w:tcPr>
            <w:tcW w:w="1701" w:type="dxa"/>
            <w:gridSpan w:val="2"/>
            <w:hideMark/>
          </w:tcPr>
          <w:p w14:paraId="4A125F42" w14:textId="4A894FAC" w:rsidR="00F321C6" w:rsidRPr="00876290" w:rsidRDefault="00F321C6" w:rsidP="00F321C6">
            <w:pPr>
              <w:pStyle w:val="Tabletext"/>
              <w:rPr>
                <w:b/>
                <w:bCs/>
                <w:sz w:val="20"/>
                <w:szCs w:val="20"/>
                <w:lang w:val="en-US"/>
              </w:rPr>
            </w:pPr>
            <w:r w:rsidRPr="00876290">
              <w:rPr>
                <w:rFonts w:eastAsia="SimSun"/>
                <w:b/>
                <w:sz w:val="20"/>
                <w:szCs w:val="20"/>
              </w:rPr>
              <w:t>1148</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3DDD532C" w14:textId="77777777" w:rsidR="00F321C6" w:rsidRPr="00876290" w:rsidRDefault="00F321C6" w:rsidP="00F321C6">
            <w:pPr>
              <w:pStyle w:val="Tabletext"/>
              <w:rPr>
                <w:sz w:val="20"/>
                <w:szCs w:val="20"/>
                <w:lang w:val="en-US"/>
              </w:rPr>
            </w:pPr>
          </w:p>
        </w:tc>
        <w:tc>
          <w:tcPr>
            <w:tcW w:w="1985" w:type="dxa"/>
          </w:tcPr>
          <w:p w14:paraId="6ECCA3E9" w14:textId="77777777" w:rsidR="00F321C6" w:rsidRPr="00876290" w:rsidRDefault="00F321C6" w:rsidP="00F321C6">
            <w:pPr>
              <w:pStyle w:val="Tabletext"/>
              <w:rPr>
                <w:sz w:val="20"/>
                <w:szCs w:val="20"/>
                <w:lang w:val="en-US"/>
              </w:rPr>
            </w:pPr>
          </w:p>
        </w:tc>
      </w:tr>
      <w:tr w:rsidR="00F321C6" w:rsidRPr="00876290" w14:paraId="78D92A72" w14:textId="77777777" w:rsidTr="00C547D3">
        <w:trPr>
          <w:gridBefore w:val="1"/>
          <w:wBefore w:w="108" w:type="dxa"/>
        </w:trPr>
        <w:tc>
          <w:tcPr>
            <w:tcW w:w="2444" w:type="dxa"/>
          </w:tcPr>
          <w:p w14:paraId="466E8982" w14:textId="07FB203C" w:rsidR="00F321C6" w:rsidRPr="00876290" w:rsidRDefault="00F321C6" w:rsidP="00F321C6">
            <w:pPr>
              <w:pStyle w:val="Tabletext"/>
              <w:rPr>
                <w:b/>
                <w:bCs/>
                <w:sz w:val="20"/>
                <w:szCs w:val="20"/>
                <w:lang w:val="en-US"/>
              </w:rPr>
            </w:pPr>
            <w:r w:rsidRPr="00876290">
              <w:rPr>
                <w:rFonts w:eastAsia="SimSun" w:hint="eastAsia"/>
                <w:b/>
                <w:sz w:val="20"/>
                <w:szCs w:val="20"/>
                <w:lang w:eastAsia="zh-CN"/>
              </w:rPr>
              <w:t>土耳其</w:t>
            </w:r>
          </w:p>
        </w:tc>
        <w:tc>
          <w:tcPr>
            <w:tcW w:w="1701" w:type="dxa"/>
            <w:gridSpan w:val="2"/>
          </w:tcPr>
          <w:p w14:paraId="199E2D7A" w14:textId="3785FF85" w:rsidR="00F321C6" w:rsidRPr="00876290" w:rsidRDefault="00F321C6" w:rsidP="00F321C6">
            <w:pPr>
              <w:pStyle w:val="Tabletext"/>
              <w:rPr>
                <w:b/>
                <w:bCs/>
                <w:sz w:val="20"/>
                <w:szCs w:val="20"/>
                <w:lang w:val="en-US"/>
              </w:rPr>
            </w:pPr>
            <w:r w:rsidRPr="00876290">
              <w:rPr>
                <w:rFonts w:eastAsia="SimSun"/>
                <w:b/>
                <w:sz w:val="20"/>
                <w:szCs w:val="20"/>
              </w:rPr>
              <w:t>1286</w:t>
            </w:r>
            <w:r w:rsidRPr="00876290">
              <w:rPr>
                <w:rFonts w:eastAsia="SimSun" w:hint="eastAsia"/>
                <w:b/>
                <w:sz w:val="20"/>
                <w:szCs w:val="20"/>
              </w:rPr>
              <w:t>（第</w:t>
            </w:r>
            <w:r w:rsidRPr="00876290">
              <w:rPr>
                <w:rFonts w:eastAsia="SimSun"/>
                <w:b/>
                <w:sz w:val="20"/>
                <w:szCs w:val="20"/>
              </w:rPr>
              <w:t>17</w:t>
            </w:r>
            <w:r w:rsidRPr="00876290">
              <w:rPr>
                <w:rFonts w:eastAsia="SimSun" w:hint="eastAsia"/>
                <w:b/>
                <w:sz w:val="20"/>
                <w:szCs w:val="20"/>
              </w:rPr>
              <w:t>页）</w:t>
            </w:r>
          </w:p>
        </w:tc>
        <w:tc>
          <w:tcPr>
            <w:tcW w:w="2268" w:type="dxa"/>
            <w:gridSpan w:val="2"/>
          </w:tcPr>
          <w:p w14:paraId="64434E5A" w14:textId="77777777" w:rsidR="00F321C6" w:rsidRPr="00876290" w:rsidRDefault="00F321C6" w:rsidP="00F321C6">
            <w:pPr>
              <w:pStyle w:val="Tabletext"/>
              <w:rPr>
                <w:sz w:val="20"/>
                <w:szCs w:val="20"/>
                <w:lang w:val="en-US"/>
              </w:rPr>
            </w:pPr>
          </w:p>
        </w:tc>
        <w:tc>
          <w:tcPr>
            <w:tcW w:w="1985" w:type="dxa"/>
          </w:tcPr>
          <w:p w14:paraId="0521B2E8" w14:textId="77777777" w:rsidR="00F321C6" w:rsidRPr="00876290" w:rsidRDefault="00F321C6" w:rsidP="00F321C6">
            <w:pPr>
              <w:pStyle w:val="Tabletext"/>
              <w:rPr>
                <w:sz w:val="20"/>
                <w:szCs w:val="20"/>
                <w:lang w:val="en-US"/>
              </w:rPr>
            </w:pPr>
          </w:p>
        </w:tc>
      </w:tr>
      <w:tr w:rsidR="00F321C6" w:rsidRPr="00876290" w14:paraId="3BFB5EE7" w14:textId="77777777" w:rsidTr="00C547D3">
        <w:trPr>
          <w:gridBefore w:val="1"/>
          <w:wBefore w:w="108" w:type="dxa"/>
        </w:trPr>
        <w:tc>
          <w:tcPr>
            <w:tcW w:w="2444" w:type="dxa"/>
          </w:tcPr>
          <w:p w14:paraId="3E3E5226" w14:textId="1B90BEC8" w:rsidR="00F321C6" w:rsidRPr="00876290" w:rsidRDefault="00F321C6" w:rsidP="00F321C6">
            <w:pPr>
              <w:pStyle w:val="Tabletext"/>
              <w:rPr>
                <w:b/>
                <w:bCs/>
                <w:sz w:val="20"/>
                <w:szCs w:val="20"/>
                <w:lang w:val="en-US"/>
              </w:rPr>
            </w:pPr>
            <w:r w:rsidRPr="00876290">
              <w:rPr>
                <w:rFonts w:eastAsia="SimSun" w:hint="eastAsia"/>
                <w:b/>
                <w:sz w:val="20"/>
                <w:szCs w:val="20"/>
                <w:lang w:eastAsia="zh-CN"/>
              </w:rPr>
              <w:t>孟加拉国</w:t>
            </w:r>
          </w:p>
        </w:tc>
        <w:tc>
          <w:tcPr>
            <w:tcW w:w="1701" w:type="dxa"/>
            <w:gridSpan w:val="2"/>
          </w:tcPr>
          <w:p w14:paraId="77E243A8" w14:textId="14025D23" w:rsidR="00F321C6" w:rsidRPr="00876290" w:rsidRDefault="00F321C6" w:rsidP="00F321C6">
            <w:pPr>
              <w:pStyle w:val="Tabletext"/>
              <w:rPr>
                <w:b/>
                <w:bCs/>
                <w:sz w:val="20"/>
                <w:szCs w:val="20"/>
                <w:lang w:val="en-US"/>
              </w:rPr>
            </w:pPr>
            <w:r w:rsidRPr="00876290">
              <w:rPr>
                <w:rFonts w:eastAsia="SimSun"/>
                <w:b/>
                <w:sz w:val="20"/>
                <w:szCs w:val="20"/>
              </w:rPr>
              <w:t>1287</w:t>
            </w:r>
            <w:r w:rsidRPr="00876290">
              <w:rPr>
                <w:rFonts w:eastAsia="SimSun" w:hint="eastAsia"/>
                <w:b/>
                <w:sz w:val="20"/>
                <w:szCs w:val="20"/>
              </w:rPr>
              <w:t>（第</w:t>
            </w:r>
            <w:r w:rsidRPr="00876290">
              <w:rPr>
                <w:rFonts w:eastAsia="SimSun"/>
                <w:b/>
                <w:sz w:val="20"/>
                <w:szCs w:val="20"/>
              </w:rPr>
              <w:t>16</w:t>
            </w:r>
            <w:r w:rsidRPr="00876290">
              <w:rPr>
                <w:rFonts w:eastAsia="SimSun" w:hint="eastAsia"/>
                <w:b/>
                <w:sz w:val="20"/>
                <w:szCs w:val="20"/>
              </w:rPr>
              <w:t>页）</w:t>
            </w:r>
          </w:p>
        </w:tc>
        <w:tc>
          <w:tcPr>
            <w:tcW w:w="2268" w:type="dxa"/>
            <w:gridSpan w:val="2"/>
          </w:tcPr>
          <w:p w14:paraId="3E4A8BA7" w14:textId="77777777" w:rsidR="00F321C6" w:rsidRPr="00876290" w:rsidRDefault="00F321C6" w:rsidP="00F321C6">
            <w:pPr>
              <w:pStyle w:val="Tabletext"/>
              <w:rPr>
                <w:sz w:val="20"/>
                <w:szCs w:val="20"/>
                <w:lang w:val="en-US"/>
              </w:rPr>
            </w:pPr>
          </w:p>
        </w:tc>
        <w:tc>
          <w:tcPr>
            <w:tcW w:w="1985" w:type="dxa"/>
          </w:tcPr>
          <w:p w14:paraId="4CDC56D1" w14:textId="77777777" w:rsidR="00F321C6" w:rsidRPr="00876290" w:rsidRDefault="00F321C6" w:rsidP="00F321C6">
            <w:pPr>
              <w:pStyle w:val="Tabletext"/>
              <w:rPr>
                <w:sz w:val="20"/>
                <w:szCs w:val="20"/>
                <w:lang w:val="en-US"/>
              </w:rPr>
            </w:pPr>
          </w:p>
        </w:tc>
      </w:tr>
    </w:tbl>
    <w:p w14:paraId="03FF7713" w14:textId="77777777" w:rsidR="00F321C6" w:rsidRDefault="00F321C6" w:rsidP="00967CD9">
      <w:pPr>
        <w:rPr>
          <w:rFonts w:asciiTheme="minorHAnsi" w:eastAsia="SimSun" w:hAnsiTheme="minorHAnsi"/>
          <w:b/>
          <w:highlight w:val="yellow"/>
          <w:lang w:val="pt-BR" w:eastAsia="zh-CN"/>
        </w:rPr>
      </w:pPr>
    </w:p>
    <w:p w14:paraId="69918F89" w14:textId="77777777" w:rsidR="00A31660" w:rsidRPr="00967CD9" w:rsidRDefault="00A31660" w:rsidP="00967CD9">
      <w:pPr>
        <w:rPr>
          <w:rFonts w:asciiTheme="minorHAnsi" w:eastAsia="SimSun" w:hAnsiTheme="minorHAnsi"/>
          <w:highlight w:val="yellow"/>
          <w:lang w:val="pt-BR" w:eastAsia="zh-CN"/>
        </w:rPr>
      </w:pPr>
    </w:p>
    <w:p w14:paraId="7C4BAF3C" w14:textId="7CE402CE" w:rsidR="00967CD9" w:rsidRPr="00967CD9" w:rsidRDefault="00967CD9" w:rsidP="00BD664B">
      <w:pPr>
        <w:pStyle w:val="Heading20"/>
        <w:rPr>
          <w:rFonts w:ascii="SimHei" w:eastAsia="SimHei" w:hAnsi="SimHei" w:cstheme="minorHAnsi"/>
          <w:b w:val="0"/>
          <w:bCs w:val="0"/>
          <w:highlight w:val="yellow"/>
          <w:lang w:eastAsia="zh-CN"/>
        </w:rPr>
      </w:pPr>
      <w:bookmarkStart w:id="524" w:name="_Toc253407167"/>
      <w:bookmarkStart w:id="525" w:name="_Toc259783162"/>
      <w:bookmarkStart w:id="526" w:name="_Toc262631833"/>
      <w:bookmarkStart w:id="527" w:name="_Toc265056512"/>
      <w:bookmarkStart w:id="528" w:name="_Toc266181259"/>
      <w:bookmarkStart w:id="529" w:name="_Toc268774044"/>
      <w:bookmarkStart w:id="530" w:name="_Toc271700513"/>
      <w:bookmarkStart w:id="531" w:name="_Toc273023374"/>
      <w:bookmarkStart w:id="532" w:name="_Toc274223848"/>
      <w:bookmarkStart w:id="533" w:name="_Toc276717184"/>
      <w:bookmarkStart w:id="534" w:name="_Toc279669170"/>
      <w:bookmarkStart w:id="535" w:name="_Toc280349226"/>
      <w:bookmarkStart w:id="536" w:name="_Toc282526058"/>
      <w:bookmarkStart w:id="537" w:name="_Toc283737224"/>
      <w:bookmarkStart w:id="538" w:name="_Toc286218735"/>
      <w:bookmarkStart w:id="539" w:name="_Toc288660300"/>
      <w:bookmarkStart w:id="540" w:name="_Toc291005409"/>
      <w:bookmarkStart w:id="541" w:name="_Toc292704993"/>
      <w:bookmarkStart w:id="542" w:name="_Toc295387918"/>
      <w:bookmarkStart w:id="543" w:name="_Toc296675488"/>
      <w:bookmarkStart w:id="544" w:name="_Toc297804739"/>
      <w:bookmarkStart w:id="545" w:name="_Toc301945313"/>
      <w:bookmarkStart w:id="546" w:name="_Toc303344268"/>
      <w:bookmarkStart w:id="547" w:name="_Toc304892186"/>
      <w:bookmarkStart w:id="548" w:name="_Toc308530351"/>
      <w:bookmarkStart w:id="549" w:name="_Toc311103663"/>
      <w:bookmarkStart w:id="550" w:name="_Toc313973328"/>
      <w:bookmarkStart w:id="551" w:name="_Toc316479984"/>
      <w:bookmarkStart w:id="552" w:name="_Toc318965022"/>
      <w:bookmarkStart w:id="553" w:name="_Toc320536978"/>
      <w:bookmarkStart w:id="554" w:name="_Toc323035741"/>
      <w:bookmarkStart w:id="555" w:name="_Toc323904394"/>
      <w:bookmarkStart w:id="556" w:name="_Toc332272672"/>
      <w:bookmarkStart w:id="557" w:name="_Toc334776207"/>
      <w:bookmarkStart w:id="558" w:name="_Toc335901526"/>
      <w:bookmarkStart w:id="559" w:name="_Toc337110352"/>
      <w:bookmarkStart w:id="560" w:name="_Toc338779393"/>
      <w:bookmarkStart w:id="561" w:name="_Toc340225540"/>
      <w:bookmarkStart w:id="562" w:name="_Toc341451238"/>
      <w:bookmarkStart w:id="563" w:name="_Toc342912869"/>
      <w:bookmarkStart w:id="564" w:name="_Toc343262689"/>
      <w:bookmarkStart w:id="565" w:name="_Toc345579844"/>
      <w:bookmarkStart w:id="566" w:name="_Toc346885966"/>
      <w:bookmarkStart w:id="567" w:name="_Toc347929611"/>
      <w:bookmarkStart w:id="568" w:name="_Toc349288272"/>
      <w:bookmarkStart w:id="569" w:name="_Toc350415590"/>
      <w:bookmarkStart w:id="570" w:name="_Toc351549911"/>
      <w:bookmarkStart w:id="571" w:name="_Toc352940516"/>
      <w:bookmarkStart w:id="572" w:name="_Toc354053853"/>
      <w:bookmarkStart w:id="573" w:name="_Toc355708879"/>
      <w:bookmarkStart w:id="574" w:name="_Toc74922172"/>
      <w:r w:rsidRPr="00967CD9">
        <w:rPr>
          <w:rFonts w:ascii="Arial" w:eastAsia="SimHei" w:hAnsi="Arial"/>
          <w:lang w:val="en-GB" w:eastAsia="zh-CN"/>
        </w:rPr>
        <w:t>回叫和迂回呼叫程序</w:t>
      </w:r>
      <w:r w:rsidRPr="00967CD9">
        <w:rPr>
          <w:rFonts w:ascii="Arial" w:eastAsia="SimHei" w:hAnsi="Arial"/>
          <w:lang w:val="en-GB" w:eastAsia="zh-CN"/>
        </w:rPr>
        <w:br/>
      </w:r>
      <w:r w:rsidRPr="00967CD9">
        <w:rPr>
          <w:rFonts w:ascii="Arial" w:eastAsia="SimHei" w:hAnsi="Arial"/>
          <w:lang w:val="en-GB" w:eastAsia="zh-CN"/>
        </w:rPr>
        <w:t>（</w:t>
      </w:r>
      <w:r w:rsidRPr="00EF52F5">
        <w:rPr>
          <w:rFonts w:asciiTheme="minorHAnsi" w:eastAsia="SimHei" w:hAnsiTheme="minorHAnsi" w:cstheme="minorHAnsi"/>
          <w:lang w:val="en-GB" w:eastAsia="zh-CN"/>
        </w:rPr>
        <w:t>2006</w:t>
      </w:r>
      <w:r w:rsidRPr="00EF52F5">
        <w:rPr>
          <w:rFonts w:asciiTheme="minorHAnsi" w:eastAsia="SimHei" w:hAnsiTheme="minorHAnsi" w:cstheme="minorHAnsi"/>
          <w:lang w:val="en-GB" w:eastAsia="zh-CN"/>
        </w:rPr>
        <w:t>年全权代表大会第</w:t>
      </w:r>
      <w:r w:rsidRPr="00EF52F5">
        <w:rPr>
          <w:rFonts w:asciiTheme="minorHAnsi" w:eastAsia="SimHei" w:hAnsiTheme="minorHAnsi" w:cstheme="minorHAnsi"/>
          <w:lang w:val="en-GB" w:eastAsia="zh-CN"/>
        </w:rPr>
        <w:t>21</w:t>
      </w:r>
      <w:r w:rsidRPr="00EF52F5">
        <w:rPr>
          <w:rFonts w:asciiTheme="minorHAnsi" w:eastAsia="SimHei" w:hAnsiTheme="minorHAnsi" w:cstheme="minorHAnsi"/>
          <w:lang w:val="en-GB" w:eastAsia="zh-CN"/>
        </w:rPr>
        <w:t>号决议</w:t>
      </w:r>
      <w:r w:rsidR="001165AA">
        <w:rPr>
          <w:rFonts w:ascii="Arial" w:eastAsia="SimHei" w:hAnsi="Arial" w:hint="eastAsia"/>
          <w:lang w:val="en-GB" w:eastAsia="zh-CN"/>
        </w:rPr>
        <w:t>，</w:t>
      </w:r>
      <w:r w:rsidR="001165AA" w:rsidRPr="00967CD9">
        <w:rPr>
          <w:rFonts w:ascii="Arial" w:eastAsia="SimHei" w:hAnsi="Arial"/>
          <w:lang w:val="en-GB" w:eastAsia="zh-CN"/>
        </w:rPr>
        <w:t>修订</w:t>
      </w:r>
      <w:r w:rsidR="001165AA">
        <w:rPr>
          <w:rFonts w:ascii="Arial" w:eastAsia="SimHei" w:hAnsi="Arial" w:hint="eastAsia"/>
          <w:lang w:val="en-GB" w:eastAsia="zh-CN"/>
        </w:rPr>
        <w:t>版</w:t>
      </w:r>
      <w:r w:rsidR="00383F2E">
        <w:rPr>
          <w:rFonts w:ascii="Arial" w:eastAsia="SimHei" w:hAnsi="Arial"/>
          <w:lang w:val="en-GB" w:eastAsia="zh-CN"/>
        </w:rPr>
        <w:t>）</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E8E81DC" w14:textId="77777777" w:rsidR="00967CD9" w:rsidRPr="00A63279" w:rsidRDefault="00967CD9" w:rsidP="00967CD9">
      <w:pPr>
        <w:jc w:val="center"/>
        <w:rPr>
          <w:rFonts w:asciiTheme="minorHAnsi" w:eastAsia="SimSun" w:hAnsiTheme="minorHAnsi"/>
          <w:lang w:val="fr-FR"/>
        </w:rPr>
      </w:pPr>
      <w:r w:rsidRPr="00967CD9">
        <w:rPr>
          <w:rFonts w:asciiTheme="minorHAnsi" w:eastAsiaTheme="minorEastAsia" w:hAnsiTheme="minorHAnsi" w:hint="eastAsia"/>
          <w:lang w:val="en-GB" w:eastAsia="zh-CN"/>
        </w:rPr>
        <w:t>见网址</w:t>
      </w:r>
      <w:r w:rsidRPr="00A63279">
        <w:rPr>
          <w:rFonts w:asciiTheme="minorHAnsi" w:eastAsiaTheme="minorEastAsia" w:hAnsiTheme="minorHAnsi"/>
          <w:lang w:val="fr-FR" w:eastAsia="zh-CN"/>
        </w:rPr>
        <w:t>：</w:t>
      </w:r>
      <w:r w:rsidRPr="00A63279">
        <w:rPr>
          <w:rFonts w:asciiTheme="minorHAnsi" w:eastAsia="SimSun" w:hAnsiTheme="minorHAnsi"/>
          <w:lang w:val="fr-FR"/>
        </w:rPr>
        <w:t>www.itu.int/pub/T-SP-PP.RES.21-2011/</w:t>
      </w:r>
    </w:p>
    <w:p w14:paraId="2044B7E8" w14:textId="77777777" w:rsidR="00967CD9" w:rsidRDefault="00967CD9" w:rsidP="00967CD9">
      <w:pPr>
        <w:rPr>
          <w:rFonts w:asciiTheme="minorHAnsi" w:eastAsia="SimSun" w:hAnsiTheme="minorHAnsi"/>
          <w:highlight w:val="yellow"/>
          <w:lang w:val="fr-FR"/>
        </w:rPr>
      </w:pPr>
      <w:bookmarkStart w:id="575" w:name="_Toc421783564"/>
      <w:bookmarkStart w:id="576" w:name="_Toc423078777"/>
      <w:bookmarkStart w:id="577" w:name="_Toc424300250"/>
      <w:bookmarkStart w:id="578" w:name="_Toc428193358"/>
      <w:bookmarkStart w:id="579" w:name="_Toc428372305"/>
      <w:bookmarkStart w:id="580" w:name="_Toc429469056"/>
      <w:bookmarkStart w:id="581" w:name="_Toc432498842"/>
      <w:bookmarkStart w:id="582" w:name="_Toc433358222"/>
      <w:bookmarkStart w:id="583" w:name="_Toc434843836"/>
      <w:bookmarkStart w:id="584" w:name="_Toc436383071"/>
      <w:bookmarkStart w:id="585" w:name="_Toc437264289"/>
      <w:bookmarkStart w:id="586" w:name="_Toc438219176"/>
      <w:bookmarkStart w:id="587" w:name="_Toc440443798"/>
      <w:bookmarkStart w:id="588" w:name="_Toc441671605"/>
      <w:bookmarkStart w:id="589" w:name="_Toc442711622"/>
      <w:bookmarkStart w:id="590" w:name="_Toc445368598"/>
      <w:bookmarkStart w:id="591" w:name="_Toc446578883"/>
      <w:bookmarkStart w:id="592" w:name="_Toc449442777"/>
      <w:bookmarkStart w:id="593" w:name="_Toc450747477"/>
      <w:bookmarkStart w:id="594" w:name="_Toc451863145"/>
      <w:bookmarkStart w:id="595" w:name="_Toc453320526"/>
      <w:bookmarkStart w:id="596" w:name="_Toc454789161"/>
      <w:bookmarkStart w:id="597" w:name="_Toc456103221"/>
      <w:bookmarkStart w:id="598" w:name="_Toc456103337"/>
      <w:bookmarkStart w:id="599" w:name="_Toc466367274"/>
      <w:bookmarkStart w:id="600" w:name="_Toc469048952"/>
      <w:bookmarkStart w:id="601" w:name="_Toc469924993"/>
      <w:bookmarkStart w:id="602" w:name="_Toc471824669"/>
      <w:bookmarkStart w:id="603" w:name="_Toc473209552"/>
      <w:bookmarkStart w:id="604" w:name="_Toc474504485"/>
      <w:bookmarkStart w:id="605" w:name="_Toc477169056"/>
      <w:bookmarkStart w:id="606" w:name="_Toc478464766"/>
      <w:bookmarkStart w:id="607" w:name="_Toc479671311"/>
      <w:bookmarkStart w:id="608" w:name="_Toc482280106"/>
      <w:bookmarkStart w:id="609" w:name="_Toc483388293"/>
      <w:bookmarkStart w:id="610" w:name="_Toc485117072"/>
      <w:bookmarkStart w:id="611" w:name="_Toc486323176"/>
      <w:bookmarkStart w:id="612" w:name="_Toc487466271"/>
      <w:bookmarkStart w:id="613" w:name="_Toc488848861"/>
      <w:bookmarkStart w:id="614" w:name="_Toc493685651"/>
      <w:bookmarkStart w:id="615" w:name="_Toc495499937"/>
      <w:bookmarkStart w:id="616" w:name="_Toc496537205"/>
      <w:bookmarkStart w:id="617" w:name="_Toc497986901"/>
      <w:bookmarkStart w:id="618" w:name="_Toc497988322"/>
      <w:bookmarkStart w:id="619" w:name="_Toc499624468"/>
      <w:bookmarkStart w:id="620" w:name="_Toc500841786"/>
      <w:bookmarkStart w:id="621" w:name="_Toc500842110"/>
      <w:bookmarkStart w:id="622" w:name="_Toc503439024"/>
      <w:bookmarkStart w:id="623" w:name="_Toc505005340"/>
      <w:bookmarkStart w:id="624" w:name="_Toc507510723"/>
      <w:bookmarkStart w:id="625" w:name="_Toc509838136"/>
      <w:bookmarkStart w:id="626" w:name="_Toc510775357"/>
      <w:bookmarkStart w:id="627" w:name="_Toc513645659"/>
      <w:bookmarkStart w:id="628" w:name="_Toc514850726"/>
      <w:bookmarkStart w:id="629" w:name="_Toc517792337"/>
      <w:bookmarkStart w:id="630" w:name="_Toc518981890"/>
      <w:bookmarkStart w:id="631" w:name="_Toc520709572"/>
      <w:bookmarkStart w:id="632" w:name="_Toc524430966"/>
      <w:bookmarkStart w:id="633" w:name="_Toc525638297"/>
      <w:bookmarkStart w:id="634" w:name="_Toc526431485"/>
      <w:bookmarkStart w:id="635" w:name="_Toc531094572"/>
      <w:bookmarkStart w:id="636" w:name="_Toc531960789"/>
      <w:bookmarkStart w:id="637" w:name="_Toc536101954"/>
      <w:bookmarkStart w:id="638" w:name="_Toc74922173"/>
    </w:p>
    <w:p w14:paraId="5DD0AC24" w14:textId="77777777" w:rsidR="00C24236" w:rsidRPr="00FE24F4" w:rsidRDefault="00C24236" w:rsidP="00967CD9">
      <w:pPr>
        <w:rPr>
          <w:rFonts w:asciiTheme="minorHAnsi" w:eastAsia="SimSun" w:hAnsiTheme="minorHAnsi"/>
          <w:highlight w:val="yellow"/>
          <w:lang w:val="fr-FR"/>
        </w:rPr>
      </w:pPr>
    </w:p>
    <w:p w14:paraId="07501168" w14:textId="77777777" w:rsidR="00967CD9" w:rsidRPr="00A63279" w:rsidRDefault="00967CD9" w:rsidP="00967CD9">
      <w:pPr>
        <w:rPr>
          <w:rFonts w:eastAsia="Calibri"/>
          <w:lang w:val="fr-FR"/>
        </w:rPr>
      </w:pPr>
      <w:r w:rsidRPr="00A63279">
        <w:rPr>
          <w:rFonts w:eastAsia="SimSun"/>
          <w:lang w:val="fr-FR"/>
        </w:rPr>
        <w:br w:type="page"/>
      </w:r>
    </w:p>
    <w:p w14:paraId="25B87942" w14:textId="1C728CF1" w:rsidR="00967CD9" w:rsidRPr="00142AAA" w:rsidRDefault="00967CD9" w:rsidP="00E51491">
      <w:pPr>
        <w:pStyle w:val="Heading1Centered"/>
        <w:rPr>
          <w:rFonts w:ascii="SimHei" w:eastAsia="SimHei" w:hAnsi="SimHei"/>
        </w:rPr>
      </w:pPr>
      <w:r w:rsidRPr="00142AAA">
        <w:rPr>
          <w:rFonts w:ascii="SimHei" w:eastAsia="SimHei" w:hAnsi="SimHei" w:hint="eastAsia"/>
        </w:rPr>
        <w:lastRenderedPageBreak/>
        <w:t>对</w:t>
      </w:r>
      <w:r w:rsidRPr="00142AAA">
        <w:rPr>
          <w:rFonts w:ascii="SimHei" w:eastAsia="SimHei" w:hAnsi="SimHei"/>
        </w:rPr>
        <w:t>业务出版物的修正</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1108E7A" w14:textId="77777777" w:rsidR="00967CD9" w:rsidRPr="00967CD9"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Theme="minorHAnsi" w:hAnsiTheme="minorHAnsi"/>
          <w:highlight w:val="yellow"/>
          <w:lang w:eastAsia="zh-CN"/>
        </w:rPr>
      </w:pPr>
      <w:r w:rsidRPr="00967CD9">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ADD</w:t>
            </w:r>
          </w:p>
        </w:tc>
        <w:tc>
          <w:tcPr>
            <w:tcW w:w="1079" w:type="dxa"/>
          </w:tcPr>
          <w:p w14:paraId="437DA300"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插入</w:t>
            </w:r>
          </w:p>
        </w:tc>
        <w:tc>
          <w:tcPr>
            <w:tcW w:w="1077" w:type="dxa"/>
          </w:tcPr>
          <w:p w14:paraId="45E30F5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32D05C5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PAR</w:t>
            </w:r>
          </w:p>
        </w:tc>
        <w:tc>
          <w:tcPr>
            <w:tcW w:w="1251" w:type="dxa"/>
          </w:tcPr>
          <w:p w14:paraId="7E743AD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段落</w:t>
            </w:r>
          </w:p>
        </w:tc>
      </w:tr>
      <w:tr w:rsidR="00967CD9" w:rsidRPr="00967CD9" w14:paraId="0C4E3C27" w14:textId="77777777" w:rsidTr="00383ADD">
        <w:tc>
          <w:tcPr>
            <w:tcW w:w="590" w:type="dxa"/>
          </w:tcPr>
          <w:p w14:paraId="344ABBD9"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COL</w:t>
            </w:r>
          </w:p>
        </w:tc>
        <w:tc>
          <w:tcPr>
            <w:tcW w:w="1079" w:type="dxa"/>
          </w:tcPr>
          <w:p w14:paraId="321535EC"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栏</w:t>
            </w:r>
          </w:p>
        </w:tc>
        <w:tc>
          <w:tcPr>
            <w:tcW w:w="1077" w:type="dxa"/>
          </w:tcPr>
          <w:p w14:paraId="72C25A26"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25096595"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REP</w:t>
            </w:r>
          </w:p>
        </w:tc>
        <w:tc>
          <w:tcPr>
            <w:tcW w:w="1251" w:type="dxa"/>
          </w:tcPr>
          <w:p w14:paraId="748ACFA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替换</w:t>
            </w:r>
          </w:p>
        </w:tc>
      </w:tr>
      <w:tr w:rsidR="00967CD9" w:rsidRPr="00967CD9" w14:paraId="3871B940" w14:textId="77777777" w:rsidTr="00383ADD">
        <w:tc>
          <w:tcPr>
            <w:tcW w:w="590" w:type="dxa"/>
          </w:tcPr>
          <w:p w14:paraId="3066540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LIR</w:t>
            </w:r>
          </w:p>
        </w:tc>
        <w:tc>
          <w:tcPr>
            <w:tcW w:w="1079" w:type="dxa"/>
          </w:tcPr>
          <w:p w14:paraId="60B32CD2" w14:textId="17395FDF" w:rsidR="00967CD9" w:rsidRPr="004239FA" w:rsidRDefault="00A31939" w:rsidP="00967CD9">
            <w:pPr>
              <w:tabs>
                <w:tab w:val="clear" w:pos="567"/>
                <w:tab w:val="clear" w:pos="5387"/>
                <w:tab w:val="clear" w:pos="5954"/>
              </w:tabs>
              <w:spacing w:before="0"/>
              <w:jc w:val="left"/>
              <w:rPr>
                <w:rFonts w:asciiTheme="minorHAnsi" w:eastAsiaTheme="minorEastAsia" w:hAnsiTheme="minorHAnsi"/>
                <w:bCs/>
                <w:lang w:val="en-GB" w:eastAsia="zh-CN"/>
              </w:rPr>
            </w:pPr>
            <w:r>
              <w:rPr>
                <w:rFonts w:asciiTheme="minorHAnsi" w:eastAsiaTheme="minorEastAsia" w:hAnsiTheme="minorHAnsi" w:hint="eastAsia"/>
                <w:bCs/>
                <w:lang w:val="en-GB" w:eastAsia="zh-CN"/>
              </w:rPr>
              <w:t>改为</w:t>
            </w:r>
          </w:p>
        </w:tc>
        <w:tc>
          <w:tcPr>
            <w:tcW w:w="1077" w:type="dxa"/>
          </w:tcPr>
          <w:p w14:paraId="54CB53A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55D018"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SUP</w:t>
            </w:r>
          </w:p>
        </w:tc>
        <w:tc>
          <w:tcPr>
            <w:tcW w:w="1251" w:type="dxa"/>
          </w:tcPr>
          <w:p w14:paraId="521CDDB1"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删除</w:t>
            </w:r>
          </w:p>
        </w:tc>
      </w:tr>
      <w:tr w:rsidR="00967CD9" w:rsidRPr="00967CD9" w14:paraId="767B2DF7" w14:textId="77777777" w:rsidTr="00383ADD">
        <w:tc>
          <w:tcPr>
            <w:tcW w:w="590" w:type="dxa"/>
          </w:tcPr>
          <w:p w14:paraId="7DDC9FF1"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w:t>
            </w:r>
          </w:p>
        </w:tc>
        <w:tc>
          <w:tcPr>
            <w:tcW w:w="1079" w:type="dxa"/>
          </w:tcPr>
          <w:p w14:paraId="13F0DCA3" w14:textId="511A4A52"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页</w:t>
            </w:r>
            <w:r w:rsidR="0093732E">
              <w:rPr>
                <w:rFonts w:asciiTheme="minorHAnsi" w:eastAsiaTheme="minorEastAsia" w:hAnsiTheme="minorHAnsi" w:hint="eastAsia"/>
                <w:bCs/>
                <w:lang w:val="en-GB" w:eastAsia="zh-CN"/>
              </w:rPr>
              <w:t>码</w:t>
            </w:r>
          </w:p>
        </w:tc>
        <w:tc>
          <w:tcPr>
            <w:tcW w:w="1077" w:type="dxa"/>
          </w:tcPr>
          <w:p w14:paraId="1A4D04E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C1C16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p>
        </w:tc>
        <w:tc>
          <w:tcPr>
            <w:tcW w:w="1251" w:type="dxa"/>
          </w:tcPr>
          <w:p w14:paraId="7F262C3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r>
    </w:tbl>
    <w:p w14:paraId="6E9F63D3" w14:textId="49D07EC2" w:rsidR="00967CD9" w:rsidRDefault="00967CD9" w:rsidP="00732CD2">
      <w:pPr>
        <w:spacing w:before="0"/>
        <w:rPr>
          <w:rFonts w:eastAsia="SimSun"/>
          <w:lang w:val="en-GB" w:eastAsia="zh-CN"/>
        </w:rPr>
      </w:pPr>
    </w:p>
    <w:p w14:paraId="44E01CA0" w14:textId="77777777" w:rsidR="00947138" w:rsidRDefault="00947138" w:rsidP="00732CD2">
      <w:pPr>
        <w:spacing w:before="0"/>
        <w:rPr>
          <w:rFonts w:eastAsia="SimSun"/>
          <w:lang w:val="en-GB" w:eastAsia="zh-CN"/>
        </w:rPr>
      </w:pPr>
    </w:p>
    <w:p w14:paraId="52FFCC54" w14:textId="77777777" w:rsidR="00A91123" w:rsidRDefault="00A91123" w:rsidP="00A91123">
      <w:pPr>
        <w:rPr>
          <w:lang w:val="es-ES"/>
        </w:rPr>
      </w:pPr>
    </w:p>
    <w:p w14:paraId="3A4E8DC8" w14:textId="63972E12" w:rsidR="00A91123" w:rsidRPr="005C16E0" w:rsidRDefault="00A91123" w:rsidP="00A91123">
      <w:pPr>
        <w:pStyle w:val="Heading20"/>
        <w:rPr>
          <w:rFonts w:eastAsia="SimHei" w:cs="Arial"/>
          <w:lang w:val="en-GB" w:eastAsia="zh-CN"/>
        </w:rPr>
      </w:pPr>
      <w:bookmarkStart w:id="639" w:name="lt_pId463"/>
      <w:bookmarkStart w:id="640" w:name="_Toc471824671"/>
      <w:bookmarkStart w:id="641" w:name="_Toc121126494"/>
      <w:r w:rsidRPr="005C16E0">
        <w:rPr>
          <w:rFonts w:eastAsia="SimHei"/>
          <w:lang w:eastAsia="zh-CN"/>
        </w:rPr>
        <w:t>国际电信</w:t>
      </w:r>
      <w:proofErr w:type="gramStart"/>
      <w:r>
        <w:rPr>
          <w:rFonts w:eastAsia="SimHei" w:hint="eastAsia"/>
          <w:lang w:eastAsia="zh-CN"/>
        </w:rPr>
        <w:t>记账</w:t>
      </w:r>
      <w:r w:rsidRPr="005C16E0">
        <w:rPr>
          <w:rFonts w:eastAsia="SimHei"/>
          <w:lang w:eastAsia="zh-CN"/>
        </w:rPr>
        <w:t>卡</w:t>
      </w:r>
      <w:proofErr w:type="gramEnd"/>
      <w:r>
        <w:rPr>
          <w:rFonts w:eastAsia="SimHei" w:hint="eastAsia"/>
          <w:lang w:eastAsia="zh-CN"/>
        </w:rPr>
        <w:t>的颁发者标识号码</w:t>
      </w:r>
      <w:r w:rsidRPr="005C16E0">
        <w:rPr>
          <w:rFonts w:eastAsia="SimHei"/>
          <w:lang w:eastAsia="zh-CN"/>
        </w:rPr>
        <w:t>列表</w:t>
      </w:r>
      <w:bookmarkEnd w:id="639"/>
      <w:r w:rsidRPr="005C16E0">
        <w:rPr>
          <w:rFonts w:eastAsia="SimHei"/>
          <w:lang w:eastAsia="zh-CN"/>
        </w:rPr>
        <w:br/>
      </w:r>
      <w:bookmarkStart w:id="642" w:name="lt_pId465"/>
      <w:r w:rsidRPr="005C16E0">
        <w:rPr>
          <w:rFonts w:eastAsia="SimHei"/>
          <w:lang w:eastAsia="zh-CN"/>
        </w:rPr>
        <w:t>（</w:t>
      </w:r>
      <w:r>
        <w:rPr>
          <w:rFonts w:eastAsia="SimHei" w:hint="eastAsia"/>
          <w:lang w:eastAsia="zh-CN"/>
        </w:rPr>
        <w:t>依据</w:t>
      </w:r>
      <w:r w:rsidRPr="005C16E0">
        <w:rPr>
          <w:rFonts w:eastAsia="SimHei"/>
          <w:lang w:eastAsia="zh-CN"/>
        </w:rPr>
        <w:t>ITU-T E.118</w:t>
      </w:r>
      <w:r w:rsidRPr="005C16E0">
        <w:rPr>
          <w:rFonts w:eastAsia="SimHei"/>
          <w:lang w:eastAsia="zh-CN"/>
        </w:rPr>
        <w:t>建议书（</w:t>
      </w:r>
      <w:r w:rsidRPr="005C16E0">
        <w:rPr>
          <w:rFonts w:eastAsia="SimHei"/>
          <w:lang w:eastAsia="zh-CN"/>
        </w:rPr>
        <w:t>05/2006</w:t>
      </w:r>
      <w:r w:rsidRPr="005C16E0">
        <w:rPr>
          <w:rFonts w:eastAsia="SimHei"/>
          <w:lang w:eastAsia="zh-CN"/>
        </w:rPr>
        <w:t>））</w:t>
      </w:r>
      <w:bookmarkEnd w:id="642"/>
      <w:r w:rsidRPr="005C16E0">
        <w:rPr>
          <w:rFonts w:eastAsia="SimHei"/>
          <w:lang w:eastAsia="zh-CN"/>
        </w:rPr>
        <w:br/>
      </w:r>
      <w:bookmarkStart w:id="643" w:name="lt_pId466"/>
      <w:r w:rsidRPr="005C16E0">
        <w:rPr>
          <w:rFonts w:eastAsia="SimHei"/>
          <w:lang w:eastAsia="zh-CN"/>
        </w:rPr>
        <w:t>（截至</w:t>
      </w:r>
      <w:r w:rsidRPr="005C16E0">
        <w:rPr>
          <w:rFonts w:eastAsia="SimHei"/>
          <w:lang w:eastAsia="zh-CN"/>
        </w:rPr>
        <w:t>20</w:t>
      </w:r>
      <w:r>
        <w:rPr>
          <w:rFonts w:eastAsia="SimHei" w:hint="eastAsia"/>
          <w:lang w:eastAsia="zh-CN"/>
        </w:rPr>
        <w:t>23</w:t>
      </w:r>
      <w:r w:rsidRPr="005C16E0">
        <w:rPr>
          <w:rFonts w:eastAsia="SimHei"/>
          <w:lang w:eastAsia="zh-CN"/>
        </w:rPr>
        <w:t>年</w:t>
      </w:r>
      <w:r w:rsidRPr="005C16E0">
        <w:rPr>
          <w:rFonts w:eastAsia="SimHei"/>
          <w:lang w:eastAsia="zh-CN"/>
        </w:rPr>
        <w:t>12</w:t>
      </w:r>
      <w:r w:rsidRPr="005C16E0">
        <w:rPr>
          <w:rFonts w:eastAsia="SimHei"/>
          <w:lang w:eastAsia="zh-CN"/>
        </w:rPr>
        <w:t>月</w:t>
      </w:r>
      <w:r>
        <w:rPr>
          <w:rFonts w:eastAsia="SimHei" w:hint="eastAsia"/>
          <w:lang w:eastAsia="zh-CN"/>
        </w:rPr>
        <w:t>3</w:t>
      </w:r>
      <w:r w:rsidRPr="005C16E0">
        <w:rPr>
          <w:rFonts w:eastAsia="SimHei"/>
          <w:lang w:eastAsia="zh-CN"/>
        </w:rPr>
        <w:t>1</w:t>
      </w:r>
      <w:r w:rsidRPr="005C16E0">
        <w:rPr>
          <w:rFonts w:eastAsia="SimHei"/>
          <w:lang w:eastAsia="zh-CN"/>
        </w:rPr>
        <w:t>日）</w:t>
      </w:r>
      <w:bookmarkEnd w:id="640"/>
      <w:bookmarkEnd w:id="641"/>
      <w:bookmarkEnd w:id="643"/>
    </w:p>
    <w:p w14:paraId="72A20546" w14:textId="58F2E90D" w:rsidR="00A91123" w:rsidRPr="005C16E0" w:rsidRDefault="00A91123" w:rsidP="00A91123">
      <w:pPr>
        <w:widowControl w:val="0"/>
        <w:tabs>
          <w:tab w:val="left" w:pos="1133"/>
        </w:tabs>
        <w:ind w:left="284"/>
        <w:jc w:val="center"/>
        <w:rPr>
          <w:rFonts w:eastAsia="SimSun"/>
          <w:szCs w:val="24"/>
          <w:lang w:val="en-GB" w:eastAsia="zh-CN"/>
        </w:rPr>
      </w:pPr>
      <w:bookmarkStart w:id="644" w:name="lt_pId904"/>
      <w:r w:rsidRPr="005C16E0">
        <w:rPr>
          <w:rFonts w:eastAsia="SimSun" w:hint="eastAsia"/>
          <w:szCs w:val="24"/>
          <w:lang w:val="en-GB" w:eastAsia="zh-CN"/>
        </w:rPr>
        <w:t>（国际电联第</w:t>
      </w:r>
      <w:r w:rsidRPr="005C16E0">
        <w:rPr>
          <w:rFonts w:eastAsia="SimSun"/>
          <w:szCs w:val="24"/>
          <w:lang w:val="en-GB" w:eastAsia="zh-CN"/>
        </w:rPr>
        <w:t>1</w:t>
      </w:r>
      <w:r>
        <w:rPr>
          <w:rFonts w:eastAsia="SimSun" w:hint="eastAsia"/>
          <w:szCs w:val="24"/>
          <w:lang w:val="en-GB" w:eastAsia="zh-CN"/>
        </w:rPr>
        <w:t>283</w:t>
      </w:r>
      <w:r w:rsidRPr="005C16E0">
        <w:rPr>
          <w:rFonts w:eastAsia="SimSun" w:hint="eastAsia"/>
          <w:szCs w:val="24"/>
          <w:lang w:val="en-GB" w:eastAsia="zh-CN"/>
        </w:rPr>
        <w:t>期</w:t>
      </w:r>
      <w:r>
        <w:rPr>
          <w:rFonts w:eastAsia="SimSun" w:hint="eastAsia"/>
          <w:szCs w:val="24"/>
          <w:lang w:val="en-GB" w:eastAsia="zh-CN"/>
        </w:rPr>
        <w:t xml:space="preserve"> </w:t>
      </w:r>
      <w:r w:rsidRPr="005C16E0">
        <w:rPr>
          <w:rFonts w:eastAsia="SimSun"/>
          <w:szCs w:val="24"/>
          <w:lang w:val="en-GB" w:eastAsia="zh-CN"/>
        </w:rPr>
        <w:t>– 1.I.20</w:t>
      </w:r>
      <w:r>
        <w:rPr>
          <w:rFonts w:eastAsia="SimSun" w:hint="eastAsia"/>
          <w:szCs w:val="24"/>
          <w:lang w:val="en-GB" w:eastAsia="zh-CN"/>
        </w:rPr>
        <w:t>24</w:t>
      </w:r>
      <w:r w:rsidRPr="005C16E0">
        <w:rPr>
          <w:rFonts w:eastAsia="SimSun" w:hint="eastAsia"/>
          <w:szCs w:val="24"/>
          <w:lang w:val="en-GB" w:eastAsia="zh-CN"/>
        </w:rPr>
        <w:t>《操作公报》附件）</w:t>
      </w:r>
      <w:r w:rsidRPr="005C16E0">
        <w:rPr>
          <w:rFonts w:eastAsia="SimSun"/>
          <w:szCs w:val="24"/>
          <w:lang w:val="en-GB" w:eastAsia="zh-CN"/>
        </w:rPr>
        <w:br/>
      </w:r>
      <w:r w:rsidRPr="005C16E0">
        <w:rPr>
          <w:rFonts w:eastAsia="SimSun" w:hint="eastAsia"/>
          <w:szCs w:val="24"/>
          <w:lang w:val="en-GB" w:eastAsia="zh-CN"/>
        </w:rPr>
        <w:t>（第</w:t>
      </w:r>
      <w:r>
        <w:rPr>
          <w:rFonts w:eastAsia="SimSun" w:hint="eastAsia"/>
          <w:szCs w:val="24"/>
          <w:lang w:val="en-GB" w:eastAsia="zh-CN"/>
        </w:rPr>
        <w:t>24</w:t>
      </w:r>
      <w:r w:rsidRPr="005C16E0">
        <w:rPr>
          <w:rFonts w:eastAsia="SimSun" w:hint="eastAsia"/>
          <w:szCs w:val="24"/>
          <w:lang w:val="en-GB" w:eastAsia="zh-CN"/>
        </w:rPr>
        <w:t>号修正</w:t>
      </w:r>
      <w:r>
        <w:rPr>
          <w:rFonts w:eastAsia="SimSun" w:hint="eastAsia"/>
          <w:szCs w:val="24"/>
          <w:lang w:val="en-GB" w:eastAsia="zh-CN"/>
        </w:rPr>
        <w:t>案</w:t>
      </w:r>
      <w:r w:rsidRPr="005C16E0">
        <w:rPr>
          <w:rFonts w:eastAsia="SimSun" w:hint="eastAsia"/>
          <w:szCs w:val="24"/>
          <w:lang w:val="en-GB" w:eastAsia="zh-CN"/>
        </w:rPr>
        <w:t>）</w:t>
      </w:r>
    </w:p>
    <w:p w14:paraId="4CB1438B" w14:textId="77777777" w:rsidR="00A91123" w:rsidRPr="005C16E0" w:rsidRDefault="00A91123" w:rsidP="00A91123">
      <w:pPr>
        <w:tabs>
          <w:tab w:val="clear" w:pos="1276"/>
          <w:tab w:val="clear" w:pos="1843"/>
          <w:tab w:val="clear" w:pos="5387"/>
          <w:tab w:val="clear" w:pos="5954"/>
          <w:tab w:val="left" w:pos="1560"/>
          <w:tab w:val="left" w:pos="4140"/>
          <w:tab w:val="left" w:pos="4230"/>
        </w:tabs>
        <w:spacing w:before="0"/>
        <w:jc w:val="left"/>
        <w:rPr>
          <w:rFonts w:cs="Arial"/>
          <w:b/>
          <w:bCs/>
          <w:lang w:val="en-GB" w:eastAsia="zh-CN"/>
        </w:rPr>
      </w:pPr>
    </w:p>
    <w:p w14:paraId="477901BD" w14:textId="1BF24A7F" w:rsidR="00A91123" w:rsidRPr="002C04F3" w:rsidRDefault="00DA3F2E" w:rsidP="00A91123">
      <w:pPr>
        <w:tabs>
          <w:tab w:val="clear" w:pos="1276"/>
          <w:tab w:val="clear" w:pos="1843"/>
          <w:tab w:val="clear" w:pos="5387"/>
          <w:tab w:val="clear" w:pos="5954"/>
          <w:tab w:val="left" w:pos="1560"/>
          <w:tab w:val="left" w:pos="4140"/>
          <w:tab w:val="left" w:pos="4230"/>
        </w:tabs>
        <w:spacing w:before="0"/>
        <w:jc w:val="left"/>
        <w:rPr>
          <w:rFonts w:cs="Calibri"/>
          <w:b/>
          <w:bCs/>
        </w:rPr>
      </w:pPr>
      <w:bookmarkStart w:id="645" w:name="_Toc121126495"/>
      <w:bookmarkStart w:id="646" w:name="lt_pId905"/>
      <w:bookmarkEnd w:id="644"/>
      <w:r>
        <w:rPr>
          <w:rFonts w:ascii="SimSun" w:eastAsia="SimSun" w:hAnsi="SimSun" w:cs="SimSun" w:hint="eastAsia"/>
          <w:b/>
          <w:bCs/>
          <w:lang w:val="en-GB" w:eastAsia="zh-CN"/>
        </w:rPr>
        <w:t>澳大利亚</w:t>
      </w:r>
      <w:r w:rsidR="00A91123" w:rsidRPr="002C04F3">
        <w:rPr>
          <w:b/>
          <w:bCs/>
        </w:rPr>
        <w:tab/>
        <w:t>ADD</w:t>
      </w:r>
      <w:bookmarkEnd w:id="645"/>
      <w:bookmarkEnd w:id="646"/>
    </w:p>
    <w:p w14:paraId="08448C20" w14:textId="77777777" w:rsidR="00A91123" w:rsidRPr="00B006ED" w:rsidRDefault="00A91123" w:rsidP="00A91123">
      <w:pPr>
        <w:tabs>
          <w:tab w:val="clear" w:pos="1276"/>
          <w:tab w:val="clear" w:pos="1843"/>
          <w:tab w:val="clear" w:pos="5387"/>
          <w:tab w:val="clear" w:pos="5954"/>
          <w:tab w:val="left" w:pos="1560"/>
          <w:tab w:val="left" w:pos="4140"/>
          <w:tab w:val="left" w:pos="4230"/>
        </w:tabs>
        <w:spacing w:before="0"/>
        <w:jc w:val="left"/>
        <w:rPr>
          <w:rFonts w:cs="Arial"/>
          <w:lang w:val="en-GB"/>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71"/>
        <w:gridCol w:w="2458"/>
        <w:gridCol w:w="971"/>
        <w:gridCol w:w="3175"/>
        <w:gridCol w:w="1247"/>
      </w:tblGrid>
      <w:tr w:rsidR="00A91123" w14:paraId="31229937" w14:textId="77777777" w:rsidTr="00D85587">
        <w:trPr>
          <w:cantSplit/>
        </w:trPr>
        <w:tc>
          <w:tcPr>
            <w:tcW w:w="1271" w:type="dxa"/>
            <w:vAlign w:val="center"/>
          </w:tcPr>
          <w:p w14:paraId="17487C8D" w14:textId="64CBBAED" w:rsidR="00A91123" w:rsidRPr="00D85587" w:rsidRDefault="00A91123" w:rsidP="00D85587">
            <w:pPr>
              <w:tabs>
                <w:tab w:val="clear" w:pos="567"/>
                <w:tab w:val="clear" w:pos="1276"/>
                <w:tab w:val="clear" w:pos="1843"/>
                <w:tab w:val="left" w:pos="426"/>
                <w:tab w:val="left" w:pos="4140"/>
                <w:tab w:val="left" w:pos="4230"/>
              </w:tabs>
              <w:spacing w:before="0"/>
              <w:jc w:val="center"/>
              <w:rPr>
                <w:rFonts w:ascii="STKaiti" w:eastAsia="STKaiti" w:hAnsi="STKaiti" w:cs="Calibri"/>
              </w:rPr>
            </w:pPr>
            <w:r>
              <w:rPr>
                <w:rFonts w:ascii="STKaiti" w:eastAsia="STKaiti" w:hAnsi="STKaiti" w:cs="Calibri" w:hint="eastAsia"/>
                <w:lang w:eastAsia="zh-CN"/>
              </w:rPr>
              <w:t>国家</w:t>
            </w:r>
            <w:r>
              <w:rPr>
                <w:rFonts w:ascii="STKaiti" w:eastAsia="STKaiti" w:hAnsi="STKaiti" w:cs="Calibri"/>
              </w:rPr>
              <w:t>/</w:t>
            </w:r>
            <w:r w:rsidR="00D85587">
              <w:rPr>
                <w:rFonts w:ascii="STKaiti" w:eastAsia="STKaiti" w:hAnsi="STKaiti" w:cs="Calibri"/>
              </w:rPr>
              <w:br/>
            </w:r>
            <w:r>
              <w:rPr>
                <w:rFonts w:ascii="STKaiti" w:eastAsia="STKaiti" w:hAnsi="STKaiti" w:cs="Calibri" w:hint="eastAsia"/>
                <w:lang w:eastAsia="zh-CN"/>
              </w:rPr>
              <w:t>地理区域</w:t>
            </w:r>
          </w:p>
        </w:tc>
        <w:tc>
          <w:tcPr>
            <w:tcW w:w="2458" w:type="dxa"/>
            <w:vAlign w:val="center"/>
          </w:tcPr>
          <w:p w14:paraId="52DEE232" w14:textId="77777777" w:rsidR="00A91123" w:rsidRPr="00B006ED"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971" w:type="dxa"/>
            <w:vAlign w:val="center"/>
          </w:tcPr>
          <w:p w14:paraId="4B98821D" w14:textId="77777777" w:rsidR="00A91123" w:rsidRPr="00B006ED"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175" w:type="dxa"/>
            <w:vAlign w:val="center"/>
          </w:tcPr>
          <w:p w14:paraId="34C4663B" w14:textId="77777777" w:rsidR="00A91123" w:rsidRPr="00B006ED"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联系人</w:t>
            </w:r>
          </w:p>
        </w:tc>
        <w:tc>
          <w:tcPr>
            <w:tcW w:w="1247" w:type="dxa"/>
            <w:vAlign w:val="center"/>
          </w:tcPr>
          <w:p w14:paraId="6D92BB26" w14:textId="77777777" w:rsidR="00A91123" w:rsidRPr="008215AE"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highlight w:val="yellow"/>
                <w:lang w:val="en-GB"/>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4E0B0D" w14:paraId="6EE8BF34" w14:textId="77777777" w:rsidTr="00D85587">
        <w:trPr>
          <w:cantSplit/>
        </w:trPr>
        <w:tc>
          <w:tcPr>
            <w:tcW w:w="1271" w:type="dxa"/>
          </w:tcPr>
          <w:p w14:paraId="175CA8ED" w14:textId="632F5671" w:rsidR="004E0B0D" w:rsidRPr="008215AE" w:rsidRDefault="004E0B0D" w:rsidP="004E0B0D">
            <w:pPr>
              <w:tabs>
                <w:tab w:val="clear" w:pos="567"/>
                <w:tab w:val="clear" w:pos="1276"/>
                <w:tab w:val="clear" w:pos="1843"/>
                <w:tab w:val="clear" w:pos="5387"/>
                <w:tab w:val="clear" w:pos="5954"/>
                <w:tab w:val="left" w:pos="426"/>
                <w:tab w:val="left" w:pos="4140"/>
                <w:tab w:val="left" w:pos="4230"/>
              </w:tabs>
              <w:spacing w:before="0"/>
              <w:jc w:val="left"/>
              <w:rPr>
                <w:rFonts w:cs="Arial"/>
                <w:lang w:val="en-GB"/>
              </w:rPr>
            </w:pPr>
            <w:r>
              <w:rPr>
                <w:rFonts w:ascii="SimSun" w:eastAsia="SimSun" w:hAnsi="SimSun" w:cs="SimSun" w:hint="eastAsia"/>
                <w:bCs/>
                <w:color w:val="000000" w:themeColor="text1"/>
                <w:lang w:eastAsia="zh-CN"/>
              </w:rPr>
              <w:t>澳大利亚</w:t>
            </w:r>
          </w:p>
        </w:tc>
        <w:tc>
          <w:tcPr>
            <w:tcW w:w="2458" w:type="dxa"/>
            <w:shd w:val="clear" w:color="auto" w:fill="FFFFFF"/>
          </w:tcPr>
          <w:p w14:paraId="56BEE136" w14:textId="77777777" w:rsidR="004E0B0D" w:rsidRPr="00E6328A" w:rsidRDefault="004E0B0D" w:rsidP="007F3CD7">
            <w:pPr>
              <w:tabs>
                <w:tab w:val="left" w:pos="709"/>
              </w:tabs>
              <w:spacing w:before="0"/>
              <w:rPr>
                <w:rFonts w:cs="Calibri"/>
                <w:b/>
                <w:bCs/>
                <w:noProof/>
                <w:color w:val="000000"/>
                <w:sz w:val="19"/>
                <w:szCs w:val="19"/>
              </w:rPr>
            </w:pPr>
            <w:r w:rsidRPr="00E6328A">
              <w:rPr>
                <w:rFonts w:cs="Calibri"/>
                <w:b/>
                <w:bCs/>
                <w:noProof/>
                <w:color w:val="000000"/>
                <w:sz w:val="19"/>
                <w:szCs w:val="19"/>
              </w:rPr>
              <w:t>Aussie Broadband Limited</w:t>
            </w:r>
          </w:p>
          <w:p w14:paraId="73D2B50C" w14:textId="77777777" w:rsidR="004E0B0D" w:rsidRPr="00E6328A" w:rsidRDefault="004E0B0D" w:rsidP="007F3CD7">
            <w:pPr>
              <w:tabs>
                <w:tab w:val="left" w:pos="709"/>
              </w:tabs>
              <w:spacing w:before="0"/>
              <w:rPr>
                <w:rFonts w:cs="Calibri"/>
                <w:bCs/>
                <w:noProof/>
                <w:color w:val="000000"/>
                <w:sz w:val="19"/>
                <w:szCs w:val="19"/>
              </w:rPr>
            </w:pPr>
            <w:r w:rsidRPr="00E6328A">
              <w:rPr>
                <w:rFonts w:cs="Calibri"/>
                <w:bCs/>
                <w:noProof/>
                <w:color w:val="000000"/>
                <w:sz w:val="19"/>
                <w:szCs w:val="19"/>
              </w:rPr>
              <w:t>3 Electra Avenue</w:t>
            </w:r>
          </w:p>
          <w:p w14:paraId="757884CB" w14:textId="77777777" w:rsidR="004E0B0D" w:rsidRPr="00E6328A" w:rsidRDefault="004E0B0D" w:rsidP="007F3CD7">
            <w:pPr>
              <w:tabs>
                <w:tab w:val="left" w:pos="709"/>
              </w:tabs>
              <w:spacing w:before="0"/>
              <w:rPr>
                <w:rFonts w:cs="Calibri"/>
                <w:bCs/>
                <w:noProof/>
                <w:color w:val="000000"/>
                <w:sz w:val="19"/>
                <w:szCs w:val="19"/>
              </w:rPr>
            </w:pPr>
            <w:r w:rsidRPr="00E6328A">
              <w:rPr>
                <w:rFonts w:cs="Calibri"/>
                <w:bCs/>
                <w:noProof/>
                <w:color w:val="000000"/>
                <w:sz w:val="19"/>
                <w:szCs w:val="19"/>
              </w:rPr>
              <w:t>Morwell</w:t>
            </w:r>
          </w:p>
          <w:p w14:paraId="571A24F4" w14:textId="2B8B4E44" w:rsidR="004E0B0D" w:rsidRPr="00941ED2" w:rsidRDefault="004E0B0D" w:rsidP="007F3CD7">
            <w:pPr>
              <w:tabs>
                <w:tab w:val="clear" w:pos="567"/>
                <w:tab w:val="clear" w:pos="1276"/>
                <w:tab w:val="clear" w:pos="1843"/>
                <w:tab w:val="clear" w:pos="5387"/>
                <w:tab w:val="clear" w:pos="5954"/>
                <w:tab w:val="left" w:pos="794"/>
                <w:tab w:val="left" w:pos="1191"/>
                <w:tab w:val="left" w:pos="1588"/>
                <w:tab w:val="left" w:pos="1985"/>
              </w:tabs>
              <w:spacing w:before="0"/>
              <w:jc w:val="left"/>
              <w:rPr>
                <w:color w:val="201F1E"/>
                <w:lang w:val="fr-FR"/>
              </w:rPr>
            </w:pPr>
            <w:r w:rsidRPr="00E6328A">
              <w:rPr>
                <w:rFonts w:cs="Calibri"/>
                <w:bCs/>
                <w:noProof/>
                <w:color w:val="000000"/>
                <w:sz w:val="19"/>
                <w:szCs w:val="19"/>
              </w:rPr>
              <w:t>Victoria 3840</w:t>
            </w:r>
          </w:p>
        </w:tc>
        <w:tc>
          <w:tcPr>
            <w:tcW w:w="971" w:type="dxa"/>
            <w:shd w:val="clear" w:color="auto" w:fill="FFFFFF"/>
          </w:tcPr>
          <w:p w14:paraId="21089449" w14:textId="187F8B58" w:rsidR="004E0B0D" w:rsidRPr="008215AE" w:rsidRDefault="004E0B0D" w:rsidP="004E0B0D">
            <w:pPr>
              <w:tabs>
                <w:tab w:val="clear" w:pos="567"/>
                <w:tab w:val="clear" w:pos="1276"/>
                <w:tab w:val="clear" w:pos="1843"/>
                <w:tab w:val="clear" w:pos="5387"/>
                <w:tab w:val="clear" w:pos="5954"/>
                <w:tab w:val="left" w:pos="426"/>
                <w:tab w:val="left" w:pos="4140"/>
                <w:tab w:val="left" w:pos="4230"/>
              </w:tabs>
              <w:spacing w:before="0"/>
              <w:jc w:val="center"/>
              <w:rPr>
                <w:rFonts w:cs="Arial"/>
                <w:b/>
                <w:lang w:val="en-GB"/>
              </w:rPr>
            </w:pPr>
            <w:r w:rsidRPr="00E6328A">
              <w:rPr>
                <w:rFonts w:cs="Calibri"/>
                <w:b/>
                <w:noProof/>
                <w:color w:val="000000"/>
                <w:sz w:val="19"/>
                <w:szCs w:val="19"/>
              </w:rPr>
              <w:t>89 61 91</w:t>
            </w:r>
          </w:p>
        </w:tc>
        <w:tc>
          <w:tcPr>
            <w:tcW w:w="3175" w:type="dxa"/>
            <w:shd w:val="clear" w:color="auto" w:fill="FFFFFF"/>
          </w:tcPr>
          <w:p w14:paraId="679E2E34" w14:textId="77777777" w:rsidR="004E0B0D" w:rsidRPr="00E6328A" w:rsidRDefault="004E0B0D" w:rsidP="00BD4827">
            <w:pPr>
              <w:spacing w:before="0"/>
              <w:jc w:val="left"/>
              <w:rPr>
                <w:rFonts w:cs="Calibri"/>
                <w:noProof/>
                <w:color w:val="000000"/>
                <w:sz w:val="19"/>
                <w:szCs w:val="19"/>
              </w:rPr>
            </w:pPr>
            <w:r w:rsidRPr="00E6328A">
              <w:rPr>
                <w:rFonts w:cs="Calibri"/>
                <w:noProof/>
                <w:color w:val="000000"/>
                <w:sz w:val="19"/>
                <w:szCs w:val="19"/>
              </w:rPr>
              <w:t>Sparsha Padmanabhan</w:t>
            </w:r>
          </w:p>
          <w:p w14:paraId="3A5F666B" w14:textId="66B84D76" w:rsidR="004E0B0D" w:rsidRPr="00E6328A" w:rsidRDefault="00B978EE" w:rsidP="00BD4827">
            <w:pPr>
              <w:spacing w:before="0"/>
              <w:jc w:val="left"/>
              <w:rPr>
                <w:rFonts w:cs="Calibri"/>
                <w:noProof/>
                <w:color w:val="000000"/>
                <w:sz w:val="19"/>
                <w:szCs w:val="19"/>
              </w:rPr>
            </w:pPr>
            <w:r>
              <w:rPr>
                <w:rFonts w:ascii="SimSun" w:eastAsia="SimSun" w:hAnsi="SimSun" w:cs="SimSun" w:hint="eastAsia"/>
                <w:noProof/>
                <w:color w:val="000000"/>
                <w:sz w:val="19"/>
                <w:szCs w:val="19"/>
                <w:lang w:eastAsia="zh-CN"/>
              </w:rPr>
              <w:t>邮箱：</w:t>
            </w:r>
            <w:r w:rsidR="004E0B0D" w:rsidRPr="00E6328A">
              <w:rPr>
                <w:rFonts w:cs="Calibri"/>
                <w:noProof/>
                <w:color w:val="000000"/>
                <w:sz w:val="19"/>
                <w:szCs w:val="19"/>
              </w:rPr>
              <w:t>3351</w:t>
            </w:r>
          </w:p>
          <w:p w14:paraId="78E8F56D" w14:textId="77777777" w:rsidR="004E0B0D" w:rsidRPr="00E6328A" w:rsidRDefault="004E0B0D" w:rsidP="00BD4827">
            <w:pPr>
              <w:spacing w:before="0"/>
              <w:jc w:val="left"/>
              <w:rPr>
                <w:rFonts w:cs="Calibri"/>
                <w:noProof/>
                <w:color w:val="000000"/>
                <w:sz w:val="19"/>
                <w:szCs w:val="19"/>
                <w:lang w:val="fr-FR"/>
              </w:rPr>
            </w:pPr>
            <w:r w:rsidRPr="00E6328A">
              <w:rPr>
                <w:rFonts w:cs="Calibri"/>
                <w:noProof/>
                <w:color w:val="000000"/>
                <w:sz w:val="19"/>
                <w:szCs w:val="19"/>
              </w:rPr>
              <w:t>Gippsland Mail Centre 3841</w:t>
            </w:r>
          </w:p>
          <w:p w14:paraId="1C1C5FA5" w14:textId="50DDC7D8" w:rsidR="004E0B0D" w:rsidRPr="00E6328A" w:rsidRDefault="00B978EE" w:rsidP="00BD4827">
            <w:pPr>
              <w:tabs>
                <w:tab w:val="clear" w:pos="567"/>
                <w:tab w:val="clear" w:pos="1276"/>
                <w:tab w:val="clear" w:pos="1843"/>
                <w:tab w:val="left" w:pos="712"/>
              </w:tabs>
              <w:spacing w:before="0"/>
              <w:jc w:val="left"/>
              <w:rPr>
                <w:rFonts w:cs="Calibri"/>
                <w:noProof/>
                <w:color w:val="000000"/>
                <w:sz w:val="19"/>
                <w:szCs w:val="19"/>
                <w:lang w:val="fr-FR" w:eastAsia="zh-CN"/>
              </w:rPr>
            </w:pPr>
            <w:r>
              <w:rPr>
                <w:rFonts w:ascii="SimSun" w:eastAsia="SimSun" w:hAnsi="SimSun" w:cs="SimSun" w:hint="eastAsia"/>
                <w:noProof/>
                <w:color w:val="000000"/>
                <w:sz w:val="19"/>
                <w:szCs w:val="19"/>
                <w:lang w:val="fr-FR" w:eastAsia="zh-CN"/>
              </w:rPr>
              <w:t>电话</w:t>
            </w:r>
            <w:r w:rsidR="007A6A71">
              <w:rPr>
                <w:rFonts w:ascii="SimSun" w:eastAsia="SimSun" w:hAnsi="SimSun" w:cs="SimSun" w:hint="eastAsia"/>
                <w:noProof/>
                <w:color w:val="000000"/>
                <w:sz w:val="19"/>
                <w:szCs w:val="19"/>
                <w:lang w:eastAsia="zh-CN"/>
              </w:rPr>
              <w:t>：</w:t>
            </w:r>
            <w:r w:rsidR="00BD4827">
              <w:rPr>
                <w:rFonts w:eastAsiaTheme="minorEastAsia" w:cs="Calibri"/>
                <w:noProof/>
                <w:color w:val="000000"/>
                <w:sz w:val="19"/>
                <w:szCs w:val="19"/>
                <w:lang w:val="fr-FR" w:eastAsia="zh-CN"/>
              </w:rPr>
              <w:tab/>
            </w:r>
            <w:r w:rsidR="004E0B0D" w:rsidRPr="00E6328A">
              <w:rPr>
                <w:rFonts w:cs="Calibri"/>
                <w:noProof/>
                <w:color w:val="000000"/>
                <w:sz w:val="19"/>
                <w:szCs w:val="19"/>
                <w:lang w:val="fr-FR" w:eastAsia="zh-CN"/>
              </w:rPr>
              <w:t>+61 406726125</w:t>
            </w:r>
          </w:p>
          <w:p w14:paraId="20DBDE7F" w14:textId="5A65A6CD" w:rsidR="004E0B0D" w:rsidRPr="007057B4" w:rsidRDefault="00B978EE" w:rsidP="00BD4827">
            <w:pPr>
              <w:tabs>
                <w:tab w:val="clear" w:pos="567"/>
                <w:tab w:val="clear" w:pos="1276"/>
                <w:tab w:val="clear" w:pos="1843"/>
                <w:tab w:val="clear" w:pos="5387"/>
                <w:tab w:val="clear" w:pos="5954"/>
                <w:tab w:val="left" w:pos="794"/>
                <w:tab w:val="left" w:pos="1191"/>
                <w:tab w:val="left" w:pos="1588"/>
                <w:tab w:val="left" w:pos="1985"/>
              </w:tabs>
              <w:spacing w:before="0"/>
              <w:jc w:val="left"/>
              <w:rPr>
                <w:color w:val="000000"/>
                <w:lang w:val="fr-CH" w:eastAsia="zh-CN"/>
              </w:rPr>
            </w:pPr>
            <w:r>
              <w:rPr>
                <w:rFonts w:ascii="SimSun" w:eastAsia="SimSun" w:hAnsi="SimSun" w:cs="SimSun" w:hint="eastAsia"/>
                <w:noProof/>
                <w:color w:val="000000"/>
                <w:sz w:val="19"/>
                <w:szCs w:val="19"/>
                <w:lang w:val="fr-FR" w:eastAsia="zh-CN"/>
              </w:rPr>
              <w:t>电子邮件：</w:t>
            </w:r>
            <w:r w:rsidR="004E0B0D" w:rsidRPr="00E6328A">
              <w:rPr>
                <w:rFonts w:cs="Calibri"/>
                <w:noProof/>
                <w:color w:val="000000"/>
                <w:sz w:val="19"/>
                <w:szCs w:val="19"/>
                <w:lang w:val="fr-FR" w:eastAsia="zh-CN"/>
              </w:rPr>
              <w:t>compliance@team.aussiebroadband.com.au</w:t>
            </w:r>
          </w:p>
        </w:tc>
        <w:tc>
          <w:tcPr>
            <w:tcW w:w="1247" w:type="dxa"/>
            <w:shd w:val="clear" w:color="auto" w:fill="FFFFFF"/>
          </w:tcPr>
          <w:p w14:paraId="2DF36EA7" w14:textId="20F5776C" w:rsidR="004E0B0D" w:rsidRPr="00B006ED" w:rsidRDefault="004E0B0D" w:rsidP="004E0B0D">
            <w:pPr>
              <w:tabs>
                <w:tab w:val="clear" w:pos="567"/>
                <w:tab w:val="clear" w:pos="1276"/>
                <w:tab w:val="clear" w:pos="1843"/>
                <w:tab w:val="clear" w:pos="5387"/>
                <w:tab w:val="clear" w:pos="5954"/>
                <w:tab w:val="left" w:pos="794"/>
                <w:tab w:val="left" w:pos="1191"/>
                <w:tab w:val="left" w:pos="1588"/>
                <w:tab w:val="left" w:pos="1985"/>
              </w:tabs>
              <w:spacing w:before="0"/>
              <w:jc w:val="center"/>
              <w:rPr>
                <w:lang w:val="en-GB"/>
              </w:rPr>
            </w:pPr>
            <w:r w:rsidRPr="00E6328A">
              <w:rPr>
                <w:rFonts w:cs="Calibri"/>
                <w:noProof/>
                <w:color w:val="000000"/>
                <w:sz w:val="19"/>
                <w:szCs w:val="19"/>
              </w:rPr>
              <w:t>1.I.2026</w:t>
            </w:r>
          </w:p>
        </w:tc>
      </w:tr>
    </w:tbl>
    <w:p w14:paraId="7B8C08A9" w14:textId="77777777" w:rsidR="007A6A71" w:rsidRPr="007A6A71" w:rsidRDefault="007A6A71" w:rsidP="00A91123">
      <w:pPr>
        <w:tabs>
          <w:tab w:val="left" w:pos="1560"/>
          <w:tab w:val="left" w:pos="4140"/>
          <w:tab w:val="left" w:pos="4230"/>
        </w:tabs>
        <w:spacing w:before="360" w:after="240"/>
        <w:rPr>
          <w:rFonts w:eastAsiaTheme="minorEastAsia"/>
          <w:lang w:val="fr-CH" w:eastAsia="zh-CN"/>
        </w:rPr>
      </w:pPr>
    </w:p>
    <w:p w14:paraId="6E764F05" w14:textId="77777777" w:rsidR="00A91123" w:rsidRDefault="00A91123" w:rsidP="00A91123">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245F61C4" w14:textId="2369BD9A" w:rsidR="0087705B" w:rsidRPr="00260F9C" w:rsidRDefault="00260F9C" w:rsidP="0087705B">
      <w:pPr>
        <w:pStyle w:val="Heading20"/>
        <w:rPr>
          <w:rFonts w:asciiTheme="minorHAnsi" w:eastAsia="SimHei" w:hAnsiTheme="minorHAnsi" w:cstheme="minorHAnsi"/>
          <w:highlight w:val="green"/>
          <w:lang w:val="en-US" w:eastAsia="zh-CN"/>
        </w:rPr>
      </w:pPr>
      <w:r w:rsidRPr="00260F9C">
        <w:rPr>
          <w:rFonts w:asciiTheme="minorHAnsi" w:eastAsia="SimHei" w:hAnsiTheme="minorHAnsi" w:cstheme="minorHAnsi"/>
          <w:lang w:eastAsia="zh-CN"/>
        </w:rPr>
        <w:lastRenderedPageBreak/>
        <w:t>用于公共网络和订户的国际识别规划的移动网络代码（</w:t>
      </w:r>
      <w:r w:rsidRPr="00260F9C">
        <w:rPr>
          <w:rFonts w:asciiTheme="minorHAnsi" w:eastAsia="SimHei" w:hAnsiTheme="minorHAnsi" w:cstheme="minorHAnsi"/>
          <w:lang w:eastAsia="zh-CN"/>
        </w:rPr>
        <w:t>MNC</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（依据</w:t>
      </w:r>
      <w:r w:rsidRPr="00260F9C">
        <w:rPr>
          <w:rFonts w:asciiTheme="minorHAnsi" w:eastAsia="SimHei" w:hAnsiTheme="minorHAnsi" w:cstheme="minorHAnsi"/>
          <w:lang w:eastAsia="zh-CN"/>
        </w:rPr>
        <w:t>ITU-T E.212</w:t>
      </w:r>
      <w:r w:rsidRPr="00260F9C">
        <w:rPr>
          <w:rFonts w:asciiTheme="minorHAnsi" w:eastAsia="SimHei" w:hAnsiTheme="minorHAnsi" w:cstheme="minorHAnsi"/>
          <w:lang w:eastAsia="zh-CN"/>
        </w:rPr>
        <w:t>建议书（</w:t>
      </w:r>
      <w:r w:rsidRPr="00260F9C">
        <w:rPr>
          <w:rFonts w:asciiTheme="minorHAnsi" w:eastAsia="SimHei" w:hAnsiTheme="minorHAnsi" w:cstheme="minorHAnsi"/>
          <w:lang w:eastAsia="zh-CN"/>
        </w:rPr>
        <w:t>09/2016</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（截至</w:t>
      </w:r>
      <w:r w:rsidRPr="00260F9C">
        <w:rPr>
          <w:rFonts w:asciiTheme="minorHAnsi" w:eastAsia="SimHei" w:hAnsiTheme="minorHAnsi" w:cstheme="minorHAnsi"/>
          <w:lang w:eastAsia="zh-CN"/>
        </w:rPr>
        <w:t>2023</w:t>
      </w:r>
      <w:r w:rsidRPr="00260F9C">
        <w:rPr>
          <w:rFonts w:asciiTheme="minorHAnsi" w:eastAsia="SimHei" w:hAnsiTheme="minorHAnsi" w:cstheme="minorHAnsi"/>
          <w:lang w:eastAsia="zh-CN"/>
        </w:rPr>
        <w:t>年</w:t>
      </w:r>
      <w:r w:rsidRPr="00260F9C">
        <w:rPr>
          <w:rFonts w:asciiTheme="minorHAnsi" w:eastAsia="SimHei" w:hAnsiTheme="minorHAnsi" w:cstheme="minorHAnsi"/>
          <w:lang w:eastAsia="zh-CN"/>
        </w:rPr>
        <w:t>11</w:t>
      </w:r>
      <w:r w:rsidRPr="00260F9C">
        <w:rPr>
          <w:rFonts w:asciiTheme="minorHAnsi" w:eastAsia="SimHei" w:hAnsiTheme="minorHAnsi" w:cstheme="minorHAnsi"/>
          <w:lang w:eastAsia="zh-CN"/>
        </w:rPr>
        <w:t>月</w:t>
      </w:r>
      <w:r w:rsidRPr="00260F9C">
        <w:rPr>
          <w:rFonts w:asciiTheme="minorHAnsi" w:eastAsia="SimHei" w:hAnsiTheme="minorHAnsi" w:cstheme="minorHAnsi"/>
          <w:lang w:eastAsia="zh-CN"/>
        </w:rPr>
        <w:t>15</w:t>
      </w:r>
      <w:r w:rsidRPr="00260F9C">
        <w:rPr>
          <w:rFonts w:asciiTheme="minorHAnsi" w:eastAsia="SimHei" w:hAnsiTheme="minorHAnsi" w:cstheme="minorHAnsi"/>
          <w:lang w:eastAsia="zh-CN"/>
        </w:rPr>
        <w:t>日）</w:t>
      </w:r>
    </w:p>
    <w:p w14:paraId="11818D8A" w14:textId="28FFD553" w:rsidR="0087705B" w:rsidRDefault="00260F9C" w:rsidP="0087705B">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141014">
        <w:rPr>
          <w:rFonts w:asciiTheme="minorHAnsi" w:eastAsiaTheme="minorEastAsia" w:hAnsiTheme="minorHAnsi" w:cstheme="minorHAnsi" w:hint="eastAsia"/>
          <w:lang w:val="fr-FR" w:eastAsia="zh-CN"/>
        </w:rPr>
        <w:t>4</w:t>
      </w:r>
      <w:r w:rsidR="004E0B0D">
        <w:rPr>
          <w:rFonts w:asciiTheme="minorHAnsi" w:eastAsiaTheme="minorEastAsia" w:hAnsiTheme="minorHAnsi" w:cstheme="minorHAnsi" w:hint="eastAsia"/>
          <w:lang w:val="fr-FR" w:eastAsia="zh-CN"/>
        </w:rPr>
        <w:t>6</w:t>
      </w:r>
      <w:r w:rsidRPr="00260F9C">
        <w:rPr>
          <w:rFonts w:asciiTheme="minorHAnsi" w:eastAsiaTheme="minorEastAsia" w:hAnsiTheme="minorHAnsi" w:cstheme="minorHAnsi"/>
          <w:lang w:val="fr-FR" w:eastAsia="zh-CN"/>
        </w:rPr>
        <w:t>号修正</w:t>
      </w:r>
      <w:r w:rsidR="0093732E">
        <w:rPr>
          <w:rFonts w:asciiTheme="minorHAnsi" w:eastAsiaTheme="minorEastAsia" w:hAnsiTheme="minorHAnsi" w:cstheme="minorHAnsi" w:hint="eastAsia"/>
          <w:lang w:val="fr-FR" w:eastAsia="zh-CN"/>
        </w:rPr>
        <w:t>案</w:t>
      </w:r>
      <w:r w:rsidRPr="00260F9C">
        <w:rPr>
          <w:rFonts w:asciiTheme="minorHAnsi" w:eastAsiaTheme="minorEastAsia" w:hAnsiTheme="minorHAnsi" w:cstheme="minorHAnsi"/>
          <w:lang w:val="fr-FR" w:eastAsia="zh-CN"/>
        </w:rPr>
        <w:t>）</w:t>
      </w:r>
    </w:p>
    <w:p w14:paraId="7B2A5D9E" w14:textId="77777777" w:rsidR="001E2049" w:rsidRDefault="001E2049" w:rsidP="001E2049">
      <w:pPr>
        <w:jc w:val="left"/>
        <w:rPr>
          <w:rFonts w:asciiTheme="minorHAnsi" w:eastAsiaTheme="minorEastAsia" w:hAnsiTheme="minorHAnsi" w:cstheme="minorHAnsi"/>
          <w:highlight w:val="green"/>
          <w:lang w:val="fr-FR" w:eastAsia="zh-C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45"/>
        <w:gridCol w:w="1482"/>
        <w:gridCol w:w="4920"/>
      </w:tblGrid>
      <w:tr w:rsidR="00947138" w:rsidRPr="006E7A32" w14:paraId="59EE90B8" w14:textId="77777777" w:rsidTr="004E0B0D">
        <w:trPr>
          <w:trHeight w:val="299"/>
        </w:trPr>
        <w:tc>
          <w:tcPr>
            <w:tcW w:w="26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F37591" w14:textId="77777777" w:rsidR="00947138" w:rsidRPr="006E7A32" w:rsidRDefault="00947138" w:rsidP="006F7F99">
            <w:pPr>
              <w:rPr>
                <w:rFonts w:cs="Calibri"/>
                <w:highlight w:val="yellow"/>
              </w:rPr>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F1FECF" w14:textId="5F25CF94" w:rsidR="00947138" w:rsidRPr="006E7A32" w:rsidRDefault="00947138" w:rsidP="00D85587">
            <w:pPr>
              <w:jc w:val="left"/>
              <w:rPr>
                <w:rFonts w:cs="Calibri"/>
                <w:highlight w:val="yellow"/>
              </w:rPr>
            </w:pPr>
            <w:r w:rsidRPr="006C55CC">
              <w:rPr>
                <w:rFonts w:eastAsia="STKaiti" w:cs="Calibri"/>
                <w:b/>
                <w:iCs/>
                <w:color w:val="000000"/>
                <w:lang w:val="fr-CH"/>
              </w:rPr>
              <w:t>MCC+MNC</w:t>
            </w:r>
            <w:r w:rsidR="00A15CA9" w:rsidRPr="00A15CA9">
              <w:rPr>
                <w:rFonts w:eastAsia="Calibri"/>
                <w:b/>
                <w:i/>
                <w:noProof/>
                <w:color w:val="000000"/>
              </w:rPr>
              <w:t>*</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C941D0" w14:textId="77777777" w:rsidR="00947138" w:rsidRPr="006E7A32" w:rsidRDefault="00947138" w:rsidP="006F7F99">
            <w:pPr>
              <w:rPr>
                <w:rFonts w:cs="Calibri"/>
                <w:highlight w:val="yellow"/>
              </w:rPr>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4E0B0D" w:rsidRPr="00AD583B" w14:paraId="40A8B431" w14:textId="77777777" w:rsidTr="004E0B0D">
        <w:trPr>
          <w:trHeight w:val="262"/>
        </w:trPr>
        <w:tc>
          <w:tcPr>
            <w:tcW w:w="264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7D1A961" w14:textId="057AE5D6" w:rsidR="004E0B0D" w:rsidRPr="00947138" w:rsidRDefault="004E0B0D" w:rsidP="004E0B0D">
            <w:pPr>
              <w:rPr>
                <w:rFonts w:asciiTheme="minorHAnsi" w:eastAsia="SimSun" w:hAnsiTheme="minorHAnsi" w:cstheme="minorHAnsi"/>
              </w:rPr>
            </w:pPr>
            <w:r w:rsidRPr="00E6328A">
              <w:rPr>
                <w:rFonts w:eastAsia="Calibri"/>
                <w:b/>
                <w:noProof/>
                <w:color w:val="000000"/>
              </w:rPr>
              <w:t>Israel LIR</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BCF33" w14:textId="77777777" w:rsidR="004E0B0D" w:rsidRPr="00AD583B" w:rsidRDefault="004E0B0D" w:rsidP="004E0B0D">
            <w:pPr>
              <w:rPr>
                <w:rFonts w:cs="Calibri"/>
              </w:rPr>
            </w:pP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88CA7" w14:textId="77777777" w:rsidR="004E0B0D" w:rsidRPr="00AD583B" w:rsidRDefault="004E0B0D" w:rsidP="004E0B0D">
            <w:pPr>
              <w:rPr>
                <w:rFonts w:cs="Calibri"/>
              </w:rPr>
            </w:pPr>
          </w:p>
        </w:tc>
      </w:tr>
      <w:tr w:rsidR="004E0B0D" w:rsidRPr="00AD583B" w14:paraId="680D0FE5" w14:textId="77777777" w:rsidTr="004E0B0D">
        <w:trPr>
          <w:trHeight w:val="262"/>
        </w:trPr>
        <w:tc>
          <w:tcPr>
            <w:tcW w:w="264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31592B8" w14:textId="77777777" w:rsidR="004E0B0D" w:rsidRPr="00947138" w:rsidRDefault="004E0B0D" w:rsidP="004E0B0D">
            <w:pPr>
              <w:rPr>
                <w:rFonts w:asciiTheme="minorHAnsi" w:eastAsia="SimSun" w:hAnsiTheme="minorHAnsi" w:cstheme="minorHAns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A6B4C" w14:textId="053F1BD6" w:rsidR="004E0B0D" w:rsidRPr="00AD583B" w:rsidRDefault="004E0B0D" w:rsidP="004E0B0D">
            <w:pPr>
              <w:jc w:val="center"/>
              <w:rPr>
                <w:rFonts w:cs="Calibri"/>
              </w:rPr>
            </w:pPr>
            <w:r w:rsidRPr="00E6328A">
              <w:rPr>
                <w:rFonts w:eastAsia="Calibri"/>
                <w:noProof/>
                <w:color w:val="000000"/>
              </w:rPr>
              <w:t>425 12</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2FCE7" w14:textId="797F609C" w:rsidR="004E0B0D" w:rsidRPr="00AD583B" w:rsidRDefault="004E0B0D" w:rsidP="004E0B0D">
            <w:pPr>
              <w:rPr>
                <w:rFonts w:cs="Calibri"/>
              </w:rPr>
            </w:pPr>
            <w:r w:rsidRPr="00E6328A">
              <w:rPr>
                <w:rFonts w:eastAsia="Calibri"/>
                <w:noProof/>
                <w:color w:val="000000"/>
              </w:rPr>
              <w:t>FREE TELECOM LTD</w:t>
            </w:r>
          </w:p>
        </w:tc>
      </w:tr>
      <w:tr w:rsidR="004E0B0D" w:rsidRPr="00AD583B" w14:paraId="0A7FB7DD" w14:textId="77777777" w:rsidTr="004E0B0D">
        <w:trPr>
          <w:trHeight w:val="262"/>
        </w:trPr>
        <w:tc>
          <w:tcPr>
            <w:tcW w:w="264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827A632" w14:textId="5EE00563" w:rsidR="004E0B0D" w:rsidRPr="00947138" w:rsidRDefault="004E0B0D" w:rsidP="004E0B0D">
            <w:pPr>
              <w:rPr>
                <w:rFonts w:asciiTheme="minorHAnsi" w:eastAsia="SimSun" w:hAnsiTheme="minorHAnsi" w:cstheme="minorHAnsi"/>
              </w:rPr>
            </w:pPr>
            <w:r w:rsidRPr="00E6328A">
              <w:rPr>
                <w:rFonts w:eastAsia="Calibri"/>
                <w:b/>
                <w:noProof/>
                <w:color w:val="000000"/>
              </w:rPr>
              <w:t>New Zealand ADD</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BC7C" w14:textId="77777777" w:rsidR="004E0B0D" w:rsidRPr="00AD583B" w:rsidRDefault="004E0B0D" w:rsidP="004E0B0D">
            <w:pPr>
              <w:rPr>
                <w:rFonts w:cs="Calibri"/>
              </w:rPr>
            </w:pP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9F3D" w14:textId="77777777" w:rsidR="004E0B0D" w:rsidRPr="00AD583B" w:rsidRDefault="004E0B0D" w:rsidP="004E0B0D">
            <w:pPr>
              <w:rPr>
                <w:rFonts w:cs="Calibri"/>
              </w:rPr>
            </w:pPr>
          </w:p>
        </w:tc>
      </w:tr>
      <w:tr w:rsidR="004E0B0D" w:rsidRPr="00AD583B" w14:paraId="10A13CAF" w14:textId="77777777" w:rsidTr="004E0B0D">
        <w:trPr>
          <w:trHeight w:val="262"/>
        </w:trPr>
        <w:tc>
          <w:tcPr>
            <w:tcW w:w="2645" w:type="dxa"/>
            <w:vMerge/>
            <w:tcBorders>
              <w:top w:val="nil"/>
              <w:left w:val="single" w:sz="7" w:space="0" w:color="D3D3D3"/>
              <w:bottom w:val="nil"/>
              <w:right w:val="single" w:sz="7" w:space="0" w:color="D3D3D3"/>
            </w:tcBorders>
            <w:tcMar>
              <w:top w:w="39" w:type="dxa"/>
              <w:left w:w="39" w:type="dxa"/>
              <w:bottom w:w="39" w:type="dxa"/>
              <w:right w:w="39" w:type="dxa"/>
            </w:tcMar>
          </w:tcPr>
          <w:p w14:paraId="60BD3E73" w14:textId="77777777" w:rsidR="004E0B0D" w:rsidRPr="00AD583B" w:rsidRDefault="004E0B0D" w:rsidP="004E0B0D">
            <w:pPr>
              <w:rPr>
                <w:rFonts w:cs="Calibr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19F36" w14:textId="2ECE993B" w:rsidR="004E0B0D" w:rsidRPr="00AD583B" w:rsidRDefault="004E0B0D" w:rsidP="004E0B0D">
            <w:pPr>
              <w:jc w:val="center"/>
              <w:rPr>
                <w:rFonts w:cs="Calibri"/>
              </w:rPr>
            </w:pPr>
            <w:r w:rsidRPr="00E6328A">
              <w:rPr>
                <w:rFonts w:eastAsia="Calibri"/>
                <w:noProof/>
                <w:color w:val="000000"/>
              </w:rPr>
              <w:t>530 14</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15C7DD" w14:textId="166A1420" w:rsidR="004E0B0D" w:rsidRPr="00AD583B" w:rsidRDefault="004E0B0D" w:rsidP="004E0B0D">
            <w:pPr>
              <w:rPr>
                <w:rFonts w:cs="Calibri"/>
              </w:rPr>
            </w:pPr>
            <w:r w:rsidRPr="00E6328A">
              <w:rPr>
                <w:rFonts w:eastAsia="Calibri"/>
                <w:noProof/>
                <w:color w:val="000000"/>
              </w:rPr>
              <w:t>2degrees</w:t>
            </w:r>
          </w:p>
        </w:tc>
      </w:tr>
      <w:tr w:rsidR="004E0B0D" w:rsidRPr="00AD583B" w14:paraId="4FF5A217" w14:textId="77777777" w:rsidTr="004C7760">
        <w:trPr>
          <w:trHeight w:val="262"/>
        </w:trPr>
        <w:tc>
          <w:tcPr>
            <w:tcW w:w="264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4A1BF6C" w14:textId="77777777" w:rsidR="004E0B0D" w:rsidRPr="00AD583B" w:rsidRDefault="004E0B0D" w:rsidP="004E0B0D">
            <w:pPr>
              <w:rPr>
                <w:rFonts w:cs="Calibr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94E68" w14:textId="5FF486E0" w:rsidR="004E0B0D" w:rsidRPr="00AD583B" w:rsidRDefault="004E0B0D" w:rsidP="004E0B0D">
            <w:pPr>
              <w:jc w:val="center"/>
              <w:rPr>
                <w:rFonts w:cs="Calibri"/>
              </w:rPr>
            </w:pPr>
            <w:r w:rsidRPr="00E6328A">
              <w:rPr>
                <w:rFonts w:eastAsia="Calibri"/>
                <w:noProof/>
                <w:color w:val="000000"/>
              </w:rPr>
              <w:t>530 15</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8199C9" w14:textId="369CA635" w:rsidR="004E0B0D" w:rsidRPr="00AD583B" w:rsidRDefault="004E0B0D" w:rsidP="004E0B0D">
            <w:pPr>
              <w:rPr>
                <w:rFonts w:cs="Calibri"/>
              </w:rPr>
            </w:pPr>
            <w:r w:rsidRPr="00E6328A">
              <w:rPr>
                <w:rFonts w:eastAsia="Calibri"/>
                <w:noProof/>
                <w:color w:val="000000"/>
              </w:rPr>
              <w:t>Spark NZT</w:t>
            </w:r>
          </w:p>
        </w:tc>
      </w:tr>
    </w:tbl>
    <w:p w14:paraId="1E55BBC0" w14:textId="77777777" w:rsidR="0087705B" w:rsidRPr="00C511F1" w:rsidRDefault="0087705B" w:rsidP="0087705B">
      <w:pPr>
        <w:rPr>
          <w:rFonts w:cs="Calibri"/>
          <w:sz w:val="16"/>
          <w:szCs w:val="16"/>
          <w:lang w:val="fr-FR" w:eastAsia="zh-CN"/>
        </w:rPr>
      </w:pPr>
      <w:r w:rsidRPr="00C511F1">
        <w:rPr>
          <w:rFonts w:eastAsia="Arial" w:cs="Calibri"/>
          <w:color w:val="000000"/>
          <w:sz w:val="16"/>
          <w:szCs w:val="16"/>
          <w:lang w:val="fr-FR" w:eastAsia="zh-CN"/>
        </w:rPr>
        <w:t>____________</w:t>
      </w:r>
    </w:p>
    <w:p w14:paraId="76204356" w14:textId="7284E91A" w:rsidR="00260F9C" w:rsidRPr="000C290A" w:rsidRDefault="00260F9C" w:rsidP="00260F9C">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160E503E" w14:textId="5B4AAFCD" w:rsidR="0087705B" w:rsidRDefault="00260F9C" w:rsidP="00D65F1E">
      <w:pPr>
        <w:spacing w:before="0"/>
        <w:rPr>
          <w:rFonts w:eastAsia="SimSun" w:cs="Calibri"/>
          <w:color w:val="000000"/>
          <w:sz w:val="18"/>
          <w:szCs w:val="18"/>
          <w:lang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04D913D3" w14:textId="77777777" w:rsidR="00853269" w:rsidRDefault="00853269" w:rsidP="00260F9C">
      <w:pPr>
        <w:rPr>
          <w:rFonts w:eastAsia="SimSun" w:cs="Calibri"/>
          <w:color w:val="000000"/>
          <w:sz w:val="18"/>
          <w:szCs w:val="18"/>
          <w:lang w:eastAsia="zh-CN"/>
        </w:rPr>
      </w:pPr>
    </w:p>
    <w:p w14:paraId="6BB2E426" w14:textId="77777777" w:rsidR="004E0B0D" w:rsidRDefault="004E0B0D" w:rsidP="0087705B">
      <w:pPr>
        <w:rPr>
          <w:rFonts w:eastAsiaTheme="minorEastAsia"/>
          <w:lang w:val="en-GB" w:eastAsia="zh-CN"/>
        </w:rPr>
      </w:pPr>
    </w:p>
    <w:p w14:paraId="4CF49568" w14:textId="77777777" w:rsidR="007E0E07" w:rsidRDefault="007E0E07" w:rsidP="0087705B">
      <w:pPr>
        <w:rPr>
          <w:rFonts w:eastAsiaTheme="minorEastAsia"/>
          <w:lang w:val="en-GB" w:eastAsia="zh-CN"/>
        </w:rPr>
      </w:pPr>
    </w:p>
    <w:p w14:paraId="00C4357F" w14:textId="77777777" w:rsidR="004E0B0D" w:rsidRPr="00E02D26" w:rsidRDefault="004E0B0D" w:rsidP="004E0B0D">
      <w:pPr>
        <w:pStyle w:val="Heading20"/>
        <w:rPr>
          <w:rFonts w:ascii="Arial" w:eastAsia="SimHei" w:hAnsi="Arial"/>
          <w:lang w:val="en-GB" w:eastAsia="zh-CN"/>
        </w:rPr>
      </w:pPr>
      <w:bookmarkStart w:id="647" w:name="_Toc80199087"/>
      <w:bookmarkStart w:id="648" w:name="_Toc80260783"/>
      <w:r w:rsidRPr="00E02D26">
        <w:rPr>
          <w:rFonts w:ascii="Arial" w:eastAsia="SimHei" w:hAnsi="Arial"/>
          <w:lang w:val="en-GB" w:eastAsia="zh-CN"/>
        </w:rPr>
        <w:t>国际电联运营商代码列表</w:t>
      </w:r>
      <w:r w:rsidRPr="00E02D26">
        <w:rPr>
          <w:rFonts w:ascii="Arial" w:eastAsia="SimHei" w:hAnsi="Arial"/>
          <w:lang w:val="en-GB" w:eastAsia="zh-CN"/>
        </w:rPr>
        <w:br/>
      </w:r>
      <w:r w:rsidRPr="00E02D26">
        <w:rPr>
          <w:rFonts w:ascii="Arial" w:eastAsia="SimHei" w:hAnsi="Arial"/>
          <w:lang w:val="en-GB" w:eastAsia="zh-CN"/>
        </w:rPr>
        <w:t>（依据</w:t>
      </w:r>
      <w:r w:rsidRPr="00E02D26">
        <w:rPr>
          <w:rFonts w:ascii="Arial" w:eastAsia="SimHei" w:hAnsi="Arial"/>
          <w:lang w:val="en-GB" w:eastAsia="zh-CN"/>
        </w:rPr>
        <w:t>ITU-T M.1400</w:t>
      </w:r>
      <w:r w:rsidRPr="00E02D26">
        <w:rPr>
          <w:rFonts w:ascii="Arial" w:eastAsia="SimHei" w:hAnsi="Arial"/>
          <w:lang w:val="en-GB" w:eastAsia="zh-CN"/>
        </w:rPr>
        <w:t>建议书（</w:t>
      </w:r>
      <w:r w:rsidRPr="00E02D26">
        <w:rPr>
          <w:rFonts w:ascii="Arial" w:eastAsia="SimHei" w:hAnsi="Arial"/>
          <w:lang w:val="en-GB" w:eastAsia="zh-CN"/>
        </w:rPr>
        <w:t>03/2013</w:t>
      </w:r>
      <w:r w:rsidRPr="00E02D26">
        <w:rPr>
          <w:rFonts w:ascii="Arial" w:eastAsia="SimHei" w:hAnsi="Arial"/>
          <w:lang w:val="en-GB" w:eastAsia="zh-CN"/>
        </w:rPr>
        <w:t>））</w:t>
      </w:r>
      <w:r w:rsidRPr="00E02D26">
        <w:rPr>
          <w:rFonts w:ascii="Arial" w:eastAsia="SimHei" w:hAnsi="Arial"/>
          <w:lang w:val="en-GB" w:eastAsia="zh-CN"/>
        </w:rPr>
        <w:br/>
      </w:r>
      <w:r w:rsidRPr="00E02D26">
        <w:rPr>
          <w:rFonts w:ascii="Arial" w:eastAsia="SimHei" w:hAnsi="Arial"/>
          <w:lang w:val="en-GB" w:eastAsia="zh-CN"/>
        </w:rPr>
        <w:t>（截至</w:t>
      </w:r>
      <w:r w:rsidRPr="00E02D26">
        <w:rPr>
          <w:rFonts w:ascii="Arial" w:eastAsia="SimHei" w:hAnsi="Arial"/>
          <w:lang w:val="en-GB" w:eastAsia="zh-CN"/>
        </w:rPr>
        <w:t>2014</w:t>
      </w:r>
      <w:r w:rsidRPr="00E02D26">
        <w:rPr>
          <w:rFonts w:ascii="Arial" w:eastAsia="SimHei" w:hAnsi="Arial"/>
          <w:lang w:val="en-GB" w:eastAsia="zh-CN"/>
        </w:rPr>
        <w:t>年</w:t>
      </w:r>
      <w:r w:rsidRPr="00E02D26">
        <w:rPr>
          <w:rFonts w:ascii="Arial" w:eastAsia="SimHei" w:hAnsi="Arial"/>
          <w:lang w:val="en-GB" w:eastAsia="zh-CN"/>
        </w:rPr>
        <w:t>9</w:t>
      </w:r>
      <w:r w:rsidRPr="00E02D26">
        <w:rPr>
          <w:rFonts w:ascii="Arial" w:eastAsia="SimHei" w:hAnsi="Arial"/>
          <w:lang w:val="en-GB" w:eastAsia="zh-CN"/>
        </w:rPr>
        <w:t>月</w:t>
      </w:r>
      <w:r w:rsidRPr="00E02D26">
        <w:rPr>
          <w:rFonts w:ascii="Arial" w:eastAsia="SimHei" w:hAnsi="Arial"/>
          <w:lang w:val="en-GB" w:eastAsia="zh-CN"/>
        </w:rPr>
        <w:t>15</w:t>
      </w:r>
      <w:r w:rsidRPr="00E02D26">
        <w:rPr>
          <w:rFonts w:ascii="Arial" w:eastAsia="SimHei" w:hAnsi="Arial"/>
          <w:lang w:val="en-GB" w:eastAsia="zh-CN"/>
        </w:rPr>
        <w:t>日）</w:t>
      </w:r>
      <w:bookmarkEnd w:id="647"/>
      <w:bookmarkEnd w:id="648"/>
    </w:p>
    <w:p w14:paraId="0244FBCB" w14:textId="0CD9A0AD" w:rsidR="004E0B0D" w:rsidRPr="00C221D3" w:rsidRDefault="004E0B0D" w:rsidP="004E0B0D">
      <w:pPr>
        <w:keepNext/>
        <w:tabs>
          <w:tab w:val="clear" w:pos="1276"/>
          <w:tab w:val="clear" w:pos="1843"/>
          <w:tab w:val="clear" w:pos="5387"/>
          <w:tab w:val="clear" w:pos="5954"/>
          <w:tab w:val="right" w:pos="1021"/>
          <w:tab w:val="left" w:pos="1701"/>
          <w:tab w:val="left" w:pos="2268"/>
        </w:tabs>
        <w:jc w:val="center"/>
        <w:rPr>
          <w:szCs w:val="24"/>
          <w:lang w:val="en-GB" w:eastAsia="zh-CN"/>
        </w:rPr>
      </w:pPr>
      <w:r w:rsidRPr="009A7231">
        <w:rPr>
          <w:rFonts w:eastAsia="SimSun" w:cs="Calibri"/>
          <w:lang w:val="fr-FR" w:eastAsia="zh-CN"/>
        </w:rPr>
        <w:t>（</w:t>
      </w:r>
      <w:r w:rsidRPr="009A7231">
        <w:rPr>
          <w:rFonts w:eastAsia="SimSun" w:cs="Calibri"/>
          <w:lang w:eastAsia="zh-CN"/>
        </w:rPr>
        <w:t>国际电联</w:t>
      </w:r>
      <w:r>
        <w:rPr>
          <w:rFonts w:eastAsia="SimSun" w:cs="Calibri" w:hint="eastAsia"/>
          <w:lang w:eastAsia="zh-CN"/>
        </w:rPr>
        <w:t>第</w:t>
      </w:r>
      <w:r w:rsidRPr="009A7231">
        <w:rPr>
          <w:rFonts w:eastAsia="SimSun" w:cs="Calibri"/>
          <w:lang w:eastAsia="zh-CN"/>
        </w:rPr>
        <w:t>1060</w:t>
      </w:r>
      <w:r w:rsidRPr="009A7231">
        <w:rPr>
          <w:rFonts w:eastAsia="SimSun" w:cs="Calibri"/>
          <w:lang w:eastAsia="zh-CN"/>
        </w:rPr>
        <w:t>期</w:t>
      </w:r>
      <w:r>
        <w:rPr>
          <w:rFonts w:eastAsia="SimSun" w:cs="Calibri" w:hint="eastAsia"/>
          <w:lang w:eastAsia="zh-CN"/>
        </w:rPr>
        <w:t xml:space="preserve"> </w:t>
      </w:r>
      <w:r w:rsidRPr="009A7231">
        <w:rPr>
          <w:rFonts w:eastAsia="SimSun" w:cs="Calibri"/>
          <w:lang w:eastAsia="zh-CN"/>
        </w:rPr>
        <w:t>–</w:t>
      </w:r>
      <w:r>
        <w:rPr>
          <w:rFonts w:eastAsia="SimSun"/>
          <w:lang w:eastAsia="zh-CN"/>
        </w:rPr>
        <w:t xml:space="preserve"> </w:t>
      </w:r>
      <w:r w:rsidRPr="006F514D">
        <w:rPr>
          <w:rFonts w:eastAsia="SimSun"/>
          <w:lang w:eastAsia="zh-CN"/>
        </w:rPr>
        <w:t>15.IX.2014</w:t>
      </w:r>
      <w:r>
        <w:rPr>
          <w:rFonts w:eastAsia="SimSun" w:cs="Calibri"/>
          <w:lang w:eastAsia="zh-CN"/>
        </w:rPr>
        <w:t>《操作公报》</w:t>
      </w:r>
      <w:r w:rsidRPr="009A7231">
        <w:rPr>
          <w:rFonts w:eastAsia="SimSun" w:cs="Calibri"/>
          <w:lang w:eastAsia="zh-CN"/>
        </w:rPr>
        <w:t>附件</w:t>
      </w:r>
      <w:r>
        <w:rPr>
          <w:rFonts w:eastAsia="SimSun" w:cs="Calibri"/>
          <w:lang w:val="fr-FR" w:eastAsia="zh-CN"/>
        </w:rPr>
        <w:t>）</w:t>
      </w:r>
      <w:r w:rsidRPr="00C221D3">
        <w:rPr>
          <w:rFonts w:eastAsia="SimSun"/>
          <w:szCs w:val="24"/>
          <w:lang w:val="en-GB" w:eastAsia="zh-CN"/>
        </w:rPr>
        <w:br/>
      </w:r>
      <w:r w:rsidRPr="00C221D3">
        <w:rPr>
          <w:rFonts w:eastAsia="SimSun" w:cs="Microsoft YaHei" w:hint="eastAsia"/>
          <w:szCs w:val="24"/>
          <w:lang w:val="en-GB" w:eastAsia="zh-CN"/>
        </w:rPr>
        <w:t>（第</w:t>
      </w:r>
      <w:r>
        <w:rPr>
          <w:rFonts w:eastAsia="SimSun"/>
          <w:szCs w:val="24"/>
          <w:lang w:val="en-GB" w:eastAsia="zh-CN"/>
        </w:rPr>
        <w:t>1</w:t>
      </w:r>
      <w:r>
        <w:rPr>
          <w:rFonts w:eastAsia="SimSun" w:hint="eastAsia"/>
          <w:szCs w:val="24"/>
          <w:lang w:val="en-GB" w:eastAsia="zh-CN"/>
        </w:rPr>
        <w:t>98</w:t>
      </w:r>
      <w:r w:rsidRPr="00C221D3">
        <w:rPr>
          <w:rFonts w:eastAsia="SimSun" w:cs="Microsoft YaHei" w:hint="eastAsia"/>
          <w:szCs w:val="24"/>
          <w:lang w:val="en-GB" w:eastAsia="zh-CN"/>
        </w:rPr>
        <w:t>号修正案）</w:t>
      </w:r>
    </w:p>
    <w:p w14:paraId="2B7C4622" w14:textId="77777777" w:rsidR="004E0B0D" w:rsidRPr="00B006ED" w:rsidRDefault="004E0B0D" w:rsidP="004E0B0D">
      <w:pPr>
        <w:keepNext/>
        <w:tabs>
          <w:tab w:val="clear" w:pos="1276"/>
          <w:tab w:val="clear" w:pos="1843"/>
          <w:tab w:val="clear" w:pos="5387"/>
          <w:tab w:val="clear" w:pos="5954"/>
          <w:tab w:val="right" w:pos="1021"/>
          <w:tab w:val="left" w:pos="1701"/>
          <w:tab w:val="left" w:pos="2268"/>
        </w:tabs>
        <w:spacing w:before="240"/>
        <w:jc w:val="center"/>
        <w:rPr>
          <w:bCs/>
          <w:lang w:val="en-GB" w:eastAsia="zh-CN"/>
        </w:rPr>
      </w:pPr>
    </w:p>
    <w:tbl>
      <w:tblPr>
        <w:tblW w:w="9356" w:type="dxa"/>
        <w:tblLayout w:type="fixed"/>
        <w:tblLook w:val="04A0" w:firstRow="1" w:lastRow="0" w:firstColumn="1" w:lastColumn="0" w:noHBand="0" w:noVBand="1"/>
      </w:tblPr>
      <w:tblGrid>
        <w:gridCol w:w="2977"/>
        <w:gridCol w:w="2126"/>
        <w:gridCol w:w="4253"/>
      </w:tblGrid>
      <w:tr w:rsidR="004E0B0D" w:rsidRPr="003024BC" w14:paraId="0FDDE924" w14:textId="77777777" w:rsidTr="00344DF8">
        <w:trPr>
          <w:cantSplit/>
          <w:tblHeader/>
        </w:trPr>
        <w:tc>
          <w:tcPr>
            <w:tcW w:w="2977" w:type="dxa"/>
            <w:hideMark/>
          </w:tcPr>
          <w:p w14:paraId="599B4BD8" w14:textId="77777777" w:rsidR="004E0B0D" w:rsidRPr="009A7231" w:rsidRDefault="004E0B0D" w:rsidP="00344DF8">
            <w:pPr>
              <w:widowControl w:val="0"/>
              <w:tabs>
                <w:tab w:val="clear" w:pos="5387"/>
                <w:tab w:val="left" w:pos="4074"/>
              </w:tabs>
              <w:spacing w:before="60"/>
              <w:jc w:val="left"/>
              <w:rPr>
                <w:rFonts w:eastAsia="STKaiti" w:cs="Calibri"/>
                <w:b/>
                <w:bCs/>
                <w:iCs/>
                <w:color w:val="000000"/>
                <w:lang w:eastAsia="zh-CN"/>
              </w:rPr>
            </w:pPr>
            <w:r w:rsidRPr="009A7231">
              <w:rPr>
                <w:rFonts w:eastAsia="STKaiti" w:cs="Calibri"/>
                <w:b/>
                <w:bCs/>
                <w:iCs/>
                <w:color w:val="000000"/>
                <w:lang w:eastAsia="zh-CN"/>
              </w:rPr>
              <w:t>国家或区域</w:t>
            </w:r>
            <w:r w:rsidRPr="009A7231">
              <w:rPr>
                <w:rFonts w:eastAsia="STKaiti" w:cs="Calibri"/>
                <w:b/>
                <w:bCs/>
                <w:iCs/>
                <w:color w:val="000000"/>
                <w:lang w:eastAsia="zh-CN"/>
              </w:rPr>
              <w:t>/ISO</w:t>
            </w:r>
            <w:r w:rsidRPr="009A7231">
              <w:rPr>
                <w:rFonts w:eastAsia="STKaiti" w:cs="Calibri"/>
                <w:b/>
                <w:bCs/>
                <w:iCs/>
                <w:color w:val="000000"/>
                <w:lang w:eastAsia="zh-CN"/>
              </w:rPr>
              <w:t>代码</w:t>
            </w:r>
          </w:p>
        </w:tc>
        <w:tc>
          <w:tcPr>
            <w:tcW w:w="2126" w:type="dxa"/>
            <w:hideMark/>
          </w:tcPr>
          <w:p w14:paraId="35B98595" w14:textId="77777777" w:rsidR="004E0B0D" w:rsidRPr="009A7231" w:rsidRDefault="004E0B0D" w:rsidP="00344DF8">
            <w:pPr>
              <w:widowControl w:val="0"/>
              <w:tabs>
                <w:tab w:val="clear" w:pos="5387"/>
                <w:tab w:val="left" w:pos="4074"/>
              </w:tabs>
              <w:spacing w:before="60"/>
              <w:jc w:val="center"/>
              <w:rPr>
                <w:rFonts w:eastAsia="STKaiti" w:cs="Calibri"/>
                <w:b/>
                <w:bCs/>
                <w:iCs/>
                <w:color w:val="000000"/>
                <w:lang w:eastAsia="zh-CN"/>
              </w:rPr>
            </w:pPr>
            <w:r w:rsidRPr="009A7231">
              <w:rPr>
                <w:rFonts w:eastAsia="STKaiti" w:cs="Calibri"/>
                <w:b/>
                <w:bCs/>
                <w:iCs/>
                <w:color w:val="000000"/>
                <w:lang w:eastAsia="zh-CN"/>
              </w:rPr>
              <w:t>企业代码</w:t>
            </w:r>
          </w:p>
        </w:tc>
        <w:tc>
          <w:tcPr>
            <w:tcW w:w="4253" w:type="dxa"/>
            <w:hideMark/>
          </w:tcPr>
          <w:p w14:paraId="29467AB3" w14:textId="77777777" w:rsidR="004E0B0D" w:rsidRPr="009A7231" w:rsidRDefault="004E0B0D" w:rsidP="00344DF8">
            <w:pPr>
              <w:widowControl w:val="0"/>
              <w:spacing w:before="60"/>
              <w:jc w:val="left"/>
              <w:rPr>
                <w:rFonts w:eastAsia="STKaiti" w:cs="Calibri"/>
                <w:b/>
                <w:bCs/>
                <w:iCs/>
                <w:color w:val="000000"/>
                <w:lang w:eastAsia="zh-CN"/>
              </w:rPr>
            </w:pPr>
            <w:r w:rsidRPr="009A7231">
              <w:rPr>
                <w:rFonts w:eastAsia="STKaiti" w:cs="Calibri"/>
                <w:b/>
                <w:bCs/>
                <w:iCs/>
                <w:color w:val="000000"/>
                <w:lang w:eastAsia="zh-CN"/>
              </w:rPr>
              <w:t>联系方式</w:t>
            </w:r>
          </w:p>
        </w:tc>
      </w:tr>
      <w:tr w:rsidR="004E0B0D" w:rsidRPr="003024BC" w14:paraId="7EA8BAEE" w14:textId="77777777" w:rsidTr="00344DF8">
        <w:trPr>
          <w:cantSplit/>
          <w:tblHeader/>
        </w:trPr>
        <w:tc>
          <w:tcPr>
            <w:tcW w:w="2977" w:type="dxa"/>
            <w:tcBorders>
              <w:top w:val="nil"/>
              <w:left w:val="nil"/>
              <w:bottom w:val="single" w:sz="4" w:space="0" w:color="auto"/>
              <w:right w:val="nil"/>
            </w:tcBorders>
            <w:hideMark/>
          </w:tcPr>
          <w:p w14:paraId="4F45C1D3" w14:textId="2C64C510" w:rsidR="004E0B0D" w:rsidRPr="009A7231" w:rsidRDefault="00D85587" w:rsidP="00344DF8">
            <w:pPr>
              <w:widowControl w:val="0"/>
              <w:spacing w:before="0"/>
              <w:textAlignment w:val="auto"/>
              <w:rPr>
                <w:rFonts w:eastAsia="STKaiti" w:cs="Calibri"/>
                <w:b/>
                <w:bCs/>
                <w:iCs/>
              </w:rPr>
            </w:pPr>
            <w:r>
              <w:rPr>
                <w:rFonts w:eastAsia="STKaiti" w:cs="Calibri"/>
                <w:b/>
                <w:bCs/>
                <w:iCs/>
                <w:color w:val="000000"/>
                <w:lang w:val="en-GB" w:eastAsia="zh-CN"/>
              </w:rPr>
              <w:t xml:space="preserve">  </w:t>
            </w:r>
            <w:r w:rsidR="004E0B0D" w:rsidRPr="009A7231">
              <w:rPr>
                <w:rFonts w:eastAsia="STKaiti" w:cs="Calibri"/>
                <w:b/>
                <w:bCs/>
                <w:iCs/>
                <w:color w:val="000000"/>
                <w:lang w:eastAsia="zh-CN"/>
              </w:rPr>
              <w:t>企业名称</w:t>
            </w:r>
            <w:r w:rsidR="004E0B0D" w:rsidRPr="009A7231">
              <w:rPr>
                <w:rFonts w:eastAsia="STKaiti" w:cs="Calibri"/>
                <w:b/>
                <w:bCs/>
                <w:iCs/>
                <w:color w:val="000000"/>
                <w:lang w:eastAsia="zh-CN"/>
              </w:rPr>
              <w:t>/</w:t>
            </w:r>
            <w:r w:rsidR="004E0B0D" w:rsidRPr="009A7231">
              <w:rPr>
                <w:rFonts w:eastAsia="STKaiti" w:cs="Calibri"/>
                <w:b/>
                <w:bCs/>
                <w:iCs/>
                <w:color w:val="000000"/>
                <w:lang w:eastAsia="zh-CN"/>
              </w:rPr>
              <w:t>地址</w:t>
            </w:r>
          </w:p>
        </w:tc>
        <w:tc>
          <w:tcPr>
            <w:tcW w:w="2126" w:type="dxa"/>
            <w:tcBorders>
              <w:top w:val="nil"/>
              <w:left w:val="nil"/>
              <w:bottom w:val="single" w:sz="4" w:space="0" w:color="auto"/>
              <w:right w:val="nil"/>
            </w:tcBorders>
            <w:hideMark/>
          </w:tcPr>
          <w:p w14:paraId="42299AE3" w14:textId="77777777" w:rsidR="004E0B0D" w:rsidRPr="009A7231" w:rsidRDefault="004E0B0D" w:rsidP="00344DF8">
            <w:pPr>
              <w:widowControl w:val="0"/>
              <w:spacing w:before="0"/>
              <w:jc w:val="center"/>
              <w:textAlignment w:val="auto"/>
              <w:rPr>
                <w:rFonts w:eastAsia="STKaiti" w:cs="Calibri"/>
                <w:b/>
                <w:bCs/>
                <w:iCs/>
              </w:rPr>
            </w:pPr>
            <w:r w:rsidRPr="009A7231">
              <w:rPr>
                <w:rFonts w:eastAsia="STKaiti" w:cs="Calibri"/>
                <w:b/>
                <w:bCs/>
                <w:iCs/>
                <w:color w:val="000000"/>
                <w:lang w:eastAsia="zh-CN"/>
              </w:rPr>
              <w:t>（运营商代码</w:t>
            </w:r>
            <w:r>
              <w:rPr>
                <w:rFonts w:eastAsia="STKaiti" w:cs="Calibri"/>
                <w:b/>
                <w:bCs/>
                <w:iCs/>
                <w:color w:val="000000"/>
                <w:lang w:eastAsia="zh-CN"/>
              </w:rPr>
              <w:t>）</w:t>
            </w:r>
          </w:p>
        </w:tc>
        <w:tc>
          <w:tcPr>
            <w:tcW w:w="4253" w:type="dxa"/>
            <w:tcBorders>
              <w:top w:val="nil"/>
              <w:left w:val="nil"/>
              <w:bottom w:val="single" w:sz="4" w:space="0" w:color="auto"/>
              <w:right w:val="nil"/>
            </w:tcBorders>
          </w:tcPr>
          <w:p w14:paraId="5127CB22" w14:textId="77777777" w:rsidR="004E0B0D" w:rsidRPr="009A7231" w:rsidRDefault="004E0B0D" w:rsidP="00344DF8">
            <w:pPr>
              <w:widowControl w:val="0"/>
              <w:spacing w:before="71"/>
              <w:textAlignment w:val="auto"/>
              <w:rPr>
                <w:rFonts w:eastAsia="STKaiti" w:cs="Calibri"/>
                <w:b/>
                <w:bCs/>
                <w:iCs/>
              </w:rPr>
            </w:pPr>
          </w:p>
        </w:tc>
      </w:tr>
    </w:tbl>
    <w:p w14:paraId="2A1825A9" w14:textId="77777777" w:rsidR="004E0B0D" w:rsidRDefault="004E0B0D" w:rsidP="004E0B0D">
      <w:pPr>
        <w:tabs>
          <w:tab w:val="clear" w:pos="567"/>
          <w:tab w:val="clear" w:pos="1276"/>
          <w:tab w:val="clear" w:pos="1843"/>
          <w:tab w:val="clear" w:pos="5387"/>
          <w:tab w:val="clear" w:pos="5954"/>
        </w:tabs>
        <w:overflowPunct/>
        <w:spacing w:before="0"/>
        <w:jc w:val="left"/>
        <w:textAlignment w:val="auto"/>
        <w:rPr>
          <w:rFonts w:cs="Calibri"/>
          <w:color w:val="000000"/>
        </w:rPr>
      </w:pPr>
    </w:p>
    <w:p w14:paraId="14C1D621" w14:textId="77777777" w:rsidR="007E0E07" w:rsidRPr="003024BC" w:rsidRDefault="007E0E07" w:rsidP="004E0B0D">
      <w:pPr>
        <w:tabs>
          <w:tab w:val="clear" w:pos="567"/>
          <w:tab w:val="clear" w:pos="1276"/>
          <w:tab w:val="clear" w:pos="1843"/>
          <w:tab w:val="clear" w:pos="5387"/>
          <w:tab w:val="clear" w:pos="5954"/>
        </w:tabs>
        <w:overflowPunct/>
        <w:spacing w:before="0"/>
        <w:jc w:val="left"/>
        <w:textAlignment w:val="auto"/>
        <w:rPr>
          <w:rFonts w:cs="Calibri"/>
          <w:color w:val="000000"/>
        </w:rPr>
      </w:pPr>
    </w:p>
    <w:p w14:paraId="7B699F21" w14:textId="744C0441" w:rsidR="004E0B0D" w:rsidRDefault="004E0B0D" w:rsidP="004E0B0D">
      <w:pPr>
        <w:tabs>
          <w:tab w:val="left" w:pos="2552"/>
        </w:tabs>
        <w:spacing w:before="0"/>
        <w:rPr>
          <w:rFonts w:cs="Calibri"/>
          <w:b/>
        </w:rPr>
      </w:pPr>
      <w:r w:rsidRPr="00A17928">
        <w:rPr>
          <w:rFonts w:ascii="STKaiti" w:eastAsia="STKaiti" w:hAnsi="STKaiti" w:hint="eastAsia"/>
          <w:b/>
          <w:bCs/>
          <w:lang w:eastAsia="zh-CN"/>
        </w:rPr>
        <w:t>德意志</w:t>
      </w:r>
      <w:r w:rsidRPr="00A17928">
        <w:rPr>
          <w:rFonts w:ascii="STKaiti" w:eastAsia="STKaiti" w:hAnsi="STKaiti"/>
          <w:b/>
          <w:bCs/>
          <w:lang w:eastAsia="zh-CN"/>
        </w:rPr>
        <w:t>联邦共和国</w:t>
      </w:r>
      <w:r w:rsidRPr="00A17928">
        <w:rPr>
          <w:rFonts w:ascii="STKaiti" w:eastAsia="STKaiti" w:hAnsi="STKaiti"/>
          <w:b/>
          <w:bCs/>
          <w:iCs/>
        </w:rPr>
        <w:t>/</w:t>
      </w:r>
      <w:r w:rsidRPr="00F2579D">
        <w:rPr>
          <w:rFonts w:eastAsia="STKaiti"/>
          <w:b/>
          <w:bCs/>
          <w:iCs/>
        </w:rPr>
        <w:t>DEU</w:t>
      </w:r>
      <w:r w:rsidRPr="00B54D35">
        <w:rPr>
          <w:rFonts w:ascii="STKaiti" w:eastAsia="STKaiti" w:hAnsi="STKaiti" w:cs="Calibri"/>
          <w:b/>
        </w:rPr>
        <w:tab/>
      </w:r>
      <w:r w:rsidRPr="00E6328A">
        <w:rPr>
          <w:rFonts w:cs="Calibri"/>
          <w:b/>
          <w:iCs/>
          <w:noProof/>
        </w:rPr>
        <w:t>LIR</w:t>
      </w:r>
    </w:p>
    <w:p w14:paraId="1E0AB3EB" w14:textId="77777777" w:rsidR="004E0B0D" w:rsidRPr="003024BC" w:rsidRDefault="004E0B0D" w:rsidP="004E0B0D">
      <w:pPr>
        <w:tabs>
          <w:tab w:val="clear" w:pos="567"/>
          <w:tab w:val="clear" w:pos="1276"/>
          <w:tab w:val="clear" w:pos="1843"/>
          <w:tab w:val="clear" w:pos="5387"/>
          <w:tab w:val="clear" w:pos="5954"/>
          <w:tab w:val="left" w:pos="3686"/>
        </w:tabs>
        <w:spacing w:before="0"/>
        <w:jc w:val="left"/>
        <w:rPr>
          <w:rFonts w:cs="Calibri"/>
          <w:b/>
        </w:rPr>
      </w:pPr>
    </w:p>
    <w:tbl>
      <w:tblPr>
        <w:tblW w:w="9356" w:type="dxa"/>
        <w:tblLayout w:type="fixed"/>
        <w:tblLook w:val="04A0" w:firstRow="1" w:lastRow="0" w:firstColumn="1" w:lastColumn="0" w:noHBand="0" w:noVBand="1"/>
      </w:tblPr>
      <w:tblGrid>
        <w:gridCol w:w="3969"/>
        <w:gridCol w:w="1985"/>
        <w:gridCol w:w="3402"/>
      </w:tblGrid>
      <w:tr w:rsidR="004E0B0D" w:rsidRPr="00640D58" w14:paraId="1AEA1D1E" w14:textId="77777777" w:rsidTr="00492BB3">
        <w:trPr>
          <w:trHeight w:val="1014"/>
        </w:trPr>
        <w:tc>
          <w:tcPr>
            <w:tcW w:w="3969" w:type="dxa"/>
          </w:tcPr>
          <w:p w14:paraId="790F5D1E" w14:textId="77777777" w:rsidR="004E0B0D" w:rsidRPr="00E6328A" w:rsidRDefault="004E0B0D" w:rsidP="0025292A">
            <w:pPr>
              <w:tabs>
                <w:tab w:val="left" w:pos="426"/>
                <w:tab w:val="left" w:pos="4140"/>
                <w:tab w:val="left" w:pos="4230"/>
              </w:tabs>
              <w:spacing w:before="0"/>
              <w:jc w:val="left"/>
              <w:rPr>
                <w:rFonts w:cs="Arial"/>
                <w:noProof/>
              </w:rPr>
            </w:pPr>
            <w:r w:rsidRPr="00E6328A">
              <w:rPr>
                <w:rFonts w:cs="Arial"/>
                <w:noProof/>
              </w:rPr>
              <w:t>NFON AG (Marke Deutsche Telefon Standard)</w:t>
            </w:r>
            <w:r w:rsidRPr="00E6328A">
              <w:rPr>
                <w:rFonts w:cs="Arial"/>
                <w:noProof/>
              </w:rPr>
              <w:cr/>
              <w:t>Wilhelm-Theodor-R</w:t>
            </w:r>
            <w:r w:rsidRPr="00E6328A">
              <w:rPr>
                <w:rFonts w:cs="Calibri"/>
                <w:noProof/>
              </w:rPr>
              <w:t>ö</w:t>
            </w:r>
            <w:r w:rsidRPr="00E6328A">
              <w:rPr>
                <w:rFonts w:cs="Arial"/>
                <w:noProof/>
              </w:rPr>
              <w:t>mheld-Str. 26</w:t>
            </w:r>
          </w:p>
          <w:p w14:paraId="11CF8DE5" w14:textId="5D74331F" w:rsidR="004E0B0D" w:rsidRPr="00620DD6" w:rsidRDefault="004E0B0D" w:rsidP="0025292A">
            <w:pPr>
              <w:tabs>
                <w:tab w:val="left" w:pos="426"/>
                <w:tab w:val="left" w:pos="4140"/>
                <w:tab w:val="left" w:pos="4230"/>
              </w:tabs>
              <w:spacing w:before="0"/>
              <w:jc w:val="left"/>
              <w:rPr>
                <w:rFonts w:cstheme="minorBidi"/>
                <w:lang w:val="de-CH"/>
              </w:rPr>
            </w:pPr>
            <w:r w:rsidRPr="00E6328A">
              <w:rPr>
                <w:rFonts w:cs="Arial"/>
                <w:noProof/>
              </w:rPr>
              <w:t>55130 MAINZ</w:t>
            </w:r>
          </w:p>
        </w:tc>
        <w:tc>
          <w:tcPr>
            <w:tcW w:w="1985" w:type="dxa"/>
          </w:tcPr>
          <w:p w14:paraId="628345D5" w14:textId="3FC169C6" w:rsidR="004E0B0D" w:rsidRPr="00860C0A" w:rsidRDefault="004E0B0D" w:rsidP="00492BB3">
            <w:pPr>
              <w:widowControl w:val="0"/>
              <w:spacing w:before="0"/>
              <w:jc w:val="center"/>
              <w:rPr>
                <w:rFonts w:eastAsia="SimSun" w:cstheme="minorBidi"/>
                <w:b/>
                <w:bCs/>
                <w:color w:val="000000"/>
              </w:rPr>
            </w:pPr>
            <w:r w:rsidRPr="00E6328A">
              <w:rPr>
                <w:rFonts w:eastAsia="SimSun" w:cs="Arial"/>
                <w:b/>
                <w:bCs/>
                <w:noProof/>
                <w:color w:val="000000"/>
              </w:rPr>
              <w:t>DETEST</w:t>
            </w:r>
          </w:p>
        </w:tc>
        <w:tc>
          <w:tcPr>
            <w:tcW w:w="3402" w:type="dxa"/>
          </w:tcPr>
          <w:p w14:paraId="78E662CE" w14:textId="77777777" w:rsidR="004E0B0D" w:rsidRPr="00FD7577" w:rsidRDefault="004E0B0D" w:rsidP="0025292A">
            <w:pPr>
              <w:widowControl w:val="0"/>
              <w:spacing w:before="0"/>
              <w:jc w:val="left"/>
              <w:rPr>
                <w:rFonts w:eastAsia="SimSun" w:cs="Arial"/>
                <w:noProof/>
                <w:color w:val="000000"/>
                <w:lang w:val="en-GB"/>
              </w:rPr>
            </w:pPr>
            <w:r w:rsidRPr="00E6328A">
              <w:rPr>
                <w:rFonts w:cs="Arial"/>
                <w:noProof/>
                <w:lang w:val="de-CH"/>
              </w:rPr>
              <w:t>Silke Halamek</w:t>
            </w:r>
          </w:p>
          <w:p w14:paraId="396976A4" w14:textId="3DA590CE" w:rsidR="004E0B0D" w:rsidRPr="00FD7577" w:rsidRDefault="00B978EE" w:rsidP="0025292A">
            <w:pPr>
              <w:widowControl w:val="0"/>
              <w:spacing w:before="0"/>
              <w:jc w:val="left"/>
              <w:rPr>
                <w:rFonts w:eastAsia="SimSun" w:cs="Arial"/>
                <w:noProof/>
                <w:color w:val="000000"/>
                <w:lang w:val="en-GB" w:eastAsia="zh-CN"/>
              </w:rPr>
            </w:pPr>
            <w:r>
              <w:rPr>
                <w:rFonts w:eastAsia="SimSun" w:cs="Arial" w:hint="eastAsia"/>
                <w:noProof/>
                <w:color w:val="000000"/>
                <w:lang w:val="en-GB" w:eastAsia="zh-CN"/>
              </w:rPr>
              <w:t>电话：</w:t>
            </w:r>
            <w:r w:rsidR="004E0B0D" w:rsidRPr="00FD7577">
              <w:rPr>
                <w:rFonts w:eastAsia="SimSun" w:cs="Arial"/>
                <w:noProof/>
                <w:color w:val="000000"/>
                <w:lang w:val="en-GB" w:eastAsia="zh-CN"/>
              </w:rPr>
              <w:t>+49 89 453 00513</w:t>
            </w:r>
          </w:p>
          <w:p w14:paraId="1DF94A85" w14:textId="0BA3C13C" w:rsidR="004E0B0D" w:rsidRPr="00FD7577" w:rsidRDefault="00B978EE" w:rsidP="0025292A">
            <w:pPr>
              <w:widowControl w:val="0"/>
              <w:spacing w:before="0"/>
              <w:jc w:val="left"/>
              <w:rPr>
                <w:rFonts w:eastAsia="SimSun" w:cs="Arial"/>
                <w:noProof/>
                <w:color w:val="000000"/>
                <w:lang w:val="en-GB" w:eastAsia="zh-CN"/>
              </w:rPr>
            </w:pPr>
            <w:r>
              <w:rPr>
                <w:rFonts w:eastAsia="SimSun" w:cs="Arial" w:hint="eastAsia"/>
                <w:noProof/>
                <w:color w:val="000000"/>
                <w:lang w:val="en-GB" w:eastAsia="zh-CN"/>
              </w:rPr>
              <w:t>传真：</w:t>
            </w:r>
            <w:r w:rsidR="004E0B0D" w:rsidRPr="00FD7577">
              <w:rPr>
                <w:rFonts w:eastAsia="SimSun" w:cs="Arial"/>
                <w:noProof/>
                <w:color w:val="000000"/>
                <w:lang w:val="en-GB" w:eastAsia="zh-CN"/>
              </w:rPr>
              <w:t>+</w:t>
            </w:r>
            <w:r w:rsidR="004E0B0D" w:rsidRPr="00E6328A">
              <w:rPr>
                <w:rFonts w:eastAsia="SimSun" w:cs="Arial"/>
                <w:noProof/>
                <w:color w:val="000000"/>
                <w:lang w:eastAsia="zh-CN"/>
              </w:rPr>
              <w:t>49 89 453 597</w:t>
            </w:r>
          </w:p>
          <w:p w14:paraId="40A52786" w14:textId="401164BF" w:rsidR="004E0B0D" w:rsidRPr="00FC4064" w:rsidRDefault="00B978EE" w:rsidP="0025292A">
            <w:pPr>
              <w:tabs>
                <w:tab w:val="left" w:pos="426"/>
                <w:tab w:val="left" w:pos="4140"/>
                <w:tab w:val="left" w:pos="4230"/>
              </w:tabs>
              <w:spacing w:before="0"/>
              <w:jc w:val="left"/>
              <w:rPr>
                <w:rFonts w:cstheme="minorBidi"/>
                <w:lang w:val="de-CH" w:eastAsia="zh-CN"/>
              </w:rPr>
            </w:pPr>
            <w:r>
              <w:rPr>
                <w:rFonts w:eastAsia="SimSun" w:cs="Arial" w:hint="eastAsia"/>
                <w:noProof/>
                <w:color w:val="000000"/>
                <w:lang w:val="en-GB" w:eastAsia="zh-CN"/>
              </w:rPr>
              <w:t>电邮邮件：</w:t>
            </w:r>
            <w:r w:rsidR="004E0B0D" w:rsidRPr="00E6328A">
              <w:rPr>
                <w:rFonts w:cs="Calibri"/>
                <w:noProof/>
                <w:lang w:eastAsia="zh-CN"/>
              </w:rPr>
              <w:t>silke.halamek@nfon.com</w:t>
            </w:r>
          </w:p>
        </w:tc>
      </w:tr>
    </w:tbl>
    <w:p w14:paraId="3E2926A7" w14:textId="23C58603" w:rsidR="0087705B" w:rsidRPr="00853269" w:rsidRDefault="0087705B" w:rsidP="0087705B">
      <w:pPr>
        <w:rPr>
          <w:lang w:val="en-GB" w:eastAsia="zh-CN"/>
        </w:rPr>
      </w:pPr>
      <w:r w:rsidRPr="00853269">
        <w:rPr>
          <w:lang w:val="en-GB" w:eastAsia="zh-CN"/>
        </w:rPr>
        <w:br w:type="page"/>
      </w:r>
    </w:p>
    <w:p w14:paraId="6C6161F8" w14:textId="2F4CDF86" w:rsidR="0087705B" w:rsidRPr="00FE4695" w:rsidRDefault="00FE4695" w:rsidP="0087705B">
      <w:pPr>
        <w:pStyle w:val="Heading20"/>
        <w:spacing w:before="0"/>
        <w:rPr>
          <w:rFonts w:asciiTheme="minorHAnsi" w:eastAsia="SimHei" w:hAnsiTheme="minorHAnsi" w:cstheme="minorHAnsi"/>
          <w:highlight w:val="green"/>
          <w:lang w:val="en-GB" w:eastAsia="zh-CN"/>
        </w:rPr>
      </w:pPr>
      <w:bookmarkStart w:id="649" w:name="_Toc124256665"/>
      <w:bookmarkStart w:id="650"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649"/>
      <w:bookmarkEnd w:id="650"/>
    </w:p>
    <w:p w14:paraId="6EF860C7" w14:textId="6FDB00F1" w:rsidR="0087705B" w:rsidRDefault="00FE4695" w:rsidP="0087705B">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sidR="00947138">
        <w:rPr>
          <w:rFonts w:eastAsia="SimSun" w:cs="Calibri" w:hint="eastAsia"/>
          <w:szCs w:val="24"/>
          <w:lang w:val="en-GB" w:eastAsia="zh-CN"/>
        </w:rPr>
        <w:t>2</w:t>
      </w:r>
      <w:r w:rsidR="004E0B0D">
        <w:rPr>
          <w:rFonts w:eastAsia="SimSun" w:cs="Calibri" w:hint="eastAsia"/>
          <w:szCs w:val="24"/>
          <w:lang w:val="en-GB" w:eastAsia="zh-CN"/>
        </w:rPr>
        <w:t>7</w:t>
      </w:r>
      <w:r w:rsidRPr="002D4458">
        <w:rPr>
          <w:rFonts w:eastAsia="SimSun" w:cs="Calibri" w:hint="eastAsia"/>
          <w:szCs w:val="24"/>
          <w:lang w:val="en-GB" w:eastAsia="zh-CN"/>
        </w:rPr>
        <w:t>号修</w:t>
      </w:r>
      <w:r w:rsidRPr="002D4458">
        <w:rPr>
          <w:rFonts w:eastAsia="SimSun" w:hint="eastAsia"/>
          <w:szCs w:val="24"/>
          <w:lang w:val="en-GB" w:eastAsia="zh-CN"/>
        </w:rPr>
        <w:t>正</w:t>
      </w:r>
      <w:r w:rsidR="0093732E">
        <w:rPr>
          <w:rFonts w:eastAsia="SimSun" w:hint="eastAsia"/>
          <w:szCs w:val="24"/>
          <w:lang w:val="en-GB" w:eastAsia="zh-CN"/>
        </w:rPr>
        <w:t>案</w:t>
      </w:r>
      <w:r>
        <w:rPr>
          <w:rFonts w:eastAsia="SimSun" w:hint="eastAsia"/>
          <w:szCs w:val="24"/>
          <w:lang w:val="en-GB" w:eastAsia="zh-CN"/>
        </w:rPr>
        <w:t>）</w:t>
      </w:r>
    </w:p>
    <w:p w14:paraId="43599BDD" w14:textId="77777777" w:rsidR="00792878" w:rsidRDefault="00792878" w:rsidP="001E2049">
      <w:pPr>
        <w:jc w:val="left"/>
        <w:rPr>
          <w:rFonts w:eastAsia="SimSun"/>
          <w:szCs w:val="24"/>
          <w:lang w:val="en-GB"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7E0E07" w:rsidRPr="00916C1F" w14:paraId="04E604C1" w14:textId="77777777" w:rsidTr="00031040">
        <w:trPr>
          <w:cantSplit/>
          <w:trHeight w:val="227"/>
        </w:trPr>
        <w:tc>
          <w:tcPr>
            <w:tcW w:w="1818" w:type="dxa"/>
            <w:gridSpan w:val="2"/>
          </w:tcPr>
          <w:p w14:paraId="352F974A" w14:textId="7C55A152" w:rsidR="007E0E07" w:rsidRDefault="007E0E07" w:rsidP="00031040">
            <w:pPr>
              <w:pStyle w:val="Tablehead0"/>
              <w:jc w:val="left"/>
            </w:pPr>
            <w:proofErr w:type="spellStart"/>
            <w:proofErr w:type="gramStart"/>
            <w:r w:rsidRPr="00014662">
              <w:rPr>
                <w:rFonts w:ascii="STKaiti" w:hAnsi="STKaiti" w:cs="Calibri" w:hint="eastAsia"/>
                <w:i w:val="0"/>
                <w:iCs/>
                <w:szCs w:val="24"/>
              </w:rPr>
              <w:t>国家</w:t>
            </w:r>
            <w:proofErr w:type="spellEnd"/>
            <w:proofErr w:type="gramEnd"/>
            <w:r w:rsidRPr="00014662">
              <w:rPr>
                <w:rFonts w:ascii="STKaiti" w:hAnsi="STKaiti" w:cs="Calibri"/>
                <w:i w:val="0"/>
                <w:iCs/>
                <w:szCs w:val="24"/>
              </w:rPr>
              <w:t>/</w:t>
            </w:r>
            <w:r>
              <w:rPr>
                <w:rFonts w:ascii="STKaiti" w:hAnsi="STKaiti" w:cs="Calibri"/>
                <w:i w:val="0"/>
                <w:iCs/>
                <w:szCs w:val="24"/>
              </w:rPr>
              <w:br/>
            </w:r>
            <w:proofErr w:type="spellStart"/>
            <w:r w:rsidRPr="00014662">
              <w:rPr>
                <w:rFonts w:ascii="STKaiti" w:hAnsi="STKaiti" w:cs="Calibri" w:hint="eastAsia"/>
                <w:i w:val="0"/>
                <w:iCs/>
                <w:szCs w:val="24"/>
              </w:rPr>
              <w:t>地理区域</w:t>
            </w:r>
            <w:proofErr w:type="spellEnd"/>
          </w:p>
        </w:tc>
        <w:tc>
          <w:tcPr>
            <w:tcW w:w="3461" w:type="dxa"/>
            <w:vMerge w:val="restart"/>
          </w:tcPr>
          <w:p w14:paraId="7DCBCB58" w14:textId="13D514C0" w:rsidR="007E0E07" w:rsidRPr="00271630" w:rsidRDefault="007E0E07" w:rsidP="00031040">
            <w:pPr>
              <w:pStyle w:val="Tablehead0"/>
              <w:jc w:val="left"/>
              <w:rPr>
                <w:lang w:val="en-US"/>
              </w:rPr>
            </w:pPr>
            <w:proofErr w:type="spellStart"/>
            <w:proofErr w:type="gramStart"/>
            <w:r w:rsidRPr="00014662">
              <w:rPr>
                <w:rFonts w:ascii="STKaiti" w:hAnsi="STKaiti" w:cs="Calibri" w:hint="eastAsia"/>
                <w:i w:val="0"/>
                <w:iCs/>
                <w:lang w:eastAsia="zh-CN"/>
              </w:rPr>
              <w:t>该信令点的唯一名称</w:t>
            </w:r>
            <w:proofErr w:type="spellEnd"/>
            <w:proofErr w:type="gramEnd"/>
          </w:p>
        </w:tc>
        <w:tc>
          <w:tcPr>
            <w:tcW w:w="4009" w:type="dxa"/>
            <w:vMerge w:val="restart"/>
          </w:tcPr>
          <w:p w14:paraId="0E44EA87" w14:textId="0315E49C" w:rsidR="007E0E07" w:rsidRPr="00271630" w:rsidRDefault="007E0E07" w:rsidP="00031040">
            <w:pPr>
              <w:pStyle w:val="Tablehead0"/>
              <w:jc w:val="left"/>
              <w:rPr>
                <w:lang w:val="en-US"/>
              </w:rPr>
            </w:pPr>
            <w:proofErr w:type="spellStart"/>
            <w:proofErr w:type="gramStart"/>
            <w:r w:rsidRPr="00014662">
              <w:rPr>
                <w:rFonts w:ascii="STKaiti" w:hAnsi="STKaiti" w:cs="Calibri" w:hint="eastAsia"/>
                <w:i w:val="0"/>
                <w:iCs/>
                <w:lang w:eastAsia="zh-CN"/>
              </w:rPr>
              <w:t>信令点运营商的名称</w:t>
            </w:r>
            <w:proofErr w:type="spellEnd"/>
            <w:proofErr w:type="gramEnd"/>
          </w:p>
        </w:tc>
      </w:tr>
      <w:tr w:rsidR="007E0E07" w:rsidRPr="00B62253" w14:paraId="5E1DDCDF" w14:textId="77777777" w:rsidTr="00031040">
        <w:trPr>
          <w:cantSplit/>
          <w:trHeight w:val="227"/>
        </w:trPr>
        <w:tc>
          <w:tcPr>
            <w:tcW w:w="909" w:type="dxa"/>
            <w:tcBorders>
              <w:bottom w:val="single" w:sz="4" w:space="0" w:color="auto"/>
            </w:tcBorders>
          </w:tcPr>
          <w:p w14:paraId="07510D13" w14:textId="77777777" w:rsidR="007E0E07" w:rsidRPr="00870C6B" w:rsidRDefault="007E0E07" w:rsidP="00031040">
            <w:pPr>
              <w:pStyle w:val="Tablehead0"/>
              <w:jc w:val="left"/>
            </w:pPr>
            <w:r w:rsidRPr="00870C6B">
              <w:t>ISPC</w:t>
            </w:r>
          </w:p>
        </w:tc>
        <w:tc>
          <w:tcPr>
            <w:tcW w:w="909" w:type="dxa"/>
            <w:tcBorders>
              <w:bottom w:val="single" w:sz="4" w:space="0" w:color="auto"/>
            </w:tcBorders>
          </w:tcPr>
          <w:p w14:paraId="4B6F44C7" w14:textId="77777777" w:rsidR="007E0E07" w:rsidRDefault="007E0E07" w:rsidP="00031040">
            <w:pPr>
              <w:pStyle w:val="Tablehead0"/>
              <w:jc w:val="left"/>
            </w:pPr>
            <w:r>
              <w:t>DEC</w:t>
            </w:r>
          </w:p>
        </w:tc>
        <w:tc>
          <w:tcPr>
            <w:tcW w:w="3461" w:type="dxa"/>
            <w:vMerge/>
            <w:tcBorders>
              <w:bottom w:val="single" w:sz="4" w:space="0" w:color="auto"/>
            </w:tcBorders>
          </w:tcPr>
          <w:p w14:paraId="06AE6CF3" w14:textId="77777777" w:rsidR="007E0E07" w:rsidRPr="00870C6B" w:rsidRDefault="007E0E07" w:rsidP="00031040">
            <w:pPr>
              <w:pStyle w:val="Tablehead0"/>
              <w:jc w:val="left"/>
            </w:pPr>
          </w:p>
        </w:tc>
        <w:tc>
          <w:tcPr>
            <w:tcW w:w="4009" w:type="dxa"/>
            <w:vMerge/>
            <w:tcBorders>
              <w:bottom w:val="single" w:sz="4" w:space="0" w:color="auto"/>
            </w:tcBorders>
          </w:tcPr>
          <w:p w14:paraId="6C9653E8" w14:textId="77777777" w:rsidR="007E0E07" w:rsidRPr="00870C6B" w:rsidRDefault="007E0E07" w:rsidP="00031040">
            <w:pPr>
              <w:pStyle w:val="Tablehead0"/>
              <w:jc w:val="left"/>
            </w:pPr>
          </w:p>
        </w:tc>
      </w:tr>
      <w:tr w:rsidR="007E0E07" w:rsidRPr="00B77446" w14:paraId="700E548D" w14:textId="77777777" w:rsidTr="00031040">
        <w:trPr>
          <w:cantSplit/>
          <w:trHeight w:val="240"/>
        </w:trPr>
        <w:tc>
          <w:tcPr>
            <w:tcW w:w="9288" w:type="dxa"/>
            <w:gridSpan w:val="4"/>
            <w:tcBorders>
              <w:top w:val="single" w:sz="4" w:space="0" w:color="auto"/>
            </w:tcBorders>
          </w:tcPr>
          <w:p w14:paraId="3AAF3EF0" w14:textId="560D00EF" w:rsidR="007E0E07" w:rsidRPr="00B77446" w:rsidRDefault="007E0E07" w:rsidP="00031040">
            <w:pPr>
              <w:pStyle w:val="Normalaftertitle"/>
              <w:keepNext/>
              <w:spacing w:before="240"/>
              <w:rPr>
                <w:b/>
                <w:bCs/>
              </w:rPr>
            </w:pPr>
            <w:r>
              <w:rPr>
                <w:rFonts w:ascii="SimSun" w:eastAsia="SimSun" w:hAnsi="SimSun" w:cs="SimSun" w:hint="eastAsia"/>
                <w:b/>
                <w:bCs/>
                <w:lang w:eastAsia="zh-CN"/>
              </w:rPr>
              <w:t>德国</w:t>
            </w:r>
            <w:r w:rsidRPr="00B77446">
              <w:rPr>
                <w:b/>
                <w:bCs/>
              </w:rPr>
              <w:t xml:space="preserve">    ADD</w:t>
            </w:r>
          </w:p>
        </w:tc>
      </w:tr>
      <w:tr w:rsidR="007E0E07" w:rsidRPr="00B77446" w14:paraId="2CB1C4AB" w14:textId="77777777" w:rsidTr="00031040">
        <w:trPr>
          <w:cantSplit/>
          <w:trHeight w:val="240"/>
        </w:trPr>
        <w:tc>
          <w:tcPr>
            <w:tcW w:w="909" w:type="dxa"/>
          </w:tcPr>
          <w:p w14:paraId="70CE9D7B" w14:textId="77777777" w:rsidR="007E0E07" w:rsidRPr="00B77446" w:rsidRDefault="007E0E07" w:rsidP="00031040">
            <w:pPr>
              <w:pStyle w:val="StyleTabletextLeft"/>
              <w:rPr>
                <w:b w:val="0"/>
                <w:bCs w:val="0"/>
              </w:rPr>
            </w:pPr>
            <w:r w:rsidRPr="00B77446">
              <w:rPr>
                <w:b w:val="0"/>
                <w:bCs w:val="0"/>
              </w:rPr>
              <w:t>2-252-2</w:t>
            </w:r>
          </w:p>
        </w:tc>
        <w:tc>
          <w:tcPr>
            <w:tcW w:w="909" w:type="dxa"/>
          </w:tcPr>
          <w:p w14:paraId="417C660E" w14:textId="77777777" w:rsidR="007E0E07" w:rsidRPr="00B77446" w:rsidRDefault="007E0E07" w:rsidP="00031040">
            <w:pPr>
              <w:pStyle w:val="StyleTabletextLeft"/>
              <w:rPr>
                <w:b w:val="0"/>
                <w:bCs w:val="0"/>
              </w:rPr>
            </w:pPr>
            <w:r w:rsidRPr="00B77446">
              <w:rPr>
                <w:b w:val="0"/>
                <w:bCs w:val="0"/>
              </w:rPr>
              <w:t>6114</w:t>
            </w:r>
          </w:p>
        </w:tc>
        <w:tc>
          <w:tcPr>
            <w:tcW w:w="2640" w:type="dxa"/>
          </w:tcPr>
          <w:p w14:paraId="5C63EFFD" w14:textId="77777777" w:rsidR="007E0E07" w:rsidRPr="00B77446" w:rsidRDefault="007E0E07" w:rsidP="00031040">
            <w:pPr>
              <w:pStyle w:val="StyleTabletextLeft"/>
              <w:rPr>
                <w:b w:val="0"/>
                <w:bCs w:val="0"/>
              </w:rPr>
            </w:pPr>
            <w:r w:rsidRPr="00B77446">
              <w:rPr>
                <w:b w:val="0"/>
                <w:bCs w:val="0"/>
              </w:rPr>
              <w:t>SALA-FRA-STP1</w:t>
            </w:r>
          </w:p>
        </w:tc>
        <w:tc>
          <w:tcPr>
            <w:tcW w:w="4009" w:type="dxa"/>
          </w:tcPr>
          <w:p w14:paraId="00FAB300" w14:textId="77777777" w:rsidR="007E0E07" w:rsidRPr="00B77446" w:rsidRDefault="007E0E07" w:rsidP="00031040">
            <w:pPr>
              <w:pStyle w:val="StyleTabletextLeft"/>
              <w:rPr>
                <w:b w:val="0"/>
                <w:bCs w:val="0"/>
              </w:rPr>
            </w:pPr>
            <w:proofErr w:type="spellStart"/>
            <w:r w:rsidRPr="00B77446">
              <w:rPr>
                <w:b w:val="0"/>
                <w:bCs w:val="0"/>
              </w:rPr>
              <w:t>Simsalasim</w:t>
            </w:r>
            <w:proofErr w:type="spellEnd"/>
            <w:r w:rsidRPr="00B77446">
              <w:rPr>
                <w:b w:val="0"/>
                <w:bCs w:val="0"/>
              </w:rPr>
              <w:t xml:space="preserve"> Germany </w:t>
            </w:r>
            <w:proofErr w:type="spellStart"/>
            <w:r w:rsidRPr="00B77446">
              <w:rPr>
                <w:b w:val="0"/>
                <w:bCs w:val="0"/>
              </w:rPr>
              <w:t>GmbH</w:t>
            </w:r>
            <w:proofErr w:type="spellEnd"/>
          </w:p>
        </w:tc>
      </w:tr>
      <w:tr w:rsidR="007E0E07" w:rsidRPr="00B77446" w14:paraId="637C074B" w14:textId="77777777" w:rsidTr="00031040">
        <w:trPr>
          <w:cantSplit/>
          <w:trHeight w:val="240"/>
        </w:trPr>
        <w:tc>
          <w:tcPr>
            <w:tcW w:w="909" w:type="dxa"/>
          </w:tcPr>
          <w:p w14:paraId="3AD29A68" w14:textId="77777777" w:rsidR="007E0E07" w:rsidRPr="00B77446" w:rsidRDefault="007E0E07" w:rsidP="00031040">
            <w:pPr>
              <w:pStyle w:val="StyleTabletextLeft"/>
              <w:rPr>
                <w:b w:val="0"/>
                <w:bCs w:val="0"/>
              </w:rPr>
            </w:pPr>
            <w:r w:rsidRPr="00B77446">
              <w:rPr>
                <w:b w:val="0"/>
                <w:bCs w:val="0"/>
              </w:rPr>
              <w:t>2-252-3</w:t>
            </w:r>
          </w:p>
        </w:tc>
        <w:tc>
          <w:tcPr>
            <w:tcW w:w="909" w:type="dxa"/>
          </w:tcPr>
          <w:p w14:paraId="3C7A554C" w14:textId="77777777" w:rsidR="007E0E07" w:rsidRPr="00B77446" w:rsidRDefault="007E0E07" w:rsidP="00031040">
            <w:pPr>
              <w:pStyle w:val="StyleTabletextLeft"/>
              <w:rPr>
                <w:b w:val="0"/>
                <w:bCs w:val="0"/>
              </w:rPr>
            </w:pPr>
            <w:r w:rsidRPr="00B77446">
              <w:rPr>
                <w:b w:val="0"/>
                <w:bCs w:val="0"/>
              </w:rPr>
              <w:t>6115</w:t>
            </w:r>
          </w:p>
        </w:tc>
        <w:tc>
          <w:tcPr>
            <w:tcW w:w="2640" w:type="dxa"/>
          </w:tcPr>
          <w:p w14:paraId="3C2707BF" w14:textId="77777777" w:rsidR="007E0E07" w:rsidRPr="00B77446" w:rsidRDefault="007E0E07" w:rsidP="00031040">
            <w:pPr>
              <w:pStyle w:val="StyleTabletextLeft"/>
              <w:rPr>
                <w:b w:val="0"/>
                <w:bCs w:val="0"/>
              </w:rPr>
            </w:pPr>
            <w:r w:rsidRPr="00B77446">
              <w:rPr>
                <w:b w:val="0"/>
                <w:bCs w:val="0"/>
              </w:rPr>
              <w:t>SALA-FRA-STP2</w:t>
            </w:r>
          </w:p>
        </w:tc>
        <w:tc>
          <w:tcPr>
            <w:tcW w:w="4009" w:type="dxa"/>
          </w:tcPr>
          <w:p w14:paraId="4060FAA3" w14:textId="77777777" w:rsidR="007E0E07" w:rsidRPr="00B77446" w:rsidRDefault="007E0E07" w:rsidP="00031040">
            <w:pPr>
              <w:pStyle w:val="StyleTabletextLeft"/>
              <w:rPr>
                <w:b w:val="0"/>
                <w:bCs w:val="0"/>
              </w:rPr>
            </w:pPr>
            <w:proofErr w:type="spellStart"/>
            <w:r w:rsidRPr="00B77446">
              <w:rPr>
                <w:b w:val="0"/>
                <w:bCs w:val="0"/>
              </w:rPr>
              <w:t>Simsalasim</w:t>
            </w:r>
            <w:proofErr w:type="spellEnd"/>
            <w:r w:rsidRPr="00B77446">
              <w:rPr>
                <w:b w:val="0"/>
                <w:bCs w:val="0"/>
              </w:rPr>
              <w:t xml:space="preserve"> Germany </w:t>
            </w:r>
            <w:proofErr w:type="spellStart"/>
            <w:r w:rsidRPr="00B77446">
              <w:rPr>
                <w:b w:val="0"/>
                <w:bCs w:val="0"/>
              </w:rPr>
              <w:t>GmbH</w:t>
            </w:r>
            <w:proofErr w:type="spellEnd"/>
          </w:p>
        </w:tc>
      </w:tr>
      <w:tr w:rsidR="007E0E07" w:rsidRPr="00B77446" w14:paraId="710586C7" w14:textId="77777777" w:rsidTr="00031040">
        <w:trPr>
          <w:cantSplit/>
          <w:trHeight w:val="240"/>
        </w:trPr>
        <w:tc>
          <w:tcPr>
            <w:tcW w:w="9288" w:type="dxa"/>
            <w:gridSpan w:val="4"/>
          </w:tcPr>
          <w:p w14:paraId="2830BE69" w14:textId="601D5A43" w:rsidR="007E0E07" w:rsidRPr="00B77446" w:rsidRDefault="007E0E07" w:rsidP="00031040">
            <w:pPr>
              <w:pStyle w:val="Normalaftertitle"/>
              <w:keepNext/>
              <w:spacing w:before="240"/>
              <w:rPr>
                <w:b/>
                <w:bCs/>
              </w:rPr>
            </w:pPr>
            <w:r>
              <w:rPr>
                <w:rFonts w:ascii="SimSun" w:eastAsia="SimSun" w:hAnsi="SimSun" w:cs="SimSun" w:hint="eastAsia"/>
                <w:b/>
                <w:bCs/>
                <w:lang w:eastAsia="zh-CN"/>
              </w:rPr>
              <w:t>挪威</w:t>
            </w:r>
            <w:r w:rsidRPr="00B77446">
              <w:rPr>
                <w:b/>
                <w:bCs/>
              </w:rPr>
              <w:t xml:space="preserve">    SUP</w:t>
            </w:r>
          </w:p>
        </w:tc>
      </w:tr>
      <w:tr w:rsidR="007E0E07" w:rsidRPr="00B77446" w14:paraId="07E930E0" w14:textId="77777777" w:rsidTr="00031040">
        <w:trPr>
          <w:cantSplit/>
          <w:trHeight w:val="240"/>
        </w:trPr>
        <w:tc>
          <w:tcPr>
            <w:tcW w:w="909" w:type="dxa"/>
          </w:tcPr>
          <w:p w14:paraId="7C1068D1" w14:textId="77777777" w:rsidR="007E0E07" w:rsidRPr="00B77446" w:rsidRDefault="007E0E07" w:rsidP="00031040">
            <w:pPr>
              <w:pStyle w:val="StyleTabletextLeft"/>
              <w:rPr>
                <w:b w:val="0"/>
                <w:bCs w:val="0"/>
              </w:rPr>
            </w:pPr>
            <w:r w:rsidRPr="00B77446">
              <w:rPr>
                <w:b w:val="0"/>
                <w:bCs w:val="0"/>
              </w:rPr>
              <w:t>2-084-3</w:t>
            </w:r>
          </w:p>
        </w:tc>
        <w:tc>
          <w:tcPr>
            <w:tcW w:w="909" w:type="dxa"/>
          </w:tcPr>
          <w:p w14:paraId="1C9202C1" w14:textId="77777777" w:rsidR="007E0E07" w:rsidRPr="00B77446" w:rsidRDefault="007E0E07" w:rsidP="00031040">
            <w:pPr>
              <w:pStyle w:val="StyleTabletextLeft"/>
              <w:rPr>
                <w:b w:val="0"/>
                <w:bCs w:val="0"/>
              </w:rPr>
            </w:pPr>
            <w:r w:rsidRPr="00B77446">
              <w:rPr>
                <w:b w:val="0"/>
                <w:bCs w:val="0"/>
              </w:rPr>
              <w:t>4771</w:t>
            </w:r>
          </w:p>
        </w:tc>
        <w:tc>
          <w:tcPr>
            <w:tcW w:w="2640" w:type="dxa"/>
          </w:tcPr>
          <w:p w14:paraId="28805E16" w14:textId="77777777" w:rsidR="007E0E07" w:rsidRPr="00B77446" w:rsidRDefault="007E0E07" w:rsidP="00031040">
            <w:pPr>
              <w:pStyle w:val="StyleTabletextLeft"/>
              <w:rPr>
                <w:b w:val="0"/>
                <w:bCs w:val="0"/>
              </w:rPr>
            </w:pPr>
            <w:r w:rsidRPr="00B77446">
              <w:rPr>
                <w:b w:val="0"/>
                <w:bCs w:val="0"/>
              </w:rPr>
              <w:t>Oslo</w:t>
            </w:r>
          </w:p>
        </w:tc>
        <w:tc>
          <w:tcPr>
            <w:tcW w:w="4009" w:type="dxa"/>
          </w:tcPr>
          <w:p w14:paraId="5FA63FC4" w14:textId="77777777" w:rsidR="007E0E07" w:rsidRPr="00B77446" w:rsidRDefault="007E0E07" w:rsidP="00031040">
            <w:pPr>
              <w:pStyle w:val="StyleTabletextLeft"/>
              <w:rPr>
                <w:b w:val="0"/>
                <w:bCs w:val="0"/>
              </w:rPr>
            </w:pPr>
            <w:r w:rsidRPr="00B77446">
              <w:rPr>
                <w:b w:val="0"/>
                <w:bCs w:val="0"/>
              </w:rPr>
              <w:t xml:space="preserve">Orange Business </w:t>
            </w:r>
            <w:proofErr w:type="spellStart"/>
            <w:r w:rsidRPr="00B77446">
              <w:rPr>
                <w:b w:val="0"/>
                <w:bCs w:val="0"/>
              </w:rPr>
              <w:t>Norway</w:t>
            </w:r>
            <w:proofErr w:type="spellEnd"/>
            <w:r w:rsidRPr="00B77446">
              <w:rPr>
                <w:b w:val="0"/>
                <w:bCs w:val="0"/>
              </w:rPr>
              <w:t xml:space="preserve"> AS</w:t>
            </w:r>
          </w:p>
        </w:tc>
      </w:tr>
      <w:tr w:rsidR="007E0E07" w:rsidRPr="00B77446" w14:paraId="5A49A72D" w14:textId="77777777" w:rsidTr="00031040">
        <w:trPr>
          <w:cantSplit/>
          <w:trHeight w:val="240"/>
        </w:trPr>
        <w:tc>
          <w:tcPr>
            <w:tcW w:w="909" w:type="dxa"/>
          </w:tcPr>
          <w:p w14:paraId="1804BFB8" w14:textId="77777777" w:rsidR="007E0E07" w:rsidRPr="00B77446" w:rsidRDefault="007E0E07" w:rsidP="00031040">
            <w:pPr>
              <w:pStyle w:val="StyleTabletextLeft"/>
              <w:rPr>
                <w:b w:val="0"/>
                <w:bCs w:val="0"/>
              </w:rPr>
            </w:pPr>
            <w:r w:rsidRPr="00B77446">
              <w:rPr>
                <w:b w:val="0"/>
                <w:bCs w:val="0"/>
              </w:rPr>
              <w:t>2-084-7</w:t>
            </w:r>
          </w:p>
        </w:tc>
        <w:tc>
          <w:tcPr>
            <w:tcW w:w="909" w:type="dxa"/>
          </w:tcPr>
          <w:p w14:paraId="093BAE1E" w14:textId="77777777" w:rsidR="007E0E07" w:rsidRPr="00B77446" w:rsidRDefault="007E0E07" w:rsidP="00031040">
            <w:pPr>
              <w:pStyle w:val="StyleTabletextLeft"/>
              <w:rPr>
                <w:b w:val="0"/>
                <w:bCs w:val="0"/>
              </w:rPr>
            </w:pPr>
            <w:r w:rsidRPr="00B77446">
              <w:rPr>
                <w:b w:val="0"/>
                <w:bCs w:val="0"/>
              </w:rPr>
              <w:t>4775</w:t>
            </w:r>
          </w:p>
        </w:tc>
        <w:tc>
          <w:tcPr>
            <w:tcW w:w="2640" w:type="dxa"/>
          </w:tcPr>
          <w:p w14:paraId="5193782F" w14:textId="77777777" w:rsidR="007E0E07" w:rsidRPr="00B77446" w:rsidRDefault="007E0E07" w:rsidP="00031040">
            <w:pPr>
              <w:pStyle w:val="StyleTabletextLeft"/>
              <w:rPr>
                <w:b w:val="0"/>
                <w:bCs w:val="0"/>
              </w:rPr>
            </w:pPr>
            <w:r w:rsidRPr="00B77446">
              <w:rPr>
                <w:b w:val="0"/>
                <w:bCs w:val="0"/>
              </w:rPr>
              <w:t>OSLO_IP</w:t>
            </w:r>
          </w:p>
        </w:tc>
        <w:tc>
          <w:tcPr>
            <w:tcW w:w="4009" w:type="dxa"/>
          </w:tcPr>
          <w:p w14:paraId="21768143" w14:textId="77777777" w:rsidR="007E0E07" w:rsidRPr="00B77446" w:rsidRDefault="007E0E07" w:rsidP="00031040">
            <w:pPr>
              <w:pStyle w:val="StyleTabletextLeft"/>
              <w:rPr>
                <w:b w:val="0"/>
                <w:bCs w:val="0"/>
              </w:rPr>
            </w:pPr>
            <w:r w:rsidRPr="00B77446">
              <w:rPr>
                <w:b w:val="0"/>
                <w:bCs w:val="0"/>
              </w:rPr>
              <w:t xml:space="preserve">Orange Business </w:t>
            </w:r>
            <w:proofErr w:type="spellStart"/>
            <w:r w:rsidRPr="00B77446">
              <w:rPr>
                <w:b w:val="0"/>
                <w:bCs w:val="0"/>
              </w:rPr>
              <w:t>Norway</w:t>
            </w:r>
            <w:proofErr w:type="spellEnd"/>
            <w:r w:rsidRPr="00B77446">
              <w:rPr>
                <w:b w:val="0"/>
                <w:bCs w:val="0"/>
              </w:rPr>
              <w:t xml:space="preserve"> AS</w:t>
            </w:r>
          </w:p>
        </w:tc>
      </w:tr>
      <w:tr w:rsidR="007E0E07" w:rsidRPr="00B77446" w14:paraId="7628E40D" w14:textId="77777777" w:rsidTr="00031040">
        <w:trPr>
          <w:cantSplit/>
          <w:trHeight w:val="240"/>
        </w:trPr>
        <w:tc>
          <w:tcPr>
            <w:tcW w:w="909" w:type="dxa"/>
          </w:tcPr>
          <w:p w14:paraId="569F6042" w14:textId="77777777" w:rsidR="007E0E07" w:rsidRPr="00B77446" w:rsidRDefault="007E0E07" w:rsidP="00031040">
            <w:pPr>
              <w:pStyle w:val="StyleTabletextLeft"/>
              <w:rPr>
                <w:b w:val="0"/>
                <w:bCs w:val="0"/>
              </w:rPr>
            </w:pPr>
            <w:r w:rsidRPr="00B77446">
              <w:rPr>
                <w:b w:val="0"/>
                <w:bCs w:val="0"/>
              </w:rPr>
              <w:t>7-231-0</w:t>
            </w:r>
          </w:p>
        </w:tc>
        <w:tc>
          <w:tcPr>
            <w:tcW w:w="909" w:type="dxa"/>
          </w:tcPr>
          <w:p w14:paraId="3B3CA7EE" w14:textId="77777777" w:rsidR="007E0E07" w:rsidRPr="00B77446" w:rsidRDefault="007E0E07" w:rsidP="00031040">
            <w:pPr>
              <w:pStyle w:val="StyleTabletextLeft"/>
              <w:rPr>
                <w:b w:val="0"/>
                <w:bCs w:val="0"/>
              </w:rPr>
            </w:pPr>
            <w:r w:rsidRPr="00B77446">
              <w:rPr>
                <w:b w:val="0"/>
                <w:bCs w:val="0"/>
              </w:rPr>
              <w:t>16184</w:t>
            </w:r>
          </w:p>
        </w:tc>
        <w:tc>
          <w:tcPr>
            <w:tcW w:w="2640" w:type="dxa"/>
          </w:tcPr>
          <w:p w14:paraId="21033B24" w14:textId="77777777" w:rsidR="007E0E07" w:rsidRPr="00B77446" w:rsidRDefault="007E0E07" w:rsidP="00031040">
            <w:pPr>
              <w:pStyle w:val="StyleTabletextLeft"/>
              <w:rPr>
                <w:b w:val="0"/>
                <w:bCs w:val="0"/>
              </w:rPr>
            </w:pPr>
            <w:r w:rsidRPr="00B77446">
              <w:rPr>
                <w:b w:val="0"/>
                <w:bCs w:val="0"/>
              </w:rPr>
              <w:t>HMG9-MSS01</w:t>
            </w:r>
          </w:p>
        </w:tc>
        <w:tc>
          <w:tcPr>
            <w:tcW w:w="4009" w:type="dxa"/>
          </w:tcPr>
          <w:p w14:paraId="14009A37" w14:textId="77777777" w:rsidR="007E0E07" w:rsidRPr="00B77446" w:rsidRDefault="007E0E07" w:rsidP="00031040">
            <w:pPr>
              <w:pStyle w:val="StyleTabletextLeft"/>
              <w:rPr>
                <w:b w:val="0"/>
                <w:bCs w:val="0"/>
              </w:rPr>
            </w:pPr>
            <w:proofErr w:type="spellStart"/>
            <w:r w:rsidRPr="00B77446">
              <w:rPr>
                <w:b w:val="0"/>
                <w:bCs w:val="0"/>
              </w:rPr>
              <w:t>Phonero</w:t>
            </w:r>
            <w:proofErr w:type="spellEnd"/>
            <w:r w:rsidRPr="00B77446">
              <w:rPr>
                <w:b w:val="0"/>
                <w:bCs w:val="0"/>
              </w:rPr>
              <w:t xml:space="preserve"> AS</w:t>
            </w:r>
          </w:p>
        </w:tc>
      </w:tr>
      <w:tr w:rsidR="007E0E07" w:rsidRPr="00B77446" w14:paraId="3B5AD403" w14:textId="77777777" w:rsidTr="00031040">
        <w:trPr>
          <w:cantSplit/>
          <w:trHeight w:val="240"/>
        </w:trPr>
        <w:tc>
          <w:tcPr>
            <w:tcW w:w="9288" w:type="dxa"/>
            <w:gridSpan w:val="4"/>
          </w:tcPr>
          <w:p w14:paraId="19C1D025" w14:textId="36FF7C00" w:rsidR="007E0E07" w:rsidRPr="00B77446" w:rsidRDefault="007E0E07" w:rsidP="00031040">
            <w:pPr>
              <w:pStyle w:val="Normalaftertitle"/>
              <w:keepNext/>
              <w:spacing w:before="240"/>
              <w:rPr>
                <w:b/>
                <w:bCs/>
              </w:rPr>
            </w:pPr>
            <w:r>
              <w:rPr>
                <w:rFonts w:ascii="SimSun" w:eastAsia="SimSun" w:hAnsi="SimSun" w:cs="SimSun" w:hint="eastAsia"/>
                <w:b/>
                <w:bCs/>
                <w:lang w:eastAsia="zh-CN"/>
              </w:rPr>
              <w:t>挪威</w:t>
            </w:r>
            <w:r w:rsidRPr="00B77446">
              <w:rPr>
                <w:b/>
                <w:bCs/>
              </w:rPr>
              <w:t xml:space="preserve">    ADD</w:t>
            </w:r>
          </w:p>
        </w:tc>
      </w:tr>
      <w:tr w:rsidR="007E0E07" w:rsidRPr="00B77446" w14:paraId="0A45DE34" w14:textId="77777777" w:rsidTr="00031040">
        <w:trPr>
          <w:cantSplit/>
          <w:trHeight w:val="240"/>
        </w:trPr>
        <w:tc>
          <w:tcPr>
            <w:tcW w:w="909" w:type="dxa"/>
          </w:tcPr>
          <w:p w14:paraId="26845640" w14:textId="77777777" w:rsidR="007E0E07" w:rsidRPr="00B77446" w:rsidRDefault="007E0E07" w:rsidP="00031040">
            <w:pPr>
              <w:pStyle w:val="StyleTabletextLeft"/>
              <w:rPr>
                <w:b w:val="0"/>
                <w:bCs w:val="0"/>
              </w:rPr>
            </w:pPr>
            <w:r w:rsidRPr="00B77446">
              <w:rPr>
                <w:b w:val="0"/>
                <w:bCs w:val="0"/>
              </w:rPr>
              <w:t>7-231-0</w:t>
            </w:r>
          </w:p>
        </w:tc>
        <w:tc>
          <w:tcPr>
            <w:tcW w:w="909" w:type="dxa"/>
          </w:tcPr>
          <w:p w14:paraId="3DEDA2F3" w14:textId="77777777" w:rsidR="007E0E07" w:rsidRPr="00B77446" w:rsidRDefault="007E0E07" w:rsidP="00031040">
            <w:pPr>
              <w:pStyle w:val="StyleTabletextLeft"/>
              <w:rPr>
                <w:b w:val="0"/>
                <w:bCs w:val="0"/>
              </w:rPr>
            </w:pPr>
            <w:r w:rsidRPr="00B77446">
              <w:rPr>
                <w:b w:val="0"/>
                <w:bCs w:val="0"/>
              </w:rPr>
              <w:t>16184</w:t>
            </w:r>
          </w:p>
        </w:tc>
        <w:tc>
          <w:tcPr>
            <w:tcW w:w="2640" w:type="dxa"/>
          </w:tcPr>
          <w:p w14:paraId="60912BFA" w14:textId="77777777" w:rsidR="007E0E07" w:rsidRPr="00B77446" w:rsidRDefault="007E0E07" w:rsidP="00031040">
            <w:pPr>
              <w:pStyle w:val="StyleTabletextLeft"/>
              <w:rPr>
                <w:b w:val="0"/>
                <w:bCs w:val="0"/>
              </w:rPr>
            </w:pPr>
            <w:r w:rsidRPr="00B77446">
              <w:rPr>
                <w:b w:val="0"/>
                <w:bCs w:val="0"/>
              </w:rPr>
              <w:t>BOO1STP2</w:t>
            </w:r>
          </w:p>
        </w:tc>
        <w:tc>
          <w:tcPr>
            <w:tcW w:w="4009" w:type="dxa"/>
          </w:tcPr>
          <w:p w14:paraId="3C50FEA5" w14:textId="77777777" w:rsidR="007E0E07" w:rsidRPr="00B77446" w:rsidRDefault="007E0E07" w:rsidP="00031040">
            <w:pPr>
              <w:pStyle w:val="StyleTabletextLeft"/>
              <w:rPr>
                <w:b w:val="0"/>
                <w:bCs w:val="0"/>
              </w:rPr>
            </w:pPr>
            <w:r w:rsidRPr="00B77446">
              <w:rPr>
                <w:b w:val="0"/>
                <w:bCs w:val="0"/>
              </w:rPr>
              <w:t xml:space="preserve">Lyse </w:t>
            </w:r>
            <w:proofErr w:type="spellStart"/>
            <w:r w:rsidRPr="00B77446">
              <w:rPr>
                <w:b w:val="0"/>
                <w:bCs w:val="0"/>
              </w:rPr>
              <w:t>Tele</w:t>
            </w:r>
            <w:proofErr w:type="spellEnd"/>
            <w:r w:rsidRPr="00B77446">
              <w:rPr>
                <w:b w:val="0"/>
                <w:bCs w:val="0"/>
              </w:rPr>
              <w:t xml:space="preserve"> AS</w:t>
            </w:r>
          </w:p>
        </w:tc>
      </w:tr>
    </w:tbl>
    <w:p w14:paraId="15134606" w14:textId="77777777" w:rsidR="0087705B" w:rsidRPr="00BA37D9" w:rsidRDefault="0087705B" w:rsidP="0087705B">
      <w:pPr>
        <w:pStyle w:val="Footnotesepar"/>
        <w:rPr>
          <w:highlight w:val="yellow"/>
          <w:lang w:val="fr-FR" w:eastAsia="zh-CN"/>
        </w:rPr>
      </w:pPr>
      <w:r w:rsidRPr="0086264D">
        <w:rPr>
          <w:lang w:val="fr-FR" w:eastAsia="zh-CN"/>
        </w:rPr>
        <w:t>____________</w:t>
      </w:r>
    </w:p>
    <w:p w14:paraId="501416A3" w14:textId="3F93C91F" w:rsidR="0087705B" w:rsidRPr="00BA37D9" w:rsidRDefault="0086264D" w:rsidP="0087705B">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p>
    <w:p w14:paraId="2DB54175" w14:textId="77777777" w:rsidR="0087705B" w:rsidRDefault="0087705B" w:rsidP="0087705B">
      <w:pPr>
        <w:rPr>
          <w:lang w:val="es-ES" w:eastAsia="zh-CN"/>
        </w:rPr>
      </w:pPr>
    </w:p>
    <w:p w14:paraId="0B345953" w14:textId="77777777" w:rsidR="007E0E07" w:rsidRPr="00756D3F" w:rsidRDefault="007E0E07" w:rsidP="0087705B">
      <w:pPr>
        <w:rPr>
          <w:lang w:val="es-ES" w:eastAsia="zh-CN"/>
        </w:rPr>
      </w:pPr>
    </w:p>
    <w:p w14:paraId="1D9D01F8" w14:textId="77EFFF0B" w:rsidR="009D06C6" w:rsidRDefault="009D06C6">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p>
    <w:p w14:paraId="2B61401E" w14:textId="69F5F7F4" w:rsidR="0087705B" w:rsidRPr="0086264D" w:rsidRDefault="0086264D" w:rsidP="0087705B">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651" w:name="_Toc465242393"/>
      <w:bookmarkStart w:id="652" w:name="_Toc124256783"/>
      <w:r w:rsidRPr="0086264D">
        <w:rPr>
          <w:rFonts w:asciiTheme="minorHAnsi" w:eastAsia="SimHei" w:hAnsiTheme="minorHAnsi" w:cstheme="minorHAnsi"/>
          <w:b/>
          <w:bCs/>
          <w:sz w:val="28"/>
          <w:szCs w:val="28"/>
          <w:lang w:eastAsia="zh-CN"/>
        </w:rPr>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651"/>
      <w:bookmarkEnd w:id="652"/>
    </w:p>
    <w:p w14:paraId="4CE57B24" w14:textId="6E55EDD2" w:rsidR="0087705B" w:rsidRPr="0086264D" w:rsidRDefault="0086264D" w:rsidP="0087705B">
      <w:pPr>
        <w:jc w:val="center"/>
        <w:rPr>
          <w:rFonts w:eastAsia="SimSun"/>
        </w:rPr>
      </w:pPr>
      <w:bookmarkStart w:id="653" w:name="_Toc517792344"/>
      <w:r w:rsidRPr="0086264D">
        <w:rPr>
          <w:rFonts w:eastAsia="SimSun" w:hint="eastAsia"/>
          <w:lang w:eastAsia="zh-CN"/>
        </w:rPr>
        <w:t>网站：</w:t>
      </w:r>
      <w:bookmarkEnd w:id="653"/>
      <w:r w:rsidR="0093732E" w:rsidRPr="0093732E">
        <w:rPr>
          <w:rFonts w:eastAsia="SimSun"/>
        </w:rPr>
        <w:t>www.itu.int/itu-t/nnp</w:t>
      </w:r>
    </w:p>
    <w:p w14:paraId="6EA30F14" w14:textId="0F63EDDE" w:rsidR="0086264D" w:rsidRPr="003F06F9" w:rsidRDefault="0086264D" w:rsidP="00624B8B">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请各主管部门向国际电联通报其国内编号方案的变更，或在网站上说明其国内编号方案及联系方式，以便在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w:t>
      </w:r>
      <w:r w:rsidR="00344CFE">
        <w:rPr>
          <w:rFonts w:eastAsiaTheme="minorEastAsia" w:hint="eastAsia"/>
          <w:lang w:val="en-GB" w:eastAsia="zh-CN"/>
        </w:rPr>
        <w:t>和服务提供商</w:t>
      </w:r>
      <w:r w:rsidRPr="003F06F9">
        <w:rPr>
          <w:rFonts w:eastAsiaTheme="minorEastAsia" w:hint="eastAsia"/>
          <w:lang w:val="en-GB" w:eastAsia="zh-CN"/>
        </w:rPr>
        <w:t>提供该信息。</w:t>
      </w:r>
    </w:p>
    <w:p w14:paraId="373A9F75" w14:textId="14A895B2" w:rsidR="0087705B" w:rsidRDefault="0086264D" w:rsidP="00CA2F28">
      <w:pPr>
        <w:ind w:firstLineChars="200" w:firstLine="400"/>
        <w:rPr>
          <w:rFonts w:eastAsiaTheme="minorEastAsia"/>
          <w:lang w:val="en-GB" w:eastAsia="zh-CN"/>
        </w:rPr>
      </w:pPr>
      <w:r w:rsidRPr="003F06F9">
        <w:rPr>
          <w:rFonts w:eastAsiaTheme="minorEastAsia" w:hint="eastAsia"/>
          <w:lang w:val="en-GB" w:eastAsia="zh-CN"/>
        </w:rPr>
        <w:t>对于其编号网站或向国际电</w:t>
      </w:r>
      <w:proofErr w:type="gramStart"/>
      <w:r w:rsidRPr="003F06F9">
        <w:rPr>
          <w:rFonts w:eastAsiaTheme="minorEastAsia" w:hint="eastAsia"/>
          <w:lang w:val="en-GB" w:eastAsia="zh-CN"/>
        </w:rPr>
        <w:t>联电信</w:t>
      </w:r>
      <w:proofErr w:type="gramEnd"/>
      <w:r w:rsidRPr="003F06F9">
        <w:rPr>
          <w:rFonts w:eastAsiaTheme="minorEastAsia" w:hint="eastAsia"/>
          <w:lang w:val="en-GB" w:eastAsia="zh-CN"/>
        </w:rPr>
        <w:t>标准化局（</w:t>
      </w:r>
      <w:proofErr w:type="spellStart"/>
      <w:r w:rsidRPr="003F06F9">
        <w:rPr>
          <w:rFonts w:ascii="SimSun" w:hAnsi="SimSun" w:cs="SimSun" w:hint="eastAsia"/>
          <w:lang w:val="en-GB" w:eastAsia="zh-CN"/>
        </w:rPr>
        <w:t>电子邮件</w:t>
      </w:r>
      <w:proofErr w:type="spellEnd"/>
      <w:r w:rsidRPr="003F06F9">
        <w:rPr>
          <w:rFonts w:ascii="SimSun" w:hAnsi="SimSun" w:cs="SimSun" w:hint="eastAsia"/>
          <w:lang w:val="en-GB" w:eastAsia="zh-CN"/>
        </w:rPr>
        <w:t>：</w:t>
      </w:r>
      <w:hyperlink r:id="rId36"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建议书中所述的格式。提醒各主管部门注意，他们应负责及时更新该信息。</w:t>
      </w:r>
    </w:p>
    <w:p w14:paraId="5F041F32" w14:textId="2411D944" w:rsidR="0087705B" w:rsidRPr="0086264D" w:rsidRDefault="0086264D" w:rsidP="0086264D">
      <w:pPr>
        <w:ind w:firstLineChars="200" w:firstLine="400"/>
        <w:rPr>
          <w:rFonts w:eastAsiaTheme="minorEastAsia"/>
          <w:lang w:val="en-GB" w:eastAsia="zh-CN"/>
        </w:rPr>
      </w:pPr>
      <w:r w:rsidRPr="00FA6A9B">
        <w:rPr>
          <w:rFonts w:eastAsia="SimSun" w:cs="Calibri"/>
          <w:lang w:val="en-GB" w:eastAsia="zh-CN"/>
        </w:rPr>
        <w:t>自</w:t>
      </w:r>
      <w:r w:rsidR="00FA6A9B" w:rsidRPr="00FA6A9B">
        <w:rPr>
          <w:rFonts w:eastAsia="SimSun" w:cs="Calibri"/>
          <w:lang w:eastAsia="zh-CN"/>
        </w:rPr>
        <w:t>2025</w:t>
      </w:r>
      <w:r w:rsidR="00FA6A9B" w:rsidRPr="00FA6A9B">
        <w:rPr>
          <w:rFonts w:eastAsia="SimSun" w:cs="Calibri"/>
          <w:lang w:eastAsia="zh-CN"/>
        </w:rPr>
        <w:t>年</w:t>
      </w:r>
      <w:r w:rsidR="00AB6E23">
        <w:rPr>
          <w:rFonts w:eastAsia="SimSun" w:cs="Calibri" w:hint="eastAsia"/>
          <w:lang w:eastAsia="zh-CN"/>
        </w:rPr>
        <w:t>11</w:t>
      </w:r>
      <w:r w:rsidR="00FA6A9B" w:rsidRPr="00FA6A9B">
        <w:rPr>
          <w:rFonts w:eastAsia="SimSun" w:cs="Calibri"/>
          <w:lang w:eastAsia="zh-CN"/>
        </w:rPr>
        <w:t>月</w:t>
      </w:r>
      <w:r w:rsidR="00FA6A9B" w:rsidRPr="00FA6A9B">
        <w:rPr>
          <w:rFonts w:eastAsia="SimSun" w:cs="Calibri"/>
          <w:lang w:eastAsia="zh-CN"/>
        </w:rPr>
        <w:t>1</w:t>
      </w:r>
      <w:r w:rsidR="00FA6A9B" w:rsidRPr="00FA6A9B">
        <w:rPr>
          <w:rFonts w:eastAsia="SimSun" w:cs="Calibri"/>
          <w:lang w:eastAsia="zh-CN"/>
        </w:rPr>
        <w:t>日</w:t>
      </w:r>
      <w:r w:rsidRPr="00FA6A9B">
        <w:rPr>
          <w:rFonts w:eastAsia="SimSun" w:cs="Calibri"/>
          <w:lang w:val="en-GB" w:eastAsia="zh-CN"/>
        </w:rPr>
        <w:t>起，以下国家</w:t>
      </w:r>
      <w:r w:rsidRPr="00FA6A9B">
        <w:rPr>
          <w:rFonts w:eastAsia="SimSun" w:cs="Calibri"/>
          <w:lang w:val="en-GB" w:eastAsia="zh-CN"/>
        </w:rPr>
        <w:t>/</w:t>
      </w:r>
      <w:r w:rsidR="00344CFE">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3C2DBD3F" w14:textId="77777777" w:rsidR="0087705B" w:rsidRPr="00BA37D9" w:rsidRDefault="0087705B" w:rsidP="0087705B">
      <w:pPr>
        <w:rPr>
          <w:rFonts w:cs="Arial"/>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7705B" w:rsidRPr="00BA37D9" w14:paraId="55383748" w14:textId="77777777" w:rsidTr="00411A17">
        <w:trPr>
          <w:jc w:val="center"/>
        </w:trPr>
        <w:tc>
          <w:tcPr>
            <w:tcW w:w="3823" w:type="dxa"/>
            <w:hideMark/>
          </w:tcPr>
          <w:p w14:paraId="41C1EBEF" w14:textId="2F1F614B" w:rsidR="0087705B" w:rsidRPr="00BA37D9" w:rsidRDefault="0086264D" w:rsidP="00411A17">
            <w:pPr>
              <w:spacing w:before="40" w:after="40"/>
              <w:jc w:val="center"/>
              <w:rPr>
                <w:rFonts w:cs="Arial"/>
                <w:i/>
                <w:highlight w:val="yellow"/>
              </w:rPr>
            </w:pPr>
            <w:r w:rsidRPr="003F06F9">
              <w:rPr>
                <w:rFonts w:ascii="STKaiti" w:eastAsia="STKaiti" w:hAnsi="STKaiti" w:hint="eastAsia"/>
                <w:iCs/>
                <w:lang w:eastAsia="zh-CN"/>
              </w:rPr>
              <w:t>国家</w:t>
            </w:r>
            <w:r w:rsidR="00CA2F28">
              <w:rPr>
                <w:rFonts w:ascii="STKaiti" w:eastAsia="STKaiti" w:hAnsi="STKaiti" w:hint="eastAsia"/>
                <w:iCs/>
                <w:lang w:eastAsia="zh-CN"/>
              </w:rPr>
              <w:t>/地理区域</w:t>
            </w:r>
          </w:p>
        </w:tc>
        <w:tc>
          <w:tcPr>
            <w:tcW w:w="3010" w:type="dxa"/>
            <w:hideMark/>
          </w:tcPr>
          <w:p w14:paraId="478505B1" w14:textId="715E9E15" w:rsidR="0087705B" w:rsidRPr="00BA37D9" w:rsidRDefault="0086264D" w:rsidP="00411A17">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0673D5" w:rsidRPr="00924F91" w14:paraId="25C801EF" w14:textId="77777777" w:rsidTr="00411A17">
        <w:trPr>
          <w:jc w:val="center"/>
        </w:trPr>
        <w:tc>
          <w:tcPr>
            <w:tcW w:w="3823" w:type="dxa"/>
          </w:tcPr>
          <w:p w14:paraId="68ADB925" w14:textId="22AF63B7" w:rsidR="000673D5" w:rsidRPr="000673D5" w:rsidRDefault="000673D5" w:rsidP="000673D5">
            <w:pPr>
              <w:tabs>
                <w:tab w:val="left" w:pos="1020"/>
              </w:tabs>
              <w:spacing w:before="40" w:after="40"/>
              <w:rPr>
                <w:rFonts w:eastAsiaTheme="minorEastAsia"/>
                <w:lang w:val="en-GB" w:eastAsia="zh-CN"/>
              </w:rPr>
            </w:pPr>
            <w:r w:rsidRPr="000673D5">
              <w:rPr>
                <w:rFonts w:eastAsiaTheme="minorEastAsia" w:hint="eastAsia"/>
                <w:lang w:val="en-GB" w:eastAsia="zh-CN"/>
              </w:rPr>
              <w:t>圭亚那</w:t>
            </w:r>
          </w:p>
        </w:tc>
        <w:tc>
          <w:tcPr>
            <w:tcW w:w="3010" w:type="dxa"/>
          </w:tcPr>
          <w:p w14:paraId="6BA4A12C" w14:textId="36F1DF8D" w:rsidR="000673D5" w:rsidRDefault="000673D5" w:rsidP="000673D5">
            <w:pPr>
              <w:spacing w:before="40" w:after="40"/>
              <w:jc w:val="center"/>
            </w:pPr>
            <w:r w:rsidRPr="00E6328A">
              <w:rPr>
                <w:noProof/>
              </w:rPr>
              <w:t>+592</w:t>
            </w:r>
          </w:p>
        </w:tc>
      </w:tr>
      <w:tr w:rsidR="000673D5" w:rsidRPr="00924F91" w14:paraId="526AE48A" w14:textId="77777777" w:rsidTr="00411A17">
        <w:trPr>
          <w:jc w:val="center"/>
        </w:trPr>
        <w:tc>
          <w:tcPr>
            <w:tcW w:w="3823" w:type="dxa"/>
          </w:tcPr>
          <w:p w14:paraId="2F78D3E3" w14:textId="62F747CE" w:rsidR="000673D5" w:rsidRPr="000673D5" w:rsidRDefault="000673D5" w:rsidP="000673D5">
            <w:pPr>
              <w:tabs>
                <w:tab w:val="left" w:pos="1020"/>
              </w:tabs>
              <w:spacing w:before="40" w:after="40"/>
              <w:rPr>
                <w:rFonts w:eastAsiaTheme="minorEastAsia"/>
                <w:lang w:val="en-GB" w:eastAsia="zh-CN"/>
              </w:rPr>
            </w:pPr>
            <w:r w:rsidRPr="000673D5">
              <w:rPr>
                <w:rFonts w:eastAsiaTheme="minorEastAsia" w:hint="eastAsia"/>
                <w:lang w:val="en-GB" w:eastAsia="zh-CN"/>
              </w:rPr>
              <w:t>毛里求斯</w:t>
            </w:r>
          </w:p>
        </w:tc>
        <w:tc>
          <w:tcPr>
            <w:tcW w:w="3010" w:type="dxa"/>
          </w:tcPr>
          <w:p w14:paraId="4965689B" w14:textId="287372B0" w:rsidR="000673D5" w:rsidRPr="00521916" w:rsidRDefault="000673D5" w:rsidP="000673D5">
            <w:pPr>
              <w:spacing w:before="40" w:after="40"/>
              <w:jc w:val="center"/>
            </w:pPr>
            <w:r w:rsidRPr="00E6328A">
              <w:rPr>
                <w:noProof/>
              </w:rPr>
              <w:t>+230</w:t>
            </w:r>
          </w:p>
        </w:tc>
      </w:tr>
      <w:tr w:rsidR="000673D5" w:rsidRPr="00924F91" w14:paraId="696FF578" w14:textId="77777777" w:rsidTr="00411A17">
        <w:trPr>
          <w:jc w:val="center"/>
        </w:trPr>
        <w:tc>
          <w:tcPr>
            <w:tcW w:w="3823" w:type="dxa"/>
          </w:tcPr>
          <w:p w14:paraId="6E08B3FD" w14:textId="023EA5C6" w:rsidR="000673D5" w:rsidRPr="000673D5" w:rsidRDefault="000673D5" w:rsidP="000673D5">
            <w:pPr>
              <w:tabs>
                <w:tab w:val="left" w:pos="1020"/>
              </w:tabs>
              <w:spacing w:before="40" w:after="40"/>
              <w:rPr>
                <w:rFonts w:eastAsiaTheme="minorEastAsia"/>
                <w:lang w:val="en-GB" w:eastAsia="zh-CN"/>
              </w:rPr>
            </w:pPr>
            <w:r w:rsidRPr="000673D5">
              <w:rPr>
                <w:rFonts w:eastAsiaTheme="minorEastAsia" w:hint="eastAsia"/>
                <w:lang w:val="en-GB" w:eastAsia="zh-CN"/>
              </w:rPr>
              <w:t>摩洛哥</w:t>
            </w:r>
          </w:p>
        </w:tc>
        <w:tc>
          <w:tcPr>
            <w:tcW w:w="3010" w:type="dxa"/>
          </w:tcPr>
          <w:p w14:paraId="5EEDF229" w14:textId="2A0AEE90" w:rsidR="000673D5" w:rsidRDefault="000673D5" w:rsidP="000673D5">
            <w:pPr>
              <w:spacing w:before="40" w:after="40"/>
              <w:jc w:val="center"/>
            </w:pPr>
            <w:r w:rsidRPr="00E6328A">
              <w:rPr>
                <w:noProof/>
              </w:rPr>
              <w:t>+212</w:t>
            </w:r>
          </w:p>
        </w:tc>
      </w:tr>
    </w:tbl>
    <w:p w14:paraId="73DE1AFB" w14:textId="04FEE580" w:rsidR="00E62E30" w:rsidRDefault="00E62E30" w:rsidP="00E62E30">
      <w:pPr>
        <w:rPr>
          <w:lang w:eastAsia="en-GB"/>
        </w:rPr>
      </w:pPr>
    </w:p>
    <w:sectPr w:rsidR="00E62E30" w:rsidSect="0082170A">
      <w:footerReference w:type="even" r:id="rId37"/>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A12D" w14:textId="77777777" w:rsidR="0055307C" w:rsidRDefault="0055307C">
      <w:pPr>
        <w:spacing w:before="0"/>
      </w:pPr>
      <w:r>
        <w:separator/>
      </w:r>
    </w:p>
  </w:endnote>
  <w:endnote w:type="continuationSeparator" w:id="0">
    <w:p w14:paraId="75988C33" w14:textId="77777777" w:rsidR="0055307C" w:rsidRDefault="005530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Sim Sun"/>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07ADEE4D"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D0E13">
            <w:rPr>
              <w:noProof/>
              <w:color w:val="FFFFFF"/>
              <w:lang w:val="es-ES_tradnl"/>
            </w:rPr>
            <w:t>1329</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right"/>
      <w:shd w:val="clear" w:color="auto" w:fill="0066FF"/>
      <w:tblLayout w:type="fixed"/>
      <w:tblCellMar>
        <w:left w:w="0" w:type="dxa"/>
        <w:right w:w="0" w:type="dxa"/>
      </w:tblCellMar>
      <w:tblLook w:val="0000" w:firstRow="0" w:lastRow="0" w:firstColumn="0" w:lastColumn="0" w:noHBand="0" w:noVBand="0"/>
    </w:tblPr>
    <w:tblGrid>
      <w:gridCol w:w="7378"/>
      <w:gridCol w:w="1694"/>
    </w:tblGrid>
    <w:tr w:rsidR="00F86ACF" w:rsidRPr="007F091C" w14:paraId="78CE6ABA" w14:textId="77777777" w:rsidTr="009143FF">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1EE39567"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45B5C">
            <w:rPr>
              <w:noProof/>
              <w:color w:val="FFFFFF"/>
              <w:lang w:val="es-ES_tradnl"/>
            </w:rPr>
            <w:t>1329</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B702A8" w:rsidRPr="007F091C" w14:paraId="38763998" w14:textId="77777777" w:rsidTr="001E12E1">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55F0B23D">
                <wp:extent cx="506095" cy="554990"/>
                <wp:effectExtent l="0" t="0" r="8255" b="0"/>
                <wp:docPr id="1" name="Picture 1"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17405F06"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045B5C">
            <w:rPr>
              <w:noProof/>
              <w:color w:val="FFFFFF"/>
              <w:lang w:val="es-ES_tradnl"/>
            </w:rPr>
            <w:t>1329</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1407" w14:textId="77777777" w:rsidR="0055307C" w:rsidRDefault="0055307C">
      <w:pPr>
        <w:spacing w:before="0"/>
      </w:pPr>
      <w:r>
        <w:separator/>
      </w:r>
    </w:p>
  </w:footnote>
  <w:footnote w:type="continuationSeparator" w:id="0">
    <w:p w14:paraId="452DEDCE" w14:textId="77777777" w:rsidR="0055307C" w:rsidRDefault="0055307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4"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4"/>
  </w:num>
  <w:num w:numId="2" w16cid:durableId="721564375">
    <w:abstractNumId w:val="2"/>
  </w:num>
  <w:num w:numId="3" w16cid:durableId="1923566796">
    <w:abstractNumId w:val="1"/>
  </w:num>
  <w:num w:numId="4" w16cid:durableId="2012487843">
    <w:abstractNumId w:val="0"/>
  </w:num>
  <w:num w:numId="5" w16cid:durableId="1771705765">
    <w:abstractNumId w:val="5"/>
  </w:num>
  <w:num w:numId="6" w16cid:durableId="1502894117">
    <w:abstractNumId w:val="6"/>
  </w:num>
  <w:num w:numId="7" w16cid:durableId="14819930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3F"/>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5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46F"/>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65C"/>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5B5C"/>
    <w:rsid w:val="00046038"/>
    <w:rsid w:val="0004620E"/>
    <w:rsid w:val="00046447"/>
    <w:rsid w:val="00046529"/>
    <w:rsid w:val="00046BE3"/>
    <w:rsid w:val="00046D36"/>
    <w:rsid w:val="00047507"/>
    <w:rsid w:val="0004772B"/>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1FCB"/>
    <w:rsid w:val="0005205E"/>
    <w:rsid w:val="0005218B"/>
    <w:rsid w:val="00052378"/>
    <w:rsid w:val="0005257A"/>
    <w:rsid w:val="000527D5"/>
    <w:rsid w:val="00052A14"/>
    <w:rsid w:val="00052AC2"/>
    <w:rsid w:val="00052BBD"/>
    <w:rsid w:val="00052D43"/>
    <w:rsid w:val="000532AD"/>
    <w:rsid w:val="00053431"/>
    <w:rsid w:val="00053467"/>
    <w:rsid w:val="00053A7D"/>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8F5"/>
    <w:rsid w:val="00066FAE"/>
    <w:rsid w:val="000673D5"/>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522"/>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14D"/>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87BE8"/>
    <w:rsid w:val="0009006F"/>
    <w:rsid w:val="000905FE"/>
    <w:rsid w:val="00090624"/>
    <w:rsid w:val="00090640"/>
    <w:rsid w:val="00090860"/>
    <w:rsid w:val="00090876"/>
    <w:rsid w:val="0009096D"/>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1B3"/>
    <w:rsid w:val="000953FD"/>
    <w:rsid w:val="00095429"/>
    <w:rsid w:val="00095571"/>
    <w:rsid w:val="0009573D"/>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757"/>
    <w:rsid w:val="000A38AF"/>
    <w:rsid w:val="000A3A92"/>
    <w:rsid w:val="000A3CB1"/>
    <w:rsid w:val="000A3DF2"/>
    <w:rsid w:val="000A40F9"/>
    <w:rsid w:val="000A418F"/>
    <w:rsid w:val="000A48C1"/>
    <w:rsid w:val="000A497F"/>
    <w:rsid w:val="000A4D64"/>
    <w:rsid w:val="000A4EDD"/>
    <w:rsid w:val="000A5062"/>
    <w:rsid w:val="000A5071"/>
    <w:rsid w:val="000A51D6"/>
    <w:rsid w:val="000A5307"/>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632"/>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66C"/>
    <w:rsid w:val="000C4A7A"/>
    <w:rsid w:val="000C4C2C"/>
    <w:rsid w:val="000C5082"/>
    <w:rsid w:val="000C5122"/>
    <w:rsid w:val="000C5272"/>
    <w:rsid w:val="000C53E0"/>
    <w:rsid w:val="000C560F"/>
    <w:rsid w:val="000C569A"/>
    <w:rsid w:val="000C569B"/>
    <w:rsid w:val="000C58EF"/>
    <w:rsid w:val="000C5E6D"/>
    <w:rsid w:val="000C5EB0"/>
    <w:rsid w:val="000C5F04"/>
    <w:rsid w:val="000C61EE"/>
    <w:rsid w:val="000C6348"/>
    <w:rsid w:val="000C642A"/>
    <w:rsid w:val="000C6652"/>
    <w:rsid w:val="000C66A4"/>
    <w:rsid w:val="000C67BD"/>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21"/>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45"/>
    <w:rsid w:val="000D4D90"/>
    <w:rsid w:val="000D511F"/>
    <w:rsid w:val="000D5A3E"/>
    <w:rsid w:val="000D5A70"/>
    <w:rsid w:val="000D5FCB"/>
    <w:rsid w:val="000D604A"/>
    <w:rsid w:val="000D610D"/>
    <w:rsid w:val="000D614A"/>
    <w:rsid w:val="000D6685"/>
    <w:rsid w:val="000D67A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30A2"/>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0BB3"/>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7C5"/>
    <w:rsid w:val="00100867"/>
    <w:rsid w:val="00101378"/>
    <w:rsid w:val="001013E2"/>
    <w:rsid w:val="001019D2"/>
    <w:rsid w:val="00101E5A"/>
    <w:rsid w:val="001022B0"/>
    <w:rsid w:val="001025D2"/>
    <w:rsid w:val="00102704"/>
    <w:rsid w:val="00102789"/>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AE5"/>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396"/>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2CA"/>
    <w:rsid w:val="00117464"/>
    <w:rsid w:val="00117628"/>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87B"/>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4FB4"/>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5B2"/>
    <w:rsid w:val="001316B8"/>
    <w:rsid w:val="00131FAD"/>
    <w:rsid w:val="0013214A"/>
    <w:rsid w:val="001321B8"/>
    <w:rsid w:val="0013225C"/>
    <w:rsid w:val="0013230B"/>
    <w:rsid w:val="0013289A"/>
    <w:rsid w:val="00132D77"/>
    <w:rsid w:val="00132DFA"/>
    <w:rsid w:val="00132F0A"/>
    <w:rsid w:val="0013318C"/>
    <w:rsid w:val="0013334D"/>
    <w:rsid w:val="001333AB"/>
    <w:rsid w:val="0013377A"/>
    <w:rsid w:val="00133AAC"/>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14"/>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3FBD"/>
    <w:rsid w:val="0014408F"/>
    <w:rsid w:val="001440C4"/>
    <w:rsid w:val="001442A1"/>
    <w:rsid w:val="00144382"/>
    <w:rsid w:val="00144F28"/>
    <w:rsid w:val="00144F58"/>
    <w:rsid w:val="0014523B"/>
    <w:rsid w:val="00145637"/>
    <w:rsid w:val="00145B4B"/>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399"/>
    <w:rsid w:val="001514D5"/>
    <w:rsid w:val="001514F2"/>
    <w:rsid w:val="0015160C"/>
    <w:rsid w:val="0015164C"/>
    <w:rsid w:val="0015187B"/>
    <w:rsid w:val="0015197C"/>
    <w:rsid w:val="00151DCC"/>
    <w:rsid w:val="00151DF2"/>
    <w:rsid w:val="00152024"/>
    <w:rsid w:val="001523DB"/>
    <w:rsid w:val="001526C4"/>
    <w:rsid w:val="00152E4C"/>
    <w:rsid w:val="00152E84"/>
    <w:rsid w:val="00153092"/>
    <w:rsid w:val="001534CC"/>
    <w:rsid w:val="001536C7"/>
    <w:rsid w:val="0015377B"/>
    <w:rsid w:val="001538FE"/>
    <w:rsid w:val="00153A35"/>
    <w:rsid w:val="00153B41"/>
    <w:rsid w:val="00153C60"/>
    <w:rsid w:val="00153EE5"/>
    <w:rsid w:val="00153EFA"/>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8BA"/>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02"/>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97FA8"/>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B4B"/>
    <w:rsid w:val="001A3FA5"/>
    <w:rsid w:val="001A40FD"/>
    <w:rsid w:val="001A41B2"/>
    <w:rsid w:val="001A42FF"/>
    <w:rsid w:val="001A432D"/>
    <w:rsid w:val="001A438D"/>
    <w:rsid w:val="001A4500"/>
    <w:rsid w:val="001A455D"/>
    <w:rsid w:val="001A45C0"/>
    <w:rsid w:val="001A4AF8"/>
    <w:rsid w:val="001A4E94"/>
    <w:rsid w:val="001A4F4D"/>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A7F4A"/>
    <w:rsid w:val="001B034C"/>
    <w:rsid w:val="001B03EC"/>
    <w:rsid w:val="001B0408"/>
    <w:rsid w:val="001B0C36"/>
    <w:rsid w:val="001B0C39"/>
    <w:rsid w:val="001B0CA5"/>
    <w:rsid w:val="001B1723"/>
    <w:rsid w:val="001B1A8A"/>
    <w:rsid w:val="001B1F8F"/>
    <w:rsid w:val="001B1FBD"/>
    <w:rsid w:val="001B210F"/>
    <w:rsid w:val="001B2241"/>
    <w:rsid w:val="001B2AAE"/>
    <w:rsid w:val="001B2B7E"/>
    <w:rsid w:val="001B2CD6"/>
    <w:rsid w:val="001B30F7"/>
    <w:rsid w:val="001B32E4"/>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333"/>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2E1"/>
    <w:rsid w:val="001E1444"/>
    <w:rsid w:val="001E1732"/>
    <w:rsid w:val="001E187E"/>
    <w:rsid w:val="001E1B7D"/>
    <w:rsid w:val="001E1B8E"/>
    <w:rsid w:val="001E1BE5"/>
    <w:rsid w:val="001E1C4B"/>
    <w:rsid w:val="001E1EB4"/>
    <w:rsid w:val="001E2049"/>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17F"/>
    <w:rsid w:val="001F530F"/>
    <w:rsid w:val="001F54ED"/>
    <w:rsid w:val="001F5594"/>
    <w:rsid w:val="001F560B"/>
    <w:rsid w:val="001F5734"/>
    <w:rsid w:val="001F58B1"/>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AF1"/>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DCB"/>
    <w:rsid w:val="00211F80"/>
    <w:rsid w:val="0021216E"/>
    <w:rsid w:val="00212204"/>
    <w:rsid w:val="0021275D"/>
    <w:rsid w:val="0021284C"/>
    <w:rsid w:val="002129DF"/>
    <w:rsid w:val="00212DB5"/>
    <w:rsid w:val="002131FF"/>
    <w:rsid w:val="002132A7"/>
    <w:rsid w:val="0021345B"/>
    <w:rsid w:val="00213588"/>
    <w:rsid w:val="00213906"/>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17"/>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1A0"/>
    <w:rsid w:val="00235517"/>
    <w:rsid w:val="00235621"/>
    <w:rsid w:val="002358B4"/>
    <w:rsid w:val="00236553"/>
    <w:rsid w:val="002365BF"/>
    <w:rsid w:val="0023677F"/>
    <w:rsid w:val="00236E50"/>
    <w:rsid w:val="00236EB6"/>
    <w:rsid w:val="0023715B"/>
    <w:rsid w:val="0023728A"/>
    <w:rsid w:val="0023796F"/>
    <w:rsid w:val="00237C40"/>
    <w:rsid w:val="00237EE4"/>
    <w:rsid w:val="002400EC"/>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25"/>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A5D"/>
    <w:rsid w:val="00251C74"/>
    <w:rsid w:val="00251E46"/>
    <w:rsid w:val="00251FFB"/>
    <w:rsid w:val="00252640"/>
    <w:rsid w:val="00252824"/>
    <w:rsid w:val="002528ED"/>
    <w:rsid w:val="0025292A"/>
    <w:rsid w:val="00253161"/>
    <w:rsid w:val="002537A6"/>
    <w:rsid w:val="002538A7"/>
    <w:rsid w:val="00253C6D"/>
    <w:rsid w:val="00254322"/>
    <w:rsid w:val="002546A5"/>
    <w:rsid w:val="0025477C"/>
    <w:rsid w:val="00254999"/>
    <w:rsid w:val="00254AB3"/>
    <w:rsid w:val="00254CF6"/>
    <w:rsid w:val="00254DB8"/>
    <w:rsid w:val="00254FC7"/>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0F9C"/>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66"/>
    <w:rsid w:val="00266297"/>
    <w:rsid w:val="00266366"/>
    <w:rsid w:val="00266CAD"/>
    <w:rsid w:val="00266D8C"/>
    <w:rsid w:val="00266D95"/>
    <w:rsid w:val="00266EB2"/>
    <w:rsid w:val="002672A1"/>
    <w:rsid w:val="00267331"/>
    <w:rsid w:val="002673CB"/>
    <w:rsid w:val="00267533"/>
    <w:rsid w:val="00267E6F"/>
    <w:rsid w:val="00267FAF"/>
    <w:rsid w:val="002705EC"/>
    <w:rsid w:val="002708BA"/>
    <w:rsid w:val="00270907"/>
    <w:rsid w:val="00270EC0"/>
    <w:rsid w:val="00270FAB"/>
    <w:rsid w:val="00271057"/>
    <w:rsid w:val="002717D9"/>
    <w:rsid w:val="00271A27"/>
    <w:rsid w:val="00271B48"/>
    <w:rsid w:val="00271EFB"/>
    <w:rsid w:val="00272299"/>
    <w:rsid w:val="00272350"/>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2B"/>
    <w:rsid w:val="00282AAF"/>
    <w:rsid w:val="00282F4A"/>
    <w:rsid w:val="0028359B"/>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682"/>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5FC"/>
    <w:rsid w:val="002A0A2C"/>
    <w:rsid w:val="002A0AE7"/>
    <w:rsid w:val="002A0AEE"/>
    <w:rsid w:val="002A0F90"/>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6A"/>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0CE"/>
    <w:rsid w:val="002B0270"/>
    <w:rsid w:val="002B02B5"/>
    <w:rsid w:val="002B04F2"/>
    <w:rsid w:val="002B1280"/>
    <w:rsid w:val="002B1900"/>
    <w:rsid w:val="002B1B66"/>
    <w:rsid w:val="002B1C49"/>
    <w:rsid w:val="002B27DE"/>
    <w:rsid w:val="002B2830"/>
    <w:rsid w:val="002B2E6A"/>
    <w:rsid w:val="002B3041"/>
    <w:rsid w:val="002B4DC5"/>
    <w:rsid w:val="002B566B"/>
    <w:rsid w:val="002B56D0"/>
    <w:rsid w:val="002B5881"/>
    <w:rsid w:val="002B592C"/>
    <w:rsid w:val="002B6156"/>
    <w:rsid w:val="002B63C5"/>
    <w:rsid w:val="002B66AF"/>
    <w:rsid w:val="002B6790"/>
    <w:rsid w:val="002B69D4"/>
    <w:rsid w:val="002B6B91"/>
    <w:rsid w:val="002B6F49"/>
    <w:rsid w:val="002B74D5"/>
    <w:rsid w:val="002B77FB"/>
    <w:rsid w:val="002B7B2B"/>
    <w:rsid w:val="002B7F0B"/>
    <w:rsid w:val="002B7FC0"/>
    <w:rsid w:val="002C0229"/>
    <w:rsid w:val="002C04F3"/>
    <w:rsid w:val="002C0627"/>
    <w:rsid w:val="002C0902"/>
    <w:rsid w:val="002C0BEF"/>
    <w:rsid w:val="002C1059"/>
    <w:rsid w:val="002C14AB"/>
    <w:rsid w:val="002C184E"/>
    <w:rsid w:val="002C1DE0"/>
    <w:rsid w:val="002C2878"/>
    <w:rsid w:val="002C2B02"/>
    <w:rsid w:val="002C2CC7"/>
    <w:rsid w:val="002C2D56"/>
    <w:rsid w:val="002C2DA4"/>
    <w:rsid w:val="002C2E4E"/>
    <w:rsid w:val="002C32C2"/>
    <w:rsid w:val="002C3461"/>
    <w:rsid w:val="002C349E"/>
    <w:rsid w:val="002C34B5"/>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CF1"/>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A9"/>
    <w:rsid w:val="002D71BF"/>
    <w:rsid w:val="002D7925"/>
    <w:rsid w:val="002D7D18"/>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AB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3901"/>
    <w:rsid w:val="0030401C"/>
    <w:rsid w:val="003042F3"/>
    <w:rsid w:val="0030439A"/>
    <w:rsid w:val="003044E7"/>
    <w:rsid w:val="00304627"/>
    <w:rsid w:val="003046A9"/>
    <w:rsid w:val="00304901"/>
    <w:rsid w:val="00304961"/>
    <w:rsid w:val="003049BD"/>
    <w:rsid w:val="00304D48"/>
    <w:rsid w:val="00304DE2"/>
    <w:rsid w:val="00304E88"/>
    <w:rsid w:val="00304F71"/>
    <w:rsid w:val="003050BE"/>
    <w:rsid w:val="00305718"/>
    <w:rsid w:val="0030592D"/>
    <w:rsid w:val="00305C06"/>
    <w:rsid w:val="00305EC7"/>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3BB"/>
    <w:rsid w:val="00311498"/>
    <w:rsid w:val="003114A5"/>
    <w:rsid w:val="003114C3"/>
    <w:rsid w:val="00311FAD"/>
    <w:rsid w:val="0031233D"/>
    <w:rsid w:val="0031274B"/>
    <w:rsid w:val="003128B4"/>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5D59"/>
    <w:rsid w:val="0032633B"/>
    <w:rsid w:val="00326341"/>
    <w:rsid w:val="00326453"/>
    <w:rsid w:val="003268A9"/>
    <w:rsid w:val="003269BA"/>
    <w:rsid w:val="00326AB7"/>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879"/>
    <w:rsid w:val="0033193C"/>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76"/>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CFE"/>
    <w:rsid w:val="00344D29"/>
    <w:rsid w:val="00344F14"/>
    <w:rsid w:val="0034515E"/>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24"/>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315"/>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BDE"/>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88D"/>
    <w:rsid w:val="00364A7B"/>
    <w:rsid w:val="00364F52"/>
    <w:rsid w:val="00365637"/>
    <w:rsid w:val="00365ABB"/>
    <w:rsid w:val="00365C2D"/>
    <w:rsid w:val="00365D2D"/>
    <w:rsid w:val="00365F1F"/>
    <w:rsid w:val="0036611B"/>
    <w:rsid w:val="00366529"/>
    <w:rsid w:val="00366C34"/>
    <w:rsid w:val="00366C48"/>
    <w:rsid w:val="00366D3F"/>
    <w:rsid w:val="003676B2"/>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2D5"/>
    <w:rsid w:val="00383895"/>
    <w:rsid w:val="00383972"/>
    <w:rsid w:val="00383AAD"/>
    <w:rsid w:val="00383B21"/>
    <w:rsid w:val="00383F2E"/>
    <w:rsid w:val="00383FFD"/>
    <w:rsid w:val="003841BD"/>
    <w:rsid w:val="003841F7"/>
    <w:rsid w:val="0038423C"/>
    <w:rsid w:val="003848DD"/>
    <w:rsid w:val="00384D17"/>
    <w:rsid w:val="00384EC2"/>
    <w:rsid w:val="00385169"/>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87E2A"/>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6DC"/>
    <w:rsid w:val="003A19BC"/>
    <w:rsid w:val="003A213B"/>
    <w:rsid w:val="003A2A91"/>
    <w:rsid w:val="003A2C16"/>
    <w:rsid w:val="003A2DC3"/>
    <w:rsid w:val="003A2DEB"/>
    <w:rsid w:val="003A2E12"/>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290"/>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7D"/>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2F87"/>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80"/>
    <w:rsid w:val="003D41F0"/>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0FBF"/>
    <w:rsid w:val="003F1693"/>
    <w:rsid w:val="003F1912"/>
    <w:rsid w:val="003F19B6"/>
    <w:rsid w:val="003F1B84"/>
    <w:rsid w:val="003F1EB6"/>
    <w:rsid w:val="003F1F9F"/>
    <w:rsid w:val="003F2356"/>
    <w:rsid w:val="003F2421"/>
    <w:rsid w:val="003F2656"/>
    <w:rsid w:val="003F27F1"/>
    <w:rsid w:val="003F290E"/>
    <w:rsid w:val="003F312F"/>
    <w:rsid w:val="003F313B"/>
    <w:rsid w:val="003F315F"/>
    <w:rsid w:val="003F3703"/>
    <w:rsid w:val="003F4194"/>
    <w:rsid w:val="003F4338"/>
    <w:rsid w:val="003F4377"/>
    <w:rsid w:val="003F4459"/>
    <w:rsid w:val="003F4729"/>
    <w:rsid w:val="003F493D"/>
    <w:rsid w:val="003F4E5B"/>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6E5"/>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7A0"/>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CAA"/>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9FA"/>
    <w:rsid w:val="00423A70"/>
    <w:rsid w:val="00423FD7"/>
    <w:rsid w:val="004240F6"/>
    <w:rsid w:val="004242B3"/>
    <w:rsid w:val="004246BD"/>
    <w:rsid w:val="00424802"/>
    <w:rsid w:val="00424BA6"/>
    <w:rsid w:val="00424F86"/>
    <w:rsid w:val="00425264"/>
    <w:rsid w:val="004252FE"/>
    <w:rsid w:val="0042531B"/>
    <w:rsid w:val="00425325"/>
    <w:rsid w:val="00425332"/>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6E2"/>
    <w:rsid w:val="0043186A"/>
    <w:rsid w:val="0043194A"/>
    <w:rsid w:val="00431A5C"/>
    <w:rsid w:val="00431D87"/>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4FB0"/>
    <w:rsid w:val="004351D2"/>
    <w:rsid w:val="00435398"/>
    <w:rsid w:val="00435509"/>
    <w:rsid w:val="0043596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425"/>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515"/>
    <w:rsid w:val="004478C5"/>
    <w:rsid w:val="00447A36"/>
    <w:rsid w:val="00447E6E"/>
    <w:rsid w:val="0045045D"/>
    <w:rsid w:val="004504BE"/>
    <w:rsid w:val="004508B5"/>
    <w:rsid w:val="00450B1E"/>
    <w:rsid w:val="004510B3"/>
    <w:rsid w:val="004514BB"/>
    <w:rsid w:val="004515DF"/>
    <w:rsid w:val="004516AC"/>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D"/>
    <w:rsid w:val="00456F45"/>
    <w:rsid w:val="004574F2"/>
    <w:rsid w:val="004576CF"/>
    <w:rsid w:val="004577F3"/>
    <w:rsid w:val="00457819"/>
    <w:rsid w:val="00457BDD"/>
    <w:rsid w:val="00457C45"/>
    <w:rsid w:val="00460013"/>
    <w:rsid w:val="00460188"/>
    <w:rsid w:val="004608C8"/>
    <w:rsid w:val="00460AE2"/>
    <w:rsid w:val="00460CBD"/>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53F"/>
    <w:rsid w:val="00470B9E"/>
    <w:rsid w:val="00470C5E"/>
    <w:rsid w:val="00471271"/>
    <w:rsid w:val="0047129F"/>
    <w:rsid w:val="0047147B"/>
    <w:rsid w:val="004718BA"/>
    <w:rsid w:val="00471C84"/>
    <w:rsid w:val="00471CEB"/>
    <w:rsid w:val="00472297"/>
    <w:rsid w:val="00472331"/>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43D"/>
    <w:rsid w:val="00475A4B"/>
    <w:rsid w:val="00475AD5"/>
    <w:rsid w:val="00475BA8"/>
    <w:rsid w:val="00475C22"/>
    <w:rsid w:val="00475E8A"/>
    <w:rsid w:val="0047675F"/>
    <w:rsid w:val="00476AAC"/>
    <w:rsid w:val="00476D19"/>
    <w:rsid w:val="00476D44"/>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BB3"/>
    <w:rsid w:val="00492CD7"/>
    <w:rsid w:val="00492CDB"/>
    <w:rsid w:val="00492ED3"/>
    <w:rsid w:val="004934B8"/>
    <w:rsid w:val="00493C1B"/>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3FD8"/>
    <w:rsid w:val="004A4091"/>
    <w:rsid w:val="004A409F"/>
    <w:rsid w:val="004A4878"/>
    <w:rsid w:val="004A4928"/>
    <w:rsid w:val="004A4CC0"/>
    <w:rsid w:val="004A52CE"/>
    <w:rsid w:val="004A572B"/>
    <w:rsid w:val="004A59A6"/>
    <w:rsid w:val="004A5D80"/>
    <w:rsid w:val="004A5E7C"/>
    <w:rsid w:val="004A6598"/>
    <w:rsid w:val="004A65E2"/>
    <w:rsid w:val="004A6674"/>
    <w:rsid w:val="004A6746"/>
    <w:rsid w:val="004A6D9B"/>
    <w:rsid w:val="004A715D"/>
    <w:rsid w:val="004A71E0"/>
    <w:rsid w:val="004A7285"/>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DE"/>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89B"/>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735"/>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B0D"/>
    <w:rsid w:val="004E0FFE"/>
    <w:rsid w:val="004E10EE"/>
    <w:rsid w:val="004E1162"/>
    <w:rsid w:val="004E1221"/>
    <w:rsid w:val="004E1930"/>
    <w:rsid w:val="004E1C19"/>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7CC"/>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591"/>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CB9"/>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2FC9"/>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6CA"/>
    <w:rsid w:val="005117C9"/>
    <w:rsid w:val="00511FCA"/>
    <w:rsid w:val="0051212E"/>
    <w:rsid w:val="0051234F"/>
    <w:rsid w:val="00512870"/>
    <w:rsid w:val="00512E8C"/>
    <w:rsid w:val="00513053"/>
    <w:rsid w:val="005139B8"/>
    <w:rsid w:val="00513B04"/>
    <w:rsid w:val="00513F68"/>
    <w:rsid w:val="00513FAB"/>
    <w:rsid w:val="00514103"/>
    <w:rsid w:val="0051432E"/>
    <w:rsid w:val="005145CE"/>
    <w:rsid w:val="00514BA4"/>
    <w:rsid w:val="00514C1F"/>
    <w:rsid w:val="00514EC3"/>
    <w:rsid w:val="00515277"/>
    <w:rsid w:val="00515326"/>
    <w:rsid w:val="00515557"/>
    <w:rsid w:val="005156A1"/>
    <w:rsid w:val="00515FAB"/>
    <w:rsid w:val="00516247"/>
    <w:rsid w:val="0051642A"/>
    <w:rsid w:val="00516440"/>
    <w:rsid w:val="00516825"/>
    <w:rsid w:val="00516CFC"/>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019"/>
    <w:rsid w:val="00522333"/>
    <w:rsid w:val="0052265A"/>
    <w:rsid w:val="0052299A"/>
    <w:rsid w:val="00522B39"/>
    <w:rsid w:val="00522BCC"/>
    <w:rsid w:val="00522CF3"/>
    <w:rsid w:val="005234F3"/>
    <w:rsid w:val="005237BC"/>
    <w:rsid w:val="00523B78"/>
    <w:rsid w:val="00523BF3"/>
    <w:rsid w:val="00523C58"/>
    <w:rsid w:val="00523DB2"/>
    <w:rsid w:val="00523DD2"/>
    <w:rsid w:val="00523FE1"/>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67"/>
    <w:rsid w:val="005372C2"/>
    <w:rsid w:val="0053775B"/>
    <w:rsid w:val="00537AD9"/>
    <w:rsid w:val="00537AE3"/>
    <w:rsid w:val="00537F92"/>
    <w:rsid w:val="00537FC2"/>
    <w:rsid w:val="00540055"/>
    <w:rsid w:val="0054041F"/>
    <w:rsid w:val="005404DE"/>
    <w:rsid w:val="00540513"/>
    <w:rsid w:val="005406AB"/>
    <w:rsid w:val="005407D2"/>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07C"/>
    <w:rsid w:val="00553B4F"/>
    <w:rsid w:val="00553BD4"/>
    <w:rsid w:val="00553E1C"/>
    <w:rsid w:val="00554456"/>
    <w:rsid w:val="00554578"/>
    <w:rsid w:val="00554649"/>
    <w:rsid w:val="00554753"/>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2A7"/>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BD4"/>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7B"/>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52B"/>
    <w:rsid w:val="00584680"/>
    <w:rsid w:val="0058470E"/>
    <w:rsid w:val="00584987"/>
    <w:rsid w:val="00584A14"/>
    <w:rsid w:val="00584B5A"/>
    <w:rsid w:val="00584C1D"/>
    <w:rsid w:val="0058550F"/>
    <w:rsid w:val="00585522"/>
    <w:rsid w:val="0058552F"/>
    <w:rsid w:val="00585813"/>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4D3"/>
    <w:rsid w:val="0059496E"/>
    <w:rsid w:val="00594B51"/>
    <w:rsid w:val="00594BA3"/>
    <w:rsid w:val="00595171"/>
    <w:rsid w:val="00595436"/>
    <w:rsid w:val="00595838"/>
    <w:rsid w:val="005961D3"/>
    <w:rsid w:val="005963DD"/>
    <w:rsid w:val="00596455"/>
    <w:rsid w:val="00596579"/>
    <w:rsid w:val="005966B4"/>
    <w:rsid w:val="005969B2"/>
    <w:rsid w:val="00596C32"/>
    <w:rsid w:val="00597508"/>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566"/>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ABF"/>
    <w:rsid w:val="005C7B6B"/>
    <w:rsid w:val="005C7EBF"/>
    <w:rsid w:val="005D0198"/>
    <w:rsid w:val="005D0AF7"/>
    <w:rsid w:val="005D1684"/>
    <w:rsid w:val="005D1753"/>
    <w:rsid w:val="005D1991"/>
    <w:rsid w:val="005D1A5F"/>
    <w:rsid w:val="005D2019"/>
    <w:rsid w:val="005D2814"/>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3B2"/>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9F"/>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527"/>
    <w:rsid w:val="005F0690"/>
    <w:rsid w:val="005F07D6"/>
    <w:rsid w:val="005F0B02"/>
    <w:rsid w:val="005F0E9C"/>
    <w:rsid w:val="005F1516"/>
    <w:rsid w:val="005F160B"/>
    <w:rsid w:val="005F19FA"/>
    <w:rsid w:val="005F1F60"/>
    <w:rsid w:val="005F23C5"/>
    <w:rsid w:val="005F253E"/>
    <w:rsid w:val="005F29BA"/>
    <w:rsid w:val="005F2AFD"/>
    <w:rsid w:val="005F2D84"/>
    <w:rsid w:val="005F32BA"/>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00E"/>
    <w:rsid w:val="00601293"/>
    <w:rsid w:val="006018CF"/>
    <w:rsid w:val="0060192C"/>
    <w:rsid w:val="00601A53"/>
    <w:rsid w:val="00601BCF"/>
    <w:rsid w:val="00601FEC"/>
    <w:rsid w:val="0060228D"/>
    <w:rsid w:val="00602679"/>
    <w:rsid w:val="006028F9"/>
    <w:rsid w:val="006029F4"/>
    <w:rsid w:val="00602AC2"/>
    <w:rsid w:val="00602ED2"/>
    <w:rsid w:val="00603237"/>
    <w:rsid w:val="006037A0"/>
    <w:rsid w:val="0060390A"/>
    <w:rsid w:val="00603A7A"/>
    <w:rsid w:val="006046F5"/>
    <w:rsid w:val="00604802"/>
    <w:rsid w:val="006048DB"/>
    <w:rsid w:val="00604ACB"/>
    <w:rsid w:val="00604B8E"/>
    <w:rsid w:val="00604DE1"/>
    <w:rsid w:val="006051C7"/>
    <w:rsid w:val="0060521F"/>
    <w:rsid w:val="006054B1"/>
    <w:rsid w:val="0060562F"/>
    <w:rsid w:val="00605BDD"/>
    <w:rsid w:val="00605CC1"/>
    <w:rsid w:val="00605D3A"/>
    <w:rsid w:val="00605F28"/>
    <w:rsid w:val="00606337"/>
    <w:rsid w:val="00606340"/>
    <w:rsid w:val="0060663E"/>
    <w:rsid w:val="0060687B"/>
    <w:rsid w:val="00607147"/>
    <w:rsid w:val="00607413"/>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166"/>
    <w:rsid w:val="0062377A"/>
    <w:rsid w:val="00623C2E"/>
    <w:rsid w:val="00623F41"/>
    <w:rsid w:val="00624194"/>
    <w:rsid w:val="0062438E"/>
    <w:rsid w:val="00624522"/>
    <w:rsid w:val="006245AC"/>
    <w:rsid w:val="00624ADA"/>
    <w:rsid w:val="00624B13"/>
    <w:rsid w:val="00624B8B"/>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111"/>
    <w:rsid w:val="00640377"/>
    <w:rsid w:val="00640522"/>
    <w:rsid w:val="00640895"/>
    <w:rsid w:val="006408C7"/>
    <w:rsid w:val="00640912"/>
    <w:rsid w:val="0064097F"/>
    <w:rsid w:val="006409CF"/>
    <w:rsid w:val="00640B93"/>
    <w:rsid w:val="00640E09"/>
    <w:rsid w:val="006411C8"/>
    <w:rsid w:val="0064141F"/>
    <w:rsid w:val="0064143E"/>
    <w:rsid w:val="00641891"/>
    <w:rsid w:val="00641929"/>
    <w:rsid w:val="00641C20"/>
    <w:rsid w:val="00641F99"/>
    <w:rsid w:val="0064205F"/>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CF"/>
    <w:rsid w:val="0066025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46C"/>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81B"/>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1C6C"/>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138"/>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44"/>
    <w:rsid w:val="006A67C0"/>
    <w:rsid w:val="006A6D6E"/>
    <w:rsid w:val="006A71AA"/>
    <w:rsid w:val="006A7276"/>
    <w:rsid w:val="006A73E0"/>
    <w:rsid w:val="006A7C65"/>
    <w:rsid w:val="006A7E49"/>
    <w:rsid w:val="006A7FAA"/>
    <w:rsid w:val="006B009F"/>
    <w:rsid w:val="006B010D"/>
    <w:rsid w:val="006B03D2"/>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42D"/>
    <w:rsid w:val="006D5DB3"/>
    <w:rsid w:val="006D5F4E"/>
    <w:rsid w:val="006D6436"/>
    <w:rsid w:val="006D6567"/>
    <w:rsid w:val="006D66E6"/>
    <w:rsid w:val="006D683F"/>
    <w:rsid w:val="006D6BB6"/>
    <w:rsid w:val="006D6C36"/>
    <w:rsid w:val="006D6FA6"/>
    <w:rsid w:val="006D74BC"/>
    <w:rsid w:val="006D7632"/>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4CE"/>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295"/>
    <w:rsid w:val="00706B79"/>
    <w:rsid w:val="00706B8F"/>
    <w:rsid w:val="00706C50"/>
    <w:rsid w:val="00707025"/>
    <w:rsid w:val="00707170"/>
    <w:rsid w:val="007071D7"/>
    <w:rsid w:val="007073E1"/>
    <w:rsid w:val="0070767A"/>
    <w:rsid w:val="0070770D"/>
    <w:rsid w:val="007077DE"/>
    <w:rsid w:val="0070792C"/>
    <w:rsid w:val="00707DFD"/>
    <w:rsid w:val="00707F6E"/>
    <w:rsid w:val="00707F81"/>
    <w:rsid w:val="00707FA6"/>
    <w:rsid w:val="00710159"/>
    <w:rsid w:val="00710403"/>
    <w:rsid w:val="0071064A"/>
    <w:rsid w:val="007109F4"/>
    <w:rsid w:val="00710C72"/>
    <w:rsid w:val="00710DC0"/>
    <w:rsid w:val="00710F77"/>
    <w:rsid w:val="007110E6"/>
    <w:rsid w:val="0071139C"/>
    <w:rsid w:val="007115A2"/>
    <w:rsid w:val="007115B0"/>
    <w:rsid w:val="007116E2"/>
    <w:rsid w:val="007119C7"/>
    <w:rsid w:val="00711C13"/>
    <w:rsid w:val="00711C38"/>
    <w:rsid w:val="00711C45"/>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110"/>
    <w:rsid w:val="007153BA"/>
    <w:rsid w:val="0071549B"/>
    <w:rsid w:val="00715612"/>
    <w:rsid w:val="0071593F"/>
    <w:rsid w:val="00715C00"/>
    <w:rsid w:val="00715C6E"/>
    <w:rsid w:val="00716005"/>
    <w:rsid w:val="007160F8"/>
    <w:rsid w:val="00716108"/>
    <w:rsid w:val="007161C6"/>
    <w:rsid w:val="007162EE"/>
    <w:rsid w:val="007165B4"/>
    <w:rsid w:val="007165DC"/>
    <w:rsid w:val="0071689F"/>
    <w:rsid w:val="00716F3C"/>
    <w:rsid w:val="007170DA"/>
    <w:rsid w:val="00717240"/>
    <w:rsid w:val="00717265"/>
    <w:rsid w:val="00717658"/>
    <w:rsid w:val="007178DD"/>
    <w:rsid w:val="00717BC3"/>
    <w:rsid w:val="007202CC"/>
    <w:rsid w:val="007202E2"/>
    <w:rsid w:val="007204B3"/>
    <w:rsid w:val="00720FAD"/>
    <w:rsid w:val="00720FE7"/>
    <w:rsid w:val="00720FF5"/>
    <w:rsid w:val="0072126A"/>
    <w:rsid w:val="00721755"/>
    <w:rsid w:val="0072188E"/>
    <w:rsid w:val="00721CF5"/>
    <w:rsid w:val="00721E93"/>
    <w:rsid w:val="00722B34"/>
    <w:rsid w:val="00722C8E"/>
    <w:rsid w:val="00722F0D"/>
    <w:rsid w:val="007233BF"/>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3A3B"/>
    <w:rsid w:val="007340C8"/>
    <w:rsid w:val="00734249"/>
    <w:rsid w:val="0073428C"/>
    <w:rsid w:val="00734A47"/>
    <w:rsid w:val="00734AC7"/>
    <w:rsid w:val="00735077"/>
    <w:rsid w:val="0073539A"/>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34A"/>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4D"/>
    <w:rsid w:val="00751461"/>
    <w:rsid w:val="00751817"/>
    <w:rsid w:val="007518A9"/>
    <w:rsid w:val="00751979"/>
    <w:rsid w:val="00751BDD"/>
    <w:rsid w:val="007520B6"/>
    <w:rsid w:val="007520DD"/>
    <w:rsid w:val="00752640"/>
    <w:rsid w:val="00752A1E"/>
    <w:rsid w:val="00752B44"/>
    <w:rsid w:val="007533AB"/>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735"/>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3C"/>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80"/>
    <w:rsid w:val="007920E4"/>
    <w:rsid w:val="007921AA"/>
    <w:rsid w:val="007922F2"/>
    <w:rsid w:val="00792319"/>
    <w:rsid w:val="00792567"/>
    <w:rsid w:val="007926ED"/>
    <w:rsid w:val="00792878"/>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9"/>
    <w:rsid w:val="007966EA"/>
    <w:rsid w:val="00796AF8"/>
    <w:rsid w:val="00796C54"/>
    <w:rsid w:val="00796F49"/>
    <w:rsid w:val="00797083"/>
    <w:rsid w:val="0079731E"/>
    <w:rsid w:val="00797900"/>
    <w:rsid w:val="00797B24"/>
    <w:rsid w:val="00797D58"/>
    <w:rsid w:val="00797DE0"/>
    <w:rsid w:val="00797E0A"/>
    <w:rsid w:val="00797FAF"/>
    <w:rsid w:val="007A0142"/>
    <w:rsid w:val="007A06F6"/>
    <w:rsid w:val="007A085A"/>
    <w:rsid w:val="007A0C7A"/>
    <w:rsid w:val="007A0F32"/>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A71"/>
    <w:rsid w:val="007A6ED4"/>
    <w:rsid w:val="007A7163"/>
    <w:rsid w:val="007A74D3"/>
    <w:rsid w:val="007A7B1D"/>
    <w:rsid w:val="007A7BCB"/>
    <w:rsid w:val="007A7E2E"/>
    <w:rsid w:val="007B05A7"/>
    <w:rsid w:val="007B067B"/>
    <w:rsid w:val="007B06E0"/>
    <w:rsid w:val="007B08A5"/>
    <w:rsid w:val="007B0AFD"/>
    <w:rsid w:val="007B0B8F"/>
    <w:rsid w:val="007B0C3D"/>
    <w:rsid w:val="007B0D16"/>
    <w:rsid w:val="007B10B3"/>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BE"/>
    <w:rsid w:val="007B6AEC"/>
    <w:rsid w:val="007B70CA"/>
    <w:rsid w:val="007B7386"/>
    <w:rsid w:val="007B74AE"/>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5BD"/>
    <w:rsid w:val="007C375C"/>
    <w:rsid w:val="007C3809"/>
    <w:rsid w:val="007C4171"/>
    <w:rsid w:val="007C5014"/>
    <w:rsid w:val="007C5404"/>
    <w:rsid w:val="007C543C"/>
    <w:rsid w:val="007C5509"/>
    <w:rsid w:val="007C5516"/>
    <w:rsid w:val="007C569A"/>
    <w:rsid w:val="007C5935"/>
    <w:rsid w:val="007C5D8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C81"/>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18C"/>
    <w:rsid w:val="007D7A42"/>
    <w:rsid w:val="007D7BC2"/>
    <w:rsid w:val="007D7E31"/>
    <w:rsid w:val="007E02DA"/>
    <w:rsid w:val="007E0707"/>
    <w:rsid w:val="007E079A"/>
    <w:rsid w:val="007E0854"/>
    <w:rsid w:val="007E0E07"/>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6E60"/>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CD7"/>
    <w:rsid w:val="007F3D02"/>
    <w:rsid w:val="007F3DA9"/>
    <w:rsid w:val="007F3DE5"/>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113"/>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4D18"/>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644"/>
    <w:rsid w:val="008267AC"/>
    <w:rsid w:val="008267F3"/>
    <w:rsid w:val="00826D79"/>
    <w:rsid w:val="00826F17"/>
    <w:rsid w:val="00826FC8"/>
    <w:rsid w:val="00827091"/>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06B"/>
    <w:rsid w:val="008361EE"/>
    <w:rsid w:val="008364FC"/>
    <w:rsid w:val="00836733"/>
    <w:rsid w:val="008369D0"/>
    <w:rsid w:val="00836AB0"/>
    <w:rsid w:val="008370B1"/>
    <w:rsid w:val="008376E7"/>
    <w:rsid w:val="008378F3"/>
    <w:rsid w:val="00837A7B"/>
    <w:rsid w:val="00837B31"/>
    <w:rsid w:val="00837D88"/>
    <w:rsid w:val="008403D7"/>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919"/>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842"/>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269"/>
    <w:rsid w:val="00853377"/>
    <w:rsid w:val="008535BB"/>
    <w:rsid w:val="00853673"/>
    <w:rsid w:val="008538C7"/>
    <w:rsid w:val="0085409D"/>
    <w:rsid w:val="008543C7"/>
    <w:rsid w:val="00854619"/>
    <w:rsid w:val="008549AA"/>
    <w:rsid w:val="00854B2F"/>
    <w:rsid w:val="00854B3D"/>
    <w:rsid w:val="00854C5F"/>
    <w:rsid w:val="008554BC"/>
    <w:rsid w:val="0085551B"/>
    <w:rsid w:val="00855950"/>
    <w:rsid w:val="00855C44"/>
    <w:rsid w:val="00855D00"/>
    <w:rsid w:val="00856244"/>
    <w:rsid w:val="008564E3"/>
    <w:rsid w:val="008569C2"/>
    <w:rsid w:val="008569D5"/>
    <w:rsid w:val="00856C8C"/>
    <w:rsid w:val="0085727A"/>
    <w:rsid w:val="008573E4"/>
    <w:rsid w:val="0085745F"/>
    <w:rsid w:val="008574E1"/>
    <w:rsid w:val="00857B47"/>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64D"/>
    <w:rsid w:val="00862744"/>
    <w:rsid w:val="00862867"/>
    <w:rsid w:val="00862969"/>
    <w:rsid w:val="008629DD"/>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7D0"/>
    <w:rsid w:val="00871A56"/>
    <w:rsid w:val="00871ACB"/>
    <w:rsid w:val="00871B01"/>
    <w:rsid w:val="00871D80"/>
    <w:rsid w:val="00871FBF"/>
    <w:rsid w:val="00872020"/>
    <w:rsid w:val="008722F3"/>
    <w:rsid w:val="00872383"/>
    <w:rsid w:val="00872919"/>
    <w:rsid w:val="00872A5B"/>
    <w:rsid w:val="00872A95"/>
    <w:rsid w:val="00872C86"/>
    <w:rsid w:val="00873038"/>
    <w:rsid w:val="008732AE"/>
    <w:rsid w:val="008732C8"/>
    <w:rsid w:val="008732E2"/>
    <w:rsid w:val="0087356F"/>
    <w:rsid w:val="008739B4"/>
    <w:rsid w:val="00873C05"/>
    <w:rsid w:val="00873C64"/>
    <w:rsid w:val="008744AC"/>
    <w:rsid w:val="00874588"/>
    <w:rsid w:val="008746A7"/>
    <w:rsid w:val="0087496E"/>
    <w:rsid w:val="008749A2"/>
    <w:rsid w:val="00874A41"/>
    <w:rsid w:val="00874BAF"/>
    <w:rsid w:val="00874F1D"/>
    <w:rsid w:val="00875AA0"/>
    <w:rsid w:val="00876290"/>
    <w:rsid w:val="008769AE"/>
    <w:rsid w:val="00876B94"/>
    <w:rsid w:val="00876CEB"/>
    <w:rsid w:val="00876D56"/>
    <w:rsid w:val="0087705B"/>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5C"/>
    <w:rsid w:val="008813F9"/>
    <w:rsid w:val="00881509"/>
    <w:rsid w:val="00881548"/>
    <w:rsid w:val="008819C6"/>
    <w:rsid w:val="00881B6B"/>
    <w:rsid w:val="00881D49"/>
    <w:rsid w:val="00881F5E"/>
    <w:rsid w:val="00882664"/>
    <w:rsid w:val="00882F55"/>
    <w:rsid w:val="008831AF"/>
    <w:rsid w:val="008833BD"/>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4EED"/>
    <w:rsid w:val="0089543A"/>
    <w:rsid w:val="00895463"/>
    <w:rsid w:val="008956F7"/>
    <w:rsid w:val="00895C2D"/>
    <w:rsid w:val="00895C33"/>
    <w:rsid w:val="0089602A"/>
    <w:rsid w:val="0089602F"/>
    <w:rsid w:val="008961E0"/>
    <w:rsid w:val="00896507"/>
    <w:rsid w:val="008967BF"/>
    <w:rsid w:val="00896AB5"/>
    <w:rsid w:val="00896B1C"/>
    <w:rsid w:val="00897280"/>
    <w:rsid w:val="008973D3"/>
    <w:rsid w:val="008974E5"/>
    <w:rsid w:val="008978A5"/>
    <w:rsid w:val="00897B01"/>
    <w:rsid w:val="00897DAB"/>
    <w:rsid w:val="00897EEE"/>
    <w:rsid w:val="008A009D"/>
    <w:rsid w:val="008A026E"/>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62"/>
    <w:rsid w:val="008B2B85"/>
    <w:rsid w:val="008B2DD4"/>
    <w:rsid w:val="008B31BB"/>
    <w:rsid w:val="008B3350"/>
    <w:rsid w:val="008B384A"/>
    <w:rsid w:val="008B393A"/>
    <w:rsid w:val="008B3A66"/>
    <w:rsid w:val="008B3ADC"/>
    <w:rsid w:val="008B3EB8"/>
    <w:rsid w:val="008B46A1"/>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21B"/>
    <w:rsid w:val="008B7AAB"/>
    <w:rsid w:val="008B7C2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41EB"/>
    <w:rsid w:val="008C4225"/>
    <w:rsid w:val="008C4578"/>
    <w:rsid w:val="008C4738"/>
    <w:rsid w:val="008C4CDA"/>
    <w:rsid w:val="008C4E05"/>
    <w:rsid w:val="008C4E0D"/>
    <w:rsid w:val="008C4FD7"/>
    <w:rsid w:val="008C511F"/>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D11"/>
    <w:rsid w:val="008D0EF6"/>
    <w:rsid w:val="008D0FB3"/>
    <w:rsid w:val="008D138A"/>
    <w:rsid w:val="008D1585"/>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D03"/>
    <w:rsid w:val="008D3EF3"/>
    <w:rsid w:val="008D41FF"/>
    <w:rsid w:val="008D432C"/>
    <w:rsid w:val="008D43A6"/>
    <w:rsid w:val="008D4419"/>
    <w:rsid w:val="008D477D"/>
    <w:rsid w:val="008D48C2"/>
    <w:rsid w:val="008D499C"/>
    <w:rsid w:val="008D529E"/>
    <w:rsid w:val="008D5558"/>
    <w:rsid w:val="008D5995"/>
    <w:rsid w:val="008D5D61"/>
    <w:rsid w:val="008D6219"/>
    <w:rsid w:val="008D690D"/>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60C"/>
    <w:rsid w:val="008F7858"/>
    <w:rsid w:val="0090001C"/>
    <w:rsid w:val="009000EF"/>
    <w:rsid w:val="0090095C"/>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5FA"/>
    <w:rsid w:val="00923CD5"/>
    <w:rsid w:val="00923FDB"/>
    <w:rsid w:val="009241A0"/>
    <w:rsid w:val="00924300"/>
    <w:rsid w:val="00924C4F"/>
    <w:rsid w:val="00924DC8"/>
    <w:rsid w:val="0092503D"/>
    <w:rsid w:val="009251D2"/>
    <w:rsid w:val="0092555C"/>
    <w:rsid w:val="00925573"/>
    <w:rsid w:val="009255B0"/>
    <w:rsid w:val="00925812"/>
    <w:rsid w:val="0092594C"/>
    <w:rsid w:val="00925E2D"/>
    <w:rsid w:val="00926155"/>
    <w:rsid w:val="009265EA"/>
    <w:rsid w:val="009266AA"/>
    <w:rsid w:val="009266E0"/>
    <w:rsid w:val="00926717"/>
    <w:rsid w:val="00926CFC"/>
    <w:rsid w:val="00926E47"/>
    <w:rsid w:val="00926F10"/>
    <w:rsid w:val="00926F66"/>
    <w:rsid w:val="0092730A"/>
    <w:rsid w:val="00927359"/>
    <w:rsid w:val="00927733"/>
    <w:rsid w:val="0092779C"/>
    <w:rsid w:val="009279BE"/>
    <w:rsid w:val="00927C45"/>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1F9"/>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2E"/>
    <w:rsid w:val="0093733E"/>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5EE"/>
    <w:rsid w:val="009419C9"/>
    <w:rsid w:val="00941A95"/>
    <w:rsid w:val="00941E3C"/>
    <w:rsid w:val="00942000"/>
    <w:rsid w:val="00942069"/>
    <w:rsid w:val="00942CF3"/>
    <w:rsid w:val="009435FE"/>
    <w:rsid w:val="00943644"/>
    <w:rsid w:val="00943771"/>
    <w:rsid w:val="00943C8E"/>
    <w:rsid w:val="00943E7A"/>
    <w:rsid w:val="00944527"/>
    <w:rsid w:val="009448AE"/>
    <w:rsid w:val="00944AE1"/>
    <w:rsid w:val="00944EFD"/>
    <w:rsid w:val="00945023"/>
    <w:rsid w:val="00945D2A"/>
    <w:rsid w:val="009461B7"/>
    <w:rsid w:val="0094620F"/>
    <w:rsid w:val="009463E4"/>
    <w:rsid w:val="00946497"/>
    <w:rsid w:val="00946B04"/>
    <w:rsid w:val="00946CE1"/>
    <w:rsid w:val="00946DB7"/>
    <w:rsid w:val="00947138"/>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570"/>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A77"/>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1CF1"/>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005"/>
    <w:rsid w:val="009A2406"/>
    <w:rsid w:val="009A2A0E"/>
    <w:rsid w:val="009A2F0E"/>
    <w:rsid w:val="009A30EF"/>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0608"/>
    <w:rsid w:val="009B13FB"/>
    <w:rsid w:val="009B154A"/>
    <w:rsid w:val="009B17D6"/>
    <w:rsid w:val="009B1B32"/>
    <w:rsid w:val="009B1CCB"/>
    <w:rsid w:val="009B1D62"/>
    <w:rsid w:val="009B2224"/>
    <w:rsid w:val="009B22C6"/>
    <w:rsid w:val="009B24A6"/>
    <w:rsid w:val="009B2991"/>
    <w:rsid w:val="009B2AB2"/>
    <w:rsid w:val="009B2BFC"/>
    <w:rsid w:val="009B3002"/>
    <w:rsid w:val="009B32AE"/>
    <w:rsid w:val="009B3522"/>
    <w:rsid w:val="009B364C"/>
    <w:rsid w:val="009B379A"/>
    <w:rsid w:val="009B37A5"/>
    <w:rsid w:val="009B3832"/>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70E"/>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6C6"/>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47"/>
    <w:rsid w:val="009D4850"/>
    <w:rsid w:val="009D4867"/>
    <w:rsid w:val="009D4C02"/>
    <w:rsid w:val="009D4F6C"/>
    <w:rsid w:val="009D5297"/>
    <w:rsid w:val="009D534D"/>
    <w:rsid w:val="009D5415"/>
    <w:rsid w:val="009D55D4"/>
    <w:rsid w:val="009D55E5"/>
    <w:rsid w:val="009D5B43"/>
    <w:rsid w:val="009D5C84"/>
    <w:rsid w:val="009D5D9E"/>
    <w:rsid w:val="009D68AD"/>
    <w:rsid w:val="009D705B"/>
    <w:rsid w:val="009D7242"/>
    <w:rsid w:val="009D74F5"/>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993"/>
    <w:rsid w:val="009E1D8D"/>
    <w:rsid w:val="009E1DE8"/>
    <w:rsid w:val="009E1E49"/>
    <w:rsid w:val="009E1F2E"/>
    <w:rsid w:val="009E2483"/>
    <w:rsid w:val="009E26BF"/>
    <w:rsid w:val="009E2937"/>
    <w:rsid w:val="009E2962"/>
    <w:rsid w:val="009E298F"/>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444"/>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541"/>
    <w:rsid w:val="009F5E7F"/>
    <w:rsid w:val="009F6474"/>
    <w:rsid w:val="009F65DF"/>
    <w:rsid w:val="009F7506"/>
    <w:rsid w:val="009F7633"/>
    <w:rsid w:val="009F7697"/>
    <w:rsid w:val="009F7CB2"/>
    <w:rsid w:val="009F7D8B"/>
    <w:rsid w:val="009F7DAD"/>
    <w:rsid w:val="009F7E61"/>
    <w:rsid w:val="009F7F13"/>
    <w:rsid w:val="009F7F4E"/>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A04"/>
    <w:rsid w:val="00A05F70"/>
    <w:rsid w:val="00A061C0"/>
    <w:rsid w:val="00A0620C"/>
    <w:rsid w:val="00A0625D"/>
    <w:rsid w:val="00A0628E"/>
    <w:rsid w:val="00A06336"/>
    <w:rsid w:val="00A0635F"/>
    <w:rsid w:val="00A069DA"/>
    <w:rsid w:val="00A06B28"/>
    <w:rsid w:val="00A071B5"/>
    <w:rsid w:val="00A0725C"/>
    <w:rsid w:val="00A072D8"/>
    <w:rsid w:val="00A074D2"/>
    <w:rsid w:val="00A07560"/>
    <w:rsid w:val="00A07C11"/>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5CA9"/>
    <w:rsid w:val="00A1621F"/>
    <w:rsid w:val="00A16A02"/>
    <w:rsid w:val="00A16BB0"/>
    <w:rsid w:val="00A16BB4"/>
    <w:rsid w:val="00A16D8A"/>
    <w:rsid w:val="00A16F73"/>
    <w:rsid w:val="00A16F80"/>
    <w:rsid w:val="00A16F9A"/>
    <w:rsid w:val="00A17247"/>
    <w:rsid w:val="00A176BC"/>
    <w:rsid w:val="00A17752"/>
    <w:rsid w:val="00A1787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5AE"/>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939"/>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5FD3"/>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C67"/>
    <w:rsid w:val="00A40EE9"/>
    <w:rsid w:val="00A4113E"/>
    <w:rsid w:val="00A41527"/>
    <w:rsid w:val="00A4152E"/>
    <w:rsid w:val="00A419A8"/>
    <w:rsid w:val="00A419AE"/>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4F61"/>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055"/>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4D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12"/>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23"/>
    <w:rsid w:val="00A9115C"/>
    <w:rsid w:val="00A9120B"/>
    <w:rsid w:val="00A913BD"/>
    <w:rsid w:val="00A915A9"/>
    <w:rsid w:val="00A9161C"/>
    <w:rsid w:val="00A91E05"/>
    <w:rsid w:val="00A9210A"/>
    <w:rsid w:val="00A925DA"/>
    <w:rsid w:val="00A92A11"/>
    <w:rsid w:val="00A92B97"/>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9D"/>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544"/>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159"/>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23"/>
    <w:rsid w:val="00AB6E5B"/>
    <w:rsid w:val="00AB6ED3"/>
    <w:rsid w:val="00AB6F17"/>
    <w:rsid w:val="00AB7084"/>
    <w:rsid w:val="00AB7348"/>
    <w:rsid w:val="00AB79CC"/>
    <w:rsid w:val="00AB7E73"/>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550"/>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6B5"/>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76"/>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6D14"/>
    <w:rsid w:val="00AF72E1"/>
    <w:rsid w:val="00AF748D"/>
    <w:rsid w:val="00AF7519"/>
    <w:rsid w:val="00AF7527"/>
    <w:rsid w:val="00AF7612"/>
    <w:rsid w:val="00AF7660"/>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9A"/>
    <w:rsid w:val="00B032C9"/>
    <w:rsid w:val="00B039EB"/>
    <w:rsid w:val="00B039FB"/>
    <w:rsid w:val="00B04106"/>
    <w:rsid w:val="00B0416D"/>
    <w:rsid w:val="00B042F1"/>
    <w:rsid w:val="00B04659"/>
    <w:rsid w:val="00B053A8"/>
    <w:rsid w:val="00B0564B"/>
    <w:rsid w:val="00B0574A"/>
    <w:rsid w:val="00B058A8"/>
    <w:rsid w:val="00B05ABA"/>
    <w:rsid w:val="00B05EAC"/>
    <w:rsid w:val="00B060A5"/>
    <w:rsid w:val="00B0678C"/>
    <w:rsid w:val="00B06806"/>
    <w:rsid w:val="00B069E9"/>
    <w:rsid w:val="00B06B16"/>
    <w:rsid w:val="00B070D3"/>
    <w:rsid w:val="00B0713F"/>
    <w:rsid w:val="00B07519"/>
    <w:rsid w:val="00B07609"/>
    <w:rsid w:val="00B07999"/>
    <w:rsid w:val="00B07B89"/>
    <w:rsid w:val="00B10305"/>
    <w:rsid w:val="00B10628"/>
    <w:rsid w:val="00B10C52"/>
    <w:rsid w:val="00B11DB8"/>
    <w:rsid w:val="00B11E41"/>
    <w:rsid w:val="00B11FDF"/>
    <w:rsid w:val="00B121E1"/>
    <w:rsid w:val="00B123DF"/>
    <w:rsid w:val="00B129D5"/>
    <w:rsid w:val="00B12E8E"/>
    <w:rsid w:val="00B131EF"/>
    <w:rsid w:val="00B13F7F"/>
    <w:rsid w:val="00B13F92"/>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6FEF"/>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5E99"/>
    <w:rsid w:val="00B26145"/>
    <w:rsid w:val="00B2622E"/>
    <w:rsid w:val="00B2641B"/>
    <w:rsid w:val="00B2648B"/>
    <w:rsid w:val="00B2651B"/>
    <w:rsid w:val="00B26598"/>
    <w:rsid w:val="00B265CE"/>
    <w:rsid w:val="00B26D78"/>
    <w:rsid w:val="00B26FCA"/>
    <w:rsid w:val="00B27129"/>
    <w:rsid w:val="00B2796F"/>
    <w:rsid w:val="00B2797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1FF"/>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1F6"/>
    <w:rsid w:val="00B44B23"/>
    <w:rsid w:val="00B44B40"/>
    <w:rsid w:val="00B44CE0"/>
    <w:rsid w:val="00B44E73"/>
    <w:rsid w:val="00B45245"/>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9DE"/>
    <w:rsid w:val="00B47B32"/>
    <w:rsid w:val="00B504B0"/>
    <w:rsid w:val="00B5059A"/>
    <w:rsid w:val="00B506FF"/>
    <w:rsid w:val="00B507F9"/>
    <w:rsid w:val="00B50BD2"/>
    <w:rsid w:val="00B5104C"/>
    <w:rsid w:val="00B51216"/>
    <w:rsid w:val="00B516EC"/>
    <w:rsid w:val="00B5187D"/>
    <w:rsid w:val="00B519E6"/>
    <w:rsid w:val="00B51C54"/>
    <w:rsid w:val="00B52077"/>
    <w:rsid w:val="00B5209F"/>
    <w:rsid w:val="00B5221E"/>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20C"/>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148"/>
    <w:rsid w:val="00B7632B"/>
    <w:rsid w:val="00B764A6"/>
    <w:rsid w:val="00B765CC"/>
    <w:rsid w:val="00B766D9"/>
    <w:rsid w:val="00B76852"/>
    <w:rsid w:val="00B769EF"/>
    <w:rsid w:val="00B76A0D"/>
    <w:rsid w:val="00B76BB5"/>
    <w:rsid w:val="00B76D93"/>
    <w:rsid w:val="00B76F7D"/>
    <w:rsid w:val="00B77359"/>
    <w:rsid w:val="00B77803"/>
    <w:rsid w:val="00B77EA2"/>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DC3"/>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6D72"/>
    <w:rsid w:val="00B87186"/>
    <w:rsid w:val="00B87966"/>
    <w:rsid w:val="00B87D7E"/>
    <w:rsid w:val="00B87EE9"/>
    <w:rsid w:val="00B901DA"/>
    <w:rsid w:val="00B9075D"/>
    <w:rsid w:val="00B907E5"/>
    <w:rsid w:val="00B90B0F"/>
    <w:rsid w:val="00B90CF7"/>
    <w:rsid w:val="00B90EA5"/>
    <w:rsid w:val="00B91076"/>
    <w:rsid w:val="00B91155"/>
    <w:rsid w:val="00B912D2"/>
    <w:rsid w:val="00B92D30"/>
    <w:rsid w:val="00B932B6"/>
    <w:rsid w:val="00B93849"/>
    <w:rsid w:val="00B93A7A"/>
    <w:rsid w:val="00B94017"/>
    <w:rsid w:val="00B9468A"/>
    <w:rsid w:val="00B949FA"/>
    <w:rsid w:val="00B94A54"/>
    <w:rsid w:val="00B94A5E"/>
    <w:rsid w:val="00B94DAD"/>
    <w:rsid w:val="00B94F44"/>
    <w:rsid w:val="00B950D7"/>
    <w:rsid w:val="00B952BC"/>
    <w:rsid w:val="00B954C9"/>
    <w:rsid w:val="00B95710"/>
    <w:rsid w:val="00B95758"/>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8EE"/>
    <w:rsid w:val="00B97B1E"/>
    <w:rsid w:val="00B97DD3"/>
    <w:rsid w:val="00BA0615"/>
    <w:rsid w:val="00BA0BB2"/>
    <w:rsid w:val="00BA0E0D"/>
    <w:rsid w:val="00BA0F2C"/>
    <w:rsid w:val="00BA0F46"/>
    <w:rsid w:val="00BA1398"/>
    <w:rsid w:val="00BA16FE"/>
    <w:rsid w:val="00BA181B"/>
    <w:rsid w:val="00BA187C"/>
    <w:rsid w:val="00BA1D90"/>
    <w:rsid w:val="00BA22D7"/>
    <w:rsid w:val="00BA2331"/>
    <w:rsid w:val="00BA29FD"/>
    <w:rsid w:val="00BA2A95"/>
    <w:rsid w:val="00BA2B11"/>
    <w:rsid w:val="00BA2D30"/>
    <w:rsid w:val="00BA3144"/>
    <w:rsid w:val="00BA3BA0"/>
    <w:rsid w:val="00BA3ECB"/>
    <w:rsid w:val="00BA4084"/>
    <w:rsid w:val="00BA4143"/>
    <w:rsid w:val="00BA450C"/>
    <w:rsid w:val="00BA45EC"/>
    <w:rsid w:val="00BA4780"/>
    <w:rsid w:val="00BA4ABE"/>
    <w:rsid w:val="00BA4C4C"/>
    <w:rsid w:val="00BA4CCB"/>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4B9"/>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A2"/>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548"/>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4EA"/>
    <w:rsid w:val="00BC6656"/>
    <w:rsid w:val="00BC66DB"/>
    <w:rsid w:val="00BC6920"/>
    <w:rsid w:val="00BC6ABE"/>
    <w:rsid w:val="00BC6CCA"/>
    <w:rsid w:val="00BC6F2B"/>
    <w:rsid w:val="00BC71D2"/>
    <w:rsid w:val="00BC7917"/>
    <w:rsid w:val="00BC7941"/>
    <w:rsid w:val="00BC7EC9"/>
    <w:rsid w:val="00BD00A2"/>
    <w:rsid w:val="00BD05C4"/>
    <w:rsid w:val="00BD0A37"/>
    <w:rsid w:val="00BD0C16"/>
    <w:rsid w:val="00BD15E3"/>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827"/>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1DE"/>
    <w:rsid w:val="00BE03ED"/>
    <w:rsid w:val="00BE0673"/>
    <w:rsid w:val="00BE06BE"/>
    <w:rsid w:val="00BE09EC"/>
    <w:rsid w:val="00BE0C73"/>
    <w:rsid w:val="00BE0CD2"/>
    <w:rsid w:val="00BE10A7"/>
    <w:rsid w:val="00BE1247"/>
    <w:rsid w:val="00BE12A0"/>
    <w:rsid w:val="00BE1720"/>
    <w:rsid w:val="00BE2010"/>
    <w:rsid w:val="00BE2070"/>
    <w:rsid w:val="00BE2246"/>
    <w:rsid w:val="00BE2558"/>
    <w:rsid w:val="00BE2567"/>
    <w:rsid w:val="00BE26FF"/>
    <w:rsid w:val="00BE2BD0"/>
    <w:rsid w:val="00BE34B2"/>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3F9"/>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60A"/>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0A9"/>
    <w:rsid w:val="00BF752C"/>
    <w:rsid w:val="00BF75A1"/>
    <w:rsid w:val="00BF7C22"/>
    <w:rsid w:val="00BF7E8C"/>
    <w:rsid w:val="00C000F0"/>
    <w:rsid w:val="00C002FA"/>
    <w:rsid w:val="00C00796"/>
    <w:rsid w:val="00C00C32"/>
    <w:rsid w:val="00C00CF0"/>
    <w:rsid w:val="00C00EFC"/>
    <w:rsid w:val="00C00F24"/>
    <w:rsid w:val="00C01005"/>
    <w:rsid w:val="00C01158"/>
    <w:rsid w:val="00C0177B"/>
    <w:rsid w:val="00C0177F"/>
    <w:rsid w:val="00C017CC"/>
    <w:rsid w:val="00C017E1"/>
    <w:rsid w:val="00C01A8F"/>
    <w:rsid w:val="00C02046"/>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904"/>
    <w:rsid w:val="00C05A91"/>
    <w:rsid w:val="00C05B30"/>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83A"/>
    <w:rsid w:val="00C152B2"/>
    <w:rsid w:val="00C15306"/>
    <w:rsid w:val="00C15873"/>
    <w:rsid w:val="00C158E0"/>
    <w:rsid w:val="00C15A3C"/>
    <w:rsid w:val="00C15C7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6D0"/>
    <w:rsid w:val="00C21BAB"/>
    <w:rsid w:val="00C21E0D"/>
    <w:rsid w:val="00C224C6"/>
    <w:rsid w:val="00C22F0B"/>
    <w:rsid w:val="00C22F41"/>
    <w:rsid w:val="00C22F8E"/>
    <w:rsid w:val="00C22FD5"/>
    <w:rsid w:val="00C22FE9"/>
    <w:rsid w:val="00C235E0"/>
    <w:rsid w:val="00C2376B"/>
    <w:rsid w:val="00C23773"/>
    <w:rsid w:val="00C237AC"/>
    <w:rsid w:val="00C23F6A"/>
    <w:rsid w:val="00C24236"/>
    <w:rsid w:val="00C24456"/>
    <w:rsid w:val="00C24461"/>
    <w:rsid w:val="00C246ED"/>
    <w:rsid w:val="00C24804"/>
    <w:rsid w:val="00C24983"/>
    <w:rsid w:val="00C24B16"/>
    <w:rsid w:val="00C24B9F"/>
    <w:rsid w:val="00C24D5C"/>
    <w:rsid w:val="00C24E8A"/>
    <w:rsid w:val="00C24FB1"/>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1DF"/>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055"/>
    <w:rsid w:val="00C62214"/>
    <w:rsid w:val="00C6227E"/>
    <w:rsid w:val="00C6253E"/>
    <w:rsid w:val="00C626A7"/>
    <w:rsid w:val="00C62704"/>
    <w:rsid w:val="00C62855"/>
    <w:rsid w:val="00C62A27"/>
    <w:rsid w:val="00C62A60"/>
    <w:rsid w:val="00C62B7D"/>
    <w:rsid w:val="00C6324F"/>
    <w:rsid w:val="00C6343D"/>
    <w:rsid w:val="00C6369C"/>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106"/>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8D0"/>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CC8"/>
    <w:rsid w:val="00C75F59"/>
    <w:rsid w:val="00C7600E"/>
    <w:rsid w:val="00C76111"/>
    <w:rsid w:val="00C76139"/>
    <w:rsid w:val="00C762A1"/>
    <w:rsid w:val="00C76467"/>
    <w:rsid w:val="00C764AC"/>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4F51"/>
    <w:rsid w:val="00C84F9D"/>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342"/>
    <w:rsid w:val="00CA1537"/>
    <w:rsid w:val="00CA1DD0"/>
    <w:rsid w:val="00CA23C0"/>
    <w:rsid w:val="00CA2448"/>
    <w:rsid w:val="00CA25BD"/>
    <w:rsid w:val="00CA25D3"/>
    <w:rsid w:val="00CA26FD"/>
    <w:rsid w:val="00CA2821"/>
    <w:rsid w:val="00CA290E"/>
    <w:rsid w:val="00CA2D28"/>
    <w:rsid w:val="00CA2F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57"/>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B16"/>
    <w:rsid w:val="00CB2C68"/>
    <w:rsid w:val="00CB2D39"/>
    <w:rsid w:val="00CB2DAC"/>
    <w:rsid w:val="00CB2DBB"/>
    <w:rsid w:val="00CB2E03"/>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F3F"/>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137"/>
    <w:rsid w:val="00CC541F"/>
    <w:rsid w:val="00CC5494"/>
    <w:rsid w:val="00CC54DE"/>
    <w:rsid w:val="00CC566C"/>
    <w:rsid w:val="00CC5A56"/>
    <w:rsid w:val="00CC5AE3"/>
    <w:rsid w:val="00CC5CF9"/>
    <w:rsid w:val="00CC618E"/>
    <w:rsid w:val="00CC66CF"/>
    <w:rsid w:val="00CC6744"/>
    <w:rsid w:val="00CC6774"/>
    <w:rsid w:val="00CC6976"/>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18D"/>
    <w:rsid w:val="00CD7749"/>
    <w:rsid w:val="00CD7934"/>
    <w:rsid w:val="00CD7EF9"/>
    <w:rsid w:val="00CE0AE3"/>
    <w:rsid w:val="00CE0BD4"/>
    <w:rsid w:val="00CE0C87"/>
    <w:rsid w:val="00CE0EEB"/>
    <w:rsid w:val="00CE135C"/>
    <w:rsid w:val="00CE1F23"/>
    <w:rsid w:val="00CE21D6"/>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32A"/>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554"/>
    <w:rsid w:val="00CF4A1C"/>
    <w:rsid w:val="00CF4A86"/>
    <w:rsid w:val="00CF5224"/>
    <w:rsid w:val="00CF5CD7"/>
    <w:rsid w:val="00CF5E9B"/>
    <w:rsid w:val="00CF642E"/>
    <w:rsid w:val="00CF650B"/>
    <w:rsid w:val="00CF6737"/>
    <w:rsid w:val="00CF6A75"/>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835"/>
    <w:rsid w:val="00D03B5F"/>
    <w:rsid w:val="00D03C9E"/>
    <w:rsid w:val="00D046AD"/>
    <w:rsid w:val="00D046E5"/>
    <w:rsid w:val="00D0485E"/>
    <w:rsid w:val="00D04986"/>
    <w:rsid w:val="00D04B0A"/>
    <w:rsid w:val="00D0510B"/>
    <w:rsid w:val="00D05139"/>
    <w:rsid w:val="00D052ED"/>
    <w:rsid w:val="00D05350"/>
    <w:rsid w:val="00D0570E"/>
    <w:rsid w:val="00D057FE"/>
    <w:rsid w:val="00D059F1"/>
    <w:rsid w:val="00D06182"/>
    <w:rsid w:val="00D062E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56B"/>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4C3"/>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6DB0"/>
    <w:rsid w:val="00D370A5"/>
    <w:rsid w:val="00D3717C"/>
    <w:rsid w:val="00D37199"/>
    <w:rsid w:val="00D37B57"/>
    <w:rsid w:val="00D400A0"/>
    <w:rsid w:val="00D40116"/>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286"/>
    <w:rsid w:val="00D502A6"/>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813"/>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1E89"/>
    <w:rsid w:val="00D6204E"/>
    <w:rsid w:val="00D62547"/>
    <w:rsid w:val="00D6268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1E"/>
    <w:rsid w:val="00D65F94"/>
    <w:rsid w:val="00D6604C"/>
    <w:rsid w:val="00D66563"/>
    <w:rsid w:val="00D666E0"/>
    <w:rsid w:val="00D6692A"/>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9B3"/>
    <w:rsid w:val="00D70C0D"/>
    <w:rsid w:val="00D71099"/>
    <w:rsid w:val="00D716D6"/>
    <w:rsid w:val="00D719E2"/>
    <w:rsid w:val="00D71CD6"/>
    <w:rsid w:val="00D720CF"/>
    <w:rsid w:val="00D7219A"/>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0EF"/>
    <w:rsid w:val="00D8029C"/>
    <w:rsid w:val="00D803A1"/>
    <w:rsid w:val="00D8044B"/>
    <w:rsid w:val="00D80600"/>
    <w:rsid w:val="00D806BB"/>
    <w:rsid w:val="00D80A02"/>
    <w:rsid w:val="00D80B7F"/>
    <w:rsid w:val="00D80C5F"/>
    <w:rsid w:val="00D80DD8"/>
    <w:rsid w:val="00D80E7C"/>
    <w:rsid w:val="00D81277"/>
    <w:rsid w:val="00D816AB"/>
    <w:rsid w:val="00D81D39"/>
    <w:rsid w:val="00D81F30"/>
    <w:rsid w:val="00D81FAA"/>
    <w:rsid w:val="00D822E4"/>
    <w:rsid w:val="00D8240B"/>
    <w:rsid w:val="00D8249A"/>
    <w:rsid w:val="00D826AF"/>
    <w:rsid w:val="00D82788"/>
    <w:rsid w:val="00D82B98"/>
    <w:rsid w:val="00D83027"/>
    <w:rsid w:val="00D8313D"/>
    <w:rsid w:val="00D83298"/>
    <w:rsid w:val="00D8376A"/>
    <w:rsid w:val="00D83D01"/>
    <w:rsid w:val="00D84401"/>
    <w:rsid w:val="00D8470F"/>
    <w:rsid w:val="00D848D7"/>
    <w:rsid w:val="00D84A6F"/>
    <w:rsid w:val="00D85048"/>
    <w:rsid w:val="00D85587"/>
    <w:rsid w:val="00D85800"/>
    <w:rsid w:val="00D85A20"/>
    <w:rsid w:val="00D85E0E"/>
    <w:rsid w:val="00D8614D"/>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763"/>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6B"/>
    <w:rsid w:val="00DA37E6"/>
    <w:rsid w:val="00DA3D6A"/>
    <w:rsid w:val="00DA3E9A"/>
    <w:rsid w:val="00DA3F2E"/>
    <w:rsid w:val="00DA4232"/>
    <w:rsid w:val="00DA4770"/>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824"/>
    <w:rsid w:val="00DB0B9D"/>
    <w:rsid w:val="00DB0F31"/>
    <w:rsid w:val="00DB0F48"/>
    <w:rsid w:val="00DB102E"/>
    <w:rsid w:val="00DB126E"/>
    <w:rsid w:val="00DB1293"/>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6F0C"/>
    <w:rsid w:val="00DB709A"/>
    <w:rsid w:val="00DB75FF"/>
    <w:rsid w:val="00DB762E"/>
    <w:rsid w:val="00DB7798"/>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E89"/>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0E13"/>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0D3"/>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8E0"/>
    <w:rsid w:val="00DE2A6D"/>
    <w:rsid w:val="00DE2C9D"/>
    <w:rsid w:val="00DE2DF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37D"/>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1C"/>
    <w:rsid w:val="00E01EDA"/>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248"/>
    <w:rsid w:val="00E044DB"/>
    <w:rsid w:val="00E0487F"/>
    <w:rsid w:val="00E04DDD"/>
    <w:rsid w:val="00E04EA7"/>
    <w:rsid w:val="00E0538C"/>
    <w:rsid w:val="00E055F7"/>
    <w:rsid w:val="00E05954"/>
    <w:rsid w:val="00E0629C"/>
    <w:rsid w:val="00E06336"/>
    <w:rsid w:val="00E065F3"/>
    <w:rsid w:val="00E06870"/>
    <w:rsid w:val="00E06CA8"/>
    <w:rsid w:val="00E06D57"/>
    <w:rsid w:val="00E06D5C"/>
    <w:rsid w:val="00E06E66"/>
    <w:rsid w:val="00E0702E"/>
    <w:rsid w:val="00E075A3"/>
    <w:rsid w:val="00E07D6E"/>
    <w:rsid w:val="00E07DF8"/>
    <w:rsid w:val="00E100C5"/>
    <w:rsid w:val="00E101F1"/>
    <w:rsid w:val="00E106E3"/>
    <w:rsid w:val="00E107DE"/>
    <w:rsid w:val="00E108F5"/>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494"/>
    <w:rsid w:val="00E13528"/>
    <w:rsid w:val="00E136E8"/>
    <w:rsid w:val="00E137F1"/>
    <w:rsid w:val="00E138C4"/>
    <w:rsid w:val="00E13B10"/>
    <w:rsid w:val="00E13E0B"/>
    <w:rsid w:val="00E13F7B"/>
    <w:rsid w:val="00E14172"/>
    <w:rsid w:val="00E141DB"/>
    <w:rsid w:val="00E14376"/>
    <w:rsid w:val="00E14835"/>
    <w:rsid w:val="00E1485D"/>
    <w:rsid w:val="00E148B7"/>
    <w:rsid w:val="00E14A20"/>
    <w:rsid w:val="00E150DB"/>
    <w:rsid w:val="00E15176"/>
    <w:rsid w:val="00E15920"/>
    <w:rsid w:val="00E15CE9"/>
    <w:rsid w:val="00E15E74"/>
    <w:rsid w:val="00E163B6"/>
    <w:rsid w:val="00E16400"/>
    <w:rsid w:val="00E16497"/>
    <w:rsid w:val="00E16754"/>
    <w:rsid w:val="00E16E07"/>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656"/>
    <w:rsid w:val="00E238D2"/>
    <w:rsid w:val="00E23FE5"/>
    <w:rsid w:val="00E24378"/>
    <w:rsid w:val="00E244B6"/>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99C"/>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5A8"/>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280"/>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1F4C"/>
    <w:rsid w:val="00E621A5"/>
    <w:rsid w:val="00E6286E"/>
    <w:rsid w:val="00E62E30"/>
    <w:rsid w:val="00E631DE"/>
    <w:rsid w:val="00E63685"/>
    <w:rsid w:val="00E63B05"/>
    <w:rsid w:val="00E63C8D"/>
    <w:rsid w:val="00E63CC1"/>
    <w:rsid w:val="00E64266"/>
    <w:rsid w:val="00E64852"/>
    <w:rsid w:val="00E64A44"/>
    <w:rsid w:val="00E64D77"/>
    <w:rsid w:val="00E6508C"/>
    <w:rsid w:val="00E650CC"/>
    <w:rsid w:val="00E65132"/>
    <w:rsid w:val="00E657EC"/>
    <w:rsid w:val="00E658AD"/>
    <w:rsid w:val="00E65F4C"/>
    <w:rsid w:val="00E663BC"/>
    <w:rsid w:val="00E667E1"/>
    <w:rsid w:val="00E66B2E"/>
    <w:rsid w:val="00E66CC7"/>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73F"/>
    <w:rsid w:val="00E82D34"/>
    <w:rsid w:val="00E83570"/>
    <w:rsid w:val="00E837B9"/>
    <w:rsid w:val="00E83AC5"/>
    <w:rsid w:val="00E83F65"/>
    <w:rsid w:val="00E83FDF"/>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2FB"/>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05F"/>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2C1D"/>
    <w:rsid w:val="00EA30CC"/>
    <w:rsid w:val="00EA32AE"/>
    <w:rsid w:val="00EA3909"/>
    <w:rsid w:val="00EA3BC3"/>
    <w:rsid w:val="00EA427D"/>
    <w:rsid w:val="00EA466E"/>
    <w:rsid w:val="00EA496D"/>
    <w:rsid w:val="00EA4B51"/>
    <w:rsid w:val="00EA4E28"/>
    <w:rsid w:val="00EA4E47"/>
    <w:rsid w:val="00EA51CE"/>
    <w:rsid w:val="00EA578C"/>
    <w:rsid w:val="00EA5851"/>
    <w:rsid w:val="00EA5C60"/>
    <w:rsid w:val="00EA5DE7"/>
    <w:rsid w:val="00EA5E68"/>
    <w:rsid w:val="00EA64AE"/>
    <w:rsid w:val="00EA64BE"/>
    <w:rsid w:val="00EA65B2"/>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4D5"/>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593"/>
    <w:rsid w:val="00EB4621"/>
    <w:rsid w:val="00EB4A2E"/>
    <w:rsid w:val="00EB4E65"/>
    <w:rsid w:val="00EB4F61"/>
    <w:rsid w:val="00EB5BEF"/>
    <w:rsid w:val="00EB5D05"/>
    <w:rsid w:val="00EB5E59"/>
    <w:rsid w:val="00EB5EB4"/>
    <w:rsid w:val="00EB617E"/>
    <w:rsid w:val="00EB622A"/>
    <w:rsid w:val="00EB64BB"/>
    <w:rsid w:val="00EB65AD"/>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46"/>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6C6"/>
    <w:rsid w:val="00EE2F87"/>
    <w:rsid w:val="00EE308C"/>
    <w:rsid w:val="00EE3532"/>
    <w:rsid w:val="00EE38C3"/>
    <w:rsid w:val="00EE3975"/>
    <w:rsid w:val="00EE3CA0"/>
    <w:rsid w:val="00EE4009"/>
    <w:rsid w:val="00EE4881"/>
    <w:rsid w:val="00EE498D"/>
    <w:rsid w:val="00EE4E4E"/>
    <w:rsid w:val="00EE4FD7"/>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F5"/>
    <w:rsid w:val="00EF5400"/>
    <w:rsid w:val="00EF573F"/>
    <w:rsid w:val="00EF59D9"/>
    <w:rsid w:val="00EF5BDF"/>
    <w:rsid w:val="00EF5D37"/>
    <w:rsid w:val="00EF5E91"/>
    <w:rsid w:val="00EF637C"/>
    <w:rsid w:val="00EF69F3"/>
    <w:rsid w:val="00EF6AAF"/>
    <w:rsid w:val="00EF6B1B"/>
    <w:rsid w:val="00EF6CD8"/>
    <w:rsid w:val="00EF7129"/>
    <w:rsid w:val="00EF7705"/>
    <w:rsid w:val="00EF7D2C"/>
    <w:rsid w:val="00F000DC"/>
    <w:rsid w:val="00F003E6"/>
    <w:rsid w:val="00F005C9"/>
    <w:rsid w:val="00F008FB"/>
    <w:rsid w:val="00F00A71"/>
    <w:rsid w:val="00F00CE9"/>
    <w:rsid w:val="00F00F9A"/>
    <w:rsid w:val="00F0127A"/>
    <w:rsid w:val="00F014F4"/>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617"/>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31"/>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6AF"/>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4F8"/>
    <w:rsid w:val="00F23542"/>
    <w:rsid w:val="00F235A3"/>
    <w:rsid w:val="00F235CC"/>
    <w:rsid w:val="00F23883"/>
    <w:rsid w:val="00F238FE"/>
    <w:rsid w:val="00F23A7C"/>
    <w:rsid w:val="00F23B81"/>
    <w:rsid w:val="00F23CAC"/>
    <w:rsid w:val="00F23E4A"/>
    <w:rsid w:val="00F24290"/>
    <w:rsid w:val="00F242F1"/>
    <w:rsid w:val="00F2435E"/>
    <w:rsid w:val="00F245C1"/>
    <w:rsid w:val="00F24674"/>
    <w:rsid w:val="00F24D4A"/>
    <w:rsid w:val="00F250A4"/>
    <w:rsid w:val="00F250B9"/>
    <w:rsid w:val="00F2544B"/>
    <w:rsid w:val="00F257CE"/>
    <w:rsid w:val="00F25973"/>
    <w:rsid w:val="00F26266"/>
    <w:rsid w:val="00F265DB"/>
    <w:rsid w:val="00F2681A"/>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293"/>
    <w:rsid w:val="00F3140C"/>
    <w:rsid w:val="00F31741"/>
    <w:rsid w:val="00F317AD"/>
    <w:rsid w:val="00F319BF"/>
    <w:rsid w:val="00F31D7A"/>
    <w:rsid w:val="00F321C6"/>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88A"/>
    <w:rsid w:val="00F34AE4"/>
    <w:rsid w:val="00F34CC1"/>
    <w:rsid w:val="00F34E83"/>
    <w:rsid w:val="00F35124"/>
    <w:rsid w:val="00F351F3"/>
    <w:rsid w:val="00F356BA"/>
    <w:rsid w:val="00F35D7A"/>
    <w:rsid w:val="00F360F6"/>
    <w:rsid w:val="00F361EC"/>
    <w:rsid w:val="00F36361"/>
    <w:rsid w:val="00F36760"/>
    <w:rsid w:val="00F36CF3"/>
    <w:rsid w:val="00F36FE4"/>
    <w:rsid w:val="00F373AE"/>
    <w:rsid w:val="00F373D5"/>
    <w:rsid w:val="00F37704"/>
    <w:rsid w:val="00F37AED"/>
    <w:rsid w:val="00F37CA3"/>
    <w:rsid w:val="00F37E1B"/>
    <w:rsid w:val="00F408D0"/>
    <w:rsid w:val="00F40A37"/>
    <w:rsid w:val="00F40A42"/>
    <w:rsid w:val="00F40F1D"/>
    <w:rsid w:val="00F41086"/>
    <w:rsid w:val="00F412EA"/>
    <w:rsid w:val="00F415A5"/>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644"/>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718"/>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67E8E"/>
    <w:rsid w:val="00F70338"/>
    <w:rsid w:val="00F70377"/>
    <w:rsid w:val="00F70FA4"/>
    <w:rsid w:val="00F71207"/>
    <w:rsid w:val="00F716ED"/>
    <w:rsid w:val="00F71B4C"/>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24"/>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5F3"/>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19B"/>
    <w:rsid w:val="00FA1B74"/>
    <w:rsid w:val="00FA1D01"/>
    <w:rsid w:val="00FA1E30"/>
    <w:rsid w:val="00FA2233"/>
    <w:rsid w:val="00FA2AA9"/>
    <w:rsid w:val="00FA2B45"/>
    <w:rsid w:val="00FA395C"/>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A9B"/>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14E"/>
    <w:rsid w:val="00FB4AED"/>
    <w:rsid w:val="00FB50E4"/>
    <w:rsid w:val="00FB51F4"/>
    <w:rsid w:val="00FB536D"/>
    <w:rsid w:val="00FB570A"/>
    <w:rsid w:val="00FB571D"/>
    <w:rsid w:val="00FB580D"/>
    <w:rsid w:val="00FB5BA6"/>
    <w:rsid w:val="00FB5CD6"/>
    <w:rsid w:val="00FB60E9"/>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A9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834"/>
    <w:rsid w:val="00FC4DE4"/>
    <w:rsid w:val="00FC4E9A"/>
    <w:rsid w:val="00FC51D7"/>
    <w:rsid w:val="00FC52CE"/>
    <w:rsid w:val="00FC5320"/>
    <w:rsid w:val="00FC5380"/>
    <w:rsid w:val="00FC54E1"/>
    <w:rsid w:val="00FC597C"/>
    <w:rsid w:val="00FC679F"/>
    <w:rsid w:val="00FC693A"/>
    <w:rsid w:val="00FC6BC7"/>
    <w:rsid w:val="00FC6F8E"/>
    <w:rsid w:val="00FC728C"/>
    <w:rsid w:val="00FC7681"/>
    <w:rsid w:val="00FC7761"/>
    <w:rsid w:val="00FC7A78"/>
    <w:rsid w:val="00FC7F80"/>
    <w:rsid w:val="00FD0B25"/>
    <w:rsid w:val="00FD0B50"/>
    <w:rsid w:val="00FD0D34"/>
    <w:rsid w:val="00FD1138"/>
    <w:rsid w:val="00FD12D8"/>
    <w:rsid w:val="00FD1419"/>
    <w:rsid w:val="00FD1930"/>
    <w:rsid w:val="00FD1A7D"/>
    <w:rsid w:val="00FD1BD3"/>
    <w:rsid w:val="00FD2082"/>
    <w:rsid w:val="00FD23A5"/>
    <w:rsid w:val="00FD2861"/>
    <w:rsid w:val="00FD29ED"/>
    <w:rsid w:val="00FD2B7B"/>
    <w:rsid w:val="00FD35CC"/>
    <w:rsid w:val="00FD3628"/>
    <w:rsid w:val="00FD3B15"/>
    <w:rsid w:val="00FD3C94"/>
    <w:rsid w:val="00FD3D90"/>
    <w:rsid w:val="00FD3F0A"/>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A29"/>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136"/>
    <w:rsid w:val="00FE3C6C"/>
    <w:rsid w:val="00FE3DCA"/>
    <w:rsid w:val="00FE3E46"/>
    <w:rsid w:val="00FE3E49"/>
    <w:rsid w:val="00FE4695"/>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2DC0"/>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5F7"/>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33AA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uiPriority w:val="39"/>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character" w:customStyle="1" w:styleId="EndnoteTextChar1">
    <w:name w:val="Endnote Text Char1"/>
    <w:basedOn w:val="DefaultParagraphFont"/>
    <w:uiPriority w:val="99"/>
    <w:semiHidden/>
    <w:rsid w:val="006723BF"/>
    <w:rPr>
      <w:rFonts w:eastAsia="Times New Roman" w:cs="Calibri"/>
      <w:lang w:eastAsia="en-US"/>
    </w:rPr>
  </w:style>
  <w:style w:type="numbering" w:customStyle="1" w:styleId="Style2">
    <w:name w:val="Style2"/>
    <w:uiPriority w:val="99"/>
    <w:rsid w:val="001B32E4"/>
    <w:pPr>
      <w:numPr>
        <w:numId w:val="6"/>
      </w:numPr>
    </w:pPr>
  </w:style>
  <w:style w:type="table" w:customStyle="1" w:styleId="TableGrid415">
    <w:name w:val="Table Grid415"/>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3757"/>
    <w:rPr>
      <w:i/>
      <w:iCs/>
      <w:color w:val="365F91" w:themeColor="accent1" w:themeShade="BF"/>
    </w:rPr>
  </w:style>
  <w:style w:type="paragraph" w:styleId="IntenseQuote">
    <w:name w:val="Intense Quote"/>
    <w:basedOn w:val="Normal"/>
    <w:next w:val="Normal"/>
    <w:link w:val="IntenseQuoteChar"/>
    <w:uiPriority w:val="30"/>
    <w:qFormat/>
    <w:rsid w:val="000A375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A375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0A3757"/>
    <w:rPr>
      <w:b/>
      <w:bCs/>
      <w:smallCaps/>
      <w:color w:val="365F91" w:themeColor="accent1" w:themeShade="BF"/>
      <w:spacing w:val="5"/>
    </w:rPr>
  </w:style>
  <w:style w:type="paragraph" w:customStyle="1" w:styleId="xmsonormal0">
    <w:name w:val="xmsonormal"/>
    <w:basedOn w:val="Normal"/>
    <w:uiPriority w:val="99"/>
    <w:rsid w:val="000A3757"/>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table" w:customStyle="1" w:styleId="TableGrid60">
    <w:name w:val="Table Grid60"/>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0A375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A3757"/>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0A3757"/>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0A3757"/>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0A3757"/>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0A3757"/>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0A3757"/>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0A3757"/>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0A375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0A375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0A3757"/>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uoteChar1">
    <w:name w:val="Quote Char1"/>
    <w:basedOn w:val="DefaultParagraphFont"/>
    <w:uiPriority w:val="29"/>
    <w:rsid w:val="000A3757"/>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0A3757"/>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0A3757"/>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0A3757"/>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0A3757"/>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0A3757"/>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 w:type="table" w:customStyle="1" w:styleId="TableGrid830">
    <w:name w:val="Table Grid83"/>
    <w:basedOn w:val="TableNormal"/>
    <w:next w:val="TableGrid"/>
    <w:rsid w:val="004E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icc/index.html" TargetMode="External"/><Relationship Id="rId18" Type="http://schemas.openxmlformats.org/officeDocument/2006/relationships/hyperlink" Target="http://handle.itu.int/11.1002/1000/16511" TargetMode="External"/><Relationship Id="rId26" Type="http://schemas.openxmlformats.org/officeDocument/2006/relationships/hyperlink" Target="http://handle.itu.int/11.1002/1000/16517" TargetMode="External"/><Relationship Id="rId39" Type="http://schemas.openxmlformats.org/officeDocument/2006/relationships/theme" Target="theme/theme1.xml"/><Relationship Id="rId21" Type="http://schemas.openxmlformats.org/officeDocument/2006/relationships/hyperlink" Target="http://handle.itu.int/11.1002/1000/16512" TargetMode="External"/><Relationship Id="rId34" Type="http://schemas.openxmlformats.org/officeDocument/2006/relationships/hyperlink" Target="https://www.mca.org.mt/regulatory/numbering/numbering-plan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handle.itu.int/11.1002/1000/16510" TargetMode="External"/><Relationship Id="rId25" Type="http://schemas.openxmlformats.org/officeDocument/2006/relationships/hyperlink" Target="http://handle.itu.int/11.1002/1000/16516" TargetMode="External"/><Relationship Id="rId33" Type="http://schemas.openxmlformats.org/officeDocument/2006/relationships/hyperlink" Target="http://handle.itu.int/11.1002/1000/1637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andle.itu.int/11.1002/1000/16509" TargetMode="External"/><Relationship Id="rId20" Type="http://schemas.openxmlformats.org/officeDocument/2006/relationships/hyperlink" Target="http://handle.itu.int/11.1002/1000/16519" TargetMode="External"/><Relationship Id="rId29" Type="http://schemas.openxmlformats.org/officeDocument/2006/relationships/hyperlink" Target="http://handle.itu.int/11.1002/1000/164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515" TargetMode="External"/><Relationship Id="rId32" Type="http://schemas.openxmlformats.org/officeDocument/2006/relationships/hyperlink" Target="http://handle.itu.int/11.1002/1000/16459"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23" Type="http://schemas.openxmlformats.org/officeDocument/2006/relationships/hyperlink" Target="http://handle.itu.int/11.1002/1000/16514" TargetMode="External"/><Relationship Id="rId28" Type="http://schemas.openxmlformats.org/officeDocument/2006/relationships/hyperlink" Target="http://handle.itu.int/11.1002/1000/16254" TargetMode="External"/><Relationship Id="rId36" Type="http://schemas.openxmlformats.org/officeDocument/2006/relationships/hyperlink" Target="mailto:tsbtson@itu/.int" TargetMode="External"/><Relationship Id="rId10" Type="http://schemas.openxmlformats.org/officeDocument/2006/relationships/footer" Target="footer1.xml"/><Relationship Id="rId19" Type="http://schemas.openxmlformats.org/officeDocument/2006/relationships/hyperlink" Target="http://handle.itu.int/11.1002/1000/16518" TargetMode="External"/><Relationship Id="rId31" Type="http://schemas.openxmlformats.org/officeDocument/2006/relationships/hyperlink" Target="http://handle.itu.int/11.1002/1000/16458"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http://handle.itu.int/11.1002/1000/16513" TargetMode="External"/><Relationship Id="rId27" Type="http://schemas.openxmlformats.org/officeDocument/2006/relationships/hyperlink" Target="http://handle.itu.int/11.1002/1000/16253" TargetMode="External"/><Relationship Id="rId30" Type="http://schemas.openxmlformats.org/officeDocument/2006/relationships/hyperlink" Target="http://handle.itu.int/11.1002/1000/16457" TargetMode="External"/><Relationship Id="rId35" Type="http://schemas.openxmlformats.org/officeDocument/2006/relationships/hyperlink" Target="http://www.mca.org.mt" TargetMode="External"/><Relationship Id="rId8" Type="http://schemas.openxmlformats.org/officeDocument/2006/relationships/hyperlink" Target="mailto:itumail@itu.in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3531</Words>
  <Characters>6046</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OB 1329</vt:lpstr>
    </vt:vector>
  </TitlesOfParts>
  <Company>ITU</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1329</dc:title>
  <dc:creator>ITU-T</dc:creator>
  <cp:lastModifiedBy>Liu, Sanping</cp:lastModifiedBy>
  <cp:revision>27</cp:revision>
  <cp:lastPrinted>2025-12-03T08:46:00Z</cp:lastPrinted>
  <dcterms:created xsi:type="dcterms:W3CDTF">2025-12-02T14:28:00Z</dcterms:created>
  <dcterms:modified xsi:type="dcterms:W3CDTF">2025-12-03T08:53:00Z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