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9471AC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9471AC" w:rsidRDefault="006514E4" w:rsidP="00646340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</w:rPr>
            </w:pPr>
            <w:r w:rsidRPr="009471AC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</w:rPr>
              <w:t>Оперативный бюллетень МСЭ</w:t>
            </w:r>
            <w:r w:rsidRPr="009471AC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</w:rPr>
              <w:br/>
            </w:r>
            <w:r w:rsidRPr="009471AC">
              <w:rPr>
                <w:b/>
                <w:bCs/>
                <w:color w:val="FFFFFF" w:themeColor="background1"/>
                <w:sz w:val="26"/>
                <w:szCs w:val="26"/>
              </w:rPr>
              <w:t>www.itu.int/itu-t/bulletin</w:t>
            </w:r>
          </w:p>
        </w:tc>
      </w:tr>
      <w:tr w:rsidR="004458C3" w:rsidRPr="009471AC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43C73303" w:rsidR="00F540FB" w:rsidRPr="009471AC" w:rsidRDefault="00F540FB" w:rsidP="00646340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9471AC">
              <w:rPr>
                <w:rFonts w:asciiTheme="minorHAnsi" w:hAnsiTheme="minorHAnsi" w:cs="Arial"/>
                <w:color w:val="FFFFFF" w:themeColor="background1"/>
                <w:sz w:val="18"/>
              </w:rPr>
              <w:t>№</w:t>
            </w:r>
            <w:r w:rsidRPr="009471AC">
              <w:rPr>
                <w:rFonts w:asciiTheme="minorHAnsi" w:hAnsiTheme="minorHAnsi" w:cs="Arial"/>
                <w:color w:val="FFFFFF" w:themeColor="background1"/>
                <w:sz w:val="26"/>
                <w:szCs w:val="26"/>
              </w:rPr>
              <w:t xml:space="preserve"> </w:t>
            </w:r>
            <w:r w:rsidR="00BA479D" w:rsidRPr="009471AC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1</w:t>
            </w:r>
            <w:r w:rsidR="00984A20" w:rsidRPr="009471AC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32</w:t>
            </w:r>
            <w:r w:rsidR="009F7A59" w:rsidRPr="009471AC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73C7797D" w:rsidR="00F540FB" w:rsidRPr="009471AC" w:rsidRDefault="00F540FB" w:rsidP="00646340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9471AC">
              <w:rPr>
                <w:color w:val="FFFFFF" w:themeColor="background1"/>
                <w:sz w:val="18"/>
                <w:szCs w:val="18"/>
              </w:rPr>
              <w:t>1.</w:t>
            </w:r>
            <w:r w:rsidR="00615903" w:rsidRPr="009471AC">
              <w:rPr>
                <w:color w:val="FFFFFF" w:themeColor="background1"/>
                <w:sz w:val="18"/>
                <w:szCs w:val="18"/>
              </w:rPr>
              <w:t>X</w:t>
            </w:r>
            <w:r w:rsidR="009F7A59" w:rsidRPr="009471AC">
              <w:rPr>
                <w:color w:val="FFFFFF" w:themeColor="background1"/>
                <w:sz w:val="18"/>
                <w:szCs w:val="18"/>
              </w:rPr>
              <w:t>I</w:t>
            </w:r>
            <w:r w:rsidRPr="009471AC">
              <w:rPr>
                <w:color w:val="FFFFFF" w:themeColor="background1"/>
                <w:sz w:val="18"/>
                <w:szCs w:val="18"/>
              </w:rPr>
              <w:t>.20</w:t>
            </w:r>
            <w:r w:rsidR="00D11241" w:rsidRPr="009471AC">
              <w:rPr>
                <w:color w:val="FFFFFF" w:themeColor="background1"/>
                <w:sz w:val="18"/>
                <w:szCs w:val="18"/>
              </w:rPr>
              <w:t>2</w:t>
            </w:r>
            <w:r w:rsidR="00984A20" w:rsidRPr="009471AC"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34B07A07" w:rsidR="00F540FB" w:rsidRPr="009471AC" w:rsidRDefault="00F540FB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9471AC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(</w:t>
            </w:r>
            <w:r w:rsidRPr="009471A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Информация, полученная к </w:t>
            </w:r>
            <w:r w:rsidR="009F7A59" w:rsidRPr="009471A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23</w:t>
            </w:r>
            <w:r w:rsidR="0093487D" w:rsidRPr="009471A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="009F7A59" w:rsidRPr="009471A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ок</w:t>
            </w:r>
            <w:r w:rsidR="00615903" w:rsidRPr="009471A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тября</w:t>
            </w:r>
            <w:r w:rsidRPr="009471A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20</w:t>
            </w:r>
            <w:r w:rsidR="0027085B" w:rsidRPr="009471A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</w:t>
            </w:r>
            <w:r w:rsidR="00984A20" w:rsidRPr="009471A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5</w:t>
            </w:r>
            <w:r w:rsidRPr="009471A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 г</w:t>
            </w:r>
            <w:r w:rsidRPr="009471AC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4043F5E2" w:rsidR="00F540FB" w:rsidRPr="009471AC" w:rsidRDefault="00D87087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9471A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ISSN </w:t>
            </w:r>
            <w:r w:rsidR="00340B09" w:rsidRPr="009471A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2312-8232 </w:t>
            </w:r>
            <w:r w:rsidRPr="009471A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(онлайновая версия)</w:t>
            </w:r>
          </w:p>
        </w:tc>
      </w:tr>
      <w:tr w:rsidR="006514E4" w:rsidRPr="009471AC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32587D04" w14:textId="7BED6E00" w:rsidR="006514E4" w:rsidRPr="009471AC" w:rsidRDefault="006514E4" w:rsidP="00646340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</w:rPr>
            </w:pPr>
            <w:r w:rsidRPr="009471AC">
              <w:rPr>
                <w:rFonts w:asciiTheme="minorHAnsi" w:hAnsiTheme="minorHAnsi"/>
                <w:sz w:val="14"/>
                <w:szCs w:val="14"/>
              </w:rPr>
              <w:t xml:space="preserve">Place des Nations CH-1211 </w:t>
            </w:r>
            <w:r w:rsidRPr="009471AC">
              <w:rPr>
                <w:rFonts w:asciiTheme="minorHAnsi" w:hAnsiTheme="minorHAnsi"/>
                <w:sz w:val="14"/>
                <w:szCs w:val="14"/>
              </w:rPr>
              <w:br/>
              <w:t xml:space="preserve">Genève 20 (Switzerland) </w:t>
            </w:r>
            <w:r w:rsidRPr="009471AC">
              <w:rPr>
                <w:rFonts w:asciiTheme="minorHAnsi" w:hAnsiTheme="minorHAnsi"/>
                <w:sz w:val="14"/>
                <w:szCs w:val="14"/>
              </w:rPr>
              <w:br/>
              <w:t xml:space="preserve">Тел.: </w:t>
            </w:r>
            <w:r w:rsidRPr="009471AC">
              <w:rPr>
                <w:rFonts w:asciiTheme="minorHAnsi" w:hAnsiTheme="minorHAnsi"/>
                <w:sz w:val="14"/>
                <w:szCs w:val="14"/>
              </w:rPr>
              <w:tab/>
              <w:t>+41 22 730 5111</w:t>
            </w:r>
            <w:r w:rsidRPr="009471AC">
              <w:rPr>
                <w:rFonts w:asciiTheme="minorHAnsi" w:hAnsiTheme="minorHAnsi"/>
                <w:sz w:val="14"/>
                <w:szCs w:val="14"/>
              </w:rPr>
              <w:br/>
            </w:r>
            <w:r w:rsidRPr="009471AC">
              <w:rPr>
                <w:rFonts w:asciiTheme="minorHAnsi" w:hAnsiTheme="minorHAnsi"/>
                <w:bCs/>
                <w:sz w:val="14"/>
                <w:szCs w:val="14"/>
              </w:rPr>
              <w:t>Эл. почта:</w:t>
            </w:r>
            <w:r w:rsidRPr="009471AC">
              <w:rPr>
                <w:rFonts w:asciiTheme="minorHAnsi" w:hAnsiTheme="minorHAnsi"/>
                <w:bCs/>
                <w:sz w:val="14"/>
                <w:szCs w:val="14"/>
              </w:rPr>
              <w:tab/>
            </w:r>
            <w:r w:rsidR="00F004E6" w:rsidRPr="009471AC">
              <w:rPr>
                <w:rFonts w:asciiTheme="minorHAnsi" w:hAnsiTheme="minorHAnsi"/>
                <w:bCs/>
                <w:sz w:val="14"/>
                <w:szCs w:val="14"/>
              </w:rPr>
              <w:t>itumail@itu.int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</w:tcPr>
          <w:p w14:paraId="07C0D780" w14:textId="605E8BA3" w:rsidR="006514E4" w:rsidRPr="009471AC" w:rsidRDefault="006514E4" w:rsidP="00646340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</w:pPr>
            <w:r w:rsidRPr="009471AC">
              <w:rPr>
                <w:rFonts w:asciiTheme="minorHAnsi" w:hAnsiTheme="minorHAnsi"/>
                <w:b/>
                <w:bCs/>
                <w:sz w:val="14"/>
                <w:szCs w:val="14"/>
              </w:rPr>
              <w:t>Бюро стандартизации электросвязи (БСЭ)</w:t>
            </w:r>
            <w:r w:rsidRPr="009471AC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9471AC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+41 22 730 5211</w:t>
            </w:r>
            <w:r w:rsidRPr="009471AC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9471AC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+41 22 730 5853</w:t>
            </w:r>
            <w:r w:rsidRPr="009471AC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9471AC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9471AC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tsbmail@itu.int</w:t>
            </w:r>
            <w:r w:rsidR="00F004E6" w:rsidRPr="009471AC">
              <w:rPr>
                <w:rFonts w:asciiTheme="minorHAnsi" w:hAnsiTheme="minorHAnsi"/>
                <w:b/>
                <w:bCs/>
                <w:sz w:val="14"/>
                <w:szCs w:val="14"/>
              </w:rPr>
              <w:t>/</w:t>
            </w:r>
            <w:r w:rsidR="00F004E6" w:rsidRPr="009471AC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tsbtson@itu.int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0C180333" w14:textId="0717276F" w:rsidR="006514E4" w:rsidRPr="009471AC" w:rsidRDefault="006514E4" w:rsidP="00646340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</w:rPr>
            </w:pPr>
            <w:r w:rsidRPr="009471AC">
              <w:rPr>
                <w:rFonts w:asciiTheme="minorHAnsi" w:hAnsiTheme="minorHAnsi"/>
                <w:b/>
                <w:bCs/>
                <w:sz w:val="14"/>
                <w:szCs w:val="14"/>
              </w:rPr>
              <w:t>Бюро радиосвязи (БР)</w:t>
            </w:r>
            <w:r w:rsidRPr="009471AC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9471AC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+41 22 730 5560</w:t>
            </w:r>
            <w:r w:rsidRPr="009471AC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9471AC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+41 22 730 5785</w:t>
            </w:r>
            <w:r w:rsidRPr="009471AC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9471AC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9471AC">
              <w:rPr>
                <w:rFonts w:eastAsia="SimSun" w:cs="Arial"/>
                <w:b/>
                <w:bCs/>
                <w:sz w:val="14"/>
                <w:szCs w:val="14"/>
                <w:lang w:eastAsia="zh-CN"/>
              </w:rPr>
              <w:t>brmail@itu.int</w:t>
            </w:r>
          </w:p>
        </w:tc>
      </w:tr>
    </w:tbl>
    <w:p w14:paraId="7641935D" w14:textId="77777777" w:rsidR="00886F91" w:rsidRPr="009471AC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</w:pPr>
    </w:p>
    <w:p w14:paraId="7AC021DB" w14:textId="77777777" w:rsidR="00886F91" w:rsidRPr="009471AC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  <w:sectPr w:rsidR="00886F91" w:rsidRPr="009471AC" w:rsidSect="004C24DE">
          <w:footerReference w:type="even" r:id="rId8"/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9471AC" w:rsidRDefault="00B648E2" w:rsidP="00646340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6"/>
          <w:szCs w:val="26"/>
        </w:rPr>
      </w:pPr>
      <w:r w:rsidRPr="009471AC">
        <w:rPr>
          <w:rFonts w:cstheme="minorHAnsi"/>
          <w:sz w:val="26"/>
          <w:szCs w:val="26"/>
        </w:rPr>
        <w:t>Содержание</w:t>
      </w:r>
    </w:p>
    <w:p w14:paraId="126F518F" w14:textId="77777777" w:rsidR="006F36A5" w:rsidRPr="009471AC" w:rsidRDefault="00B648E2" w:rsidP="00646340">
      <w:pPr>
        <w:widowControl w:val="0"/>
        <w:jc w:val="right"/>
      </w:pPr>
      <w:r w:rsidRPr="009471AC">
        <w:rPr>
          <w:i/>
          <w:iCs/>
        </w:rPr>
        <w:t>Стр.</w:t>
      </w:r>
    </w:p>
    <w:p w14:paraId="5398935F" w14:textId="77777777" w:rsidR="0027472C" w:rsidRPr="009471AC" w:rsidRDefault="00B648E2" w:rsidP="00646340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9471AC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9471AC" w:rsidRDefault="00BF0163" w:rsidP="00EE7F97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9471AC">
        <w:rPr>
          <w:rFonts w:asciiTheme="minorHAnsi" w:hAnsiTheme="minorHAnsi"/>
          <w:noProof w:val="0"/>
          <w:lang w:val="ru-RU"/>
        </w:rPr>
        <w:t>Списки, прилагаемые к Оперативному бюллетеню МСЭ</w:t>
      </w:r>
      <w:bookmarkStart w:id="0" w:name="_Hlk212646142"/>
      <w:r w:rsidRPr="009471AC">
        <w:rPr>
          <w:rFonts w:asciiTheme="minorHAnsi" w:hAnsiTheme="minorHAnsi"/>
          <w:noProof w:val="0"/>
          <w:lang w:val="ru-RU"/>
        </w:rPr>
        <w:t xml:space="preserve">: </w:t>
      </w:r>
      <w:r w:rsidRPr="009471AC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9471AC">
        <w:rPr>
          <w:noProof w:val="0"/>
          <w:webHidden/>
          <w:lang w:val="ru-RU"/>
        </w:rPr>
        <w:tab/>
      </w:r>
      <w:r w:rsidR="00690A4F" w:rsidRPr="009471AC">
        <w:rPr>
          <w:noProof w:val="0"/>
          <w:webHidden/>
          <w:lang w:val="ru-RU"/>
        </w:rPr>
        <w:tab/>
      </w:r>
      <w:r w:rsidR="00A22B07" w:rsidRPr="009471AC">
        <w:rPr>
          <w:noProof w:val="0"/>
          <w:webHidden/>
          <w:lang w:val="ru-RU"/>
        </w:rPr>
        <w:t>3</w:t>
      </w:r>
      <w:bookmarkEnd w:id="0"/>
    </w:p>
    <w:p w14:paraId="10E3BB00" w14:textId="7DED6042" w:rsidR="00D606F3" w:rsidRPr="009471AC" w:rsidRDefault="00D606F3" w:rsidP="00EE7F97">
      <w:pPr>
        <w:pStyle w:val="TOC1"/>
        <w:tabs>
          <w:tab w:val="center" w:leader="dot" w:pos="8505"/>
          <w:tab w:val="right" w:pos="9072"/>
        </w:tabs>
        <w:spacing w:before="80"/>
        <w:rPr>
          <w:rFonts w:eastAsiaTheme="minorEastAsia"/>
          <w:noProof w:val="0"/>
          <w:lang w:val="ru-RU"/>
        </w:rPr>
      </w:pPr>
      <w:r w:rsidRPr="009471AC">
        <w:rPr>
          <w:rFonts w:eastAsiaTheme="minorEastAsia"/>
          <w:noProof w:val="0"/>
          <w:lang w:val="ru-RU"/>
        </w:rPr>
        <w:t>Утверждение</w:t>
      </w:r>
      <w:r w:rsidR="00274F5F" w:rsidRPr="009471AC">
        <w:rPr>
          <w:rFonts w:eastAsiaTheme="minorEastAsia"/>
          <w:noProof w:val="0"/>
          <w:lang w:val="ru-RU"/>
        </w:rPr>
        <w:t xml:space="preserve"> и аннулирование</w:t>
      </w:r>
      <w:r w:rsidRPr="009471AC">
        <w:rPr>
          <w:rFonts w:eastAsiaTheme="minorEastAsia"/>
          <w:noProof w:val="0"/>
          <w:lang w:val="ru-RU"/>
        </w:rPr>
        <w:t xml:space="preserve"> Рекомендаций МСЭ-</w:t>
      </w:r>
      <w:r w:rsidR="004768A5" w:rsidRPr="009471AC">
        <w:rPr>
          <w:rFonts w:eastAsiaTheme="minorEastAsia"/>
          <w:noProof w:val="0"/>
          <w:lang w:val="ru-RU"/>
        </w:rPr>
        <w:t>Т</w:t>
      </w:r>
      <w:r w:rsidRPr="009471AC">
        <w:rPr>
          <w:rFonts w:eastAsiaTheme="minorEastAsia"/>
          <w:noProof w:val="0"/>
          <w:lang w:val="ru-RU"/>
        </w:rPr>
        <w:tab/>
      </w:r>
      <w:r w:rsidRPr="009471AC">
        <w:rPr>
          <w:rFonts w:eastAsiaTheme="minorEastAsia"/>
          <w:noProof w:val="0"/>
          <w:lang w:val="ru-RU"/>
        </w:rPr>
        <w:tab/>
      </w:r>
      <w:r w:rsidR="00BC0324" w:rsidRPr="009471AC">
        <w:rPr>
          <w:rFonts w:eastAsiaTheme="minorEastAsia"/>
          <w:noProof w:val="0"/>
          <w:lang w:val="ru-RU"/>
        </w:rPr>
        <w:t>4</w:t>
      </w:r>
    </w:p>
    <w:p w14:paraId="358C2200" w14:textId="4B9107C8" w:rsidR="009F7A59" w:rsidRPr="009471AC" w:rsidRDefault="009F7A59" w:rsidP="009F7A59">
      <w:pPr>
        <w:pStyle w:val="TOC1"/>
        <w:tabs>
          <w:tab w:val="center" w:leader="dot" w:pos="8505"/>
          <w:tab w:val="right" w:pos="9072"/>
        </w:tabs>
        <w:spacing w:before="80"/>
        <w:rPr>
          <w:rFonts w:eastAsiaTheme="minorEastAsia"/>
          <w:noProof w:val="0"/>
          <w:lang w:val="ru-RU"/>
        </w:rPr>
      </w:pPr>
      <w:r w:rsidRPr="009471AC">
        <w:rPr>
          <w:rFonts w:eastAsiaTheme="minorEastAsia"/>
          <w:noProof w:val="0"/>
          <w:lang w:val="ru-RU"/>
        </w:rPr>
        <w:t xml:space="preserve">План международной идентификации для сетей общего пользования и абонентов: </w:t>
      </w:r>
      <w:r w:rsidRPr="009471AC">
        <w:rPr>
          <w:rFonts w:eastAsiaTheme="minorEastAsia"/>
          <w:i/>
          <w:iCs/>
          <w:noProof w:val="0"/>
          <w:lang w:val="ru-RU"/>
        </w:rPr>
        <w:t>Примечание БСЭ</w:t>
      </w:r>
      <w:r w:rsidRPr="009471AC">
        <w:rPr>
          <w:rFonts w:eastAsiaTheme="minorEastAsia"/>
          <w:noProof w:val="0"/>
          <w:lang w:val="ru-RU"/>
        </w:rPr>
        <w:tab/>
      </w:r>
      <w:r w:rsidR="009471AC">
        <w:rPr>
          <w:rFonts w:eastAsiaTheme="minorEastAsia"/>
          <w:noProof w:val="0"/>
          <w:lang w:val="ru-RU"/>
        </w:rPr>
        <w:t>5</w:t>
      </w:r>
    </w:p>
    <w:p w14:paraId="6FA8DB7B" w14:textId="77777777" w:rsidR="00B12565" w:rsidRPr="009471AC" w:rsidRDefault="005C247A" w:rsidP="00EE7F97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9471AC">
        <w:rPr>
          <w:noProof w:val="0"/>
          <w:szCs w:val="20"/>
          <w:lang w:val="ru-RU"/>
        </w:rPr>
        <w:t xml:space="preserve">Услуга </w:t>
      </w:r>
      <w:r w:rsidR="00BA729C" w:rsidRPr="009471AC">
        <w:rPr>
          <w:noProof w:val="0"/>
          <w:szCs w:val="20"/>
          <w:lang w:val="ru-RU"/>
        </w:rPr>
        <w:t xml:space="preserve">телефонной </w:t>
      </w:r>
      <w:r w:rsidRPr="009471AC">
        <w:rPr>
          <w:noProof w:val="0"/>
          <w:szCs w:val="20"/>
          <w:lang w:val="ru-RU"/>
        </w:rPr>
        <w:t>связи</w:t>
      </w:r>
      <w:r w:rsidR="001E0C53" w:rsidRPr="009471AC">
        <w:rPr>
          <w:noProof w:val="0"/>
          <w:szCs w:val="20"/>
          <w:lang w:val="ru-RU"/>
        </w:rPr>
        <w:t>:</w:t>
      </w:r>
    </w:p>
    <w:p w14:paraId="1639D067" w14:textId="21FFAADC" w:rsidR="001F6129" w:rsidRPr="009471AC" w:rsidRDefault="009F7A59" w:rsidP="00EE7F97">
      <w:pPr>
        <w:pStyle w:val="TOC1"/>
        <w:tabs>
          <w:tab w:val="center" w:leader="dot" w:pos="8505"/>
          <w:tab w:val="right" w:pos="9072"/>
        </w:tabs>
        <w:ind w:left="567"/>
        <w:rPr>
          <w:bCs/>
          <w:noProof w:val="0"/>
          <w:lang w:val="ru-RU"/>
        </w:rPr>
      </w:pPr>
      <w:r w:rsidRPr="009471AC">
        <w:rPr>
          <w:noProof w:val="0"/>
          <w:lang w:val="ru-RU"/>
        </w:rPr>
        <w:t>Гайана</w:t>
      </w:r>
      <w:r w:rsidR="00EE7F97" w:rsidRPr="009471AC">
        <w:rPr>
          <w:noProof w:val="0"/>
          <w:lang w:val="ru-RU"/>
        </w:rPr>
        <w:t xml:space="preserve"> (</w:t>
      </w:r>
      <w:r w:rsidRPr="009471AC">
        <w:rPr>
          <w:i/>
          <w:iCs/>
          <w:noProof w:val="0"/>
          <w:lang w:val="ru-RU"/>
        </w:rPr>
        <w:t>Управление электросвязи</w:t>
      </w:r>
      <w:r w:rsidRPr="000A3384">
        <w:rPr>
          <w:noProof w:val="0"/>
          <w:lang w:val="ru-RU"/>
        </w:rPr>
        <w:t>,</w:t>
      </w:r>
      <w:r w:rsidRPr="009471AC">
        <w:rPr>
          <w:i/>
          <w:iCs/>
          <w:noProof w:val="0"/>
          <w:lang w:val="ru-RU"/>
        </w:rPr>
        <w:t xml:space="preserve"> </w:t>
      </w:r>
      <w:r w:rsidRPr="009471AC">
        <w:rPr>
          <w:noProof w:val="0"/>
          <w:lang w:val="ru-RU"/>
        </w:rPr>
        <w:t>Джорджтаун</w:t>
      </w:r>
      <w:r w:rsidR="00EE7F97" w:rsidRPr="009471AC">
        <w:rPr>
          <w:noProof w:val="0"/>
          <w:lang w:val="ru-RU"/>
        </w:rPr>
        <w:t>)</w:t>
      </w:r>
      <w:r w:rsidR="001F6129" w:rsidRPr="009471AC">
        <w:rPr>
          <w:bCs/>
          <w:noProof w:val="0"/>
          <w:lang w:val="ru-RU"/>
        </w:rPr>
        <w:tab/>
      </w:r>
      <w:r w:rsidR="001F6129" w:rsidRPr="009471AC">
        <w:rPr>
          <w:bCs/>
          <w:noProof w:val="0"/>
          <w:lang w:val="ru-RU"/>
        </w:rPr>
        <w:tab/>
      </w:r>
      <w:r w:rsidR="009471AC">
        <w:rPr>
          <w:bCs/>
          <w:noProof w:val="0"/>
          <w:lang w:val="ru-RU"/>
        </w:rPr>
        <w:t>6</w:t>
      </w:r>
    </w:p>
    <w:p w14:paraId="264D5544" w14:textId="714E533C" w:rsidR="00984A20" w:rsidRPr="009471AC" w:rsidRDefault="009F7A59" w:rsidP="00984A20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9471AC">
        <w:rPr>
          <w:rFonts w:cs="Arial"/>
          <w:bCs/>
          <w:noProof w:val="0"/>
          <w:lang w:val="ru-RU"/>
        </w:rPr>
        <w:t>Маврикий</w:t>
      </w:r>
      <w:r w:rsidR="00615903" w:rsidRPr="009471AC">
        <w:rPr>
          <w:bCs/>
          <w:i/>
          <w:iCs/>
          <w:noProof w:val="0"/>
          <w:lang w:val="ru-RU"/>
        </w:rPr>
        <w:t xml:space="preserve"> </w:t>
      </w:r>
      <w:r w:rsidR="00615903" w:rsidRPr="009471AC">
        <w:rPr>
          <w:bCs/>
          <w:noProof w:val="0"/>
          <w:lang w:val="ru-RU"/>
        </w:rPr>
        <w:t>(</w:t>
      </w:r>
      <w:r w:rsidRPr="009471AC">
        <w:rPr>
          <w:bCs/>
          <w:i/>
          <w:iCs/>
          <w:noProof w:val="0"/>
          <w:color w:val="000000"/>
          <w:lang w:val="ru-RU"/>
        </w:rPr>
        <w:t>Управление информационно-коммуникационных технологий (ICTA)</w:t>
      </w:r>
      <w:r w:rsidRPr="000A3384">
        <w:rPr>
          <w:bCs/>
          <w:noProof w:val="0"/>
          <w:color w:val="000000"/>
          <w:lang w:val="ru-RU"/>
        </w:rPr>
        <w:t>,</w:t>
      </w:r>
      <w:r w:rsidRPr="009471AC">
        <w:rPr>
          <w:bCs/>
          <w:i/>
          <w:iCs/>
          <w:noProof w:val="0"/>
          <w:color w:val="000000"/>
          <w:lang w:val="ru-RU"/>
        </w:rPr>
        <w:t xml:space="preserve"> </w:t>
      </w:r>
      <w:r w:rsidRPr="009471AC">
        <w:rPr>
          <w:bCs/>
          <w:noProof w:val="0"/>
          <w:color w:val="000000"/>
          <w:lang w:val="ru-RU"/>
        </w:rPr>
        <w:t>Порт-Луи</w:t>
      </w:r>
      <w:r w:rsidR="00615903" w:rsidRPr="009471AC">
        <w:rPr>
          <w:noProof w:val="0"/>
          <w:lang w:val="ru-RU"/>
        </w:rPr>
        <w:t>)</w:t>
      </w:r>
      <w:r w:rsidR="00984A20" w:rsidRPr="009471AC">
        <w:rPr>
          <w:noProof w:val="0"/>
          <w:lang w:val="ru-RU"/>
        </w:rPr>
        <w:tab/>
      </w:r>
      <w:r w:rsidR="00984A20" w:rsidRPr="009471AC">
        <w:rPr>
          <w:noProof w:val="0"/>
          <w:lang w:val="ru-RU"/>
        </w:rPr>
        <w:tab/>
      </w:r>
      <w:r w:rsidR="007E54D3" w:rsidRPr="009471AC">
        <w:rPr>
          <w:noProof w:val="0"/>
          <w:lang w:val="ru-RU"/>
        </w:rPr>
        <w:t>1</w:t>
      </w:r>
      <w:r w:rsidR="009471AC">
        <w:rPr>
          <w:noProof w:val="0"/>
          <w:lang w:val="ru-RU"/>
        </w:rPr>
        <w:t>0</w:t>
      </w:r>
    </w:p>
    <w:p w14:paraId="311F81CA" w14:textId="60AE6649" w:rsidR="009F7A59" w:rsidRPr="009471AC" w:rsidRDefault="009F7A59" w:rsidP="009F7A59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60205A">
        <w:rPr>
          <w:rFonts w:cs="Arial"/>
          <w:bCs/>
          <w:noProof w:val="0"/>
          <w:spacing w:val="-4"/>
          <w:lang w:val="ru-RU"/>
        </w:rPr>
        <w:t>Марокко</w:t>
      </w:r>
      <w:r w:rsidRPr="0060205A">
        <w:rPr>
          <w:bCs/>
          <w:i/>
          <w:iCs/>
          <w:noProof w:val="0"/>
          <w:spacing w:val="-4"/>
          <w:lang w:val="ru-RU"/>
        </w:rPr>
        <w:t xml:space="preserve"> </w:t>
      </w:r>
      <w:r w:rsidRPr="0060205A">
        <w:rPr>
          <w:bCs/>
          <w:noProof w:val="0"/>
          <w:spacing w:val="-4"/>
          <w:lang w:val="ru-RU"/>
        </w:rPr>
        <w:t>(</w:t>
      </w:r>
      <w:r w:rsidRPr="0060205A">
        <w:rPr>
          <w:bCs/>
          <w:i/>
          <w:iCs/>
          <w:noProof w:val="0"/>
          <w:color w:val="000000"/>
          <w:spacing w:val="-4"/>
          <w:lang w:val="ru-RU"/>
        </w:rPr>
        <w:t>Национальное агентство по регулированию в сфере телекоммуникаций (ANRT)</w:t>
      </w:r>
      <w:r w:rsidRPr="000A3384">
        <w:rPr>
          <w:bCs/>
          <w:noProof w:val="0"/>
          <w:color w:val="000000"/>
          <w:spacing w:val="-4"/>
          <w:lang w:val="ru-RU"/>
        </w:rPr>
        <w:t>,</w:t>
      </w:r>
      <w:r w:rsidRPr="0060205A">
        <w:rPr>
          <w:bCs/>
          <w:i/>
          <w:iCs/>
          <w:noProof w:val="0"/>
          <w:color w:val="000000"/>
          <w:spacing w:val="-4"/>
          <w:lang w:val="ru-RU"/>
        </w:rPr>
        <w:t xml:space="preserve"> </w:t>
      </w:r>
      <w:r w:rsidRPr="0060205A">
        <w:rPr>
          <w:bCs/>
          <w:noProof w:val="0"/>
          <w:color w:val="000000"/>
          <w:spacing w:val="-4"/>
          <w:lang w:val="ru-RU"/>
        </w:rPr>
        <w:t>Рабат</w:t>
      </w:r>
      <w:r w:rsidRPr="0060205A">
        <w:rPr>
          <w:noProof w:val="0"/>
          <w:spacing w:val="-4"/>
          <w:lang w:val="ru-RU"/>
        </w:rPr>
        <w:t>)</w:t>
      </w:r>
      <w:r w:rsidRPr="009471AC">
        <w:rPr>
          <w:noProof w:val="0"/>
          <w:lang w:val="ru-RU"/>
        </w:rPr>
        <w:tab/>
      </w:r>
      <w:r w:rsidR="0060205A">
        <w:rPr>
          <w:noProof w:val="0"/>
          <w:lang w:val="ru-RU"/>
        </w:rPr>
        <w:tab/>
      </w:r>
      <w:r w:rsidR="007E54D3" w:rsidRPr="009471AC">
        <w:rPr>
          <w:noProof w:val="0"/>
          <w:lang w:val="ru-RU"/>
        </w:rPr>
        <w:t>1</w:t>
      </w:r>
      <w:r w:rsidR="009471AC">
        <w:rPr>
          <w:noProof w:val="0"/>
          <w:lang w:val="ru-RU"/>
        </w:rPr>
        <w:t>1</w:t>
      </w:r>
    </w:p>
    <w:p w14:paraId="549A8DA3" w14:textId="77777777" w:rsidR="009F7A59" w:rsidRPr="009471AC" w:rsidRDefault="009F7A59" w:rsidP="009F7A59">
      <w:pPr>
        <w:pStyle w:val="TOC1"/>
        <w:rPr>
          <w:noProof w:val="0"/>
          <w:lang w:val="ru-RU"/>
        </w:rPr>
      </w:pPr>
      <w:r w:rsidRPr="009471AC">
        <w:rPr>
          <w:noProof w:val="0"/>
          <w:lang w:val="ru-RU"/>
        </w:rPr>
        <w:t>Другие сообщения:</w:t>
      </w:r>
    </w:p>
    <w:p w14:paraId="57C3BCF9" w14:textId="22B645DB" w:rsidR="009F7A59" w:rsidRPr="009471AC" w:rsidRDefault="009F7A59" w:rsidP="009F7A59">
      <w:pPr>
        <w:pStyle w:val="TOC1"/>
        <w:ind w:left="568"/>
        <w:rPr>
          <w:noProof w:val="0"/>
          <w:lang w:val="ru-RU"/>
        </w:rPr>
      </w:pPr>
      <w:r w:rsidRPr="009471AC">
        <w:rPr>
          <w:noProof w:val="0"/>
          <w:lang w:val="ru-RU"/>
        </w:rPr>
        <w:t>Сербия</w:t>
      </w:r>
      <w:r w:rsidRPr="009471AC">
        <w:rPr>
          <w:noProof w:val="0"/>
          <w:lang w:val="ru-RU"/>
        </w:rPr>
        <w:tab/>
      </w:r>
      <w:r w:rsidR="007E54D3" w:rsidRPr="009471AC">
        <w:rPr>
          <w:noProof w:val="0"/>
          <w:lang w:val="ru-RU"/>
        </w:rPr>
        <w:t>1</w:t>
      </w:r>
      <w:r w:rsidR="009471AC">
        <w:rPr>
          <w:noProof w:val="0"/>
          <w:lang w:val="ru-RU"/>
        </w:rPr>
        <w:t>2</w:t>
      </w:r>
    </w:p>
    <w:p w14:paraId="78BE8B0C" w14:textId="722CCD80" w:rsidR="008C723B" w:rsidRPr="009471AC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9471AC">
        <w:rPr>
          <w:noProof w:val="0"/>
          <w:lang w:val="ru-RU"/>
        </w:rPr>
        <w:t>Ограничения обслуживания</w:t>
      </w:r>
      <w:r w:rsidR="008C723B" w:rsidRPr="009471AC">
        <w:rPr>
          <w:noProof w:val="0"/>
          <w:webHidden/>
          <w:lang w:val="ru-RU"/>
        </w:rPr>
        <w:tab/>
      </w:r>
      <w:r w:rsidR="00690A4F" w:rsidRPr="009471AC">
        <w:rPr>
          <w:noProof w:val="0"/>
          <w:webHidden/>
          <w:lang w:val="ru-RU"/>
        </w:rPr>
        <w:tab/>
      </w:r>
      <w:r w:rsidR="007E54D3" w:rsidRPr="009471AC">
        <w:rPr>
          <w:noProof w:val="0"/>
          <w:webHidden/>
          <w:lang w:val="ru-RU"/>
        </w:rPr>
        <w:t>1</w:t>
      </w:r>
      <w:r w:rsidR="009471AC">
        <w:rPr>
          <w:noProof w:val="0"/>
          <w:webHidden/>
          <w:lang w:val="ru-RU"/>
        </w:rPr>
        <w:t>3</w:t>
      </w:r>
    </w:p>
    <w:p w14:paraId="40E93AB4" w14:textId="5874A37A" w:rsidR="008C723B" w:rsidRPr="009471AC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9471AC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9471AC">
        <w:rPr>
          <w:noProof w:val="0"/>
          <w:webHidden/>
          <w:lang w:val="ru-RU"/>
        </w:rPr>
        <w:tab/>
      </w:r>
      <w:r w:rsidR="00690A4F" w:rsidRPr="009471AC">
        <w:rPr>
          <w:noProof w:val="0"/>
          <w:webHidden/>
          <w:lang w:val="ru-RU"/>
        </w:rPr>
        <w:tab/>
      </w:r>
      <w:r w:rsidR="007E54D3" w:rsidRPr="009471AC">
        <w:rPr>
          <w:noProof w:val="0"/>
          <w:webHidden/>
          <w:lang w:val="ru-RU"/>
        </w:rPr>
        <w:t>1</w:t>
      </w:r>
      <w:r w:rsidR="009471AC">
        <w:rPr>
          <w:noProof w:val="0"/>
          <w:webHidden/>
          <w:lang w:val="ru-RU"/>
        </w:rPr>
        <w:t>3</w:t>
      </w:r>
    </w:p>
    <w:p w14:paraId="4E7DE23B" w14:textId="2719084D" w:rsidR="00862309" w:rsidRPr="009471AC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9471AC">
        <w:rPr>
          <w:b/>
          <w:bCs/>
          <w:noProof w:val="0"/>
          <w:lang w:val="ru-RU"/>
        </w:rPr>
        <w:t>ПОПРАВКИ К СЛУЖЕБНЫМ ПУБЛИКАЦИЯМ</w:t>
      </w:r>
    </w:p>
    <w:p w14:paraId="0BBDDCFC" w14:textId="7B3BA63F" w:rsidR="009F7A59" w:rsidRPr="009471AC" w:rsidRDefault="009F7A59" w:rsidP="009F7A59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9471AC">
        <w:rPr>
          <w:rFonts w:eastAsia="SimSun" w:cs="Calibri"/>
          <w:noProof w:val="0"/>
          <w:lang w:val="ru-RU" w:eastAsia="zh-CN"/>
        </w:rPr>
        <w:t>Список идентификационных номеров эмитентов</w:t>
      </w:r>
      <w:r w:rsidRPr="009471AC">
        <w:rPr>
          <w:rFonts w:eastAsiaTheme="minorEastAsia"/>
          <w:noProof w:val="0"/>
          <w:lang w:val="ru-RU"/>
        </w:rPr>
        <w:tab/>
      </w:r>
      <w:r w:rsidRPr="009471AC">
        <w:rPr>
          <w:rFonts w:eastAsiaTheme="minorEastAsia"/>
          <w:noProof w:val="0"/>
          <w:lang w:val="ru-RU"/>
        </w:rPr>
        <w:tab/>
        <w:t>1</w:t>
      </w:r>
      <w:r w:rsidR="009471AC">
        <w:rPr>
          <w:rFonts w:eastAsiaTheme="minorEastAsia"/>
          <w:noProof w:val="0"/>
          <w:lang w:val="ru-RU"/>
        </w:rPr>
        <w:t>4</w:t>
      </w:r>
    </w:p>
    <w:p w14:paraId="38DCA25B" w14:textId="78F3BA49" w:rsidR="009640E9" w:rsidRPr="009471AC" w:rsidRDefault="007F5111" w:rsidP="00EE7F97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</w:pPr>
      <w:r w:rsidRPr="009471AC">
        <w:rPr>
          <w:rFonts w:eastAsia="SimSun" w:cs="Calibri"/>
          <w:lang w:eastAsia="zh-CN"/>
        </w:rPr>
        <w:t xml:space="preserve">Коды сетей подвижной связи (MNC) </w:t>
      </w:r>
      <w:r w:rsidRPr="009471AC">
        <w:rPr>
          <w:rFonts w:asciiTheme="minorHAnsi" w:hAnsiTheme="minorHAnsi"/>
        </w:rPr>
        <w:t xml:space="preserve">для плана международной идентификации для сетей </w:t>
      </w:r>
      <w:r w:rsidRPr="009471AC">
        <w:rPr>
          <w:rFonts w:asciiTheme="minorHAnsi" w:hAnsiTheme="minorHAnsi"/>
        </w:rPr>
        <w:br/>
        <w:t>общего пользования и абонентов</w:t>
      </w:r>
      <w:r w:rsidR="009640E9" w:rsidRPr="009471AC">
        <w:tab/>
      </w:r>
      <w:r w:rsidR="009640E9" w:rsidRPr="009471AC">
        <w:tab/>
      </w:r>
      <w:r w:rsidR="007E54D3" w:rsidRPr="009471AC">
        <w:t>1</w:t>
      </w:r>
      <w:r w:rsidR="009471AC">
        <w:t>5</w:t>
      </w:r>
    </w:p>
    <w:p w14:paraId="3979602A" w14:textId="1B95ED37" w:rsidR="009F7A59" w:rsidRPr="009471AC" w:rsidRDefault="009F7A59" w:rsidP="009F7A59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9471AC">
        <w:rPr>
          <w:noProof w:val="0"/>
          <w:lang w:val="ru-RU"/>
        </w:rPr>
        <w:t>Список кодов МСЭ операторов связи</w:t>
      </w:r>
      <w:r w:rsidRPr="009471AC">
        <w:rPr>
          <w:rFonts w:eastAsiaTheme="minorEastAsia"/>
          <w:noProof w:val="0"/>
          <w:lang w:val="ru-RU"/>
        </w:rPr>
        <w:tab/>
      </w:r>
      <w:r w:rsidRPr="009471AC">
        <w:rPr>
          <w:rFonts w:eastAsiaTheme="minorEastAsia"/>
          <w:noProof w:val="0"/>
          <w:lang w:val="ru-RU"/>
        </w:rPr>
        <w:tab/>
        <w:t>1</w:t>
      </w:r>
      <w:r w:rsidR="009471AC">
        <w:rPr>
          <w:rFonts w:eastAsiaTheme="minorEastAsia"/>
          <w:noProof w:val="0"/>
          <w:lang w:val="ru-RU"/>
        </w:rPr>
        <w:t>6</w:t>
      </w:r>
    </w:p>
    <w:p w14:paraId="5C749CD7" w14:textId="71A9F63F" w:rsidR="00984A20" w:rsidRPr="009471AC" w:rsidRDefault="00984A20" w:rsidP="00984A20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9471AC">
        <w:rPr>
          <w:noProof w:val="0"/>
          <w:lang w:val="ru-RU"/>
        </w:rPr>
        <w:t>Список кодов пунктов международной сигнализации (ISPC)</w:t>
      </w:r>
      <w:r w:rsidRPr="009471AC">
        <w:rPr>
          <w:noProof w:val="0"/>
          <w:lang w:val="ru-RU"/>
        </w:rPr>
        <w:tab/>
      </w:r>
      <w:r w:rsidRPr="009471AC">
        <w:rPr>
          <w:noProof w:val="0"/>
          <w:lang w:val="ru-RU"/>
        </w:rPr>
        <w:tab/>
        <w:t>1</w:t>
      </w:r>
      <w:r w:rsidR="00C614C2" w:rsidRPr="009471AC">
        <w:rPr>
          <w:noProof w:val="0"/>
          <w:lang w:val="ru-RU"/>
        </w:rPr>
        <w:t>7</w:t>
      </w:r>
    </w:p>
    <w:p w14:paraId="317EC8B6" w14:textId="470CA162" w:rsidR="009F2CAD" w:rsidRPr="009471AC" w:rsidRDefault="009B5292" w:rsidP="00EE7F97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</w:rPr>
      </w:pPr>
      <w:r w:rsidRPr="009471AC">
        <w:rPr>
          <w:rFonts w:asciiTheme="minorHAnsi" w:hAnsiTheme="minorHAnsi"/>
        </w:rPr>
        <w:t>Национальный план нумерации</w:t>
      </w:r>
      <w:r w:rsidR="00C22D26" w:rsidRPr="009471AC">
        <w:tab/>
      </w:r>
      <w:r w:rsidR="00C22D26" w:rsidRPr="009471AC">
        <w:tab/>
      </w:r>
      <w:r w:rsidR="00BC0324" w:rsidRPr="009471AC">
        <w:t>1</w:t>
      </w:r>
      <w:r w:rsidR="009471AC">
        <w:t>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35488" w:rsidRPr="009471AC" w14:paraId="166442C1" w14:textId="77777777" w:rsidTr="002E0A6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686" w14:textId="77777777" w:rsidR="00B35488" w:rsidRPr="009471AC" w:rsidRDefault="00B35488" w:rsidP="00646340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bookmarkStart w:id="1" w:name="_Toc262631799"/>
            <w:bookmarkStart w:id="2" w:name="_Toc253407143"/>
            <w:r w:rsidRPr="009471AC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4F55" w14:textId="77777777" w:rsidR="00B35488" w:rsidRPr="009471AC" w:rsidRDefault="00B35488" w:rsidP="0064634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r w:rsidRPr="009471AC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t>Включена информация, полученная к:</w:t>
            </w:r>
          </w:p>
        </w:tc>
      </w:tr>
      <w:tr w:rsidR="009F7A59" w:rsidRPr="009471AC" w14:paraId="120B8CA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1A94" w14:textId="0CBD8432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  <w:lang w:eastAsia="zh-CN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81C6" w14:textId="5D851E98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  <w:lang w:eastAsia="zh-CN"/>
              </w:rPr>
              <w:t>15.XI.2025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52E2" w14:textId="56F3A268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  <w:lang w:eastAsia="zh-CN"/>
              </w:rPr>
              <w:t>31.X.2025</w:t>
            </w:r>
          </w:p>
        </w:tc>
      </w:tr>
      <w:tr w:rsidR="009F7A59" w:rsidRPr="009471AC" w14:paraId="1E33BEF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0E8" w14:textId="5BAA4CEA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  <w:lang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1C3F" w14:textId="2F55A4BF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  <w:lang w:eastAsia="zh-CN"/>
              </w:rPr>
              <w:t>1.XII.2025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802C" w14:textId="039DF0E8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  <w:lang w:eastAsia="zh-CN"/>
              </w:rPr>
              <w:t>14.XI.2025</w:t>
            </w:r>
          </w:p>
        </w:tc>
      </w:tr>
      <w:tr w:rsidR="009F7A59" w:rsidRPr="009471AC" w14:paraId="4314730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3405" w14:textId="5D2FACA0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  <w:lang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88F8" w14:textId="08FE66BF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  <w:lang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7453" w14:textId="22B86117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  <w:lang w:eastAsia="zh-CN"/>
              </w:rPr>
              <w:t>28.XI.2025</w:t>
            </w:r>
          </w:p>
        </w:tc>
      </w:tr>
      <w:tr w:rsidR="009F7A59" w:rsidRPr="009471AC" w14:paraId="01921CB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0556" w14:textId="16716F92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  <w:lang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BE7" w14:textId="18D20111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  <w:lang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99E8" w14:textId="4B7FB886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  <w:lang w:eastAsia="zh-CN"/>
              </w:rPr>
              <w:t>5.XII.2025</w:t>
            </w:r>
          </w:p>
        </w:tc>
      </w:tr>
      <w:tr w:rsidR="009F7A59" w:rsidRPr="009471AC" w14:paraId="551A7421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4FCD" w14:textId="7DD6D43A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  <w:lang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58CB" w14:textId="3598B653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  <w:lang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3E2F" w14:textId="3E974E5E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  <w:lang w:eastAsia="zh-CN"/>
              </w:rPr>
              <w:t>17.XII.2025</w:t>
            </w:r>
          </w:p>
        </w:tc>
      </w:tr>
      <w:tr w:rsidR="009F7A59" w:rsidRPr="009471AC" w14:paraId="477CD086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D66" w14:textId="4F0C3CD4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1C0" w14:textId="238672F3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638" w14:textId="77F49743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15.I.2026</w:t>
            </w:r>
          </w:p>
        </w:tc>
      </w:tr>
      <w:tr w:rsidR="009F7A59" w:rsidRPr="009471AC" w14:paraId="1586DE8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62F" w14:textId="7D5BCE03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B34" w14:textId="45FB3FDA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15.II.2026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13A" w14:textId="52CD6449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30.I.2026</w:t>
            </w:r>
          </w:p>
        </w:tc>
      </w:tr>
      <w:tr w:rsidR="009F7A59" w:rsidRPr="009471AC" w14:paraId="633775E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B456" w14:textId="2C8D3969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1878" w14:textId="40E03268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32D" w14:textId="73FAA1A2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13.II.2026</w:t>
            </w:r>
          </w:p>
        </w:tc>
      </w:tr>
      <w:tr w:rsidR="009F7A59" w:rsidRPr="009471AC" w14:paraId="60F3C3A4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0AEA" w14:textId="7117CC98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0D0" w14:textId="3910D017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15.III.2026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F481" w14:textId="550BD959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color w:val="000000"/>
                <w:sz w:val="18"/>
              </w:rPr>
              <w:t>27.II.2026</w:t>
            </w:r>
          </w:p>
        </w:tc>
      </w:tr>
      <w:tr w:rsidR="009F7A59" w:rsidRPr="009471AC" w14:paraId="3D60BD7C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4F10" w14:textId="429E00C0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BC2E" w14:textId="428FA249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005D" w14:textId="1B51B0E0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13.III.2026</w:t>
            </w:r>
          </w:p>
        </w:tc>
      </w:tr>
      <w:tr w:rsidR="009F7A59" w:rsidRPr="009471AC" w14:paraId="7FB0008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25BF" w14:textId="27FB3980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F936" w14:textId="6BD998D9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6AE1" w14:textId="15C9A343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27.III.2026</w:t>
            </w:r>
          </w:p>
        </w:tc>
      </w:tr>
      <w:tr w:rsidR="009F7A59" w:rsidRPr="009471AC" w14:paraId="3FDF26C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C74A" w14:textId="73890080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1FDA" w14:textId="69E5336C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A9FD" w14:textId="18F29911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15.IV.2026</w:t>
            </w:r>
          </w:p>
        </w:tc>
      </w:tr>
      <w:tr w:rsidR="009F7A59" w:rsidRPr="009471AC" w14:paraId="5A96D3B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2C8" w14:textId="2DE6EB0E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8A78" w14:textId="0ED455AD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E228" w14:textId="02E77C4F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30.IV.2026</w:t>
            </w:r>
          </w:p>
        </w:tc>
      </w:tr>
      <w:tr w:rsidR="009F7A59" w:rsidRPr="009471AC" w14:paraId="1D7C5157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4D13" w14:textId="0598877E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CF2E" w14:textId="4792A75F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0C85" w14:textId="602BB3A1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15.V.2026</w:t>
            </w:r>
          </w:p>
        </w:tc>
      </w:tr>
      <w:tr w:rsidR="009F7A59" w:rsidRPr="009471AC" w14:paraId="21ADD744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365F" w14:textId="07970707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A418" w14:textId="47F53B5C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EE6F" w14:textId="25F30B85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29.V.2026</w:t>
            </w:r>
          </w:p>
        </w:tc>
      </w:tr>
      <w:tr w:rsidR="009F7A59" w:rsidRPr="009471AC" w14:paraId="1A77E38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155C" w14:textId="780DB1A6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31B" w14:textId="40652052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4DA0" w14:textId="0295BCBD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15.VI.2026</w:t>
            </w:r>
          </w:p>
        </w:tc>
      </w:tr>
      <w:tr w:rsidR="009F7A59" w:rsidRPr="009471AC" w14:paraId="2349292E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14C1" w14:textId="4576550F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D8CD" w14:textId="67A9F558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C26" w14:textId="7E361A17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color w:val="000000"/>
                <w:sz w:val="18"/>
              </w:rPr>
              <w:t>30.VI.2026</w:t>
            </w:r>
          </w:p>
        </w:tc>
      </w:tr>
      <w:tr w:rsidR="009F7A59" w:rsidRPr="009471AC" w14:paraId="28F52BF4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886D" w14:textId="7C93DE7C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8B6" w14:textId="4FCB3E3F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5329" w14:textId="431FD2D3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color w:val="000000"/>
                <w:sz w:val="18"/>
              </w:rPr>
              <w:t>15.</w:t>
            </w:r>
            <w:r w:rsidRPr="009471AC">
              <w:rPr>
                <w:rFonts w:eastAsia="SimSun"/>
                <w:sz w:val="18"/>
              </w:rPr>
              <w:t>VII.2026</w:t>
            </w:r>
          </w:p>
        </w:tc>
      </w:tr>
      <w:tr w:rsidR="009F7A59" w:rsidRPr="009471AC" w14:paraId="0E4C94D0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43C" w14:textId="36E7BD9F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E69" w14:textId="736255D9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D91B" w14:textId="1E8464EA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31.VII.2026</w:t>
            </w:r>
          </w:p>
        </w:tc>
      </w:tr>
      <w:tr w:rsidR="009F7A59" w:rsidRPr="009471AC" w14:paraId="5088A0E1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A54A" w14:textId="58201AE1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46D" w14:textId="62B41A94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5A72" w14:textId="326C8EBC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color w:val="000000"/>
                <w:sz w:val="18"/>
              </w:rPr>
              <w:t>14.VIII.2026</w:t>
            </w:r>
          </w:p>
        </w:tc>
      </w:tr>
      <w:tr w:rsidR="009F7A59" w:rsidRPr="009471AC" w14:paraId="183CE6EC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CEF" w14:textId="09AC9C84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1474" w14:textId="3DFD1BBE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98DC" w14:textId="321E0CCF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31.VIII.2026</w:t>
            </w:r>
          </w:p>
        </w:tc>
      </w:tr>
      <w:tr w:rsidR="009F7A59" w:rsidRPr="009471AC" w14:paraId="50CF8950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ABA5" w14:textId="45DE314C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D6D2" w14:textId="7816111D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1620" w14:textId="019B83F1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15.IX.2026</w:t>
            </w:r>
          </w:p>
        </w:tc>
      </w:tr>
      <w:tr w:rsidR="009F7A59" w:rsidRPr="009471AC" w14:paraId="6DB80811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B09" w14:textId="46217883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6478" w14:textId="0D1909C5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E28" w14:textId="149870C8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30.IX.2026</w:t>
            </w:r>
          </w:p>
        </w:tc>
      </w:tr>
      <w:tr w:rsidR="009F7A59" w:rsidRPr="009471AC" w14:paraId="6E25BD1E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7F9" w14:textId="372B748F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78C7" w14:textId="19236BDE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44A8" w14:textId="7EEDD5EC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15.X.2026</w:t>
            </w:r>
          </w:p>
        </w:tc>
      </w:tr>
      <w:tr w:rsidR="009F7A59" w:rsidRPr="009471AC" w14:paraId="358AD4D4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0ACE" w14:textId="0534BA5F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51AF" w14:textId="52DE76E6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800A" w14:textId="3B842BB9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31.X.2026</w:t>
            </w:r>
          </w:p>
        </w:tc>
      </w:tr>
      <w:tr w:rsidR="009F7A59" w:rsidRPr="009471AC" w14:paraId="5CDB609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90A6" w14:textId="588E2DB3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FCA8" w14:textId="617C0F88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9664" w14:textId="6F6CB6A2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13.XI.2026</w:t>
            </w:r>
          </w:p>
        </w:tc>
      </w:tr>
      <w:tr w:rsidR="009F7A59" w:rsidRPr="009471AC" w14:paraId="20B94A4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F1E6" w14:textId="38A76A13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B5B" w14:textId="099D333F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E3FD" w14:textId="6EC3B147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30.XI.2026</w:t>
            </w:r>
          </w:p>
        </w:tc>
      </w:tr>
      <w:tr w:rsidR="009F7A59" w:rsidRPr="009471AC" w14:paraId="78DD0AF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AECC" w14:textId="6474F63D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CBC" w14:textId="76176F54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0F42" w14:textId="7C16DC4D" w:rsidR="009F7A59" w:rsidRPr="009471AC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9471AC">
              <w:rPr>
                <w:rFonts w:eastAsia="SimSun"/>
                <w:sz w:val="18"/>
              </w:rPr>
              <w:t>11.XII.2026</w:t>
            </w:r>
          </w:p>
        </w:tc>
      </w:tr>
    </w:tbl>
    <w:p w14:paraId="30969413" w14:textId="77777777" w:rsidR="008C6A9A" w:rsidRPr="00D47995" w:rsidRDefault="008C6A9A" w:rsidP="008C6A9A">
      <w:pPr>
        <w:tabs>
          <w:tab w:val="clear" w:pos="567"/>
          <w:tab w:val="clear" w:pos="1843"/>
        </w:tabs>
        <w:ind w:left="2268" w:hanging="425"/>
        <w:jc w:val="left"/>
      </w:pPr>
      <w:r w:rsidRPr="00D47995">
        <w:rPr>
          <w:rFonts w:asciiTheme="minorHAnsi" w:eastAsia="SimSun" w:hAnsiTheme="minorHAnsi" w:cstheme="minorHAnsi"/>
          <w:sz w:val="18"/>
          <w:szCs w:val="18"/>
          <w:lang w:eastAsia="zh-CN"/>
        </w:rPr>
        <w:t>*</w:t>
      </w:r>
      <w:r w:rsidRPr="00D47995">
        <w:rPr>
          <w:rFonts w:asciiTheme="minorHAnsi" w:eastAsia="SimSun" w:hAnsiTheme="minorHAnsi" w:cstheme="minorHAnsi"/>
          <w:sz w:val="18"/>
          <w:szCs w:val="18"/>
          <w:lang w:eastAsia="zh-CN"/>
        </w:rPr>
        <w:tab/>
      </w:r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Даты публикации следующих Оперативных бюллетеней </w:t>
      </w:r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br/>
        <w:t>относятся только к английскому языку.</w:t>
      </w:r>
    </w:p>
    <w:p w14:paraId="019CEC91" w14:textId="77777777" w:rsidR="00CB621B" w:rsidRPr="009471AC" w:rsidRDefault="0021243B" w:rsidP="00646340">
      <w:pPr>
        <w:pStyle w:val="Heading1"/>
        <w:keepLines/>
        <w:pageBreakBefore/>
        <w:spacing w:before="0"/>
        <w:jc w:val="center"/>
        <w:rPr>
          <w:sz w:val="26"/>
          <w:szCs w:val="26"/>
        </w:rPr>
      </w:pPr>
      <w:r w:rsidRPr="009471AC">
        <w:rPr>
          <w:sz w:val="26"/>
          <w:szCs w:val="26"/>
        </w:rPr>
        <w:lastRenderedPageBreak/>
        <w:t>ОБЩАЯ ИНФОРМАЦИЯ</w:t>
      </w:r>
    </w:p>
    <w:p w14:paraId="7C2C365D" w14:textId="77777777" w:rsidR="0021243B" w:rsidRPr="009471AC" w:rsidRDefault="0021243B" w:rsidP="00646340">
      <w:pPr>
        <w:pStyle w:val="Heading20"/>
        <w:spacing w:before="120" w:after="0"/>
        <w:rPr>
          <w:szCs w:val="26"/>
          <w:lang w:val="ru-RU"/>
        </w:rPr>
      </w:pPr>
      <w:bookmarkStart w:id="3" w:name="_Toc253407142"/>
      <w:bookmarkStart w:id="4" w:name="_Toc259783105"/>
      <w:bookmarkStart w:id="5" w:name="_Toc262631768"/>
      <w:bookmarkStart w:id="6" w:name="_Toc265056484"/>
      <w:bookmarkStart w:id="7" w:name="_Toc266181234"/>
      <w:bookmarkStart w:id="8" w:name="_Toc268774000"/>
      <w:bookmarkStart w:id="9" w:name="_Toc271700477"/>
      <w:bookmarkStart w:id="10" w:name="_Toc273023321"/>
      <w:bookmarkStart w:id="11" w:name="_Toc274223815"/>
      <w:bookmarkStart w:id="12" w:name="_Toc276717163"/>
      <w:bookmarkStart w:id="13" w:name="_Toc279669136"/>
      <w:bookmarkStart w:id="14" w:name="_Toc280349206"/>
      <w:bookmarkStart w:id="15" w:name="_Toc282526038"/>
      <w:bookmarkStart w:id="16" w:name="_Toc283737195"/>
      <w:bookmarkStart w:id="17" w:name="_Toc286218712"/>
      <w:bookmarkStart w:id="18" w:name="_Toc288660269"/>
      <w:bookmarkStart w:id="19" w:name="_Toc291005379"/>
      <w:bookmarkStart w:id="20" w:name="_Toc292704951"/>
      <w:bookmarkStart w:id="21" w:name="_Toc295387896"/>
      <w:bookmarkStart w:id="22" w:name="_Toc296675479"/>
      <w:bookmarkStart w:id="23" w:name="_Toc297804718"/>
      <w:bookmarkStart w:id="24" w:name="_Toc301945290"/>
      <w:bookmarkStart w:id="25" w:name="_Toc303344249"/>
      <w:bookmarkStart w:id="26" w:name="_Toc304892155"/>
      <w:bookmarkStart w:id="27" w:name="_Toc308530337"/>
      <w:bookmarkStart w:id="28" w:name="_Toc311103643"/>
      <w:bookmarkStart w:id="29" w:name="_Toc313973313"/>
      <w:bookmarkStart w:id="30" w:name="_Toc316479953"/>
      <w:bookmarkStart w:id="31" w:name="_Toc318964999"/>
      <w:bookmarkStart w:id="32" w:name="_Toc320536955"/>
      <w:bookmarkStart w:id="33" w:name="_Toc321233390"/>
      <w:bookmarkStart w:id="34" w:name="_Toc321311661"/>
      <w:bookmarkStart w:id="35" w:name="_Toc321820541"/>
      <w:bookmarkStart w:id="36" w:name="_Toc323035707"/>
      <w:bookmarkStart w:id="37" w:name="_Toc323904375"/>
      <w:bookmarkStart w:id="38" w:name="_Toc332272647"/>
      <w:bookmarkStart w:id="39" w:name="_Toc334776193"/>
      <w:bookmarkStart w:id="40" w:name="_Toc335901500"/>
      <w:bookmarkStart w:id="41" w:name="_Toc337110334"/>
      <w:bookmarkStart w:id="42" w:name="_Toc338779374"/>
      <w:bookmarkStart w:id="43" w:name="_Toc340225514"/>
      <w:bookmarkStart w:id="44" w:name="_Toc341451213"/>
      <w:bookmarkStart w:id="45" w:name="_Toc342912840"/>
      <w:bookmarkStart w:id="46" w:name="_Toc343262677"/>
      <w:bookmarkStart w:id="47" w:name="_Toc345579828"/>
      <w:bookmarkStart w:id="48" w:name="_Toc346885933"/>
      <w:bookmarkStart w:id="49" w:name="_Toc347929581"/>
      <w:bookmarkStart w:id="50" w:name="_Toc349288249"/>
      <w:bookmarkStart w:id="51" w:name="_Toc350415579"/>
      <w:bookmarkStart w:id="52" w:name="_Toc351549877"/>
      <w:bookmarkStart w:id="53" w:name="_Toc352940477"/>
      <w:bookmarkStart w:id="54" w:name="_Toc354053822"/>
      <w:bookmarkStart w:id="55" w:name="_Toc355708837"/>
      <w:r w:rsidRPr="009471AC">
        <w:rPr>
          <w:szCs w:val="26"/>
          <w:lang w:val="ru-RU"/>
        </w:rPr>
        <w:t>Списки, прилагаемые к Оперативному бюллетеню МСЭ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E97027C" w14:textId="77777777" w:rsidR="00943080" w:rsidRPr="009471AC" w:rsidRDefault="00943080" w:rsidP="00646340">
      <w:pPr>
        <w:rPr>
          <w:rFonts w:asciiTheme="minorHAnsi" w:hAnsiTheme="minorHAnsi"/>
          <w:b/>
          <w:bCs/>
        </w:rPr>
      </w:pPr>
      <w:bookmarkStart w:id="56" w:name="_Toc215907216"/>
      <w:r w:rsidRPr="009471AC">
        <w:rPr>
          <w:rFonts w:asciiTheme="minorHAnsi" w:hAnsiTheme="minorHAnsi"/>
          <w:b/>
          <w:bCs/>
          <w:sz w:val="18"/>
          <w:szCs w:val="18"/>
        </w:rPr>
        <w:t>Примечание БСЭ</w:t>
      </w:r>
    </w:p>
    <w:p w14:paraId="62474189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A</w:t>
      </w:r>
      <w:r w:rsidRPr="009471AC">
        <w:rPr>
          <w:rFonts w:asciiTheme="minorHAnsi" w:hAnsiTheme="minorHAnsi"/>
          <w:sz w:val="18"/>
          <w:szCs w:val="18"/>
        </w:rPr>
        <w:tab/>
      </w:r>
      <w:r w:rsidRPr="009471AC">
        <w:rPr>
          <w:rFonts w:asciiTheme="minorHAnsi" w:hAnsiTheme="minorHAnsi"/>
          <w:spacing w:val="-2"/>
          <w:sz w:val="18"/>
          <w:szCs w:val="18"/>
        </w:rPr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ОБ №</w:t>
      </w:r>
    </w:p>
    <w:p w14:paraId="17151572" w14:textId="77777777" w:rsidR="000A3BE4" w:rsidRPr="009471AC" w:rsidRDefault="000A3BE4" w:rsidP="000A3BE4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1317</w:t>
      </w:r>
      <w:r w:rsidRPr="009471AC">
        <w:rPr>
          <w:rFonts w:asciiTheme="minorHAnsi" w:hAnsiTheme="minorHAnsi"/>
          <w:sz w:val="18"/>
          <w:szCs w:val="18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1EE4647F" w14:textId="77777777" w:rsidR="000A3BE4" w:rsidRPr="009471AC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9471AC">
        <w:rPr>
          <w:rFonts w:asciiTheme="minorHAnsi" w:hAnsiTheme="minorHAnsi" w:cstheme="minorHAnsi"/>
          <w:sz w:val="18"/>
          <w:szCs w:val="18"/>
        </w:rPr>
        <w:t>1295</w:t>
      </w:r>
      <w:r w:rsidRPr="009471AC">
        <w:rPr>
          <w:rFonts w:asciiTheme="minorHAnsi" w:hAnsiTheme="minorHAnsi" w:cstheme="minorHAnsi"/>
          <w:sz w:val="18"/>
          <w:szCs w:val="18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3AF02AD0" w14:textId="77777777" w:rsidR="000A3BE4" w:rsidRPr="009471AC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9471AC">
        <w:rPr>
          <w:rFonts w:asciiTheme="minorHAnsi" w:hAnsiTheme="minorHAnsi" w:cstheme="minorHAnsi"/>
          <w:sz w:val="18"/>
          <w:szCs w:val="18"/>
        </w:rPr>
        <w:t>1293</w:t>
      </w:r>
      <w:r w:rsidRPr="009471AC">
        <w:rPr>
          <w:rFonts w:asciiTheme="minorHAnsi" w:hAnsiTheme="minorHAnsi" w:cstheme="minorHAnsi"/>
          <w:sz w:val="18"/>
          <w:szCs w:val="18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2AA73CC3" w14:textId="77777777" w:rsidR="000A3BE4" w:rsidRPr="009471AC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9471AC">
        <w:rPr>
          <w:rFonts w:asciiTheme="minorHAnsi" w:hAnsiTheme="minorHAnsi" w:cstheme="minorHAnsi"/>
          <w:sz w:val="18"/>
          <w:szCs w:val="18"/>
        </w:rPr>
        <w:t>1283</w:t>
      </w:r>
      <w:r w:rsidRPr="009471AC">
        <w:rPr>
          <w:rFonts w:asciiTheme="minorHAnsi" w:hAnsiTheme="minorHAnsi" w:cstheme="minorHAnsi"/>
          <w:sz w:val="18"/>
          <w:szCs w:val="18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4E4DFD96" w14:textId="1CAA40A7" w:rsidR="000A3BE4" w:rsidRPr="009471AC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9471AC">
        <w:rPr>
          <w:rFonts w:asciiTheme="minorHAnsi" w:hAnsiTheme="minorHAnsi" w:cstheme="minorHAnsi"/>
          <w:sz w:val="18"/>
          <w:szCs w:val="18"/>
        </w:rPr>
        <w:t>1280</w:t>
      </w:r>
      <w:r w:rsidRPr="009471AC">
        <w:rPr>
          <w:rFonts w:asciiTheme="minorHAnsi" w:hAnsiTheme="minorHAnsi" w:cstheme="minorHAnsi"/>
          <w:sz w:val="18"/>
          <w:szCs w:val="18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3FF273C6" w14:textId="6B484362" w:rsidR="007F1308" w:rsidRPr="009471AC" w:rsidRDefault="007F1308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1251</w:t>
      </w:r>
      <w:r w:rsidRPr="009471AC">
        <w:rPr>
          <w:rFonts w:asciiTheme="minorHAnsi" w:hAnsiTheme="minorHAnsi"/>
          <w:sz w:val="18"/>
          <w:szCs w:val="18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2309D0BB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1125</w:t>
      </w:r>
      <w:r w:rsidRPr="009471AC">
        <w:rPr>
          <w:rFonts w:asciiTheme="minorHAnsi" w:hAnsiTheme="minorHAnsi"/>
          <w:sz w:val="18"/>
          <w:szCs w:val="18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4A9956AC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1117</w:t>
      </w:r>
      <w:r w:rsidRPr="009471AC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подвижной связи (Дополнение к Рекомендации МСЭ</w:t>
      </w:r>
      <w:r w:rsidRPr="009471AC">
        <w:rPr>
          <w:rFonts w:asciiTheme="minorHAnsi" w:hAnsiTheme="minorHAnsi"/>
          <w:sz w:val="18"/>
          <w:szCs w:val="18"/>
        </w:rPr>
        <w:noBreakHyphen/>
        <w:t>Т E.212 (09/2016)) (по состоянию на 1 февраля 2017 г.)</w:t>
      </w:r>
    </w:p>
    <w:p w14:paraId="779EDBEC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1114</w:t>
      </w:r>
      <w:r w:rsidRPr="009471AC">
        <w:rPr>
          <w:rFonts w:asciiTheme="minorHAnsi" w:hAnsiTheme="minorHAnsi"/>
          <w:sz w:val="18"/>
          <w:szCs w:val="18"/>
        </w:rPr>
        <w:tab/>
        <w:t>Список присвоенных кодов страны согласно Рекомендации МСЭ-Т E.164 (Дополнение к Рекомендации МСЭ</w:t>
      </w:r>
      <w:r w:rsidRPr="009471AC">
        <w:rPr>
          <w:rFonts w:asciiTheme="minorHAnsi" w:hAnsiTheme="minorHAnsi"/>
          <w:sz w:val="18"/>
          <w:szCs w:val="18"/>
        </w:rPr>
        <w:noBreakHyphen/>
        <w:t>Т E.164 (11/2010)) (по состоянию на 15 декабря 2016 г.)</w:t>
      </w:r>
    </w:p>
    <w:p w14:paraId="2467EBF7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1096</w:t>
      </w:r>
      <w:r w:rsidRPr="009471AC">
        <w:rPr>
          <w:rFonts w:asciiTheme="minorHAnsi" w:hAnsiTheme="minorHAnsi"/>
          <w:sz w:val="18"/>
          <w:szCs w:val="18"/>
        </w:rPr>
        <w:tab/>
        <w:t>Декретное время 2016 года</w:t>
      </w:r>
    </w:p>
    <w:p w14:paraId="41D426B1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bCs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1060</w:t>
      </w:r>
      <w:r w:rsidRPr="009471AC">
        <w:rPr>
          <w:rFonts w:asciiTheme="minorHAnsi" w:hAnsiTheme="minorHAnsi"/>
          <w:sz w:val="18"/>
          <w:szCs w:val="18"/>
        </w:rPr>
        <w:tab/>
        <w:t xml:space="preserve">Список кодов МСЭ операторов связи </w:t>
      </w:r>
      <w:r w:rsidRPr="009471AC">
        <w:rPr>
          <w:rFonts w:asciiTheme="minorHAnsi" w:hAnsiTheme="minorHAnsi"/>
          <w:bCs/>
          <w:sz w:val="18"/>
          <w:szCs w:val="18"/>
        </w:rPr>
        <w:t>(согласно Рекомендации МСЭ-Т M.1400 (03/2013)) (по состоянию на 15 сентября 2014 г.)</w:t>
      </w:r>
    </w:p>
    <w:p w14:paraId="02DD247A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1015</w:t>
      </w:r>
      <w:r w:rsidRPr="009471AC">
        <w:rPr>
          <w:rFonts w:asciiTheme="minorHAnsi" w:hAnsiTheme="minorHAnsi"/>
          <w:sz w:val="18"/>
          <w:szCs w:val="18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8CD1D6E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1002</w:t>
      </w:r>
      <w:r w:rsidRPr="009471AC">
        <w:rPr>
          <w:rFonts w:asciiTheme="minorHAnsi" w:hAnsiTheme="minorHAnsi"/>
          <w:sz w:val="18"/>
          <w:szCs w:val="18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6FEEFF3E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1001</w:t>
      </w:r>
      <w:r w:rsidRPr="009471AC">
        <w:rPr>
          <w:rFonts w:asciiTheme="minorHAnsi" w:hAnsiTheme="minorHAnsi"/>
          <w:sz w:val="18"/>
          <w:szCs w:val="18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EC2EF3A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1000</w:t>
      </w:r>
      <w:r w:rsidRPr="009471AC">
        <w:rPr>
          <w:rFonts w:asciiTheme="minorHAnsi" w:hAnsiTheme="minorHAnsi"/>
          <w:sz w:val="18"/>
          <w:szCs w:val="18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76047BB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994</w:t>
      </w:r>
      <w:r w:rsidRPr="009471AC">
        <w:rPr>
          <w:rFonts w:asciiTheme="minorHAnsi" w:hAnsiTheme="minorHAnsi"/>
          <w:sz w:val="18"/>
          <w:szCs w:val="18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23ACAB99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991</w:t>
      </w:r>
      <w:r w:rsidRPr="009471AC">
        <w:rPr>
          <w:rFonts w:asciiTheme="minorHAnsi" w:hAnsiTheme="minorHAnsi"/>
          <w:sz w:val="18"/>
          <w:szCs w:val="18"/>
        </w:rPr>
        <w:tab/>
        <w:t>Обратный вызов и альтернативные процедуры вызова (Рез. 21 (Пересм. ПК-06))</w:t>
      </w:r>
    </w:p>
    <w:p w14:paraId="323FDE2E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980</w:t>
      </w:r>
      <w:r w:rsidRPr="009471AC">
        <w:rPr>
          <w:rFonts w:asciiTheme="minorHAnsi" w:hAnsiTheme="minorHAnsi"/>
          <w:sz w:val="18"/>
          <w:szCs w:val="18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573B5D22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978</w:t>
      </w:r>
      <w:r w:rsidRPr="009471AC">
        <w:rPr>
          <w:rFonts w:asciiTheme="minorHAnsi" w:hAnsiTheme="minorHAnsi"/>
          <w:sz w:val="18"/>
          <w:szCs w:val="18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4DAAA568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976</w:t>
      </w:r>
      <w:r w:rsidRPr="009471AC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передачи данных (Дополнение к Рекомендации МСЭ</w:t>
      </w:r>
      <w:r w:rsidRPr="009471AC">
        <w:rPr>
          <w:rFonts w:asciiTheme="minorHAnsi" w:hAnsiTheme="minorHAnsi"/>
          <w:sz w:val="18"/>
          <w:szCs w:val="18"/>
        </w:rPr>
        <w:noBreakHyphen/>
        <w:t>Т X.121 (10/2000)) (по состоянию на 15 марта 2011 г.)</w:t>
      </w:r>
    </w:p>
    <w:p w14:paraId="26985648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974</w:t>
      </w:r>
      <w:r w:rsidRPr="009471AC">
        <w:rPr>
          <w:rFonts w:asciiTheme="minorHAnsi" w:hAnsiTheme="minorHAnsi"/>
          <w:sz w:val="18"/>
          <w:szCs w:val="18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D32D748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955</w:t>
      </w:r>
      <w:r w:rsidRPr="009471AC">
        <w:rPr>
          <w:rFonts w:asciiTheme="minorHAnsi" w:hAnsiTheme="minorHAnsi"/>
          <w:sz w:val="18"/>
          <w:szCs w:val="18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6279B7CD" w14:textId="77777777" w:rsidR="00943080" w:rsidRPr="009471AC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669</w:t>
      </w:r>
      <w:r w:rsidRPr="009471AC">
        <w:rPr>
          <w:rFonts w:asciiTheme="minorHAnsi" w:hAnsiTheme="minorHAnsi"/>
          <w:sz w:val="18"/>
          <w:szCs w:val="18"/>
        </w:rPr>
        <w:tab/>
      </w:r>
      <w:r w:rsidRPr="009471AC">
        <w:rPr>
          <w:rFonts w:asciiTheme="minorHAnsi" w:hAnsiTheme="minorHAnsi" w:cs="Segoe UI"/>
          <w:sz w:val="18"/>
          <w:szCs w:val="18"/>
        </w:rPr>
        <w:t xml:space="preserve">Группы пятибуквенных кодов, используемые для услуг международных телеграмм общего пользования </w:t>
      </w:r>
      <w:r w:rsidRPr="009471AC">
        <w:rPr>
          <w:rFonts w:asciiTheme="minorHAnsi" w:hAnsiTheme="minorHAnsi"/>
          <w:sz w:val="18"/>
          <w:szCs w:val="18"/>
        </w:rPr>
        <w:t>(согласно Рекомендации МСЭ-Т F.1 (03/1998))</w:t>
      </w:r>
    </w:p>
    <w:p w14:paraId="728D1AB9" w14:textId="77777777" w:rsidR="00943080" w:rsidRPr="009471AC" w:rsidRDefault="00943080" w:rsidP="00646340">
      <w:pPr>
        <w:spacing w:before="160"/>
        <w:ind w:left="567" w:hanging="567"/>
        <w:rPr>
          <w:rFonts w:asciiTheme="minorHAnsi" w:hAnsiTheme="minorHAnsi"/>
        </w:rPr>
      </w:pPr>
      <w:r w:rsidRPr="009471AC">
        <w:rPr>
          <w:rFonts w:asciiTheme="minorHAnsi" w:hAnsiTheme="minorHAnsi"/>
          <w:sz w:val="18"/>
          <w:szCs w:val="18"/>
        </w:rPr>
        <w:t>B</w:t>
      </w:r>
      <w:r w:rsidRPr="009471AC">
        <w:rPr>
          <w:rFonts w:asciiTheme="minorHAnsi" w:hAnsiTheme="minorHAnsi"/>
          <w:sz w:val="18"/>
          <w:szCs w:val="18"/>
        </w:rPr>
        <w:tab/>
        <w:t>Нижеследующие списки доступны в онлайновом режиме на веб-сайте МСЭ-Т</w:t>
      </w:r>
      <w:r w:rsidRPr="009471AC">
        <w:rPr>
          <w:rFonts w:asciiTheme="minorHAnsi" w:hAnsiTheme="minorHAnsi"/>
        </w:rPr>
        <w:t>:</w:t>
      </w:r>
    </w:p>
    <w:p w14:paraId="2A471096" w14:textId="501634E4" w:rsidR="00943080" w:rsidRPr="009471AC" w:rsidRDefault="00943080" w:rsidP="00646340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Список кодов МСЭ операторов связи (Рек. МСЭ-T M.1400)</w:t>
      </w:r>
      <w:r w:rsidRPr="009471AC">
        <w:rPr>
          <w:rFonts w:asciiTheme="minorHAnsi" w:hAnsiTheme="minorHAnsi"/>
          <w:sz w:val="18"/>
          <w:szCs w:val="18"/>
        </w:rPr>
        <w:tab/>
        <w:t>www.itu.int/ITU-T/inr/icc/index.html</w:t>
      </w:r>
    </w:p>
    <w:p w14:paraId="03541B32" w14:textId="43D55766" w:rsidR="00943080" w:rsidRPr="009471AC" w:rsidRDefault="00943080" w:rsidP="00646340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Таблица Бюрофакс (Рек. МСЭ-Т F.170)</w:t>
      </w:r>
      <w:r w:rsidRPr="009471AC">
        <w:rPr>
          <w:rFonts w:asciiTheme="minorHAnsi" w:hAnsiTheme="minorHAnsi"/>
          <w:sz w:val="18"/>
          <w:szCs w:val="18"/>
        </w:rPr>
        <w:tab/>
      </w:r>
      <w:r w:rsidR="00AE175A" w:rsidRPr="009471AC">
        <w:rPr>
          <w:rFonts w:asciiTheme="minorHAnsi" w:hAnsiTheme="minorHAnsi"/>
          <w:sz w:val="18"/>
          <w:szCs w:val="18"/>
        </w:rPr>
        <w:t>www.itu.int/ITU-T/inr/bureaufax/index.html</w:t>
      </w:r>
    </w:p>
    <w:p w14:paraId="4CA3F254" w14:textId="43208816" w:rsidR="000A3BE4" w:rsidRPr="009471AC" w:rsidRDefault="00943080" w:rsidP="00646340">
      <w:pPr>
        <w:tabs>
          <w:tab w:val="left" w:pos="5670"/>
        </w:tabs>
        <w:spacing w:before="0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9471AC">
        <w:rPr>
          <w:rFonts w:asciiTheme="minorHAnsi" w:hAnsiTheme="minorHAnsi"/>
          <w:sz w:val="18"/>
          <w:szCs w:val="18"/>
        </w:rPr>
        <w:t>Список признанных эксплуатационных организаций (ПЭО)</w:t>
      </w:r>
      <w:r w:rsidRPr="009471AC">
        <w:rPr>
          <w:rFonts w:asciiTheme="minorHAnsi" w:hAnsiTheme="minorHAnsi"/>
          <w:sz w:val="18"/>
          <w:szCs w:val="18"/>
        </w:rPr>
        <w:tab/>
        <w:t>www.itu.int/ITU-T/inr/roa/index.html</w:t>
      </w:r>
      <w:r w:rsidRPr="009471AC">
        <w:rPr>
          <w:rStyle w:val="Hyperlink"/>
          <w:rFonts w:asciiTheme="minorHAnsi" w:hAnsiTheme="minorHAnsi"/>
          <w:color w:val="auto"/>
          <w:sz w:val="18"/>
          <w:szCs w:val="18"/>
        </w:rPr>
        <w:t xml:space="preserve"> </w:t>
      </w:r>
    </w:p>
    <w:p w14:paraId="5F95CA02" w14:textId="77777777" w:rsidR="000A3BE4" w:rsidRPr="009471AC" w:rsidRDefault="000A3BE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9471AC">
        <w:rPr>
          <w:rStyle w:val="Hyperlink"/>
          <w:rFonts w:asciiTheme="minorHAnsi" w:hAnsiTheme="minorHAnsi"/>
          <w:color w:val="auto"/>
          <w:sz w:val="18"/>
          <w:szCs w:val="18"/>
        </w:rPr>
        <w:br w:type="page"/>
      </w:r>
    </w:p>
    <w:p w14:paraId="5A0A03A9" w14:textId="33B4E5DA" w:rsidR="004768A5" w:rsidRPr="009471AC" w:rsidRDefault="004768A5" w:rsidP="00646340">
      <w:pPr>
        <w:pStyle w:val="Heading20"/>
        <w:spacing w:before="0"/>
        <w:rPr>
          <w:lang w:val="ru-RU"/>
        </w:rPr>
      </w:pPr>
      <w:r w:rsidRPr="009471AC">
        <w:rPr>
          <w:rFonts w:eastAsiaTheme="minorEastAsia"/>
          <w:lang w:val="ru-RU"/>
        </w:rPr>
        <w:lastRenderedPageBreak/>
        <w:t>Утверждение</w:t>
      </w:r>
      <w:r w:rsidR="00274F5F" w:rsidRPr="009471AC">
        <w:rPr>
          <w:rFonts w:eastAsiaTheme="minorEastAsia"/>
          <w:lang w:val="ru-RU"/>
        </w:rPr>
        <w:t xml:space="preserve"> и аннулирование</w:t>
      </w:r>
      <w:r w:rsidRPr="009471AC">
        <w:rPr>
          <w:rFonts w:eastAsiaTheme="minorEastAsia"/>
          <w:lang w:val="ru-RU"/>
        </w:rPr>
        <w:t xml:space="preserve"> Рекомендаций МСЭ-Т</w:t>
      </w:r>
    </w:p>
    <w:p w14:paraId="0B12B28C" w14:textId="3D7560E5" w:rsidR="00274F5F" w:rsidRPr="009471AC" w:rsidRDefault="00274F5F" w:rsidP="0089452D">
      <w:pPr>
        <w:tabs>
          <w:tab w:val="left" w:pos="426"/>
        </w:tabs>
        <w:spacing w:before="240" w:after="60"/>
        <w:rPr>
          <w:rFonts w:asciiTheme="minorHAnsi" w:hAnsiTheme="minorHAnsi" w:cstheme="minorHAnsi"/>
          <w:b/>
          <w:bCs/>
          <w:spacing w:val="2"/>
        </w:rPr>
      </w:pPr>
      <w:r w:rsidRPr="009471AC">
        <w:rPr>
          <w:rFonts w:asciiTheme="minorHAnsi" w:hAnsiTheme="minorHAnsi" w:cstheme="minorHAnsi"/>
          <w:b/>
          <w:bCs/>
          <w:spacing w:val="2"/>
        </w:rPr>
        <w:t>Утвержденные Рекомендации</w:t>
      </w:r>
      <w:r w:rsidRPr="0042419E">
        <w:rPr>
          <w:rFonts w:asciiTheme="minorHAnsi" w:hAnsiTheme="minorHAnsi" w:cstheme="minorHAnsi"/>
          <w:spacing w:val="2"/>
        </w:rPr>
        <w:t>:</w:t>
      </w:r>
    </w:p>
    <w:p w14:paraId="4D3B4415" w14:textId="71F97BE3" w:rsidR="004768A5" w:rsidRPr="009471AC" w:rsidRDefault="004768A5" w:rsidP="00340B09">
      <w:pPr>
        <w:tabs>
          <w:tab w:val="left" w:pos="426"/>
        </w:tabs>
        <w:spacing w:before="40" w:line="236" w:lineRule="exact"/>
        <w:rPr>
          <w:spacing w:val="2"/>
        </w:rPr>
      </w:pPr>
      <w:r w:rsidRPr="009471AC">
        <w:rPr>
          <w:rFonts w:asciiTheme="minorHAnsi" w:hAnsiTheme="minorHAnsi" w:cstheme="minorHAnsi"/>
          <w:spacing w:val="2"/>
        </w:rPr>
        <w:t xml:space="preserve">В рамках </w:t>
      </w:r>
      <w:hyperlink r:id="rId11" w:history="1">
        <w:r w:rsidRPr="009471AC">
          <w:rPr>
            <w:rStyle w:val="Hyperlink"/>
            <w:rFonts w:asciiTheme="minorHAnsi" w:hAnsiTheme="minorHAnsi" w:cstheme="minorHAnsi"/>
            <w:spacing w:val="2"/>
          </w:rPr>
          <w:t>АПУ-</w:t>
        </w:r>
        <w:r w:rsidR="002F0B73" w:rsidRPr="009471AC">
          <w:rPr>
            <w:rStyle w:val="Hyperlink"/>
            <w:rFonts w:asciiTheme="minorHAnsi" w:hAnsiTheme="minorHAnsi" w:cstheme="minorHAnsi"/>
            <w:spacing w:val="2"/>
          </w:rPr>
          <w:t>2</w:t>
        </w:r>
        <w:r w:rsidR="009F7A59" w:rsidRPr="009471AC">
          <w:rPr>
            <w:rStyle w:val="Hyperlink"/>
            <w:rFonts w:asciiTheme="minorHAnsi" w:hAnsiTheme="minorHAnsi" w:cstheme="minorHAnsi"/>
            <w:spacing w:val="2"/>
          </w:rPr>
          <w:t>3</w:t>
        </w:r>
      </w:hyperlink>
      <w:r w:rsidRPr="009471AC">
        <w:rPr>
          <w:rFonts w:asciiTheme="minorHAnsi" w:hAnsiTheme="minorHAnsi" w:cstheme="minorHAnsi"/>
          <w:spacing w:val="2"/>
        </w:rPr>
        <w:t xml:space="preserve"> было объявлено о том, что в соответствии с процедурами, изложенными в Рекомендации МСЭ-Т А.8, утвержден</w:t>
      </w:r>
      <w:r w:rsidR="002F0B73" w:rsidRPr="009471AC">
        <w:rPr>
          <w:rFonts w:asciiTheme="minorHAnsi" w:hAnsiTheme="minorHAnsi" w:cstheme="minorHAnsi"/>
          <w:spacing w:val="2"/>
        </w:rPr>
        <w:t>ы</w:t>
      </w:r>
      <w:r w:rsidRPr="009471AC">
        <w:rPr>
          <w:rFonts w:asciiTheme="minorHAnsi" w:hAnsiTheme="minorHAnsi" w:cstheme="minorHAnsi"/>
          <w:spacing w:val="2"/>
        </w:rPr>
        <w:t xml:space="preserve"> следующ</w:t>
      </w:r>
      <w:r w:rsidR="002F0B73" w:rsidRPr="009471AC">
        <w:rPr>
          <w:rFonts w:asciiTheme="minorHAnsi" w:hAnsiTheme="minorHAnsi" w:cstheme="minorHAnsi"/>
          <w:spacing w:val="2"/>
        </w:rPr>
        <w:t>ие</w:t>
      </w:r>
      <w:r w:rsidRPr="009471AC">
        <w:rPr>
          <w:rFonts w:asciiTheme="minorHAnsi" w:hAnsiTheme="minorHAnsi" w:cstheme="minorHAnsi"/>
          <w:spacing w:val="2"/>
        </w:rPr>
        <w:t xml:space="preserve"> Рекомендаци</w:t>
      </w:r>
      <w:r w:rsidR="002F0B73" w:rsidRPr="009471AC">
        <w:rPr>
          <w:rFonts w:asciiTheme="minorHAnsi" w:hAnsiTheme="minorHAnsi" w:cstheme="minorHAnsi"/>
          <w:spacing w:val="2"/>
        </w:rPr>
        <w:t>и</w:t>
      </w:r>
      <w:r w:rsidRPr="009471AC">
        <w:rPr>
          <w:rFonts w:asciiTheme="minorHAnsi" w:hAnsiTheme="minorHAnsi" w:cstheme="minorHAnsi"/>
          <w:spacing w:val="2"/>
        </w:rPr>
        <w:t xml:space="preserve"> МСЭ-Т:</w:t>
      </w:r>
    </w:p>
    <w:p w14:paraId="1615C5DE" w14:textId="753F34E4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12" w:history="1">
        <w:r w:rsidR="009F7A59" w:rsidRPr="009471AC">
          <w:rPr>
            <w:color w:val="0000FF"/>
            <w:u w:val="single"/>
          </w:rPr>
          <w:t>Рекомендация МСЭ-T L.1396 (10/2025)</w:t>
        </w:r>
      </w:hyperlink>
      <w:r w:rsidR="009F7A59" w:rsidRPr="009471AC">
        <w:t xml:space="preserve">: Интерфейс мониторинга и управления для инфраструктурного оборудования (системы электропитания, охлаждения и контроля окружающей среды, используемые в сетях электросвязи) </w:t>
      </w:r>
      <w:r w:rsidRPr="009471AC">
        <w:sym w:font="Symbol" w:char="F02D"/>
      </w:r>
      <w:r w:rsidR="009F7A59" w:rsidRPr="009471AC">
        <w:t xml:space="preserve"> Информационная модель мониторинга параметров электропитания, энергии и окружающей среды оборудования ИКТ</w:t>
      </w:r>
    </w:p>
    <w:p w14:paraId="5C5497F6" w14:textId="7C6EE2CA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13" w:history="1">
        <w:r w:rsidR="009F7A59" w:rsidRPr="009471AC">
          <w:rPr>
            <w:color w:val="0000FF"/>
            <w:u w:val="single"/>
          </w:rPr>
          <w:t>Рекомендация МСЭ-T L.1397 (10/2025)</w:t>
        </w:r>
      </w:hyperlink>
      <w:r w:rsidR="009F7A59" w:rsidRPr="009471AC">
        <w:t xml:space="preserve">: Интерфейс мониторинга и управления для инфраструктурного оборудования (системы электропитания, охлаждения и контроля окружающей среды, используемые в сетях электросвязи) </w:t>
      </w:r>
      <w:r w:rsidRPr="009471AC">
        <w:sym w:font="Symbol" w:char="F02D"/>
      </w:r>
      <w:r w:rsidR="009F7A59" w:rsidRPr="009471AC">
        <w:t xml:space="preserve"> Аккумуляторная система с интегрированной информационной моделью управления и мониторинга</w:t>
      </w:r>
    </w:p>
    <w:p w14:paraId="34569FB2" w14:textId="4D7BAC1E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14" w:history="1">
        <w:r w:rsidR="009F7A59" w:rsidRPr="009471AC">
          <w:rPr>
            <w:color w:val="0000FF"/>
            <w:u w:val="single"/>
          </w:rPr>
          <w:t>Рекомендация МСЭ-T M.3043 (10/2025)</w:t>
        </w:r>
      </w:hyperlink>
      <w:r w:rsidR="009F7A59" w:rsidRPr="009471AC">
        <w:t xml:space="preserve">: </w:t>
      </w:r>
      <w:r w:rsidR="00943269" w:rsidRPr="009471AC">
        <w:t xml:space="preserve">Структура эксплуатации </w:t>
      </w:r>
      <w:r w:rsidR="00924F40" w:rsidRPr="009471AC">
        <w:t>оборудования электросвязи и управления им на основе намерений</w:t>
      </w:r>
    </w:p>
    <w:p w14:paraId="7A3935A5" w14:textId="0C3EB7CC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15" w:history="1">
        <w:r w:rsidR="009F7A59" w:rsidRPr="009471AC">
          <w:rPr>
            <w:color w:val="0000FF"/>
            <w:u w:val="single"/>
          </w:rPr>
          <w:t xml:space="preserve">Рекомендация МСЭ-T M.3080 (2021) </w:t>
        </w:r>
        <w:proofErr w:type="spellStart"/>
        <w:r w:rsidR="006C455B">
          <w:rPr>
            <w:color w:val="0000FF"/>
            <w:u w:val="single"/>
          </w:rPr>
          <w:t>Попр</w:t>
        </w:r>
        <w:proofErr w:type="spellEnd"/>
        <w:r w:rsidR="009F7A59" w:rsidRPr="009471AC">
          <w:rPr>
            <w:color w:val="0000FF"/>
            <w:u w:val="single"/>
          </w:rPr>
          <w:t>.</w:t>
        </w:r>
        <w:r w:rsidR="006C455B">
          <w:rPr>
            <w:color w:val="0000FF"/>
            <w:u w:val="single"/>
          </w:rPr>
          <w:t xml:space="preserve"> </w:t>
        </w:r>
        <w:r w:rsidR="009F7A59" w:rsidRPr="009471AC">
          <w:rPr>
            <w:color w:val="0000FF"/>
            <w:u w:val="single"/>
          </w:rPr>
          <w:t>1 (10/2025)</w:t>
        </w:r>
      </w:hyperlink>
      <w:r w:rsidR="009F7A59" w:rsidRPr="009471AC">
        <w:t xml:space="preserve">: </w:t>
      </w:r>
      <w:r w:rsidR="00943269" w:rsidRPr="009471AC">
        <w:t>Дополнения и исправления на основе большой модели сети электросвязи</w:t>
      </w:r>
    </w:p>
    <w:p w14:paraId="7FCBEDCE" w14:textId="2219160B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16" w:history="1">
        <w:r w:rsidR="009F7A59" w:rsidRPr="009471AC">
          <w:rPr>
            <w:color w:val="0000FF"/>
            <w:u w:val="single"/>
          </w:rPr>
          <w:t>Рекомендация МСЭ-T M.3164.3 (10/2025)</w:t>
        </w:r>
      </w:hyperlink>
      <w:r w:rsidR="009F7A59" w:rsidRPr="009471AC">
        <w:t xml:space="preserve">: </w:t>
      </w:r>
      <w:r w:rsidR="00943269" w:rsidRPr="009471AC">
        <w:t xml:space="preserve">Интерфейс для общего "умного" технического обслуживания </w:t>
      </w:r>
      <w:r w:rsidR="00924F40" w:rsidRPr="009471AC">
        <w:t xml:space="preserve">оборудования </w:t>
      </w:r>
      <w:r w:rsidR="00943269" w:rsidRPr="009471AC">
        <w:t>электросвязи на месте эксплуатации – Проектирование на основе</w:t>
      </w:r>
      <w:r w:rsidRPr="009471AC">
        <w:t> </w:t>
      </w:r>
      <w:r w:rsidR="00943269" w:rsidRPr="009471AC">
        <w:t>REST</w:t>
      </w:r>
    </w:p>
    <w:p w14:paraId="4D6EE335" w14:textId="1E48A7A4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17" w:history="1">
        <w:r w:rsidR="009F7A59" w:rsidRPr="009471AC">
          <w:rPr>
            <w:color w:val="0000FF"/>
            <w:u w:val="single"/>
          </w:rPr>
          <w:t>Рекомендация МСЭ-T M.3166.1 (10/2025)</w:t>
        </w:r>
      </w:hyperlink>
      <w:r w:rsidR="009F7A59" w:rsidRPr="009471AC">
        <w:t xml:space="preserve">: </w:t>
      </w:r>
      <w:r w:rsidR="00943269" w:rsidRPr="009471AC">
        <w:t>Интерфейс для системы управления блокчейном – Требования, нейтральные в отношении протокола</w:t>
      </w:r>
    </w:p>
    <w:p w14:paraId="320F4D55" w14:textId="5CD7D088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18" w:history="1">
        <w:r w:rsidR="009F7A59" w:rsidRPr="009471AC">
          <w:rPr>
            <w:color w:val="0000FF"/>
            <w:u w:val="single"/>
          </w:rPr>
          <w:t>Рекомендация МСЭ-T M.3351.2 (10/2025)</w:t>
        </w:r>
      </w:hyperlink>
      <w:r w:rsidR="009F7A59" w:rsidRPr="009471AC">
        <w:t xml:space="preserve">: </w:t>
      </w:r>
      <w:r w:rsidR="00943269" w:rsidRPr="009471AC">
        <w:t>Процесс построения графа знаний эксплуатации</w:t>
      </w:r>
      <w:r w:rsidR="00924F40" w:rsidRPr="009471AC">
        <w:t xml:space="preserve"> оборудования электросвязи</w:t>
      </w:r>
      <w:r w:rsidR="00943269" w:rsidRPr="009471AC">
        <w:t xml:space="preserve"> и управления </w:t>
      </w:r>
      <w:r w:rsidR="00924F40" w:rsidRPr="009471AC">
        <w:t>им</w:t>
      </w:r>
    </w:p>
    <w:p w14:paraId="101690FF" w14:textId="0A0F33E5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19" w:history="1">
        <w:r w:rsidR="009F7A59" w:rsidRPr="009471AC">
          <w:rPr>
            <w:color w:val="0000FF"/>
            <w:u w:val="single"/>
          </w:rPr>
          <w:t xml:space="preserve">Рекомендация МСЭ-T M.3364 (2020) </w:t>
        </w:r>
        <w:r w:rsidR="006C455B">
          <w:rPr>
            <w:color w:val="0000FF"/>
            <w:u w:val="single"/>
          </w:rPr>
          <w:t>Попр</w:t>
        </w:r>
        <w:r w:rsidR="009F7A59" w:rsidRPr="009471AC">
          <w:rPr>
            <w:color w:val="0000FF"/>
            <w:u w:val="single"/>
          </w:rPr>
          <w:t>.1 (10/2025)</w:t>
        </w:r>
      </w:hyperlink>
      <w:r w:rsidR="009F7A59" w:rsidRPr="009471AC">
        <w:t xml:space="preserve">: </w:t>
      </w:r>
      <w:r w:rsidR="00943269" w:rsidRPr="009471AC">
        <w:t xml:space="preserve">Требования к функции "умного" управления техническим обслуживанием </w:t>
      </w:r>
      <w:r w:rsidR="00924F40" w:rsidRPr="009471AC">
        <w:t xml:space="preserve">оборудования </w:t>
      </w:r>
      <w:r w:rsidR="00943269" w:rsidRPr="009471AC">
        <w:t>электросвязи на месте эксплуатации – Поправка 1</w:t>
      </w:r>
    </w:p>
    <w:p w14:paraId="4CC53551" w14:textId="172C1C10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20" w:history="1">
        <w:r w:rsidR="009F7A59" w:rsidRPr="009471AC">
          <w:rPr>
            <w:color w:val="0000FF"/>
            <w:u w:val="single"/>
          </w:rPr>
          <w:t>Рекомендация МСЭ-T M.3374 (10/2025)</w:t>
        </w:r>
      </w:hyperlink>
      <w:r w:rsidR="009F7A59" w:rsidRPr="009471AC">
        <w:t xml:space="preserve">: </w:t>
      </w:r>
      <w:r w:rsidR="00943269" w:rsidRPr="009471AC">
        <w:t>Требования к управлению сетью вычислительных</w:t>
      </w:r>
      <w:r w:rsidR="00FD5111">
        <w:t xml:space="preserve"> </w:t>
      </w:r>
      <w:r w:rsidR="00943269" w:rsidRPr="009471AC">
        <w:t>мощностей</w:t>
      </w:r>
    </w:p>
    <w:p w14:paraId="449B447C" w14:textId="29947C56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21" w:history="1">
        <w:r w:rsidR="009F7A59" w:rsidRPr="009471AC">
          <w:rPr>
            <w:color w:val="0000FF"/>
            <w:u w:val="single"/>
          </w:rPr>
          <w:t>Рекомендация МСЭ-T M.3393 (10/2025)</w:t>
        </w:r>
      </w:hyperlink>
      <w:r w:rsidR="009F7A59" w:rsidRPr="009471AC">
        <w:t xml:space="preserve">: </w:t>
      </w:r>
      <w:r w:rsidR="00943269" w:rsidRPr="009471AC">
        <w:t>Требования к "умному" обслуживанию антенн сотовой</w:t>
      </w:r>
      <w:r w:rsidR="00FD5111">
        <w:t xml:space="preserve"> </w:t>
      </w:r>
      <w:r w:rsidR="00943269" w:rsidRPr="009471AC">
        <w:t>связи</w:t>
      </w:r>
    </w:p>
    <w:p w14:paraId="139F1DA5" w14:textId="2D076DF1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22" w:history="1">
        <w:r w:rsidR="009F7A59" w:rsidRPr="009471AC">
          <w:rPr>
            <w:color w:val="0000FF"/>
            <w:u w:val="single"/>
          </w:rPr>
          <w:t>Рекомендация МСЭ-T Y.3661 (08/2025)</w:t>
        </w:r>
      </w:hyperlink>
      <w:r w:rsidR="009F7A59" w:rsidRPr="009471AC">
        <w:t xml:space="preserve">: </w:t>
      </w:r>
      <w:r w:rsidR="00943269" w:rsidRPr="009471AC">
        <w:t>Организация сетей, ориентированных на большие данные</w:t>
      </w:r>
      <w:r w:rsidRPr="009471AC">
        <w:t> </w:t>
      </w:r>
      <w:r w:rsidRPr="009471AC">
        <w:sym w:font="Symbol" w:char="F02D"/>
      </w:r>
      <w:r w:rsidR="00943269" w:rsidRPr="009471AC">
        <w:t xml:space="preserve"> </w:t>
      </w:r>
      <w:r w:rsidR="00924F40" w:rsidRPr="009471AC">
        <w:t xml:space="preserve">Архитектура </w:t>
      </w:r>
      <w:r w:rsidR="00943269" w:rsidRPr="009471AC">
        <w:t>и механизм работы интеллектуальных сетей, ориентированных на потребителя</w:t>
      </w:r>
    </w:p>
    <w:p w14:paraId="63D7D013" w14:textId="7E785F15" w:rsidR="00615903" w:rsidRPr="009471AC" w:rsidRDefault="009F7A59" w:rsidP="00340B09">
      <w:pPr>
        <w:spacing w:before="40" w:line="236" w:lineRule="exact"/>
        <w:ind w:left="567" w:hanging="567"/>
      </w:pPr>
      <w:r w:rsidRPr="009471AC">
        <w:t xml:space="preserve">В </w:t>
      </w:r>
      <w:hyperlink r:id="rId23" w:history="1">
        <w:r w:rsidRPr="009471AC">
          <w:rPr>
            <w:rStyle w:val="Hyperlink"/>
          </w:rPr>
          <w:t>Циркуляре 80</w:t>
        </w:r>
      </w:hyperlink>
      <w:r w:rsidRPr="009471AC">
        <w:t xml:space="preserve"> БСЭ от 17 октября 2025 года было объявлено о том, что в соответствии с процедурами, изложенными в Резолюции 1, утверждены следующие Рекомендации МСЭ-Т:</w:t>
      </w:r>
    </w:p>
    <w:p w14:paraId="7543A4AD" w14:textId="1CA11B7C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24" w:history="1">
        <w:r w:rsidR="009F7A59" w:rsidRPr="009471AC">
          <w:rPr>
            <w:color w:val="0000FF"/>
            <w:u w:val="single"/>
          </w:rPr>
          <w:t>Рекомендация МСЭ-T Y.4235 (09/2025)</w:t>
        </w:r>
      </w:hyperlink>
      <w:r w:rsidR="009F7A59" w:rsidRPr="009471AC">
        <w:t xml:space="preserve">: </w:t>
      </w:r>
      <w:r w:rsidR="00943269" w:rsidRPr="009471AC">
        <w:t>Требования к сети связи по линиям электропередачи на основе IoT</w:t>
      </w:r>
    </w:p>
    <w:p w14:paraId="3F116F24" w14:textId="3B1F0A2B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25" w:history="1">
        <w:r w:rsidR="009F7A59" w:rsidRPr="009471AC">
          <w:rPr>
            <w:color w:val="0000FF"/>
            <w:u w:val="single"/>
          </w:rPr>
          <w:t>Рекомендация МСЭ-T Y.4236 (09/2025)</w:t>
        </w:r>
      </w:hyperlink>
      <w:r w:rsidR="009F7A59" w:rsidRPr="009471AC">
        <w:t xml:space="preserve">: </w:t>
      </w:r>
      <w:r w:rsidR="00943269" w:rsidRPr="009471AC">
        <w:t>Требования к мониторингу событий в реальном времени и интегрированному управлению в платформах "умного" города</w:t>
      </w:r>
    </w:p>
    <w:p w14:paraId="1AE1A04E" w14:textId="6B1DE9D7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26" w:history="1">
        <w:r w:rsidR="009F7A59" w:rsidRPr="009471AC">
          <w:rPr>
            <w:color w:val="0000FF"/>
            <w:u w:val="single"/>
          </w:rPr>
          <w:t>Рекомендация МСЭ-T Y.4237 (09/2025)</w:t>
        </w:r>
      </w:hyperlink>
      <w:r w:rsidR="009F7A59" w:rsidRPr="009471AC">
        <w:t xml:space="preserve">: </w:t>
      </w:r>
      <w:r w:rsidR="00943269" w:rsidRPr="009471AC">
        <w:t>Требования к цифровому двойнику для интеллектуальной системы водного хозяйства и структура его возможностей</w:t>
      </w:r>
    </w:p>
    <w:p w14:paraId="5CCF9D36" w14:textId="70DBBDDE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27" w:history="1">
        <w:r w:rsidR="009F7A59" w:rsidRPr="009471AC">
          <w:rPr>
            <w:color w:val="0000FF"/>
            <w:u w:val="single"/>
          </w:rPr>
          <w:t>Рекомендация МСЭ-T Y.4496 (09/2025)</w:t>
        </w:r>
      </w:hyperlink>
      <w:r w:rsidR="009F7A59" w:rsidRPr="009471AC">
        <w:t xml:space="preserve">: </w:t>
      </w:r>
      <w:r w:rsidR="00943269" w:rsidRPr="009471AC">
        <w:t>Требования к "умной" системе информации, касающейся чрезвычайных ситуаций в области общественного здравоохранения, и ее эталонная архитектура</w:t>
      </w:r>
    </w:p>
    <w:p w14:paraId="23CF0865" w14:textId="6D1CD961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28" w:history="1">
        <w:r w:rsidR="009F7A59" w:rsidRPr="009471AC">
          <w:rPr>
            <w:color w:val="0000FF"/>
            <w:u w:val="single"/>
          </w:rPr>
          <w:t>Рекомендация МСЭ-T Y.4609 (09/2025)</w:t>
        </w:r>
      </w:hyperlink>
      <w:r w:rsidR="009F7A59" w:rsidRPr="009471AC">
        <w:t xml:space="preserve">: </w:t>
      </w:r>
      <w:r w:rsidR="00943269" w:rsidRPr="009471AC">
        <w:t>Инвентаризационные метаданные для основанной на IoT системы мониторинга электроэнергетической инфраструктуры</w:t>
      </w:r>
    </w:p>
    <w:p w14:paraId="5881D41F" w14:textId="690D716C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29" w:history="1">
        <w:r w:rsidR="009F7A59" w:rsidRPr="009471AC">
          <w:rPr>
            <w:color w:val="0000FF"/>
            <w:u w:val="single"/>
          </w:rPr>
          <w:t>Рекомендация МСЭ-T Y.4708 (09/2025)</w:t>
        </w:r>
      </w:hyperlink>
      <w:r w:rsidR="009F7A59" w:rsidRPr="009471AC">
        <w:t xml:space="preserve">: </w:t>
      </w:r>
      <w:r w:rsidR="00943269" w:rsidRPr="009471AC">
        <w:t>Структура управления распределенным энергетическим оборудованием на основе IoT</w:t>
      </w:r>
    </w:p>
    <w:p w14:paraId="07B38367" w14:textId="4B10471B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30" w:history="1">
        <w:r w:rsidR="009F7A59" w:rsidRPr="009471AC">
          <w:rPr>
            <w:color w:val="0000FF"/>
            <w:u w:val="single"/>
          </w:rPr>
          <w:t>Рекомендация МСЭ-T Y.4814 (09/2025)</w:t>
        </w:r>
      </w:hyperlink>
      <w:r w:rsidR="009F7A59" w:rsidRPr="009471AC">
        <w:t xml:space="preserve">: </w:t>
      </w:r>
      <w:r w:rsidR="00943269" w:rsidRPr="009471AC">
        <w:t>Функциональные требования к службе управления доступом платформы интернета вещей (IoT) с поддержкой нулевого доверия в децентрализованных средах и ее архитектура</w:t>
      </w:r>
    </w:p>
    <w:p w14:paraId="0CC4CD9A" w14:textId="434219DA" w:rsidR="009F7A59" w:rsidRPr="009471AC" w:rsidRDefault="00340B09" w:rsidP="00340B09">
      <w:pPr>
        <w:spacing w:before="40" w:line="236" w:lineRule="exact"/>
        <w:ind w:left="567" w:hanging="567"/>
      </w:pPr>
      <w:r w:rsidRPr="009471AC">
        <w:sym w:font="Symbol" w:char="F02D"/>
      </w:r>
      <w:r w:rsidR="009F7A59" w:rsidRPr="009471AC">
        <w:tab/>
      </w:r>
      <w:hyperlink r:id="rId31" w:history="1">
        <w:r w:rsidR="009F7A59" w:rsidRPr="009471AC">
          <w:rPr>
            <w:color w:val="0000FF"/>
            <w:u w:val="single"/>
          </w:rPr>
          <w:t>Рекомендация МСЭ-T Y.4911 (09/2025)</w:t>
        </w:r>
      </w:hyperlink>
      <w:r w:rsidR="009F7A59" w:rsidRPr="009471AC">
        <w:t xml:space="preserve">: </w:t>
      </w:r>
      <w:r w:rsidR="00943269" w:rsidRPr="009471AC">
        <w:t>Ключевые показатели эффективности средств информационной поддержки на основе ИКТ для предотвращения и ликвидации последствий наводнений в городах</w:t>
      </w:r>
    </w:p>
    <w:p w14:paraId="551FADFC" w14:textId="77521D28" w:rsidR="009F7A59" w:rsidRPr="009471AC" w:rsidRDefault="009F7A59" w:rsidP="00340B09">
      <w:pPr>
        <w:spacing w:before="40" w:line="236" w:lineRule="exact"/>
        <w:ind w:left="567" w:hanging="567"/>
        <w:rPr>
          <w:b/>
          <w:bCs/>
        </w:rPr>
      </w:pPr>
      <w:r w:rsidRPr="009471AC">
        <w:rPr>
          <w:b/>
          <w:bCs/>
        </w:rPr>
        <w:t>Аннулированные Рекомендации</w:t>
      </w:r>
      <w:r w:rsidRPr="009471AC">
        <w:t>:</w:t>
      </w:r>
    </w:p>
    <w:p w14:paraId="2B230566" w14:textId="1691BF04" w:rsidR="00924F40" w:rsidRPr="009471AC" w:rsidRDefault="009F7A59" w:rsidP="00340B09">
      <w:pPr>
        <w:spacing w:before="40" w:line="236" w:lineRule="exact"/>
        <w:ind w:left="567" w:hanging="567"/>
      </w:pPr>
      <w:r w:rsidRPr="009471AC">
        <w:t>Отсутствуют.</w:t>
      </w:r>
      <w:r w:rsidR="00924F40" w:rsidRPr="009471AC">
        <w:br w:type="page"/>
      </w:r>
    </w:p>
    <w:p w14:paraId="608B951B" w14:textId="77777777" w:rsidR="00924F40" w:rsidRPr="009471AC" w:rsidRDefault="00924F40" w:rsidP="00924F40">
      <w:pPr>
        <w:pStyle w:val="Heading20"/>
        <w:keepNext w:val="0"/>
        <w:spacing w:before="960" w:after="0"/>
        <w:rPr>
          <w:szCs w:val="26"/>
          <w:lang w:val="ru-RU"/>
        </w:rPr>
      </w:pPr>
      <w:r w:rsidRPr="009471AC">
        <w:rPr>
          <w:spacing w:val="-6"/>
          <w:szCs w:val="26"/>
          <w:lang w:val="ru-RU"/>
        </w:rPr>
        <w:lastRenderedPageBreak/>
        <w:t>План международной идентификации для сетей общего пользования и абонентов</w:t>
      </w:r>
      <w:r w:rsidRPr="009471AC">
        <w:rPr>
          <w:szCs w:val="26"/>
          <w:lang w:val="ru-RU"/>
        </w:rPr>
        <w:br/>
        <w:t>(Рекомендация МСЭ-Т E.212)</w:t>
      </w:r>
    </w:p>
    <w:p w14:paraId="65E41987" w14:textId="77777777" w:rsidR="00924F40" w:rsidRPr="009471AC" w:rsidRDefault="00924F40" w:rsidP="00924F40">
      <w:pPr>
        <w:spacing w:before="360"/>
        <w:rPr>
          <w:b/>
          <w:bCs/>
          <w:highlight w:val="yellow"/>
        </w:rPr>
      </w:pPr>
      <w:r w:rsidRPr="009471AC">
        <w:rPr>
          <w:b/>
          <w:bCs/>
        </w:rPr>
        <w:t>Примечание БСЭ</w:t>
      </w:r>
    </w:p>
    <w:p w14:paraId="7AB43F62" w14:textId="77777777" w:rsidR="00924F40" w:rsidRPr="009471AC" w:rsidRDefault="00924F40" w:rsidP="00924F40">
      <w:pPr>
        <w:spacing w:before="360"/>
        <w:jc w:val="center"/>
      </w:pPr>
      <w:r w:rsidRPr="009471AC">
        <w:rPr>
          <w:i/>
          <w:iCs/>
        </w:rPr>
        <w:t>Коды идентификации для международных сетей подвижной связи</w:t>
      </w:r>
    </w:p>
    <w:p w14:paraId="6FF08FA7" w14:textId="6EA86BFC" w:rsidR="00924F40" w:rsidRPr="009471AC" w:rsidRDefault="00924F40" w:rsidP="00924F40">
      <w:pPr>
        <w:spacing w:before="240" w:after="240"/>
      </w:pPr>
      <w:r w:rsidRPr="009471AC">
        <w:rPr>
          <w:b/>
          <w:bCs/>
        </w:rPr>
        <w:t>Присвоен</w:t>
      </w:r>
      <w:r w:rsidRPr="009471AC">
        <w:t xml:space="preserve"> следующий двузначный код сети подвижной связи (MNC), связанный с общим кодом страны в системе подвижной связи (МСС) 901: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62"/>
        <w:gridCol w:w="4002"/>
        <w:gridCol w:w="2391"/>
      </w:tblGrid>
      <w:tr w:rsidR="00924F40" w:rsidRPr="009471AC" w14:paraId="3ABF4F58" w14:textId="77777777" w:rsidTr="00BF6BF7">
        <w:trPr>
          <w:tblHeader/>
          <w:jc w:val="center"/>
        </w:trPr>
        <w:tc>
          <w:tcPr>
            <w:tcW w:w="1470" w:type="pct"/>
            <w:vAlign w:val="center"/>
          </w:tcPr>
          <w:p w14:paraId="7AC40003" w14:textId="77777777" w:rsidR="00924F40" w:rsidRPr="009471AC" w:rsidRDefault="00924F40" w:rsidP="00BF6BF7">
            <w:pPr>
              <w:pStyle w:val="Tablehead0"/>
              <w:keepNext w:val="0"/>
              <w:spacing w:before="80" w:after="80"/>
              <w:rPr>
                <w:sz w:val="20"/>
                <w:lang w:val="ru-RU"/>
              </w:rPr>
            </w:pPr>
            <w:r w:rsidRPr="009471AC">
              <w:rPr>
                <w:sz w:val="20"/>
                <w:lang w:val="ru-RU"/>
              </w:rPr>
              <w:t>Сеть</w:t>
            </w:r>
          </w:p>
        </w:tc>
        <w:tc>
          <w:tcPr>
            <w:tcW w:w="2210" w:type="pct"/>
            <w:vAlign w:val="center"/>
          </w:tcPr>
          <w:p w14:paraId="4C416727" w14:textId="77777777" w:rsidR="00924F40" w:rsidRPr="009471AC" w:rsidRDefault="00924F40" w:rsidP="00BF6BF7">
            <w:pPr>
              <w:pStyle w:val="Tablehead0"/>
              <w:keepNext w:val="0"/>
              <w:spacing w:before="80" w:after="80"/>
              <w:rPr>
                <w:sz w:val="20"/>
                <w:lang w:val="ru-RU"/>
              </w:rPr>
            </w:pPr>
            <w:r w:rsidRPr="009471AC">
              <w:rPr>
                <w:sz w:val="20"/>
                <w:lang w:val="ru-RU"/>
              </w:rPr>
              <w:t>Код страны в системе подвижной связи (MCC) и код сети подвижной связи (MNC)</w:t>
            </w:r>
          </w:p>
        </w:tc>
        <w:tc>
          <w:tcPr>
            <w:tcW w:w="1320" w:type="pct"/>
            <w:vAlign w:val="center"/>
          </w:tcPr>
          <w:p w14:paraId="041F2AF3" w14:textId="3A158E40" w:rsidR="00924F40" w:rsidRPr="009471AC" w:rsidRDefault="00924F40" w:rsidP="00BF6BF7">
            <w:pPr>
              <w:pStyle w:val="Tablehead0"/>
              <w:keepNext w:val="0"/>
              <w:spacing w:before="80" w:after="80"/>
              <w:rPr>
                <w:sz w:val="20"/>
                <w:lang w:val="ru-RU"/>
              </w:rPr>
            </w:pPr>
            <w:r w:rsidRPr="009471AC">
              <w:rPr>
                <w:sz w:val="20"/>
                <w:lang w:val="ru-RU"/>
              </w:rPr>
              <w:t xml:space="preserve">Дата </w:t>
            </w:r>
            <w:r w:rsidRPr="009471AC">
              <w:rPr>
                <w:sz w:val="20"/>
                <w:lang w:val="ru-RU"/>
              </w:rPr>
              <w:br/>
              <w:t>присвоения</w:t>
            </w:r>
          </w:p>
        </w:tc>
      </w:tr>
      <w:tr w:rsidR="00924F40" w:rsidRPr="009471AC" w14:paraId="5B1FE474" w14:textId="77777777" w:rsidTr="00BF6BF7">
        <w:trPr>
          <w:jc w:val="center"/>
        </w:trPr>
        <w:tc>
          <w:tcPr>
            <w:tcW w:w="1470" w:type="pct"/>
            <w:textDirection w:val="lrTbV"/>
          </w:tcPr>
          <w:p w14:paraId="5853BD1B" w14:textId="51B7959C" w:rsidR="00924F40" w:rsidRPr="009471AC" w:rsidRDefault="00924F40" w:rsidP="00924F40">
            <w:pPr>
              <w:spacing w:before="40" w:after="40"/>
              <w:jc w:val="left"/>
              <w:rPr>
                <w:bCs/>
                <w:sz w:val="18"/>
                <w:szCs w:val="18"/>
              </w:rPr>
            </w:pPr>
            <w:r w:rsidRPr="009471AC">
              <w:rPr>
                <w:sz w:val="18"/>
                <w:szCs w:val="18"/>
              </w:rPr>
              <w:t>Bondio Limited</w:t>
            </w:r>
          </w:p>
        </w:tc>
        <w:tc>
          <w:tcPr>
            <w:tcW w:w="2210" w:type="pct"/>
            <w:textDirection w:val="lrTbV"/>
          </w:tcPr>
          <w:p w14:paraId="1F8AA25B" w14:textId="341ECCDE" w:rsidR="00924F40" w:rsidRPr="009471AC" w:rsidRDefault="00924F40" w:rsidP="00924F40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9471AC">
              <w:rPr>
                <w:sz w:val="18"/>
                <w:szCs w:val="18"/>
              </w:rPr>
              <w:t>901 88</w:t>
            </w:r>
          </w:p>
        </w:tc>
        <w:tc>
          <w:tcPr>
            <w:tcW w:w="1320" w:type="pct"/>
            <w:textDirection w:val="lrTbV"/>
          </w:tcPr>
          <w:p w14:paraId="248345F7" w14:textId="2EF3AC89" w:rsidR="00924F40" w:rsidRPr="009471AC" w:rsidRDefault="00924F40" w:rsidP="00924F40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9471AC">
              <w:rPr>
                <w:sz w:val="18"/>
                <w:szCs w:val="18"/>
              </w:rPr>
              <w:t>20.X.2025</w:t>
            </w:r>
          </w:p>
        </w:tc>
      </w:tr>
    </w:tbl>
    <w:p w14:paraId="473AB748" w14:textId="77777777" w:rsidR="00924F40" w:rsidRPr="009471AC" w:rsidRDefault="00924F40" w:rsidP="00924F40">
      <w:pPr>
        <w:spacing w:before="360" w:after="120"/>
        <w:rPr>
          <w:b/>
        </w:rPr>
      </w:pPr>
      <w:r w:rsidRPr="009471AC">
        <w:rPr>
          <w:b/>
          <w:bCs/>
        </w:rPr>
        <w:t>Примечание БСЭ</w:t>
      </w:r>
    </w:p>
    <w:p w14:paraId="32961781" w14:textId="77777777" w:rsidR="00924F40" w:rsidRPr="009471AC" w:rsidRDefault="00924F40" w:rsidP="00924F40">
      <w:pPr>
        <w:jc w:val="center"/>
        <w:rPr>
          <w:i/>
        </w:rPr>
      </w:pPr>
      <w:r w:rsidRPr="009471AC">
        <w:rPr>
          <w:i/>
          <w:iCs/>
        </w:rPr>
        <w:t>Коды идентификации для международных некоммерческих испытаний</w:t>
      </w:r>
    </w:p>
    <w:p w14:paraId="43107B3E" w14:textId="272BB741" w:rsidR="00924F40" w:rsidRPr="009471AC" w:rsidRDefault="00924F40" w:rsidP="00924F40">
      <w:pPr>
        <w:spacing w:after="120"/>
      </w:pPr>
      <w:r w:rsidRPr="009471AC">
        <w:t>Двузначный код сети подвижной связи (MNC) для испытаний "04", связанный с общим кодом страны в системе подвижной связи (MCC) 991, для испытаний, продлен до 17 октября 2026 года для оператора E</w:t>
      </w:r>
      <w:r w:rsidR="00FD5111">
        <w:rPr>
          <w:rFonts w:ascii="Times New Roman" w:hAnsi="Times New Roman"/>
        </w:rPr>
        <w:t>‑</w:t>
      </w:r>
      <w:r w:rsidRPr="009471AC">
        <w:t xml:space="preserve">Space Inc. для проведения им испытаний в своей сети </w:t>
      </w:r>
      <w:r w:rsidRPr="009471AC">
        <w:rPr>
          <w:rFonts w:cs="Calibri"/>
        </w:rPr>
        <w:t>Semaphore Network</w:t>
      </w:r>
      <w:r w:rsidRPr="009471AC">
        <w:t>. Продление временного присвоения общего MCC E.212 и MNC для испытаний 991 04 вступает в силу с 18 октября 2025 года.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3075"/>
        <w:gridCol w:w="1757"/>
        <w:gridCol w:w="1903"/>
      </w:tblGrid>
      <w:tr w:rsidR="00924F40" w:rsidRPr="009471AC" w14:paraId="500B2FB4" w14:textId="77777777" w:rsidTr="00BF6BF7">
        <w:trPr>
          <w:tblHeader/>
          <w:jc w:val="center"/>
        </w:trPr>
        <w:tc>
          <w:tcPr>
            <w:tcW w:w="2337" w:type="dxa"/>
            <w:vAlign w:val="center"/>
          </w:tcPr>
          <w:p w14:paraId="6A54C905" w14:textId="77777777" w:rsidR="00924F40" w:rsidRPr="009471AC" w:rsidRDefault="00924F40" w:rsidP="00BF6BF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i/>
                <w:sz w:val="18"/>
                <w:szCs w:val="18"/>
              </w:rPr>
            </w:pPr>
            <w:r w:rsidRPr="009471AC">
              <w:rPr>
                <w:i/>
                <w:iCs/>
                <w:sz w:val="18"/>
                <w:szCs w:val="18"/>
              </w:rPr>
              <w:t>Заявитель</w:t>
            </w:r>
          </w:p>
        </w:tc>
        <w:tc>
          <w:tcPr>
            <w:tcW w:w="3075" w:type="dxa"/>
            <w:vAlign w:val="center"/>
          </w:tcPr>
          <w:p w14:paraId="51B0BA4E" w14:textId="77777777" w:rsidR="00924F40" w:rsidRPr="009471AC" w:rsidRDefault="00924F40" w:rsidP="00BF6BF7">
            <w:pPr>
              <w:keepNext/>
              <w:spacing w:before="60" w:after="60"/>
              <w:jc w:val="center"/>
              <w:rPr>
                <w:i/>
                <w:sz w:val="18"/>
                <w:szCs w:val="18"/>
              </w:rPr>
            </w:pPr>
            <w:r w:rsidRPr="009471AC">
              <w:rPr>
                <w:i/>
                <w:iCs/>
                <w:sz w:val="18"/>
                <w:szCs w:val="18"/>
              </w:rPr>
              <w:t>Код страны в системе подвижной связи (MCC) и код сети подвижной связи для испытаний (MNC)</w:t>
            </w:r>
          </w:p>
        </w:tc>
        <w:tc>
          <w:tcPr>
            <w:tcW w:w="1757" w:type="dxa"/>
          </w:tcPr>
          <w:p w14:paraId="03E814FC" w14:textId="77777777" w:rsidR="00924F40" w:rsidRPr="009471AC" w:rsidRDefault="00924F40" w:rsidP="00BF6BF7">
            <w:pPr>
              <w:keepNext/>
              <w:spacing w:before="60" w:after="60"/>
              <w:jc w:val="center"/>
              <w:rPr>
                <w:i/>
                <w:sz w:val="18"/>
                <w:szCs w:val="18"/>
              </w:rPr>
            </w:pPr>
            <w:r w:rsidRPr="009471AC">
              <w:rPr>
                <w:rFonts w:cs="Arial"/>
                <w:i/>
                <w:iCs/>
                <w:sz w:val="18"/>
                <w:szCs w:val="18"/>
              </w:rPr>
              <w:t>Дата вступления в силу присвоения</w:t>
            </w:r>
          </w:p>
        </w:tc>
        <w:tc>
          <w:tcPr>
            <w:tcW w:w="1903" w:type="dxa"/>
          </w:tcPr>
          <w:p w14:paraId="7979C86E" w14:textId="77777777" w:rsidR="00924F40" w:rsidRPr="009471AC" w:rsidRDefault="00924F40" w:rsidP="00BF6BF7">
            <w:pPr>
              <w:keepNext/>
              <w:spacing w:before="60" w:after="60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9471AC">
              <w:rPr>
                <w:rFonts w:cs="Arial"/>
                <w:i/>
                <w:iCs/>
                <w:sz w:val="18"/>
                <w:szCs w:val="18"/>
              </w:rPr>
              <w:t>Дата возврата</w:t>
            </w:r>
          </w:p>
        </w:tc>
      </w:tr>
      <w:tr w:rsidR="00924F40" w:rsidRPr="009471AC" w14:paraId="78EC5ED8" w14:textId="77777777" w:rsidTr="00BF6BF7">
        <w:trPr>
          <w:jc w:val="center"/>
        </w:trPr>
        <w:tc>
          <w:tcPr>
            <w:tcW w:w="2337" w:type="dxa"/>
          </w:tcPr>
          <w:p w14:paraId="5831DD16" w14:textId="77777777" w:rsidR="00924F40" w:rsidRPr="009471AC" w:rsidRDefault="00924F40" w:rsidP="00924F40">
            <w:pPr>
              <w:spacing w:after="120"/>
              <w:rPr>
                <w:bCs/>
                <w:sz w:val="18"/>
                <w:szCs w:val="18"/>
              </w:rPr>
            </w:pPr>
            <w:r w:rsidRPr="009471AC">
              <w:rPr>
                <w:sz w:val="18"/>
                <w:szCs w:val="18"/>
              </w:rPr>
              <w:t>E-Space Inc.</w:t>
            </w:r>
          </w:p>
        </w:tc>
        <w:tc>
          <w:tcPr>
            <w:tcW w:w="3075" w:type="dxa"/>
            <w:textDirection w:val="lrTbV"/>
          </w:tcPr>
          <w:p w14:paraId="0BFB86E3" w14:textId="77777777" w:rsidR="00924F40" w:rsidRPr="009471AC" w:rsidRDefault="00924F40" w:rsidP="00924F40">
            <w:pPr>
              <w:spacing w:after="120"/>
              <w:jc w:val="center"/>
              <w:rPr>
                <w:bCs/>
                <w:sz w:val="18"/>
                <w:szCs w:val="18"/>
              </w:rPr>
            </w:pPr>
            <w:r w:rsidRPr="009471AC">
              <w:rPr>
                <w:bCs/>
                <w:sz w:val="18"/>
                <w:szCs w:val="18"/>
              </w:rPr>
              <w:t>991 04</w:t>
            </w:r>
          </w:p>
        </w:tc>
        <w:tc>
          <w:tcPr>
            <w:tcW w:w="1757" w:type="dxa"/>
            <w:textDirection w:val="lrTbV"/>
          </w:tcPr>
          <w:p w14:paraId="4B726989" w14:textId="0E0BC881" w:rsidR="00924F40" w:rsidRPr="009471AC" w:rsidRDefault="00924F40" w:rsidP="00924F40">
            <w:pPr>
              <w:spacing w:after="120"/>
              <w:jc w:val="center"/>
              <w:rPr>
                <w:bCs/>
                <w:sz w:val="18"/>
                <w:szCs w:val="18"/>
              </w:rPr>
            </w:pPr>
            <w:r w:rsidRPr="009471AC">
              <w:rPr>
                <w:bCs/>
                <w:sz w:val="18"/>
                <w:szCs w:val="18"/>
              </w:rPr>
              <w:t>18.X.2025</w:t>
            </w:r>
          </w:p>
        </w:tc>
        <w:tc>
          <w:tcPr>
            <w:tcW w:w="1903" w:type="dxa"/>
            <w:textDirection w:val="lrTbV"/>
          </w:tcPr>
          <w:p w14:paraId="7F479A03" w14:textId="2703203B" w:rsidR="00924F40" w:rsidRPr="009471AC" w:rsidRDefault="00924F40" w:rsidP="00924F40">
            <w:pPr>
              <w:spacing w:after="120"/>
              <w:jc w:val="center"/>
              <w:rPr>
                <w:bCs/>
                <w:sz w:val="18"/>
                <w:szCs w:val="18"/>
              </w:rPr>
            </w:pPr>
            <w:r w:rsidRPr="009471AC">
              <w:rPr>
                <w:bCs/>
                <w:sz w:val="18"/>
                <w:szCs w:val="18"/>
              </w:rPr>
              <w:t>18.X.2026</w:t>
            </w:r>
          </w:p>
        </w:tc>
      </w:tr>
    </w:tbl>
    <w:p w14:paraId="718C1A2B" w14:textId="77777777" w:rsidR="00924F40" w:rsidRPr="009471AC" w:rsidRDefault="00924F40" w:rsidP="00924F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20"/>
        <w:jc w:val="left"/>
        <w:textAlignment w:val="auto"/>
        <w:rPr>
          <w:bCs/>
        </w:rPr>
      </w:pPr>
    </w:p>
    <w:p w14:paraId="26D4D045" w14:textId="77777777" w:rsidR="00924F40" w:rsidRPr="009471AC" w:rsidRDefault="00924F40" w:rsidP="00924F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bCs/>
        </w:rPr>
      </w:pPr>
      <w:r w:rsidRPr="009471AC">
        <w:rPr>
          <w:bCs/>
        </w:rPr>
        <w:br w:type="page"/>
      </w:r>
    </w:p>
    <w:bookmarkEnd w:id="1"/>
    <w:bookmarkEnd w:id="2"/>
    <w:bookmarkEnd w:id="56"/>
    <w:p w14:paraId="52F78BD8" w14:textId="77777777" w:rsidR="004F777F" w:rsidRPr="009471AC" w:rsidRDefault="004F777F" w:rsidP="00A32391">
      <w:pPr>
        <w:pStyle w:val="Heading20"/>
        <w:keepLines/>
        <w:pageBreakBefore/>
        <w:spacing w:before="0" w:after="0"/>
        <w:rPr>
          <w:szCs w:val="26"/>
          <w:lang w:val="ru-RU"/>
        </w:rPr>
      </w:pPr>
      <w:r w:rsidRPr="009471AC">
        <w:rPr>
          <w:szCs w:val="26"/>
          <w:lang w:val="ru-RU"/>
        </w:rPr>
        <w:lastRenderedPageBreak/>
        <w:t xml:space="preserve">Услуга телефонной связи </w:t>
      </w:r>
      <w:r w:rsidRPr="009471AC">
        <w:rPr>
          <w:szCs w:val="26"/>
          <w:lang w:val="ru-RU"/>
        </w:rPr>
        <w:br/>
        <w:t>(Рекомендация МСЭ-Т E.164)</w:t>
      </w:r>
    </w:p>
    <w:p w14:paraId="7DBCC624" w14:textId="77777777" w:rsidR="004F777F" w:rsidRPr="009471AC" w:rsidRDefault="004F777F" w:rsidP="00646340">
      <w:pPr>
        <w:jc w:val="center"/>
      </w:pPr>
      <w:r w:rsidRPr="009471AC">
        <w:t>url: www.itu.int/itu-t/inr/nnp</w:t>
      </w:r>
    </w:p>
    <w:p w14:paraId="70F8A576" w14:textId="77777777" w:rsidR="00924F40" w:rsidRPr="009471AC" w:rsidRDefault="00924F40" w:rsidP="00FD5111">
      <w:pPr>
        <w:tabs>
          <w:tab w:val="left" w:pos="1560"/>
          <w:tab w:val="left" w:pos="2127"/>
        </w:tabs>
        <w:outlineLvl w:val="3"/>
        <w:rPr>
          <w:rFonts w:cs="Arial"/>
          <w:b/>
        </w:rPr>
      </w:pPr>
      <w:r w:rsidRPr="009471AC">
        <w:rPr>
          <w:b/>
          <w:bCs/>
        </w:rPr>
        <w:t>Гайана (код страны +592)</w:t>
      </w:r>
    </w:p>
    <w:p w14:paraId="0DF08553" w14:textId="09073C9F" w:rsidR="00924F40" w:rsidRPr="009471AC" w:rsidRDefault="00924F40" w:rsidP="00924F40">
      <w:pPr>
        <w:tabs>
          <w:tab w:val="left" w:pos="1560"/>
          <w:tab w:val="left" w:pos="2127"/>
        </w:tabs>
        <w:spacing w:before="60" w:after="120"/>
        <w:jc w:val="left"/>
        <w:outlineLvl w:val="3"/>
        <w:rPr>
          <w:rFonts w:cs="Arial"/>
        </w:rPr>
      </w:pPr>
      <w:r w:rsidRPr="009471AC">
        <w:rPr>
          <w:rFonts w:asciiTheme="minorHAnsi" w:hAnsiTheme="minorHAnsi" w:cs="Arial"/>
        </w:rPr>
        <w:t xml:space="preserve">Сообщение от </w:t>
      </w:r>
      <w:r w:rsidRPr="009471AC">
        <w:rPr>
          <w:rFonts w:cs="Arial"/>
        </w:rPr>
        <w:t>14.Х.2025:</w:t>
      </w:r>
    </w:p>
    <w:p w14:paraId="5F377287" w14:textId="77777777" w:rsidR="00924F40" w:rsidRPr="009471AC" w:rsidRDefault="00924F40" w:rsidP="00924F40">
      <w:pPr>
        <w:tabs>
          <w:tab w:val="left" w:pos="794"/>
          <w:tab w:val="left" w:pos="1191"/>
          <w:tab w:val="left" w:pos="1588"/>
          <w:tab w:val="left" w:pos="1985"/>
        </w:tabs>
        <w:rPr>
          <w:rFonts w:cs="Arial"/>
        </w:rPr>
      </w:pPr>
      <w:r w:rsidRPr="009471AC">
        <w:rPr>
          <w:rFonts w:eastAsia="Calibri" w:cs="Arial"/>
          <w:i/>
          <w:iCs/>
        </w:rPr>
        <w:t>Агентство электросвязи</w:t>
      </w:r>
      <w:r w:rsidRPr="009471AC">
        <w:rPr>
          <w:rFonts w:eastAsia="Calibri" w:cs="Arial"/>
        </w:rPr>
        <w:t>, Джорджтаун, объявляет, что следующие национальные коды пунктов назначения (NDC) и диапазоны абонентских номеров (SN) в настоящее время присвоены перечисленным ниже операторам электросвязи общего пользования Кооперативной Республики Гайана. Ниже также указаны номера, распределенные для доступа к экстренным/социальным услугам.</w:t>
      </w:r>
    </w:p>
    <w:p w14:paraId="6D3199C7" w14:textId="77777777" w:rsidR="00924F40" w:rsidRPr="009471AC" w:rsidRDefault="00924F40" w:rsidP="00FD5111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spacing w:before="240" w:after="120"/>
        <w:jc w:val="center"/>
        <w:rPr>
          <w:rFonts w:cs="Arial"/>
          <w:bCs/>
          <w:i/>
          <w:iCs/>
        </w:rPr>
      </w:pPr>
      <w:r w:rsidRPr="009471AC">
        <w:rPr>
          <w:rFonts w:cs="Arial"/>
          <w:bCs/>
          <w:i/>
          <w:iCs/>
        </w:rPr>
        <w:t xml:space="preserve">Представление национального плана нумерации МСЭ-T E.164 </w:t>
      </w:r>
      <w:r w:rsidRPr="009471AC">
        <w:rPr>
          <w:rFonts w:cs="Arial"/>
          <w:bCs/>
          <w:i/>
          <w:iCs/>
        </w:rPr>
        <w:br/>
        <w:t>для кода страны +592</w:t>
      </w:r>
    </w:p>
    <w:p w14:paraId="22E56759" w14:textId="77777777" w:rsidR="00924F40" w:rsidRPr="009471AC" w:rsidRDefault="00924F40" w:rsidP="00924F40">
      <w:pPr>
        <w:tabs>
          <w:tab w:val="left" w:pos="794"/>
          <w:tab w:val="left" w:pos="1191"/>
          <w:tab w:val="left" w:pos="1588"/>
          <w:tab w:val="left" w:pos="1985"/>
        </w:tabs>
        <w:spacing w:before="0"/>
        <w:contextualSpacing/>
        <w:rPr>
          <w:rFonts w:cs="Arial"/>
          <w:color w:val="000000"/>
        </w:rPr>
      </w:pPr>
      <w:r w:rsidRPr="009471AC">
        <w:rPr>
          <w:rFonts w:cs="Arial"/>
          <w:color w:val="000000"/>
        </w:rPr>
        <w:t>a)</w:t>
      </w:r>
      <w:r w:rsidRPr="009471AC">
        <w:rPr>
          <w:rFonts w:cs="Arial"/>
          <w:color w:val="000000"/>
        </w:rPr>
        <w:tab/>
      </w:r>
      <w:r w:rsidRPr="009471AC">
        <w:t>Общее представление</w:t>
      </w:r>
    </w:p>
    <w:p w14:paraId="55BA8524" w14:textId="77777777" w:rsidR="00924F40" w:rsidRPr="009471AC" w:rsidRDefault="00924F40" w:rsidP="00924F40">
      <w:pPr>
        <w:tabs>
          <w:tab w:val="left" w:pos="6379"/>
        </w:tabs>
        <w:spacing w:before="0"/>
        <w:ind w:left="567" w:hanging="567"/>
        <w:rPr>
          <w:rFonts w:cs="Arial"/>
          <w:color w:val="000000"/>
        </w:rPr>
      </w:pPr>
      <w:r w:rsidRPr="009471AC">
        <w:rPr>
          <w:rFonts w:cs="Arial"/>
          <w:color w:val="000000"/>
        </w:rPr>
        <w:tab/>
      </w:r>
      <w:r w:rsidRPr="009471AC">
        <w:rPr>
          <w:rFonts w:eastAsia="SimSun" w:cs="Calibri"/>
          <w:lang w:eastAsia="zh-CN"/>
        </w:rPr>
        <w:t>Минимальная длина номера фиксированной и подвижной связи (исключая код страны) составляет семь (</w:t>
      </w:r>
      <w:r w:rsidRPr="009471AC">
        <w:rPr>
          <w:rFonts w:cs="Arial"/>
          <w:color w:val="000000"/>
        </w:rPr>
        <w:t>7) цифр.</w:t>
      </w:r>
    </w:p>
    <w:p w14:paraId="6F929EAD" w14:textId="77777777" w:rsidR="00924F40" w:rsidRPr="009471AC" w:rsidRDefault="00924F40" w:rsidP="00924F40">
      <w:pPr>
        <w:tabs>
          <w:tab w:val="left" w:pos="6379"/>
        </w:tabs>
        <w:spacing w:before="0"/>
        <w:ind w:left="567" w:hanging="567"/>
        <w:rPr>
          <w:rFonts w:cs="Arial"/>
          <w:color w:val="000000"/>
        </w:rPr>
      </w:pPr>
      <w:r w:rsidRPr="009471AC">
        <w:rPr>
          <w:rFonts w:cs="Arial"/>
          <w:color w:val="000000"/>
        </w:rPr>
        <w:tab/>
      </w:r>
      <w:r w:rsidRPr="009471AC">
        <w:rPr>
          <w:rFonts w:eastAsia="SimSun" w:cs="Calibri"/>
          <w:lang w:eastAsia="zh-CN"/>
        </w:rPr>
        <w:t>Максимальная длина номера фиксированной и подвижной связи (исключая код страны) составляет семь (</w:t>
      </w:r>
      <w:r w:rsidRPr="009471AC">
        <w:rPr>
          <w:rFonts w:cs="Arial"/>
          <w:color w:val="000000"/>
        </w:rPr>
        <w:t>7) цифр.</w:t>
      </w:r>
    </w:p>
    <w:p w14:paraId="66DE4290" w14:textId="77777777" w:rsidR="00924F40" w:rsidRPr="009471AC" w:rsidRDefault="00924F40" w:rsidP="00924F40">
      <w:pPr>
        <w:tabs>
          <w:tab w:val="left" w:pos="6379"/>
        </w:tabs>
        <w:spacing w:before="0"/>
        <w:ind w:left="567" w:hanging="567"/>
        <w:rPr>
          <w:rFonts w:cs="Arial"/>
          <w:color w:val="000000"/>
        </w:rPr>
      </w:pPr>
      <w:r w:rsidRPr="009471AC">
        <w:rPr>
          <w:rFonts w:eastAsia="SimSun" w:cs="Calibri"/>
          <w:lang w:eastAsia="zh-CN"/>
        </w:rPr>
        <w:tab/>
        <w:t>Международный формат набора номера: +592 NXX XXXX.</w:t>
      </w:r>
    </w:p>
    <w:p w14:paraId="77AC87EB" w14:textId="77777777" w:rsidR="00924F40" w:rsidRPr="009471AC" w:rsidRDefault="00924F40" w:rsidP="00924F40">
      <w:pPr>
        <w:tabs>
          <w:tab w:val="left" w:pos="1191"/>
          <w:tab w:val="left" w:pos="1588"/>
          <w:tab w:val="left" w:pos="1985"/>
        </w:tabs>
        <w:ind w:left="567" w:hanging="567"/>
        <w:rPr>
          <w:rFonts w:cs="Arial"/>
          <w:color w:val="000000"/>
        </w:rPr>
      </w:pPr>
      <w:r w:rsidRPr="009471AC">
        <w:rPr>
          <w:rFonts w:cs="Arial"/>
          <w:color w:val="000000"/>
        </w:rPr>
        <w:t>b)</w:t>
      </w:r>
      <w:r w:rsidRPr="009471AC">
        <w:rPr>
          <w:rFonts w:cs="Arial"/>
          <w:color w:val="000000"/>
        </w:rPr>
        <w:tab/>
      </w:r>
      <w:r w:rsidRPr="009471AC">
        <w:t xml:space="preserve">Национальная база данных </w:t>
      </w:r>
      <w:r w:rsidRPr="009471AC">
        <w:rPr>
          <w:rFonts w:eastAsia="Calibri" w:cs="Arial"/>
        </w:rPr>
        <w:t>(подлежит определению).</w:t>
      </w:r>
    </w:p>
    <w:p w14:paraId="30E73B02" w14:textId="77777777" w:rsidR="00924F40" w:rsidRPr="009471AC" w:rsidRDefault="00924F40" w:rsidP="00924F40">
      <w:pPr>
        <w:tabs>
          <w:tab w:val="left" w:pos="794"/>
          <w:tab w:val="left" w:pos="1191"/>
          <w:tab w:val="left" w:pos="1588"/>
          <w:tab w:val="left" w:pos="1985"/>
        </w:tabs>
        <w:ind w:left="567" w:hanging="567"/>
        <w:rPr>
          <w:rFonts w:cs="Arial"/>
          <w:color w:val="000000"/>
        </w:rPr>
      </w:pPr>
      <w:r w:rsidRPr="009471AC">
        <w:rPr>
          <w:rFonts w:cs="Arial"/>
          <w:color w:val="000000"/>
        </w:rPr>
        <w:t>c)</w:t>
      </w:r>
      <w:r w:rsidRPr="009471AC">
        <w:rPr>
          <w:rFonts w:cs="Arial"/>
          <w:color w:val="000000"/>
        </w:rPr>
        <w:tab/>
      </w:r>
      <w:r w:rsidRPr="009471AC">
        <w:t xml:space="preserve">База данных в реальном времени </w:t>
      </w:r>
      <w:r w:rsidRPr="009471AC">
        <w:rPr>
          <w:rFonts w:eastAsia="Calibri" w:cs="Arial"/>
        </w:rPr>
        <w:t>(подлежит определению).</w:t>
      </w:r>
    </w:p>
    <w:p w14:paraId="31CF804A" w14:textId="77777777" w:rsidR="00924F40" w:rsidRPr="009471AC" w:rsidRDefault="00924F40" w:rsidP="00924F40">
      <w:pPr>
        <w:tabs>
          <w:tab w:val="left" w:pos="794"/>
          <w:tab w:val="left" w:pos="1191"/>
          <w:tab w:val="left" w:pos="1588"/>
          <w:tab w:val="left" w:pos="1985"/>
        </w:tabs>
        <w:spacing w:after="120"/>
        <w:ind w:left="794" w:hanging="794"/>
        <w:rPr>
          <w:rFonts w:cs="Arial"/>
        </w:rPr>
      </w:pPr>
      <w:r w:rsidRPr="009471AC">
        <w:rPr>
          <w:rFonts w:cs="Arial"/>
        </w:rPr>
        <w:t>d)</w:t>
      </w:r>
      <w:r w:rsidRPr="009471AC">
        <w:rPr>
          <w:rFonts w:cs="Arial"/>
        </w:rPr>
        <w:tab/>
      </w:r>
    </w:p>
    <w:p w14:paraId="00795215" w14:textId="77777777" w:rsidR="00924F40" w:rsidRPr="009471AC" w:rsidRDefault="00924F40" w:rsidP="00924F40">
      <w:pPr>
        <w:tabs>
          <w:tab w:val="left" w:pos="794"/>
          <w:tab w:val="left" w:pos="1191"/>
          <w:tab w:val="left" w:pos="1588"/>
          <w:tab w:val="left" w:pos="1985"/>
        </w:tabs>
        <w:spacing w:before="240" w:after="120"/>
        <w:ind w:left="794" w:hanging="794"/>
        <w:rPr>
          <w:rFonts w:cs="Arial"/>
          <w:b/>
          <w:bCs/>
        </w:rPr>
      </w:pPr>
      <w:r w:rsidRPr="009471AC">
        <w:rPr>
          <w:rFonts w:cs="Arial"/>
          <w:b/>
          <w:bCs/>
        </w:rPr>
        <w:t>Сеть фиксированной связи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1515"/>
        <w:gridCol w:w="1032"/>
        <w:gridCol w:w="992"/>
        <w:gridCol w:w="3402"/>
        <w:gridCol w:w="2599"/>
      </w:tblGrid>
      <w:tr w:rsidR="00924F40" w:rsidRPr="009471AC" w14:paraId="500390D0" w14:textId="77777777" w:rsidTr="005E4AD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E8FC6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</w:pPr>
            <w:bookmarkStart w:id="57" w:name="_Hlk137481995"/>
            <w:r w:rsidRPr="009471A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Национальный </w:t>
            </w:r>
            <w:r w:rsidRPr="009471A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 xml:space="preserve">код пункта </w:t>
            </w:r>
            <w:r w:rsidRPr="009471A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>назначения</w:t>
            </w:r>
            <w:r w:rsidRPr="009471AC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br/>
              <w:t>(NXX)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E75D8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Длина номера N(S)N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BDFC0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</w:pPr>
            <w:r w:rsidRPr="009471AC">
              <w:rPr>
                <w:rFonts w:cstheme="minorHAnsi"/>
                <w:b/>
                <w:i/>
                <w:sz w:val="18"/>
                <w:szCs w:val="18"/>
                <w:lang w:eastAsia="en-GB"/>
              </w:rPr>
              <w:t>Оператор/держатель блока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37B08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</w:pPr>
            <w:r w:rsidRPr="009471AC">
              <w:rPr>
                <w:rFonts w:cstheme="minorHAnsi"/>
                <w:b/>
                <w:i/>
                <w:sz w:val="18"/>
                <w:szCs w:val="18"/>
                <w:lang w:eastAsia="en-GB"/>
              </w:rPr>
              <w:t xml:space="preserve">Диапазон </w:t>
            </w:r>
            <w:r w:rsidRPr="009471AC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t xml:space="preserve">SN </w:t>
            </w:r>
            <w:r w:rsidRPr="009471AC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br/>
              <w:t>(XXXX)</w:t>
            </w:r>
          </w:p>
        </w:tc>
        <w:bookmarkEnd w:id="57"/>
      </w:tr>
      <w:tr w:rsidR="00924F40" w:rsidRPr="009471AC" w14:paraId="45847565" w14:textId="77777777" w:rsidTr="005E4AD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74A2A" w14:textId="77777777" w:rsidR="00924F40" w:rsidRPr="009471AC" w:rsidRDefault="00924F40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4F57D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Макси-</w:t>
            </w:r>
            <w:r w:rsidRPr="009471A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>мальная длина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A9A26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Мини-</w:t>
            </w:r>
            <w:r w:rsidRPr="009471A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>мальная длина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86032" w14:textId="77777777" w:rsidR="00924F40" w:rsidRPr="009471AC" w:rsidRDefault="00924F40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F4770" w14:textId="77777777" w:rsidR="00924F40" w:rsidRPr="009471AC" w:rsidRDefault="00924F40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FD5111" w:rsidRPr="009471AC" w14:paraId="05653ABA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987824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545A564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E6BC8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B60A7" w14:textId="79435A7D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Guyana Telephone and </w:t>
            </w: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Telegraph Co. Ltd.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17F029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FD5111" w:rsidRPr="009471AC" w14:paraId="6D517151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8A9F4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C0D38F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5025B6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3B539" w14:textId="211E0AB2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0C1A14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0000–1999</w:t>
            </w:r>
          </w:p>
        </w:tc>
      </w:tr>
      <w:tr w:rsidR="00FD5111" w:rsidRPr="009471AC" w14:paraId="7EB3F06F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751A86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F87684F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B9928A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78B14" w14:textId="45ED261F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DF5B06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FD5111" w:rsidRPr="009471AC" w14:paraId="1B5614A0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1BCACF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D404409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7EE921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28B5A" w14:textId="4F2E09A2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68D8E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FD5111" w:rsidRPr="009471AC" w14:paraId="5DB05E2F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61F785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9618866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BA9E2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203A0" w14:textId="1FE44850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61F994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FD5111" w:rsidRPr="009471AC" w14:paraId="44EB64AC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1A0C7C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C5DE1F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B2904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6D66F" w14:textId="20AEBD9B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6D087C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2000–4999</w:t>
            </w:r>
          </w:p>
        </w:tc>
      </w:tr>
      <w:tr w:rsidR="00FD5111" w:rsidRPr="009471AC" w14:paraId="64A653D0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81FC6B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6BD57DC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E0553C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2AF1E" w14:textId="4F9178BA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75075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FD5111" w:rsidRPr="009471AC" w14:paraId="3D642AC4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EA44E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56232C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43B6F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003EB" w14:textId="4CCA90CB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331973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FD5111" w:rsidRPr="009471AC" w14:paraId="0F7B11FD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C980D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B5F7CB6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40211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25A6E" w14:textId="440CF85B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93F71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FD5111" w:rsidRPr="009471AC" w14:paraId="78A1C292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6DC836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1A6AD63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568CD9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65187" w14:textId="16DC3060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5262B6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FD5111" w:rsidRPr="009471AC" w14:paraId="073DBA82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B24EC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38600B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D72CA6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8BBEA" w14:textId="0413BDF0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ADD12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FD5111" w:rsidRPr="009471AC" w14:paraId="18D867DF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28D1EF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70AAD51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A7E10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1ADC0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238CAC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0000–6999</w:t>
            </w:r>
          </w:p>
        </w:tc>
      </w:tr>
      <w:tr w:rsidR="00FD5111" w:rsidRPr="009471AC" w14:paraId="663F1C39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159121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36D84E3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8FF9D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187CC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738842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1000–8999</w:t>
            </w:r>
          </w:p>
        </w:tc>
      </w:tr>
      <w:tr w:rsidR="00FD5111" w:rsidRPr="009471AC" w14:paraId="1DEF55D5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2AA52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50E98F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0F26BA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D9618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83FF8A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FD5111" w:rsidRPr="009471AC" w14:paraId="33AA2241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BC9A3C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B7598B5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70385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E3141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2467AC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0000–4999,</w:t>
            </w: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9000–9999</w:t>
            </w:r>
          </w:p>
        </w:tc>
      </w:tr>
      <w:tr w:rsidR="00FD5111" w:rsidRPr="009471AC" w14:paraId="4DF48585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F0D954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2CE2A74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3F942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3B194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603595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0000–7999</w:t>
            </w:r>
          </w:p>
        </w:tc>
      </w:tr>
      <w:tr w:rsidR="00FD5111" w:rsidRPr="009471AC" w14:paraId="61194CF4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B32AD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C7F46AF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C7737A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A5E93D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F17B71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0000–0999</w:t>
            </w:r>
          </w:p>
        </w:tc>
      </w:tr>
      <w:tr w:rsidR="00FD5111" w:rsidRPr="009471AC" w14:paraId="43014EE6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AA219B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3D7FF89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732ED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D9DD7B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12819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0000–5999</w:t>
            </w:r>
          </w:p>
        </w:tc>
      </w:tr>
      <w:tr w:rsidR="00FD5111" w:rsidRPr="009471AC" w14:paraId="6D5396C6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3CA26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52E080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F6D581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96AFD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3A3D6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FD5111" w:rsidRPr="009471AC" w14:paraId="157945F8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CC26D6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4FAB1CA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83684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33F3C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DDAE6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FD5111" w:rsidRPr="009471AC" w14:paraId="6C3DAF4F" w14:textId="77777777" w:rsidTr="007A314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7E01A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51327BC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E821A1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ED829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9758FC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0000–5999</w:t>
            </w:r>
          </w:p>
        </w:tc>
      </w:tr>
      <w:tr w:rsidR="00FD5111" w:rsidRPr="009471AC" w14:paraId="70B8DEA1" w14:textId="77777777" w:rsidTr="00FD511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7B5BF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883ECB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1D2E74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E94A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818ADB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FD5111" w:rsidRPr="009471AC" w14:paraId="6AB6AAAC" w14:textId="77777777" w:rsidTr="00FD511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1B5FA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lastRenderedPageBreak/>
              <w:t>258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6EF42D1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E2FD4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C67B5" w14:textId="47F7367A" w:rsidR="00FD5111" w:rsidRPr="009471AC" w:rsidRDefault="00FD5111" w:rsidP="00BF6BF7">
            <w:pPr>
              <w:pageBreakBefore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proofErr w:type="spellStart"/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</w:t>
            </w:r>
            <w:proofErr w:type="spellEnd"/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Telephone</w:t>
            </w:r>
            <w:proofErr w:type="spellEnd"/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and</w:t>
            </w:r>
            <w:proofErr w:type="spellEnd"/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Telegraph Co. Ltd.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C38AF4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FD5111" w:rsidRPr="009471AC" w14:paraId="2B5C2E94" w14:textId="77777777" w:rsidTr="008E236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BE883C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47D5A63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0153B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585D1" w14:textId="343528E9" w:rsidR="00FD5111" w:rsidRPr="009471AC" w:rsidRDefault="00FD5111" w:rsidP="00BF6BF7">
            <w:pPr>
              <w:pageBreakBefore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1BAA2B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FD5111" w:rsidRPr="009471AC" w14:paraId="3AE4DCFC" w14:textId="77777777" w:rsidTr="008E236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73C061" w14:textId="77777777" w:rsidR="00FD5111" w:rsidRPr="009471AC" w:rsidRDefault="00FD5111" w:rsidP="0071072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5A81033" w14:textId="77777777" w:rsidR="00FD5111" w:rsidRPr="009471AC" w:rsidRDefault="00FD5111" w:rsidP="00BF6BF7">
            <w:pPr>
              <w:pageBreakBefore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822886" w14:textId="77777777" w:rsidR="00FD5111" w:rsidRPr="009471AC" w:rsidRDefault="00FD5111" w:rsidP="00BF6BF7">
            <w:pPr>
              <w:pageBreakBefore/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99F20" w14:textId="76F1CC2F" w:rsidR="00FD5111" w:rsidRPr="009471AC" w:rsidRDefault="00FD5111" w:rsidP="00BF6BF7">
            <w:pPr>
              <w:pageBreakBefore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3A97F8" w14:textId="77777777" w:rsidR="00FD5111" w:rsidRPr="009471AC" w:rsidRDefault="00FD5111" w:rsidP="00BF6BF7">
            <w:pPr>
              <w:pageBreakBefore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0000–6999</w:t>
            </w:r>
          </w:p>
        </w:tc>
      </w:tr>
      <w:tr w:rsidR="00FD5111" w:rsidRPr="009471AC" w14:paraId="2AAAC9C6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E8BDB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848485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0D2912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D791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B7A9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FD5111" w:rsidRPr="009471AC" w14:paraId="13BB0003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0B7F6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5228CE5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841352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5FA5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2D039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FD5111" w:rsidRPr="009471AC" w14:paraId="1A2FEB71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C3CC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2B3341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E1515B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B0086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0072B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0000–7999</w:t>
            </w:r>
          </w:p>
        </w:tc>
      </w:tr>
      <w:tr w:rsidR="00FD5111" w:rsidRPr="009471AC" w14:paraId="732547EC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681A6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264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3C9BEC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A8BE93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3BE8F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D22D6C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0000–4999</w:t>
            </w:r>
          </w:p>
        </w:tc>
      </w:tr>
      <w:tr w:rsidR="00FD5111" w:rsidRPr="009471AC" w14:paraId="20AB3DC5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511B5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CC5390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29872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2B331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1385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0000–8999</w:t>
            </w:r>
          </w:p>
        </w:tc>
      </w:tr>
      <w:tr w:rsidR="00FD5111" w:rsidRPr="009471AC" w14:paraId="1E9B7AE9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6D7213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5BE35F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2A2B1C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4C935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7CFCA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0000–7999</w:t>
            </w:r>
          </w:p>
        </w:tc>
      </w:tr>
      <w:tr w:rsidR="00FD5111" w:rsidRPr="009471AC" w14:paraId="21397992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C7004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6638AFF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D8509A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8D00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7088B6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FD5111" w:rsidRPr="009471AC" w14:paraId="37A14FE7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F9AC82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95BC23A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372475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E59D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4A90CA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0000–5999</w:t>
            </w:r>
          </w:p>
        </w:tc>
      </w:tr>
      <w:tr w:rsidR="00FD5111" w:rsidRPr="009471AC" w14:paraId="01B07FC1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83257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C400F55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98FAF6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062FF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4289E2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FD5111" w:rsidRPr="009471AC" w14:paraId="510F4117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21C66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9C585F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AFFFDB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7732F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0AD162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FD5111" w:rsidRPr="009471AC" w14:paraId="5C7241AA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40FAC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4E28D73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593BBC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eastAsia="Calibr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575A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8FB07C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FD5111" w:rsidRPr="009471AC" w14:paraId="4E69002D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4DEE93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6C652C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613EF4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9011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6C93A5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FD5111" w:rsidRPr="009471AC" w14:paraId="679410E5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389305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E6CE40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74F01B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2C168C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69D16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1000–1999</w:t>
            </w:r>
          </w:p>
        </w:tc>
      </w:tr>
      <w:tr w:rsidR="00FD5111" w:rsidRPr="009471AC" w14:paraId="1C193766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591A4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351DDA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B10A9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F0750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F8491A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FD5111" w:rsidRPr="009471AC" w14:paraId="65C1E8CE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6F0C7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53CE9FF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E9B62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DB9D4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CED4A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FD5111" w:rsidRPr="009471AC" w14:paraId="64749186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0D1F9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82E91C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35A28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9CAB9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D2EA56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0000–5999</w:t>
            </w:r>
          </w:p>
        </w:tc>
      </w:tr>
      <w:tr w:rsidR="00FD5111" w:rsidRPr="009471AC" w14:paraId="071B6364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FFA8E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90097D6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CDE3BB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6417E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2B6054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0000–5999</w:t>
            </w:r>
          </w:p>
        </w:tc>
      </w:tr>
      <w:tr w:rsidR="00FD5111" w:rsidRPr="009471AC" w14:paraId="70A5785D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C0A3E2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95BE38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3578E2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B35B7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F88F7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FD5111" w:rsidRPr="009471AC" w14:paraId="1406C45D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076C5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41675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399A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4C481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135092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FD5111" w:rsidRPr="009471AC" w14:paraId="042B5AC9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A7D6A9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322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BE2F80B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52B85B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774649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D04672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0000–6999 </w:t>
            </w:r>
          </w:p>
        </w:tc>
      </w:tr>
      <w:tr w:rsidR="00FD5111" w:rsidRPr="009471AC" w14:paraId="30EC2E80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467C8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1251B84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9D7F2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4D497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FC6645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0000–6999</w:t>
            </w:r>
          </w:p>
        </w:tc>
      </w:tr>
      <w:tr w:rsidR="00FD5111" w:rsidRPr="009471AC" w14:paraId="7D19D955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C0A6A9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CC68A25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AE84E1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2CAAF7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A7B00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0000–5999 </w:t>
            </w:r>
          </w:p>
        </w:tc>
      </w:tr>
      <w:tr w:rsidR="00FD5111" w:rsidRPr="009471AC" w14:paraId="0C4A3E87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B38052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EC019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7805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511E3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8C0289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0000–2999, </w:t>
            </w: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5000–7999</w:t>
            </w:r>
          </w:p>
        </w:tc>
      </w:tr>
      <w:tr w:rsidR="00FD5111" w:rsidRPr="009471AC" w14:paraId="11BC452F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4D852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3FA074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F60E06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4F736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0CB65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FD5111" w:rsidRPr="009471AC" w14:paraId="6528A835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B6CF2C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636C68B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6B8A34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A1C036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57B0DB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0000–1999,</w:t>
            </w: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3000–6999</w:t>
            </w:r>
          </w:p>
        </w:tc>
      </w:tr>
      <w:tr w:rsidR="00FD5111" w:rsidRPr="009471AC" w14:paraId="45E76F9E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C9F39C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5939943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6B8745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11312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B56B7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FD5111" w:rsidRPr="009471AC" w14:paraId="7DB66367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B1E89F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6360F0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EA5AC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94DCC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1A6C3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FD5111" w:rsidRPr="009471AC" w14:paraId="08F3A69F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10560F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C2702A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55D89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40BAC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20C35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0000–4999 </w:t>
            </w:r>
          </w:p>
        </w:tc>
      </w:tr>
      <w:tr w:rsidR="00FD5111" w:rsidRPr="009471AC" w14:paraId="67BBC460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4BE174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814E1C1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256EF2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E1ED7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9211A4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FD5111" w:rsidRPr="009471AC" w14:paraId="3DFDA619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98432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0014C8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E1B321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1DBE4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7DB10A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FD5111" w:rsidRPr="009471AC" w14:paraId="524FD94A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D9E24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CA856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6D72F4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FB1A4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AEA07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0000–1999,</w:t>
            </w: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3000–4999</w:t>
            </w:r>
          </w:p>
        </w:tc>
      </w:tr>
      <w:tr w:rsidR="00FD5111" w:rsidRPr="009471AC" w14:paraId="53632FAE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4FCBB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C47118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787761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8B083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E8572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5000–9999</w:t>
            </w:r>
          </w:p>
        </w:tc>
      </w:tr>
      <w:tr w:rsidR="00FD5111" w:rsidRPr="009471AC" w14:paraId="148FE145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2903E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3865DC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C94881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F5E32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FD7C22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0000–6999</w:t>
            </w:r>
          </w:p>
        </w:tc>
      </w:tr>
      <w:tr w:rsidR="00FD5111" w:rsidRPr="009471AC" w14:paraId="35E23F9D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C1E164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EF0A48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E58C5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6AF24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B9CC6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1000–5999</w:t>
            </w:r>
          </w:p>
        </w:tc>
      </w:tr>
      <w:tr w:rsidR="00FD5111" w:rsidRPr="009471AC" w14:paraId="31EDEE60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AF417A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56FBE3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DFFB4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6887D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9EECC3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0000–6999</w:t>
            </w:r>
          </w:p>
        </w:tc>
      </w:tr>
      <w:tr w:rsidR="00FD5111" w:rsidRPr="009471AC" w14:paraId="2ABC0847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DEA455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B5300FB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598E8C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E8A52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CD302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FD5111" w:rsidRPr="009471AC" w14:paraId="0630B5B0" w14:textId="77777777" w:rsidTr="00300B0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965EAB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5BA758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3C7B3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0A4E8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D338A4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FD5111" w:rsidRPr="009471AC" w14:paraId="448E9F42" w14:textId="77777777" w:rsidTr="00300B0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B6C6B4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FF1AFD9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F3E41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2DC9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546AB6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0000–4999</w:t>
            </w:r>
          </w:p>
        </w:tc>
      </w:tr>
      <w:tr w:rsidR="00FD5111" w:rsidRPr="009471AC" w14:paraId="52B5E39C" w14:textId="77777777" w:rsidTr="00300B0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808A55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447B32D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B18617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1D16F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7C6831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FD5111" w:rsidRPr="009471AC" w14:paraId="7F59CFA1" w14:textId="77777777" w:rsidTr="00300B0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E9C046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08206C8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4B2031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EC341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356B15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FD5111" w:rsidRPr="009471AC" w14:paraId="22A98354" w14:textId="77777777" w:rsidTr="00300B0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7F4CE0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5B4EAB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9E4BCB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EA39A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674AB2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FD5111" w:rsidRPr="009471AC" w14:paraId="31B7070C" w14:textId="77777777" w:rsidTr="00300B0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20004F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500–506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2B8CBE3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72A09B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0551" w14:textId="77777777" w:rsidR="00FD5111" w:rsidRPr="009471AC" w:rsidRDefault="00FD5111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40D84E" w14:textId="77777777" w:rsidR="00FD5111" w:rsidRPr="009471AC" w:rsidRDefault="00FD5111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64630292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219D" w14:textId="77777777" w:rsidR="00924F40" w:rsidRPr="009471AC" w:rsidRDefault="00924F40" w:rsidP="00BF6BF7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lastRenderedPageBreak/>
              <w:t>510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945E18" w14:textId="77777777" w:rsidR="00924F40" w:rsidRPr="009471AC" w:rsidRDefault="00924F40" w:rsidP="00BF6BF7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EACBAA" w14:textId="77777777" w:rsidR="00924F40" w:rsidRPr="009471AC" w:rsidRDefault="00924F40" w:rsidP="00BF6BF7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93DF80" w14:textId="77777777" w:rsidR="00924F40" w:rsidRPr="009471AC" w:rsidRDefault="00924F40" w:rsidP="00BF6BF7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F1E175" w14:textId="77777777" w:rsidR="00924F40" w:rsidRPr="009471AC" w:rsidRDefault="00924F40" w:rsidP="00BF6BF7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4C905C87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764D" w14:textId="77777777" w:rsidR="00924F40" w:rsidRPr="009471AC" w:rsidRDefault="00924F40" w:rsidP="00BF6BF7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511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D54AF5" w14:textId="77777777" w:rsidR="00924F40" w:rsidRPr="009471AC" w:rsidRDefault="00924F40" w:rsidP="00BF6BF7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A94A75" w14:textId="77777777" w:rsidR="00924F40" w:rsidRPr="009471AC" w:rsidRDefault="00924F40" w:rsidP="00BF6BF7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9A3FD9" w14:textId="77777777" w:rsidR="00924F40" w:rsidRPr="009471AC" w:rsidRDefault="00924F40" w:rsidP="00BF6BF7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03D67" w14:textId="77777777" w:rsidR="00924F40" w:rsidRPr="009471AC" w:rsidRDefault="00924F40" w:rsidP="00BF6BF7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098C23E7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8527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515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130867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362C16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462B92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02693D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6AEB8C2D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071E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771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FFFE91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D5AD0A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FA1F" w14:textId="001AE989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proofErr w:type="spellStart"/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</w:t>
            </w:r>
            <w:proofErr w:type="spellEnd"/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Telephone</w:t>
            </w:r>
            <w:proofErr w:type="spellEnd"/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and</w:t>
            </w:r>
            <w:proofErr w:type="spellEnd"/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="00FD5111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Telegraph Co. Ltd.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977EE2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0000–2999,</w:t>
            </w: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4000–5999</w:t>
            </w:r>
          </w:p>
        </w:tc>
      </w:tr>
      <w:tr w:rsidR="00924F40" w:rsidRPr="009471AC" w14:paraId="46C4A200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7FA6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772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F353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7FD4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EF8F" w14:textId="77777777" w:rsidR="00924F40" w:rsidRPr="009471AC" w:rsidRDefault="00924F40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90316A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924F40" w:rsidRPr="009471AC" w14:paraId="7E26D1CD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87A276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773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2EC7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850C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135F" w14:textId="77777777" w:rsidR="00924F40" w:rsidRPr="009471AC" w:rsidRDefault="00924F40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D40093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</w:t>
            </w:r>
          </w:p>
        </w:tc>
      </w:tr>
      <w:tr w:rsidR="00924F40" w:rsidRPr="009471AC" w14:paraId="7724C77B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4BB3D6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774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F714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880B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D64E" w14:textId="77777777" w:rsidR="00924F40" w:rsidRPr="009471AC" w:rsidRDefault="00924F40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9E2CAD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0000–2999,</w:t>
            </w: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4000–5999</w:t>
            </w:r>
          </w:p>
        </w:tc>
      </w:tr>
      <w:tr w:rsidR="00924F40" w:rsidRPr="009471AC" w14:paraId="647DA3ED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05A355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775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D237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55C1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BBC8" w14:textId="77777777" w:rsidR="00924F40" w:rsidRPr="009471AC" w:rsidRDefault="00924F40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26CC6F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924F40" w:rsidRPr="009471AC" w14:paraId="778B467C" w14:textId="77777777" w:rsidTr="005E4AD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A0A0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777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F8AF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3441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83FE" w14:textId="77777777" w:rsidR="00924F40" w:rsidRPr="009471AC" w:rsidRDefault="00924F40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EA69412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2EB04C12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FBFB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AC9F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FA79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BBF7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BB8F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0000–0009</w:t>
            </w:r>
          </w:p>
        </w:tc>
      </w:tr>
      <w:tr w:rsidR="00924F40" w:rsidRPr="009471AC" w14:paraId="6183ADD6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1054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2C6D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1722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3C68" w14:textId="30A72FB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proofErr w:type="spellStart"/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</w:t>
            </w:r>
            <w:proofErr w:type="spellEnd"/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Telephone</w:t>
            </w:r>
            <w:proofErr w:type="spellEnd"/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and</w:t>
            </w:r>
            <w:proofErr w:type="spellEnd"/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="00FD5111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Telegraph Co. Ltd.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3F71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1000–1999</w:t>
            </w:r>
          </w:p>
        </w:tc>
      </w:tr>
      <w:tr w:rsidR="00924F40" w:rsidRPr="009471AC" w14:paraId="2E5A0DD3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D824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868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980D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DC53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3F70" w14:textId="77777777" w:rsidR="00924F40" w:rsidRPr="009471AC" w:rsidRDefault="00924F40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69A7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0000–3999</w:t>
            </w:r>
          </w:p>
        </w:tc>
      </w:tr>
      <w:tr w:rsidR="00924F40" w:rsidRPr="009471AC" w14:paraId="29A08316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2F8B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888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C3CF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ADA6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7DCA" w14:textId="77777777" w:rsidR="00924F40" w:rsidRPr="009471AC" w:rsidRDefault="00924F40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88FA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8888</w:t>
            </w:r>
          </w:p>
        </w:tc>
      </w:tr>
      <w:tr w:rsidR="00924F40" w:rsidRPr="009471AC" w14:paraId="2B66B250" w14:textId="77777777" w:rsidTr="007F66C6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B98A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  <w:t>899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8EBE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DDED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8AD8" w14:textId="77777777" w:rsidR="00924F40" w:rsidRPr="009471AC" w:rsidRDefault="00924F40" w:rsidP="00BF6BF7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275C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bCs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2806A341" w14:textId="77777777" w:rsidTr="005E4A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8241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900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AD43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BF47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DBC2" w14:textId="77777777" w:rsidR="00924F40" w:rsidRPr="009471AC" w:rsidRDefault="00924F40" w:rsidP="00BF6BF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A0EE" w14:textId="77777777" w:rsidR="00924F40" w:rsidRPr="009471AC" w:rsidRDefault="00924F40" w:rsidP="00BF6BF7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8000–8999</w:t>
            </w:r>
          </w:p>
        </w:tc>
      </w:tr>
    </w:tbl>
    <w:p w14:paraId="21B1B175" w14:textId="77777777" w:rsidR="00924F40" w:rsidRPr="009471AC" w:rsidRDefault="00924F40" w:rsidP="00924F40">
      <w:pPr>
        <w:overflowPunct/>
        <w:autoSpaceDE/>
        <w:autoSpaceDN/>
        <w:adjustRightInd/>
        <w:spacing w:before="240" w:after="120"/>
        <w:jc w:val="left"/>
        <w:textAlignment w:val="auto"/>
        <w:rPr>
          <w:rFonts w:asciiTheme="minorHAnsi" w:eastAsia="Calibri" w:hAnsiTheme="minorHAnsi" w:cs="Arial"/>
          <w:b/>
          <w:bCs/>
          <w:kern w:val="2"/>
          <w14:ligatures w14:val="standardContextual"/>
        </w:rPr>
      </w:pPr>
      <w:r w:rsidRPr="009471AC">
        <w:rPr>
          <w:rFonts w:cs="Arial"/>
          <w:b/>
          <w:bCs/>
        </w:rPr>
        <w:t>Сеть подвижной связи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063"/>
        <w:gridCol w:w="1190"/>
        <w:gridCol w:w="1022"/>
        <w:gridCol w:w="2671"/>
        <w:gridCol w:w="2504"/>
      </w:tblGrid>
      <w:tr w:rsidR="00924F40" w:rsidRPr="009471AC" w14:paraId="76D6219A" w14:textId="77777777" w:rsidTr="00312533">
        <w:trPr>
          <w:tblHeader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9BDD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Национальный </w:t>
            </w:r>
            <w:r w:rsidRPr="009471A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 xml:space="preserve">код пункта </w:t>
            </w:r>
            <w:r w:rsidRPr="009471A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>назначения</w:t>
            </w:r>
            <w:r w:rsidRPr="009471AC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br/>
              <w:t>(NXX)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3644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Длина номера N(S)N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A566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t>Оператор/держатель блока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F39A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t xml:space="preserve">Диапазон SN </w:t>
            </w:r>
            <w:r w:rsidRPr="009471AC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GB"/>
              </w:rPr>
              <w:br/>
              <w:t>(XXXX)</w:t>
            </w:r>
          </w:p>
        </w:tc>
      </w:tr>
      <w:tr w:rsidR="00924F40" w:rsidRPr="009471AC" w14:paraId="62900712" w14:textId="77777777" w:rsidTr="00312533">
        <w:trPr>
          <w:tblHeader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F5CD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7FD4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Макси-</w:t>
            </w:r>
            <w:r w:rsidRPr="009471A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>мальная длина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D75C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Мини-</w:t>
            </w:r>
            <w:r w:rsidRPr="009471A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br/>
              <w:t>мальная длина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BB1D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2772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924F40" w:rsidRPr="009471AC" w14:paraId="3C3F4134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6C2264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600–604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42E7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52F6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52864C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F71721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384171C8" w14:textId="77777777" w:rsidTr="005E4AD9">
        <w:tc>
          <w:tcPr>
            <w:tcW w:w="2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B5372A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26D8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E51D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2A6FA9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Quark Communications Inc.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0AA3F9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0000–0999</w:t>
            </w:r>
          </w:p>
        </w:tc>
      </w:tr>
      <w:tr w:rsidR="00924F40" w:rsidRPr="009471AC" w14:paraId="2B946ACD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D5D4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0D7E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6EB2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66EC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DNA Enterprise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57C9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1000–2999</w:t>
            </w:r>
          </w:p>
        </w:tc>
      </w:tr>
      <w:tr w:rsidR="00924F40" w:rsidRPr="009471AC" w14:paraId="51A5344A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F776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6486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4FDB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62F8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E-Government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98D7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0000–0999</w:t>
            </w:r>
          </w:p>
        </w:tc>
      </w:tr>
      <w:tr w:rsidR="00924F40" w:rsidRPr="009471AC" w14:paraId="4158F43E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DFF6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608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BB7A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32BB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E9A1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9A15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0000–0999</w:t>
            </w:r>
          </w:p>
        </w:tc>
      </w:tr>
      <w:tr w:rsidR="00924F40" w:rsidRPr="009471AC" w14:paraId="2F0BE2AE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B57C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609–629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0A0C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4A72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DA51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4CA3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2355D3D8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0267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176A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09DC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1A48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2270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3185CDA3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BEF1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E33E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8423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F88B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Green Gibraltar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F7CA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4C7EDE11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A41A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632–633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7B00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64B9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F01D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5962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6E3FD082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075F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8F25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4ACC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2B1C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9116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2F2241A1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EB10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8494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EB59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770C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C64C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589A272D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863E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636–637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E0AD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12C1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6202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D626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442A024F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CC1B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638–658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EAB8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768D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D3AB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15CD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1730260C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6A51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659–704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6232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D78E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2FAF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4942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49482358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4F43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705–709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79F5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83D1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E4A1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F06C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62E9AE96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C513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710–720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6F80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563E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7312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5E9E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758D05FB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8C81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721–722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0CCD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E971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6D24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D6CB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0E49F594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5F07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723–724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584D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43C3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5BF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6C48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21DC44A2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E610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725–726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CF9A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0DFB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1127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D22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4B18337E" w14:textId="77777777" w:rsidTr="0027491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C82E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727–729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5191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251B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5932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AB94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68512826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43BC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lastRenderedPageBreak/>
              <w:t>730–732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70C5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F793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394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E44D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1C399B5B" w14:textId="77777777" w:rsidTr="005E4AD9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3344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733–742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7C09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848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BB63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C11F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3EFAE53E" w14:textId="77777777" w:rsidTr="0027491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A469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743–750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2C62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7615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CC3D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F403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0916D765" w14:textId="77777777" w:rsidTr="0027491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404F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751–759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E6CC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009E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8570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3F1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10F2FACB" w14:textId="77777777" w:rsidTr="0027491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02ED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760–761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11A6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AEBA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C980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EDC2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2E4508E9" w14:textId="77777777" w:rsidTr="00924F40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E84E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762–763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D8C6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CEA3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3196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052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7EA8ED5E" w14:textId="77777777" w:rsidTr="00924F40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9BBD73" w14:textId="1A9AE683" w:rsidR="00924F40" w:rsidRPr="009471AC" w:rsidRDefault="00924F40" w:rsidP="00924F4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764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BFBDF1" w14:textId="40F22BA6" w:rsidR="00924F40" w:rsidRPr="009471AC" w:rsidRDefault="00924F40" w:rsidP="00924F4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E6A63C" w14:textId="155E8587" w:rsidR="00924F40" w:rsidRPr="009471AC" w:rsidRDefault="00924F40" w:rsidP="00924F4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8423EA" w14:textId="4C394337" w:rsidR="00924F40" w:rsidRPr="009471AC" w:rsidRDefault="00924F40" w:rsidP="00924F40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6292DD" w14:textId="4BD468D3" w:rsidR="00924F40" w:rsidRPr="009471AC" w:rsidRDefault="00924F40" w:rsidP="00924F4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  <w:tr w:rsidR="00924F40" w:rsidRPr="009471AC" w14:paraId="689211BD" w14:textId="77777777" w:rsidTr="0027491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9482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769–770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0C1A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939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923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CDDB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0000–9999</w:t>
            </w:r>
          </w:p>
        </w:tc>
      </w:tr>
    </w:tbl>
    <w:p w14:paraId="46BF6EEE" w14:textId="77777777" w:rsidR="00924F40" w:rsidRPr="009471AC" w:rsidRDefault="00924F40" w:rsidP="00924F40">
      <w:pPr>
        <w:overflowPunct/>
        <w:autoSpaceDE/>
        <w:autoSpaceDN/>
        <w:adjustRightInd/>
        <w:jc w:val="left"/>
        <w:textAlignment w:val="auto"/>
        <w:rPr>
          <w:rFonts w:asciiTheme="minorHAnsi" w:eastAsia="Calibri" w:hAnsiTheme="minorHAnsi" w:cs="Arial"/>
          <w:kern w:val="2"/>
          <w14:ligatures w14:val="standardContextual"/>
        </w:rPr>
      </w:pPr>
      <w:r w:rsidRPr="009471AC">
        <w:rPr>
          <w:rFonts w:asciiTheme="minorHAnsi" w:eastAsia="Calibri" w:hAnsiTheme="minorHAnsi" w:cs="Arial"/>
          <w:b/>
          <w:bCs/>
          <w:kern w:val="2"/>
          <w:shd w:val="clear" w:color="auto" w:fill="FFFF00"/>
          <w14:ligatures w14:val="standardContextual"/>
        </w:rPr>
        <w:tab/>
      </w:r>
      <w:r w:rsidRPr="009471AC">
        <w:rPr>
          <w:rFonts w:asciiTheme="minorHAnsi" w:eastAsia="Calibri" w:hAnsiTheme="minorHAnsi" w:cs="Arial"/>
          <w:b/>
          <w:bCs/>
          <w:kern w:val="2"/>
          <w14:ligatures w14:val="standardContextual"/>
        </w:rPr>
        <w:t xml:space="preserve"> </w:t>
      </w:r>
      <w:r w:rsidRPr="009471AC">
        <w:rPr>
          <w:rFonts w:asciiTheme="minorHAnsi" w:eastAsia="Calibri" w:hAnsiTheme="minorHAnsi" w:cs="Arial"/>
          <w:kern w:val="2"/>
          <w14:ligatures w14:val="standardContextual"/>
        </w:rPr>
        <w:t>– Диапазоны, присвоенные недавно.</w:t>
      </w:r>
    </w:p>
    <w:p w14:paraId="390F702F" w14:textId="77777777" w:rsidR="00924F40" w:rsidRPr="009471AC" w:rsidRDefault="00924F40" w:rsidP="00924F40">
      <w:pPr>
        <w:keepNext/>
        <w:overflowPunct/>
        <w:autoSpaceDE/>
        <w:autoSpaceDN/>
        <w:adjustRightInd/>
        <w:spacing w:before="240" w:after="120"/>
        <w:jc w:val="left"/>
        <w:textAlignment w:val="auto"/>
        <w:rPr>
          <w:rFonts w:asciiTheme="minorHAnsi" w:eastAsia="Calibri" w:hAnsiTheme="minorHAnsi" w:cs="Arial"/>
          <w:kern w:val="2"/>
          <w14:ligatures w14:val="standardContextual"/>
        </w:rPr>
      </w:pPr>
      <w:r w:rsidRPr="009471AC">
        <w:rPr>
          <w:rFonts w:asciiTheme="minorHAnsi" w:eastAsia="Calibri" w:hAnsiTheme="minorHAnsi" w:cs="Arial"/>
          <w:b/>
          <w:bCs/>
          <w:kern w:val="2"/>
          <w14:ligatures w14:val="standardContextual"/>
        </w:rPr>
        <w:t>Экстренные службы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65"/>
        <w:gridCol w:w="3666"/>
        <w:gridCol w:w="2552"/>
        <w:gridCol w:w="2410"/>
      </w:tblGrid>
      <w:tr w:rsidR="00924F40" w:rsidRPr="009471AC" w14:paraId="0DE971EC" w14:textId="77777777" w:rsidTr="0031253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9F1B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Важный номер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9518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Служба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7BBB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Распределенный или ‎присвоенный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8FC0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Номер МСЭ-T E.164 или только национальный номер</w:t>
            </w:r>
          </w:p>
        </w:tc>
      </w:tr>
      <w:tr w:rsidR="00924F40" w:rsidRPr="009471AC" w14:paraId="71B79B96" w14:textId="77777777" w:rsidTr="0031253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C434EA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t>911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2EC81B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t xml:space="preserve">Полиция </w:t>
            </w: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br/>
              <w:t>(реагирование на чрезвычайные ситуации)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F7824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t>Распределен в национальном плане нумерации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0F017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t>Только национальный номер</w:t>
            </w:r>
          </w:p>
        </w:tc>
      </w:tr>
      <w:tr w:rsidR="00924F40" w:rsidRPr="009471AC" w14:paraId="0F582809" w14:textId="77777777" w:rsidTr="00312533"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D8C5CD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t>912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290A23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t>Пожарная служба/служба скорой медицинской помощи</w:t>
            </w: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br/>
              <w:t>(реагирование на чрезвычайные ситуации)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6B130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t>Распределен в национальном плане нумерации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85B6C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t>Только национальный номер</w:t>
            </w:r>
          </w:p>
        </w:tc>
      </w:tr>
      <w:tr w:rsidR="00924F40" w:rsidRPr="009471AC" w14:paraId="3097E935" w14:textId="77777777" w:rsidTr="00312533"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04A707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t>913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89582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t>Служба скорой медицинской помощи</w:t>
            </w: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br/>
              <w:t>(реагирование на чрезвычайные ситуации)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C4728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t>Распределен в национальном плане нумерации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2CCCE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t>Только национальный номер</w:t>
            </w:r>
          </w:p>
        </w:tc>
      </w:tr>
      <w:tr w:rsidR="00924F40" w:rsidRPr="009471AC" w14:paraId="58C558E6" w14:textId="77777777" w:rsidTr="00312533"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DA5F29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t>914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81779F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t>Домашнее насилие</w:t>
            </w: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br/>
              <w:t>(горячая линия)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D6CC6E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t>Распределен в национальном плане нумерации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D5E3F" w14:textId="77777777" w:rsidR="00924F40" w:rsidRPr="009471AC" w:rsidRDefault="00924F40" w:rsidP="00BF6BF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eastAsia="Calibri" w:hAnsiTheme="minorHAnsi" w:cs="Arial"/>
                <w:sz w:val="18"/>
                <w:szCs w:val="18"/>
              </w:rPr>
            </w:pPr>
            <w:r w:rsidRPr="009471AC">
              <w:rPr>
                <w:rFonts w:asciiTheme="minorHAnsi" w:eastAsia="Calibri" w:hAnsiTheme="minorHAnsi" w:cs="Arial"/>
                <w:sz w:val="18"/>
                <w:szCs w:val="18"/>
              </w:rPr>
              <w:t>Только национальный номер</w:t>
            </w:r>
          </w:p>
        </w:tc>
      </w:tr>
    </w:tbl>
    <w:p w14:paraId="25F04A5F" w14:textId="77777777" w:rsidR="00924F40" w:rsidRPr="009471AC" w:rsidRDefault="00924F40" w:rsidP="00924F40">
      <w:pPr>
        <w:overflowPunct/>
        <w:spacing w:before="360" w:after="120"/>
        <w:jc w:val="left"/>
        <w:textAlignment w:val="auto"/>
        <w:rPr>
          <w:rFonts w:asciiTheme="minorHAnsi" w:hAnsiTheme="minorHAnsi" w:cs="Arial"/>
          <w:kern w:val="2"/>
          <w:lang w:eastAsia="zh-CN"/>
          <w14:ligatures w14:val="standardContextual"/>
        </w:rPr>
      </w:pPr>
      <w:r w:rsidRPr="009471AC">
        <w:rPr>
          <w:rFonts w:asciiTheme="minorHAnsi" w:hAnsiTheme="minorHAnsi" w:cs="Arial"/>
          <w:kern w:val="2"/>
          <w:lang w:eastAsia="zh-CN"/>
          <w14:ligatures w14:val="standardContextual"/>
        </w:rPr>
        <w:t>Для контактов:</w:t>
      </w:r>
    </w:p>
    <w:p w14:paraId="0E61D7AF" w14:textId="77777777" w:rsidR="00924F40" w:rsidRPr="009471AC" w:rsidRDefault="00924F40" w:rsidP="00924F40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9471AC">
        <w:rPr>
          <w:rFonts w:asciiTheme="minorHAnsi" w:eastAsia="Calibri" w:hAnsiTheme="minorHAnsi" w:cs="Arial"/>
          <w:bCs/>
          <w:kern w:val="2"/>
          <w14:ligatures w14:val="standardContextual"/>
        </w:rPr>
        <w:t>Telecommunications Agency</w:t>
      </w:r>
    </w:p>
    <w:p w14:paraId="5A9C1EC0" w14:textId="77777777" w:rsidR="00924F40" w:rsidRPr="009471AC" w:rsidRDefault="00924F40" w:rsidP="00924F40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9471AC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Director of Telecommunications</w:t>
      </w:r>
    </w:p>
    <w:p w14:paraId="3254A536" w14:textId="31E14809" w:rsidR="00924F40" w:rsidRPr="009471AC" w:rsidRDefault="00924F40" w:rsidP="00924F40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9471AC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190 Charlotte Street, Bourda,</w:t>
      </w:r>
    </w:p>
    <w:p w14:paraId="7452CCF3" w14:textId="77777777" w:rsidR="00924F40" w:rsidRPr="009471AC" w:rsidRDefault="00924F40" w:rsidP="00924F40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9471AC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GEORGETOWN</w:t>
      </w:r>
    </w:p>
    <w:p w14:paraId="278D794B" w14:textId="77777777" w:rsidR="00924F40" w:rsidRPr="009471AC" w:rsidRDefault="00924F40" w:rsidP="00924F40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9471AC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Guyana</w:t>
      </w:r>
    </w:p>
    <w:p w14:paraId="79730530" w14:textId="77777777" w:rsidR="00924F40" w:rsidRPr="009471AC" w:rsidRDefault="00924F40" w:rsidP="00924F40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9471AC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Тел.:</w:t>
      </w:r>
      <w:r w:rsidRPr="009471AC">
        <w:rPr>
          <w:rFonts w:asciiTheme="minorHAnsi" w:hAnsiTheme="minorHAnsi" w:cs="Arial"/>
          <w:bCs/>
          <w:kern w:val="2"/>
          <w:lang w:eastAsia="zh-CN"/>
          <w14:ligatures w14:val="standardContextual"/>
        </w:rPr>
        <w:tab/>
        <w:t>+592 225-3104/226-2233</w:t>
      </w:r>
    </w:p>
    <w:p w14:paraId="4C9B0590" w14:textId="77777777" w:rsidR="00924F40" w:rsidRPr="009471AC" w:rsidRDefault="00924F40" w:rsidP="00924F40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9471AC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Эл. почта:</w:t>
      </w:r>
      <w:r w:rsidRPr="009471AC">
        <w:rPr>
          <w:rFonts w:asciiTheme="minorHAnsi" w:hAnsiTheme="minorHAnsi" w:cs="Arial"/>
          <w:bCs/>
          <w:kern w:val="2"/>
          <w:lang w:eastAsia="zh-CN"/>
          <w14:ligatures w14:val="standardContextual"/>
        </w:rPr>
        <w:tab/>
        <w:t>odir1@telecoms.gov.gy</w:t>
      </w:r>
    </w:p>
    <w:p w14:paraId="72313A5A" w14:textId="77777777" w:rsidR="00924F40" w:rsidRPr="009471AC" w:rsidRDefault="00924F40" w:rsidP="00924F40">
      <w:pPr>
        <w:tabs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9471AC">
        <w:rPr>
          <w:rFonts w:asciiTheme="minorHAnsi" w:hAnsiTheme="minorHAnsi" w:cs="Arial"/>
          <w:bCs/>
          <w:kern w:val="2"/>
          <w:lang w:eastAsia="zh-CN"/>
          <w14:ligatures w14:val="standardContextual"/>
        </w:rPr>
        <w:t>URL:</w:t>
      </w:r>
      <w:r w:rsidRPr="009471AC">
        <w:rPr>
          <w:rFonts w:asciiTheme="minorHAnsi" w:hAnsiTheme="minorHAnsi" w:cs="Arial"/>
          <w:bCs/>
          <w:kern w:val="2"/>
          <w:lang w:eastAsia="zh-CN"/>
          <w14:ligatures w14:val="standardContextual"/>
        </w:rPr>
        <w:tab/>
        <w:t>www.telecoms.gov.gy</w:t>
      </w:r>
    </w:p>
    <w:p w14:paraId="6598951D" w14:textId="77777777" w:rsidR="00924F40" w:rsidRPr="009471AC" w:rsidRDefault="00924F40" w:rsidP="00924F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="Arial"/>
          <w:bCs/>
          <w:kern w:val="2"/>
          <w:lang w:eastAsia="zh-CN"/>
          <w14:ligatures w14:val="standardContextual"/>
        </w:rPr>
      </w:pPr>
      <w:r w:rsidRPr="009471AC">
        <w:rPr>
          <w:rFonts w:asciiTheme="minorHAnsi" w:hAnsiTheme="minorHAnsi" w:cs="Arial"/>
          <w:bCs/>
          <w:kern w:val="2"/>
          <w:lang w:eastAsia="zh-CN"/>
          <w14:ligatures w14:val="standardContextual"/>
        </w:rPr>
        <w:br w:type="page"/>
      </w:r>
    </w:p>
    <w:p w14:paraId="20C200F4" w14:textId="113F3393" w:rsidR="00615903" w:rsidRPr="009471AC" w:rsidRDefault="00615903" w:rsidP="005F4388">
      <w:pPr>
        <w:pStyle w:val="Country"/>
        <w:rPr>
          <w:highlight w:val="green"/>
        </w:rPr>
      </w:pPr>
      <w:r w:rsidRPr="009471AC">
        <w:lastRenderedPageBreak/>
        <w:t>Ма</w:t>
      </w:r>
      <w:r w:rsidR="00924F40" w:rsidRPr="009471AC">
        <w:t>врикий</w:t>
      </w:r>
      <w:r w:rsidRPr="009471AC">
        <w:t xml:space="preserve"> (код страны +</w:t>
      </w:r>
      <w:r w:rsidR="00924F40" w:rsidRPr="009471AC">
        <w:t>230</w:t>
      </w:r>
      <w:r w:rsidRPr="009471AC">
        <w:t>)</w:t>
      </w:r>
    </w:p>
    <w:p w14:paraId="4DAB4DEE" w14:textId="40563108" w:rsidR="00615903" w:rsidRPr="009471AC" w:rsidRDefault="00615903" w:rsidP="00615903">
      <w:pPr>
        <w:tabs>
          <w:tab w:val="left" w:pos="1560"/>
          <w:tab w:val="left" w:pos="2127"/>
        </w:tabs>
        <w:spacing w:before="40" w:after="120"/>
        <w:jc w:val="left"/>
        <w:outlineLvl w:val="4"/>
        <w:rPr>
          <w:rFonts w:cs="Arial"/>
        </w:rPr>
      </w:pPr>
      <w:r w:rsidRPr="009471AC">
        <w:rPr>
          <w:rFonts w:asciiTheme="minorHAnsi" w:hAnsiTheme="minorHAnsi" w:cs="Arial"/>
        </w:rPr>
        <w:t>Сообщение от</w:t>
      </w:r>
      <w:r w:rsidRPr="009471AC">
        <w:rPr>
          <w:rFonts w:cs="Arial"/>
        </w:rPr>
        <w:t xml:space="preserve"> </w:t>
      </w:r>
      <w:r w:rsidR="007B5F13" w:rsidRPr="009471AC">
        <w:rPr>
          <w:rFonts w:cs="Arial"/>
        </w:rPr>
        <w:t>23</w:t>
      </w:r>
      <w:r w:rsidRPr="009471AC">
        <w:rPr>
          <w:rFonts w:cs="Arial"/>
        </w:rPr>
        <w:t>.X.2025:</w:t>
      </w:r>
    </w:p>
    <w:p w14:paraId="1A7D638F" w14:textId="29125479" w:rsidR="00924F40" w:rsidRPr="009471AC" w:rsidRDefault="00924F40" w:rsidP="00924F40">
      <w:pPr>
        <w:spacing w:after="120"/>
        <w:rPr>
          <w:rFonts w:cs="Arial"/>
        </w:rPr>
      </w:pPr>
      <w:r w:rsidRPr="009471AC">
        <w:rPr>
          <w:i/>
          <w:iCs/>
        </w:rPr>
        <w:t>Управление информационно-коммуникационных технологий (ICTA)</w:t>
      </w:r>
      <w:r w:rsidRPr="009471AC">
        <w:t xml:space="preserve">, Порт-Луи, объявляет, что в Республике Маврикий в </w:t>
      </w:r>
      <w:r w:rsidR="007B5F13" w:rsidRPr="009471AC">
        <w:t>октябре</w:t>
      </w:r>
      <w:r w:rsidRPr="009471AC">
        <w:t xml:space="preserve"> 2025 года был открыт новый диапазон номеров подвижной связи следующим оператором подвижной связи</w:t>
      </w:r>
      <w:r w:rsidRPr="009471AC">
        <w:rPr>
          <w:rFonts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854"/>
        <w:gridCol w:w="2087"/>
      </w:tblGrid>
      <w:tr w:rsidR="00924F40" w:rsidRPr="009471AC" w14:paraId="23A86C68" w14:textId="77777777" w:rsidTr="00BF6BF7">
        <w:tc>
          <w:tcPr>
            <w:tcW w:w="3114" w:type="dxa"/>
          </w:tcPr>
          <w:p w14:paraId="5761357F" w14:textId="77777777" w:rsidR="00924F40" w:rsidRPr="009471AC" w:rsidRDefault="00924F40" w:rsidP="00BF6BF7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471AC">
              <w:rPr>
                <w:rFonts w:cs="Arial"/>
                <w:b/>
                <w:bCs/>
                <w:sz w:val="18"/>
                <w:szCs w:val="18"/>
              </w:rPr>
              <w:t>Оператор</w:t>
            </w:r>
          </w:p>
        </w:tc>
        <w:tc>
          <w:tcPr>
            <w:tcW w:w="3854" w:type="dxa"/>
          </w:tcPr>
          <w:p w14:paraId="474E2D17" w14:textId="77777777" w:rsidR="00924F40" w:rsidRPr="009471AC" w:rsidRDefault="00924F40" w:rsidP="00BF6BF7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471AC">
              <w:rPr>
                <w:rFonts w:cs="Arial"/>
                <w:b/>
                <w:bCs/>
                <w:sz w:val="18"/>
                <w:szCs w:val="18"/>
              </w:rPr>
              <w:t>Использование номера МСЭ-Т E.164</w:t>
            </w:r>
          </w:p>
        </w:tc>
        <w:tc>
          <w:tcPr>
            <w:tcW w:w="2087" w:type="dxa"/>
          </w:tcPr>
          <w:p w14:paraId="1D24B109" w14:textId="77777777" w:rsidR="00924F40" w:rsidRPr="009471AC" w:rsidRDefault="00924F40" w:rsidP="00BF6BF7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471AC">
              <w:rPr>
                <w:rFonts w:cs="Arial"/>
                <w:b/>
                <w:bCs/>
                <w:sz w:val="18"/>
                <w:szCs w:val="18"/>
              </w:rPr>
              <w:t>Формат набора номера</w:t>
            </w:r>
          </w:p>
        </w:tc>
      </w:tr>
      <w:tr w:rsidR="007B5F13" w:rsidRPr="009471AC" w14:paraId="6AB2E782" w14:textId="77777777" w:rsidTr="00BF6BF7">
        <w:tc>
          <w:tcPr>
            <w:tcW w:w="3114" w:type="dxa"/>
            <w:vAlign w:val="center"/>
          </w:tcPr>
          <w:p w14:paraId="0F5385DC" w14:textId="18D5BB97" w:rsidR="007B5F13" w:rsidRPr="009471AC" w:rsidRDefault="007B5F13" w:rsidP="007B5F13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9471AC">
              <w:rPr>
                <w:rFonts w:cs="Arial"/>
                <w:sz w:val="18"/>
                <w:szCs w:val="18"/>
              </w:rPr>
              <w:t>Emtel Ltd</w:t>
            </w:r>
          </w:p>
        </w:tc>
        <w:tc>
          <w:tcPr>
            <w:tcW w:w="3854" w:type="dxa"/>
          </w:tcPr>
          <w:p w14:paraId="1243059E" w14:textId="77777777" w:rsidR="007B5F13" w:rsidRPr="009471AC" w:rsidRDefault="007B5F13" w:rsidP="007B5F13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9471AC">
              <w:rPr>
                <w:rFonts w:asciiTheme="minorHAnsi" w:hAnsiTheme="minorHAnsi" w:cstheme="minorHAnsi"/>
                <w:sz w:val="18"/>
                <w:szCs w:val="18"/>
              </w:rPr>
              <w:t>Негеографические номера подвижной связи</w:t>
            </w:r>
          </w:p>
        </w:tc>
        <w:tc>
          <w:tcPr>
            <w:tcW w:w="2087" w:type="dxa"/>
          </w:tcPr>
          <w:p w14:paraId="303B36D2" w14:textId="64753893" w:rsidR="007B5F13" w:rsidRPr="009471AC" w:rsidRDefault="007B5F13" w:rsidP="007B5F13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9471AC">
              <w:rPr>
                <w:rFonts w:cs="Arial"/>
                <w:sz w:val="18"/>
                <w:szCs w:val="18"/>
              </w:rPr>
              <w:t>+230 707X XXXX</w:t>
            </w:r>
          </w:p>
        </w:tc>
      </w:tr>
    </w:tbl>
    <w:p w14:paraId="6C686288" w14:textId="77777777" w:rsidR="00924F40" w:rsidRPr="009471AC" w:rsidRDefault="00924F40" w:rsidP="00924F40">
      <w:pPr>
        <w:tabs>
          <w:tab w:val="left" w:pos="1800"/>
        </w:tabs>
        <w:spacing w:before="360"/>
        <w:jc w:val="left"/>
        <w:rPr>
          <w:rFonts w:cs="Arial"/>
        </w:rPr>
      </w:pPr>
      <w:r w:rsidRPr="009471AC">
        <w:rPr>
          <w:rFonts w:cs="Arial"/>
        </w:rPr>
        <w:t>Для контактов:</w:t>
      </w:r>
    </w:p>
    <w:p w14:paraId="7B98E25B" w14:textId="77777777" w:rsidR="00924F40" w:rsidRPr="009471AC" w:rsidRDefault="00924F40" w:rsidP="00924F40">
      <w:pPr>
        <w:tabs>
          <w:tab w:val="left" w:pos="1800"/>
        </w:tabs>
        <w:ind w:left="709"/>
        <w:rPr>
          <w:rFonts w:cs="Arial"/>
        </w:rPr>
      </w:pPr>
      <w:bookmarkStart w:id="58" w:name="lt_pId219"/>
      <w:r w:rsidRPr="009471AC">
        <w:rPr>
          <w:rFonts w:cs="Arial"/>
        </w:rPr>
        <w:t>Mr J. Louis</w:t>
      </w:r>
      <w:bookmarkEnd w:id="58"/>
    </w:p>
    <w:p w14:paraId="3330AD14" w14:textId="77777777" w:rsidR="00924F40" w:rsidRPr="009471AC" w:rsidRDefault="00924F40" w:rsidP="00924F40">
      <w:pPr>
        <w:tabs>
          <w:tab w:val="left" w:pos="1800"/>
        </w:tabs>
        <w:spacing w:before="0"/>
        <w:ind w:left="710"/>
        <w:rPr>
          <w:rFonts w:cs="Arial"/>
        </w:rPr>
      </w:pPr>
      <w:bookmarkStart w:id="59" w:name="lt_pId220"/>
      <w:r w:rsidRPr="009471AC">
        <w:rPr>
          <w:rFonts w:cs="Arial"/>
        </w:rPr>
        <w:t>Information and Communication Technologies Authority (ICTA)</w:t>
      </w:r>
      <w:bookmarkEnd w:id="59"/>
    </w:p>
    <w:p w14:paraId="6D6CA105" w14:textId="77777777" w:rsidR="00924F40" w:rsidRPr="009471AC" w:rsidRDefault="00924F40" w:rsidP="00924F40">
      <w:pPr>
        <w:tabs>
          <w:tab w:val="left" w:pos="1800"/>
        </w:tabs>
        <w:spacing w:before="0"/>
        <w:ind w:left="710"/>
        <w:rPr>
          <w:rFonts w:cs="Arial"/>
        </w:rPr>
      </w:pPr>
      <w:bookmarkStart w:id="60" w:name="lt_pId221"/>
      <w:r w:rsidRPr="009471AC">
        <w:rPr>
          <w:rFonts w:cs="Arial"/>
        </w:rPr>
        <w:t>Level 12, The Celicourt</w:t>
      </w:r>
      <w:bookmarkEnd w:id="60"/>
    </w:p>
    <w:p w14:paraId="7B6A24F7" w14:textId="77777777" w:rsidR="00924F40" w:rsidRPr="009471AC" w:rsidRDefault="00924F40" w:rsidP="00924F40">
      <w:pPr>
        <w:tabs>
          <w:tab w:val="left" w:pos="1800"/>
        </w:tabs>
        <w:spacing w:before="0"/>
        <w:ind w:left="710"/>
        <w:rPr>
          <w:rFonts w:cs="Arial"/>
        </w:rPr>
      </w:pPr>
      <w:bookmarkStart w:id="61" w:name="lt_pId222"/>
      <w:r w:rsidRPr="009471AC">
        <w:rPr>
          <w:rFonts w:cs="Arial"/>
        </w:rPr>
        <w:t>6, Sir Celicourt Antelme Street</w:t>
      </w:r>
      <w:bookmarkEnd w:id="61"/>
    </w:p>
    <w:p w14:paraId="32190427" w14:textId="77777777" w:rsidR="00924F40" w:rsidRPr="009471AC" w:rsidRDefault="00924F40" w:rsidP="00924F40">
      <w:pPr>
        <w:tabs>
          <w:tab w:val="left" w:pos="1800"/>
        </w:tabs>
        <w:spacing w:before="0"/>
        <w:ind w:left="710"/>
        <w:rPr>
          <w:rFonts w:cs="Arial"/>
        </w:rPr>
      </w:pPr>
      <w:bookmarkStart w:id="62" w:name="lt_pId223"/>
      <w:r w:rsidRPr="009471AC">
        <w:rPr>
          <w:rFonts w:cs="Arial"/>
        </w:rPr>
        <w:t>PORT LOUIS</w:t>
      </w:r>
      <w:bookmarkEnd w:id="62"/>
    </w:p>
    <w:p w14:paraId="04C11FB8" w14:textId="77777777" w:rsidR="00924F40" w:rsidRPr="009471AC" w:rsidRDefault="00924F40" w:rsidP="00924F40">
      <w:pPr>
        <w:tabs>
          <w:tab w:val="left" w:pos="1800"/>
        </w:tabs>
        <w:spacing w:before="0"/>
        <w:ind w:left="710"/>
        <w:rPr>
          <w:rFonts w:cs="Arial"/>
        </w:rPr>
      </w:pPr>
      <w:bookmarkStart w:id="63" w:name="lt_pId224"/>
      <w:r w:rsidRPr="009471AC">
        <w:rPr>
          <w:rFonts w:cs="Arial"/>
        </w:rPr>
        <w:t>Mauritius</w:t>
      </w:r>
      <w:bookmarkEnd w:id="63"/>
    </w:p>
    <w:p w14:paraId="7FEA7742" w14:textId="77777777" w:rsidR="00924F40" w:rsidRPr="009471AC" w:rsidRDefault="00924F40" w:rsidP="00924F40">
      <w:pPr>
        <w:tabs>
          <w:tab w:val="clear" w:pos="1276"/>
          <w:tab w:val="clear" w:pos="1843"/>
          <w:tab w:val="left" w:pos="1701"/>
        </w:tabs>
        <w:spacing w:before="0"/>
        <w:ind w:left="710"/>
        <w:rPr>
          <w:rFonts w:cs="Arial"/>
        </w:rPr>
      </w:pPr>
      <w:bookmarkStart w:id="64" w:name="lt_pId225"/>
      <w:r w:rsidRPr="009471AC">
        <w:rPr>
          <w:rFonts w:cs="Arial"/>
        </w:rPr>
        <w:t>Тел.:</w:t>
      </w:r>
      <w:r w:rsidRPr="009471AC">
        <w:rPr>
          <w:rFonts w:cs="Arial"/>
        </w:rPr>
        <w:tab/>
        <w:t>+230 211 5333/4</w:t>
      </w:r>
      <w:bookmarkEnd w:id="64"/>
    </w:p>
    <w:p w14:paraId="60EE1FA0" w14:textId="77777777" w:rsidR="00924F40" w:rsidRPr="009471AC" w:rsidRDefault="00924F40" w:rsidP="00924F40">
      <w:pPr>
        <w:tabs>
          <w:tab w:val="clear" w:pos="1276"/>
          <w:tab w:val="clear" w:pos="1843"/>
          <w:tab w:val="left" w:pos="1701"/>
        </w:tabs>
        <w:spacing w:before="0"/>
        <w:ind w:left="710"/>
        <w:rPr>
          <w:rFonts w:cs="Arial"/>
        </w:rPr>
      </w:pPr>
      <w:bookmarkStart w:id="65" w:name="lt_pId226"/>
      <w:r w:rsidRPr="009471AC">
        <w:rPr>
          <w:rFonts w:cs="Arial"/>
        </w:rPr>
        <w:t>Факс:</w:t>
      </w:r>
      <w:r w:rsidRPr="009471AC">
        <w:rPr>
          <w:rFonts w:cs="Arial"/>
        </w:rPr>
        <w:tab/>
        <w:t>+230 211 9444</w:t>
      </w:r>
      <w:bookmarkEnd w:id="65"/>
    </w:p>
    <w:p w14:paraId="2A4038AF" w14:textId="77777777" w:rsidR="00924F40" w:rsidRPr="009471AC" w:rsidRDefault="00924F40" w:rsidP="00924F40">
      <w:pPr>
        <w:tabs>
          <w:tab w:val="clear" w:pos="1276"/>
          <w:tab w:val="clear" w:pos="1843"/>
          <w:tab w:val="left" w:pos="1701"/>
        </w:tabs>
        <w:spacing w:before="0"/>
        <w:ind w:left="710"/>
        <w:rPr>
          <w:rFonts w:cs="Arial"/>
        </w:rPr>
      </w:pPr>
      <w:r w:rsidRPr="009471AC">
        <w:rPr>
          <w:rFonts w:cs="Arial"/>
        </w:rPr>
        <w:t>Эл. почта:</w:t>
      </w:r>
      <w:r w:rsidRPr="009471AC">
        <w:rPr>
          <w:rFonts w:cs="Arial"/>
        </w:rPr>
        <w:tab/>
      </w:r>
      <w:r w:rsidRPr="009471AC">
        <w:rPr>
          <w:rStyle w:val="Hyperlink"/>
          <w:rFonts w:asciiTheme="minorHAnsi" w:hAnsiTheme="minorHAnsi" w:cstheme="minorHAnsi"/>
          <w:bCs/>
          <w:color w:val="auto"/>
          <w:u w:val="none"/>
        </w:rPr>
        <w:t>info@icta.mu</w:t>
      </w:r>
    </w:p>
    <w:p w14:paraId="7CCB5934" w14:textId="1FC05E0F" w:rsidR="00924F40" w:rsidRPr="009471AC" w:rsidRDefault="00924F40" w:rsidP="00924F40">
      <w:pPr>
        <w:tabs>
          <w:tab w:val="clear" w:pos="1276"/>
          <w:tab w:val="left" w:pos="1701"/>
          <w:tab w:val="left" w:pos="1800"/>
        </w:tabs>
        <w:spacing w:before="0"/>
        <w:ind w:left="710"/>
        <w:rPr>
          <w:rStyle w:val="Hyperlink"/>
          <w:rFonts w:asciiTheme="minorHAnsi" w:hAnsiTheme="minorHAnsi" w:cstheme="minorHAnsi"/>
          <w:bCs/>
          <w:color w:val="auto"/>
          <w:u w:val="none"/>
        </w:rPr>
      </w:pPr>
      <w:r w:rsidRPr="009471AC">
        <w:rPr>
          <w:rFonts w:cs="Arial"/>
        </w:rPr>
        <w:t xml:space="preserve">URL: </w:t>
      </w:r>
      <w:r w:rsidRPr="009471AC">
        <w:rPr>
          <w:rFonts w:cs="Arial"/>
        </w:rPr>
        <w:tab/>
      </w:r>
      <w:r w:rsidR="007B5F13" w:rsidRPr="009471AC">
        <w:rPr>
          <w:rFonts w:asciiTheme="minorHAnsi" w:hAnsiTheme="minorHAnsi" w:cstheme="minorHAnsi"/>
          <w:bCs/>
        </w:rPr>
        <w:t>www.icta.mu/telecom-numbering/</w:t>
      </w:r>
    </w:p>
    <w:p w14:paraId="6DC048CE" w14:textId="0C7C9863" w:rsidR="007B5F13" w:rsidRPr="009471AC" w:rsidRDefault="007B5F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</w:rPr>
      </w:pPr>
      <w:r w:rsidRPr="009471AC">
        <w:rPr>
          <w:rFonts w:cs="Arial"/>
        </w:rPr>
        <w:br w:type="page"/>
      </w:r>
    </w:p>
    <w:p w14:paraId="11B05569" w14:textId="77777777" w:rsidR="007B5F13" w:rsidRPr="009471AC" w:rsidRDefault="007B5F13" w:rsidP="007B5F13">
      <w:pPr>
        <w:tabs>
          <w:tab w:val="left" w:pos="1560"/>
          <w:tab w:val="left" w:pos="2127"/>
        </w:tabs>
        <w:outlineLvl w:val="3"/>
        <w:rPr>
          <w:rFonts w:cs="Arial"/>
          <w:b/>
        </w:rPr>
      </w:pPr>
      <w:r w:rsidRPr="009471AC">
        <w:rPr>
          <w:rFonts w:cs="Arial"/>
          <w:b/>
        </w:rPr>
        <w:lastRenderedPageBreak/>
        <w:t>Марокко (код страны +212)</w:t>
      </w:r>
    </w:p>
    <w:p w14:paraId="34C96813" w14:textId="2F49E71E" w:rsidR="007B5F13" w:rsidRPr="009471AC" w:rsidRDefault="007B5F13" w:rsidP="007B5F13">
      <w:r w:rsidRPr="009471AC">
        <w:t>Сообщение от 17.Х.2025:</w:t>
      </w:r>
    </w:p>
    <w:p w14:paraId="2DAA6CF5" w14:textId="77777777" w:rsidR="007B5F13" w:rsidRPr="009471AC" w:rsidRDefault="007B5F13" w:rsidP="007B5F13">
      <w:pPr>
        <w:spacing w:after="120"/>
        <w:rPr>
          <w:rFonts w:asciiTheme="minorHAnsi" w:hAnsiTheme="minorHAnsi"/>
        </w:rPr>
      </w:pPr>
      <w:bookmarkStart w:id="66" w:name="_Hlk74931543"/>
      <w:r w:rsidRPr="009471AC">
        <w:rPr>
          <w:rFonts w:asciiTheme="minorHAnsi" w:hAnsiTheme="minorHAnsi"/>
          <w:i/>
          <w:iCs/>
        </w:rPr>
        <w:t>Национальное агентство по регулированию в сфере телекоммуникаций (ANRT)</w:t>
      </w:r>
      <w:r w:rsidRPr="009471AC">
        <w:rPr>
          <w:rFonts w:asciiTheme="minorHAnsi" w:hAnsiTheme="minorHAnsi"/>
        </w:rPr>
        <w:t xml:space="preserve"> объявляет о следующих обновлениях национального телефонного плана Марокко:</w:t>
      </w:r>
    </w:p>
    <w:bookmarkEnd w:id="66"/>
    <w:p w14:paraId="7E22B47D" w14:textId="77777777" w:rsidR="007B5F13" w:rsidRPr="009471AC" w:rsidRDefault="007B5F13" w:rsidP="007B5F1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240" w:after="200" w:line="276" w:lineRule="auto"/>
        <w:ind w:left="360"/>
        <w:contextualSpacing/>
        <w:jc w:val="center"/>
        <w:textAlignment w:val="auto"/>
        <w:rPr>
          <w:rFonts w:asciiTheme="minorHAnsi" w:eastAsia="Calibri" w:hAnsiTheme="minorHAnsi"/>
          <w:bCs/>
        </w:rPr>
      </w:pPr>
      <w:r w:rsidRPr="009471AC">
        <w:rPr>
          <w:rFonts w:asciiTheme="minorHAnsi" w:eastAsia="Calibri" w:hAnsiTheme="minorHAnsi"/>
          <w:bCs/>
          <w:i/>
          <w:iCs/>
        </w:rPr>
        <w:t>Описание ввода нового ресурса</w:t>
      </w:r>
      <w:r w:rsidRPr="009471AC">
        <w:rPr>
          <w:rFonts w:asciiTheme="minorHAnsi" w:eastAsia="Calibri" w:hAnsiTheme="minorHAnsi"/>
          <w:bCs/>
          <w:i/>
          <w:iCs/>
        </w:rPr>
        <w:br/>
        <w:t>в отношении национального плана нумерации E.164 для кода страны +212</w:t>
      </w:r>
      <w:r w:rsidRPr="009471AC">
        <w:rPr>
          <w:rFonts w:asciiTheme="minorHAnsi" w:eastAsia="Calibri" w:hAnsiTheme="minorHAnsi"/>
          <w:bCs/>
        </w:rPr>
        <w:t>:</w:t>
      </w:r>
    </w:p>
    <w:p w14:paraId="1E266C14" w14:textId="77777777" w:rsidR="007B5F13" w:rsidRPr="009471AC" w:rsidRDefault="007B5F13" w:rsidP="0042419E">
      <w:pPr>
        <w:tabs>
          <w:tab w:val="left" w:pos="284"/>
        </w:tabs>
        <w:spacing w:after="120"/>
        <w:ind w:left="284" w:hanging="284"/>
        <w:rPr>
          <w:rFonts w:asciiTheme="minorHAnsi" w:eastAsiaTheme="minorEastAsia" w:hAnsiTheme="minorHAnsi"/>
          <w:lang w:eastAsia="zh-CN"/>
        </w:rPr>
      </w:pPr>
      <w:r w:rsidRPr="009471AC">
        <w:rPr>
          <w:rFonts w:ascii="Symbol" w:eastAsiaTheme="minorEastAsia" w:hAnsi="Symbol"/>
          <w:lang w:eastAsia="zh-CN"/>
        </w:rPr>
        <w:t></w:t>
      </w:r>
      <w:r w:rsidRPr="009471AC">
        <w:rPr>
          <w:rFonts w:ascii="Symbol" w:eastAsiaTheme="minorEastAsia" w:hAnsi="Symbol"/>
          <w:lang w:eastAsia="zh-CN"/>
        </w:rPr>
        <w:tab/>
      </w:r>
      <w:r w:rsidRPr="0042419E">
        <w:t>недавно</w:t>
      </w:r>
      <w:r w:rsidRPr="009471AC">
        <w:rPr>
          <w:rFonts w:asciiTheme="minorHAnsi" w:eastAsiaTheme="minorEastAsia" w:hAnsiTheme="minorHAnsi"/>
          <w:lang w:eastAsia="zh-CN"/>
        </w:rPr>
        <w:t xml:space="preserve"> были введены указанные ниже новые NDC: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1029"/>
        <w:gridCol w:w="1052"/>
        <w:gridCol w:w="2458"/>
        <w:gridCol w:w="2289"/>
      </w:tblGrid>
      <w:tr w:rsidR="007B5F13" w:rsidRPr="009471AC" w14:paraId="0B00DC22" w14:textId="77777777" w:rsidTr="00BF6BF7">
        <w:trPr>
          <w:cantSplit/>
          <w:tblHeader/>
        </w:trPr>
        <w:tc>
          <w:tcPr>
            <w:tcW w:w="1230" w:type="pct"/>
            <w:vMerge w:val="restart"/>
            <w:vAlign w:val="center"/>
          </w:tcPr>
          <w:p w14:paraId="663D7202" w14:textId="77777777" w:rsidR="007B5F13" w:rsidRPr="009471AC" w:rsidRDefault="007B5F13" w:rsidP="00BF6BF7">
            <w:pPr>
              <w:spacing w:before="40" w:after="40"/>
              <w:jc w:val="center"/>
              <w:rPr>
                <w:i/>
                <w:iCs/>
                <w:color w:val="000000"/>
                <w:lang w:eastAsia="fr-FR"/>
              </w:rPr>
            </w:pPr>
            <w:bookmarkStart w:id="67" w:name="_Hlk88493930"/>
            <w:r w:rsidRPr="009471AC">
              <w:rPr>
                <w:i/>
                <w:iCs/>
                <w:color w:val="000000"/>
                <w:lang w:eastAsia="fr-FR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1149" w:type="pct"/>
            <w:gridSpan w:val="2"/>
            <w:vAlign w:val="center"/>
          </w:tcPr>
          <w:p w14:paraId="5E4B9895" w14:textId="77777777" w:rsidR="007B5F13" w:rsidRPr="009471AC" w:rsidRDefault="007B5F13" w:rsidP="00BF6BF7">
            <w:pPr>
              <w:spacing w:before="40" w:after="40"/>
              <w:jc w:val="center"/>
              <w:rPr>
                <w:i/>
                <w:iCs/>
                <w:color w:val="000000"/>
                <w:lang w:eastAsia="fr-FR"/>
              </w:rPr>
            </w:pPr>
            <w:r w:rsidRPr="009471AC">
              <w:rPr>
                <w:i/>
                <w:iCs/>
                <w:color w:val="000000"/>
                <w:lang w:eastAsia="fr-FR"/>
              </w:rPr>
              <w:t>Длина номера N(S)N</w:t>
            </w:r>
          </w:p>
        </w:tc>
        <w:tc>
          <w:tcPr>
            <w:tcW w:w="1357" w:type="pct"/>
            <w:vMerge w:val="restart"/>
            <w:vAlign w:val="center"/>
          </w:tcPr>
          <w:p w14:paraId="15296E83" w14:textId="77777777" w:rsidR="007B5F13" w:rsidRPr="009471AC" w:rsidRDefault="007B5F13" w:rsidP="00BF6BF7">
            <w:pPr>
              <w:spacing w:before="40" w:after="40"/>
              <w:jc w:val="center"/>
              <w:rPr>
                <w:i/>
                <w:iCs/>
                <w:color w:val="000000"/>
                <w:lang w:eastAsia="fr-FR"/>
              </w:rPr>
            </w:pPr>
            <w:r w:rsidRPr="009471AC">
              <w:rPr>
                <w:i/>
                <w:iCs/>
                <w:color w:val="000000"/>
                <w:lang w:eastAsia="fr-FR"/>
              </w:rPr>
              <w:t>Использование номера МСЭ−Т E.164</w:t>
            </w:r>
          </w:p>
        </w:tc>
        <w:tc>
          <w:tcPr>
            <w:tcW w:w="1264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71815E05" w14:textId="77777777" w:rsidR="007B5F13" w:rsidRPr="009471AC" w:rsidRDefault="007B5F13" w:rsidP="00BF6BF7">
            <w:pPr>
              <w:spacing w:before="40" w:after="40"/>
              <w:jc w:val="center"/>
              <w:rPr>
                <w:i/>
                <w:iCs/>
                <w:color w:val="000000"/>
                <w:lang w:eastAsia="fr-FR"/>
              </w:rPr>
            </w:pPr>
            <w:r w:rsidRPr="009471AC">
              <w:rPr>
                <w:i/>
                <w:iCs/>
                <w:color w:val="000000"/>
                <w:lang w:eastAsia="fr-FR"/>
              </w:rPr>
              <w:t>Дополнительная информация</w:t>
            </w:r>
          </w:p>
        </w:tc>
      </w:tr>
      <w:tr w:rsidR="007B5F13" w:rsidRPr="009471AC" w14:paraId="36602725" w14:textId="77777777" w:rsidTr="00BF6BF7">
        <w:trPr>
          <w:cantSplit/>
          <w:tblHeader/>
        </w:trPr>
        <w:tc>
          <w:tcPr>
            <w:tcW w:w="1230" w:type="pct"/>
            <w:vMerge/>
            <w:vAlign w:val="center"/>
          </w:tcPr>
          <w:p w14:paraId="3B09B0A3" w14:textId="77777777" w:rsidR="007B5F13" w:rsidRPr="009471AC" w:rsidRDefault="007B5F13" w:rsidP="00BF6BF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</w:rPr>
            </w:pPr>
          </w:p>
        </w:tc>
        <w:tc>
          <w:tcPr>
            <w:tcW w:w="568" w:type="pct"/>
            <w:vAlign w:val="center"/>
          </w:tcPr>
          <w:p w14:paraId="7DCA1E19" w14:textId="77777777" w:rsidR="007B5F13" w:rsidRPr="009471AC" w:rsidRDefault="007B5F13" w:rsidP="00BF6BF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</w:rPr>
            </w:pPr>
            <w:r w:rsidRPr="009471AC">
              <w:rPr>
                <w:rFonts w:eastAsia="SimSun" w:cs="Calibri"/>
                <w:i/>
              </w:rPr>
              <w:t>Макси-мальная длина</w:t>
            </w:r>
          </w:p>
        </w:tc>
        <w:tc>
          <w:tcPr>
            <w:tcW w:w="581" w:type="pct"/>
            <w:vAlign w:val="center"/>
          </w:tcPr>
          <w:p w14:paraId="4DF1B0D3" w14:textId="77777777" w:rsidR="007B5F13" w:rsidRPr="009471AC" w:rsidRDefault="007B5F13" w:rsidP="00BF6BF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</w:rPr>
            </w:pPr>
            <w:r w:rsidRPr="009471AC">
              <w:rPr>
                <w:rFonts w:eastAsia="SimSun" w:cs="Calibri"/>
                <w:i/>
                <w:color w:val="000000"/>
              </w:rPr>
              <w:t>Мини-мальная длина</w:t>
            </w:r>
          </w:p>
        </w:tc>
        <w:tc>
          <w:tcPr>
            <w:tcW w:w="1357" w:type="pct"/>
            <w:vMerge/>
            <w:vAlign w:val="center"/>
          </w:tcPr>
          <w:p w14:paraId="4C195F5A" w14:textId="77777777" w:rsidR="007B5F13" w:rsidRPr="009471AC" w:rsidRDefault="007B5F13" w:rsidP="00BF6BF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</w:rPr>
            </w:pPr>
          </w:p>
        </w:tc>
        <w:tc>
          <w:tcPr>
            <w:tcW w:w="1264" w:type="pct"/>
            <w:vMerge/>
            <w:tcMar>
              <w:left w:w="68" w:type="dxa"/>
              <w:right w:w="68" w:type="dxa"/>
            </w:tcMar>
            <w:vAlign w:val="center"/>
          </w:tcPr>
          <w:p w14:paraId="046BCB3A" w14:textId="77777777" w:rsidR="007B5F13" w:rsidRPr="009471AC" w:rsidRDefault="007B5F13" w:rsidP="00BF6BF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</w:rPr>
            </w:pPr>
          </w:p>
        </w:tc>
      </w:tr>
      <w:bookmarkEnd w:id="67"/>
      <w:tr w:rsidR="007B5F13" w:rsidRPr="009471AC" w14:paraId="33BB2834" w14:textId="77777777" w:rsidTr="00253C2A">
        <w:tblPrEx>
          <w:jc w:val="center"/>
        </w:tblPrEx>
        <w:trPr>
          <w:cantSplit/>
          <w:jc w:val="center"/>
        </w:trPr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</w:tcPr>
          <w:p w14:paraId="21CA7D53" w14:textId="2CD75C16" w:rsidR="007B5F13" w:rsidRPr="009471AC" w:rsidRDefault="007B5F13" w:rsidP="007B5F13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 w:rsidRPr="009471AC">
              <w:rPr>
                <w:color w:val="000000"/>
              </w:rPr>
              <w:t>518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6AC8B" w14:textId="2ADC68F6" w:rsidR="007B5F13" w:rsidRPr="009471AC" w:rsidRDefault="007B5F13" w:rsidP="007B5F13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 w:rsidRPr="009471AC">
              <w:rPr>
                <w:color w:val="000000"/>
                <w:lang w:eastAsia="fr-FR"/>
              </w:rPr>
              <w:t>9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65710" w14:textId="53329C4C" w:rsidR="007B5F13" w:rsidRPr="009471AC" w:rsidRDefault="007B5F13" w:rsidP="007B5F13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 w:rsidRPr="009471AC">
              <w:rPr>
                <w:color w:val="000000"/>
                <w:lang w:eastAsia="fr-FR"/>
              </w:rPr>
              <w:t>9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709B5" w14:textId="282AF7C1" w:rsidR="007B5F13" w:rsidRPr="009471AC" w:rsidRDefault="007B5F13" w:rsidP="007B5F13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 w:rsidRPr="009471AC">
              <w:rPr>
                <w:color w:val="000000"/>
                <w:lang w:eastAsia="fr-FR"/>
              </w:rPr>
              <w:t>Сети фиксированной телефонной связи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C3933" w14:textId="694A9B3B" w:rsidR="007B5F13" w:rsidRPr="009471AC" w:rsidRDefault="007B5F13" w:rsidP="007B5F13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 w:rsidRPr="009471AC">
              <w:rPr>
                <w:color w:val="000000"/>
                <w:lang w:eastAsia="fr-FR"/>
              </w:rPr>
              <w:t>Wana Corporate</w:t>
            </w:r>
            <w:r w:rsidRPr="009471AC">
              <w:rPr>
                <w:color w:val="000000"/>
                <w:vertAlign w:val="superscript"/>
                <w:lang w:eastAsia="fr-FR"/>
              </w:rPr>
              <w:t>1</w:t>
            </w:r>
          </w:p>
        </w:tc>
      </w:tr>
      <w:tr w:rsidR="007B5F13" w:rsidRPr="009471AC" w14:paraId="479F5527" w14:textId="77777777" w:rsidTr="00253C2A">
        <w:tblPrEx>
          <w:jc w:val="center"/>
        </w:tblPrEx>
        <w:trPr>
          <w:cantSplit/>
          <w:jc w:val="center"/>
        </w:trPr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</w:tcPr>
          <w:p w14:paraId="2E022217" w14:textId="232CEC8F" w:rsidR="007B5F13" w:rsidRPr="009471AC" w:rsidRDefault="007B5F13" w:rsidP="007B5F13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 w:rsidRPr="009471AC">
              <w:rPr>
                <w:color w:val="000000"/>
              </w:rPr>
              <w:t>549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2A5F9" w14:textId="66DE6E41" w:rsidR="007B5F13" w:rsidRPr="009471AC" w:rsidRDefault="007B5F13" w:rsidP="007B5F13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 w:rsidRPr="009471AC">
              <w:rPr>
                <w:color w:val="000000"/>
                <w:lang w:eastAsia="fr-FR"/>
              </w:rPr>
              <w:t>9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5FE39" w14:textId="5ED31C0E" w:rsidR="007B5F13" w:rsidRPr="009471AC" w:rsidRDefault="007B5F13" w:rsidP="007B5F13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 w:rsidRPr="009471AC">
              <w:rPr>
                <w:color w:val="000000"/>
                <w:lang w:eastAsia="fr-FR"/>
              </w:rPr>
              <w:t>9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6B676" w14:textId="29A3C260" w:rsidR="007B5F13" w:rsidRPr="009471AC" w:rsidRDefault="007B5F13" w:rsidP="007B5F13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 w:rsidRPr="009471AC">
              <w:rPr>
                <w:color w:val="000000"/>
                <w:lang w:eastAsia="fr-FR"/>
              </w:rPr>
              <w:t>Сети фиксированной телефонной связи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29A1E" w14:textId="13CB135E" w:rsidR="007B5F13" w:rsidRPr="009471AC" w:rsidRDefault="007B5F13" w:rsidP="007B5F13">
            <w:pPr>
              <w:spacing w:before="40" w:after="40"/>
              <w:jc w:val="center"/>
              <w:rPr>
                <w:color w:val="000000"/>
                <w:lang w:eastAsia="fr-FR"/>
              </w:rPr>
            </w:pPr>
            <w:r w:rsidRPr="009471AC">
              <w:rPr>
                <w:color w:val="000000"/>
                <w:lang w:eastAsia="fr-FR"/>
              </w:rPr>
              <w:t>Wana Corporate</w:t>
            </w:r>
          </w:p>
        </w:tc>
      </w:tr>
    </w:tbl>
    <w:p w14:paraId="4692945B" w14:textId="7D85154F" w:rsidR="007B5F13" w:rsidRPr="009471AC" w:rsidRDefault="007B5F13" w:rsidP="007B5F13">
      <w:pPr>
        <w:tabs>
          <w:tab w:val="left" w:pos="284"/>
        </w:tabs>
        <w:rPr>
          <w:rFonts w:asciiTheme="minorHAnsi" w:eastAsiaTheme="minorEastAsia" w:hAnsiTheme="minorHAnsi"/>
          <w:lang w:eastAsia="zh-CN"/>
        </w:rPr>
      </w:pPr>
      <w:r w:rsidRPr="009471AC">
        <w:rPr>
          <w:rFonts w:asciiTheme="minorHAnsi" w:eastAsiaTheme="minorEastAsia" w:hAnsiTheme="minorHAnsi"/>
          <w:position w:val="6"/>
          <w:sz w:val="16"/>
          <w:szCs w:val="16"/>
          <w:lang w:eastAsia="zh-CN"/>
        </w:rPr>
        <w:t>1</w:t>
      </w:r>
      <w:r w:rsidR="0042419E">
        <w:rPr>
          <w:rFonts w:asciiTheme="minorHAnsi" w:eastAsiaTheme="minorEastAsia" w:hAnsiTheme="minorHAnsi"/>
          <w:lang w:eastAsia="zh-CN"/>
        </w:rPr>
        <w:tab/>
      </w:r>
      <w:r w:rsidRPr="009471AC">
        <w:rPr>
          <w:rFonts w:eastAsia="SimSun"/>
        </w:rPr>
        <w:t>INWI</w:t>
      </w:r>
    </w:p>
    <w:p w14:paraId="00524313" w14:textId="77777777" w:rsidR="007B5F13" w:rsidRPr="009471AC" w:rsidRDefault="007B5F13" w:rsidP="007B5F13">
      <w:pPr>
        <w:rPr>
          <w:rFonts w:asciiTheme="minorHAnsi" w:eastAsiaTheme="minorEastAsia" w:hAnsiTheme="minorHAnsi"/>
          <w:lang w:eastAsia="zh-CN"/>
        </w:rPr>
      </w:pPr>
      <w:r w:rsidRPr="009471AC">
        <w:rPr>
          <w:rFonts w:asciiTheme="minorHAnsi" w:eastAsiaTheme="minorEastAsia" w:hAnsiTheme="minorHAnsi"/>
          <w:lang w:eastAsia="zh-CN"/>
        </w:rPr>
        <w:t>Для контактов:</w:t>
      </w:r>
    </w:p>
    <w:p w14:paraId="6EE3E579" w14:textId="77777777" w:rsidR="007B5F13" w:rsidRPr="009471AC" w:rsidRDefault="007B5F13" w:rsidP="0042419E">
      <w:pPr>
        <w:ind w:left="720"/>
        <w:rPr>
          <w:rFonts w:asciiTheme="minorHAnsi" w:hAnsiTheme="minorHAnsi"/>
        </w:rPr>
      </w:pPr>
      <w:r w:rsidRPr="009471AC">
        <w:rPr>
          <w:rFonts w:asciiTheme="minorHAnsi" w:hAnsiTheme="minorHAnsi"/>
        </w:rPr>
        <w:t>Agence Nationale de Réglementation des Télécommunications (ANRT)</w:t>
      </w:r>
    </w:p>
    <w:p w14:paraId="37E74E4B" w14:textId="77777777" w:rsidR="007B5F13" w:rsidRPr="009471AC" w:rsidRDefault="007B5F13" w:rsidP="0042419E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9471AC">
        <w:rPr>
          <w:rFonts w:asciiTheme="minorHAnsi" w:hAnsiTheme="minorHAnsi"/>
        </w:rPr>
        <w:t>Centre d'affaires</w:t>
      </w:r>
    </w:p>
    <w:p w14:paraId="3FB3545C" w14:textId="77777777" w:rsidR="007B5F13" w:rsidRPr="009471AC" w:rsidRDefault="007B5F13" w:rsidP="0042419E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9471AC">
        <w:rPr>
          <w:rFonts w:asciiTheme="minorHAnsi" w:eastAsiaTheme="minorEastAsia" w:hAnsiTheme="minorHAnsi"/>
          <w:lang w:eastAsia="zh-CN"/>
        </w:rPr>
        <w:t>Boulevard Ar-Riad, Hay Riad</w:t>
      </w:r>
    </w:p>
    <w:p w14:paraId="5DB82157" w14:textId="77777777" w:rsidR="007B5F13" w:rsidRPr="009471AC" w:rsidRDefault="007B5F13" w:rsidP="0042419E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9471AC">
        <w:rPr>
          <w:rFonts w:asciiTheme="minorHAnsi" w:eastAsiaTheme="minorEastAsia" w:hAnsiTheme="minorHAnsi"/>
          <w:lang w:eastAsia="zh-CN"/>
        </w:rPr>
        <w:t>B.P. 2939</w:t>
      </w:r>
    </w:p>
    <w:p w14:paraId="7BE3F13A" w14:textId="77777777" w:rsidR="007B5F13" w:rsidRPr="009471AC" w:rsidRDefault="007B5F13" w:rsidP="0042419E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9471AC">
        <w:rPr>
          <w:rFonts w:asciiTheme="minorHAnsi" w:eastAsiaTheme="minorEastAsia" w:hAnsiTheme="minorHAnsi"/>
          <w:lang w:eastAsia="zh-CN"/>
        </w:rPr>
        <w:t>RABAT 10100</w:t>
      </w:r>
    </w:p>
    <w:p w14:paraId="72AA2A1D" w14:textId="77777777" w:rsidR="007B5F13" w:rsidRPr="009471AC" w:rsidRDefault="007B5F13" w:rsidP="0042419E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9471AC">
        <w:rPr>
          <w:rFonts w:asciiTheme="minorHAnsi" w:eastAsiaTheme="minorEastAsia" w:hAnsiTheme="minorHAnsi"/>
          <w:lang w:eastAsia="zh-CN"/>
        </w:rPr>
        <w:t>Morocco</w:t>
      </w:r>
    </w:p>
    <w:p w14:paraId="051E980B" w14:textId="77777777" w:rsidR="007B5F13" w:rsidRPr="009471AC" w:rsidRDefault="007B5F13" w:rsidP="0042419E">
      <w:pPr>
        <w:tabs>
          <w:tab w:val="clear" w:pos="1276"/>
        </w:tabs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9471AC">
        <w:rPr>
          <w:rFonts w:asciiTheme="minorHAnsi" w:eastAsiaTheme="minorEastAsia" w:hAnsiTheme="minorHAnsi"/>
          <w:lang w:eastAsia="zh-CN"/>
        </w:rPr>
        <w:t>Тел.:</w:t>
      </w:r>
      <w:r w:rsidRPr="009471AC">
        <w:rPr>
          <w:rFonts w:asciiTheme="minorHAnsi" w:eastAsiaTheme="minorEastAsia" w:hAnsiTheme="minorHAnsi"/>
          <w:lang w:eastAsia="zh-CN"/>
        </w:rPr>
        <w:tab/>
        <w:t>+212 5 37 71 85 64</w:t>
      </w:r>
    </w:p>
    <w:p w14:paraId="01BB9B11" w14:textId="77777777" w:rsidR="007B5F13" w:rsidRPr="009471AC" w:rsidRDefault="007B5F13" w:rsidP="0042419E">
      <w:pPr>
        <w:tabs>
          <w:tab w:val="clear" w:pos="1276"/>
        </w:tabs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9471AC">
        <w:rPr>
          <w:rFonts w:asciiTheme="minorHAnsi" w:eastAsiaTheme="minorEastAsia" w:hAnsiTheme="minorHAnsi"/>
          <w:lang w:eastAsia="zh-CN"/>
        </w:rPr>
        <w:t>Эл. почта:</w:t>
      </w:r>
      <w:r w:rsidRPr="009471AC">
        <w:rPr>
          <w:rFonts w:asciiTheme="minorHAnsi" w:eastAsiaTheme="minorEastAsia" w:hAnsiTheme="minorHAnsi"/>
          <w:lang w:eastAsia="zh-CN"/>
        </w:rPr>
        <w:tab/>
        <w:t xml:space="preserve">numerotation@anrt.ma </w:t>
      </w:r>
    </w:p>
    <w:p w14:paraId="15389014" w14:textId="77777777" w:rsidR="007B5F13" w:rsidRPr="009471AC" w:rsidRDefault="007B5F13" w:rsidP="0042419E">
      <w:pPr>
        <w:tabs>
          <w:tab w:val="clear" w:pos="1276"/>
        </w:tabs>
        <w:overflowPunct/>
        <w:spacing w:before="0"/>
        <w:ind w:firstLine="720"/>
        <w:textAlignment w:val="auto"/>
        <w:rPr>
          <w:rFonts w:asciiTheme="minorHAnsi" w:eastAsiaTheme="minorEastAsia" w:hAnsiTheme="minorHAnsi"/>
          <w:lang w:eastAsia="zh-CN"/>
        </w:rPr>
      </w:pPr>
      <w:r w:rsidRPr="009471AC">
        <w:rPr>
          <w:rFonts w:eastAsia="SimSun"/>
          <w:lang w:eastAsia="zh-CN"/>
        </w:rPr>
        <w:t>URL</w:t>
      </w:r>
      <w:r w:rsidRPr="009471AC">
        <w:rPr>
          <w:rFonts w:asciiTheme="minorHAnsi" w:eastAsiaTheme="minorEastAsia" w:hAnsiTheme="minorHAnsi"/>
          <w:lang w:eastAsia="zh-CN"/>
        </w:rPr>
        <w:t>:</w:t>
      </w:r>
      <w:r w:rsidRPr="009471AC">
        <w:rPr>
          <w:rFonts w:asciiTheme="minorHAnsi" w:eastAsiaTheme="minorEastAsia" w:hAnsiTheme="minorHAnsi"/>
          <w:lang w:eastAsia="zh-CN"/>
        </w:rPr>
        <w:tab/>
        <w:t>www.anrt.ma</w:t>
      </w:r>
    </w:p>
    <w:p w14:paraId="374DDBA4" w14:textId="77777777" w:rsidR="007B5F13" w:rsidRPr="009471AC" w:rsidRDefault="007B5F13" w:rsidP="007B5F13">
      <w:pPr>
        <w:keepNext/>
        <w:keepLines/>
        <w:pageBreakBefore/>
        <w:shd w:val="clear" w:color="auto" w:fill="D9D9D9"/>
        <w:spacing w:before="1200" w:after="120"/>
        <w:jc w:val="center"/>
        <w:outlineLvl w:val="1"/>
        <w:rPr>
          <w:rFonts w:asciiTheme="minorHAnsi" w:hAnsiTheme="minorHAnsi" w:cstheme="minorHAnsi"/>
          <w:b/>
          <w:bCs/>
          <w:sz w:val="26"/>
          <w:szCs w:val="26"/>
        </w:rPr>
      </w:pPr>
      <w:r w:rsidRPr="009471AC">
        <w:rPr>
          <w:b/>
          <w:bCs/>
          <w:color w:val="000000"/>
          <w:sz w:val="26"/>
          <w:szCs w:val="26"/>
        </w:rPr>
        <w:lastRenderedPageBreak/>
        <w:t>Другие сообщения</w:t>
      </w:r>
    </w:p>
    <w:p w14:paraId="40F0051C" w14:textId="77777777" w:rsidR="007B5F13" w:rsidRPr="009471AC" w:rsidRDefault="007B5F13" w:rsidP="007B5F13">
      <w:pPr>
        <w:pStyle w:val="Country"/>
        <w:spacing w:before="480" w:line="240" w:lineRule="auto"/>
      </w:pPr>
      <w:r w:rsidRPr="009471AC">
        <w:t>Сербия</w:t>
      </w:r>
    </w:p>
    <w:p w14:paraId="5300D78A" w14:textId="6E28AE00" w:rsidR="007B5F13" w:rsidRPr="009471AC" w:rsidRDefault="007B5F13" w:rsidP="007B5F13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outlineLvl w:val="4"/>
        <w:rPr>
          <w:szCs w:val="18"/>
        </w:rPr>
      </w:pPr>
      <w:r w:rsidRPr="009471AC">
        <w:rPr>
          <w:szCs w:val="18"/>
        </w:rPr>
        <w:t xml:space="preserve">Сообщение от </w:t>
      </w:r>
      <w:bookmarkStart w:id="68" w:name="_Hlk130290381"/>
      <w:r w:rsidRPr="009471AC">
        <w:rPr>
          <w:szCs w:val="18"/>
        </w:rPr>
        <w:t>18.X.202</w:t>
      </w:r>
      <w:bookmarkEnd w:id="68"/>
      <w:r w:rsidRPr="009471AC">
        <w:rPr>
          <w:szCs w:val="18"/>
        </w:rPr>
        <w:t>5:</w:t>
      </w:r>
    </w:p>
    <w:p w14:paraId="6259B733" w14:textId="5ACB6DA1" w:rsidR="007B5F13" w:rsidRPr="009471AC" w:rsidRDefault="007B5F13" w:rsidP="00C81E73">
      <w:r w:rsidRPr="009471AC">
        <w:t>По случаю годовщины основания первого радиоклуба в Оджаци администрация Сербии разрешает радиостанциям клуба радиолюбителей "Neutrino" использовать в период с 1 января по 31 декабря 2026</w:t>
      </w:r>
      <w:r w:rsidR="00C81E73">
        <w:t> </w:t>
      </w:r>
      <w:r w:rsidRPr="009471AC">
        <w:t xml:space="preserve">года специальный позывной сигнал </w:t>
      </w:r>
      <w:r w:rsidRPr="009471AC">
        <w:rPr>
          <w:b/>
          <w:bCs/>
        </w:rPr>
        <w:t>YU65AEC</w:t>
      </w:r>
      <w:r w:rsidRPr="009471AC">
        <w:t>.</w:t>
      </w:r>
    </w:p>
    <w:p w14:paraId="4291E193" w14:textId="77777777" w:rsidR="007B5F13" w:rsidRPr="009471AC" w:rsidRDefault="007B5F13" w:rsidP="007B5F13">
      <w:pPr>
        <w:tabs>
          <w:tab w:val="clear" w:pos="1276"/>
          <w:tab w:val="left" w:pos="1701"/>
          <w:tab w:val="left" w:pos="1800"/>
        </w:tabs>
        <w:spacing w:before="0"/>
        <w:rPr>
          <w:rFonts w:cs="Arial"/>
        </w:rPr>
      </w:pPr>
    </w:p>
    <w:p w14:paraId="3E143EC2" w14:textId="0B0CFF65" w:rsidR="00856DA9" w:rsidRPr="009471AC" w:rsidRDefault="00856D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</w:rPr>
      </w:pPr>
      <w:r w:rsidRPr="009471AC">
        <w:rPr>
          <w:rFonts w:cs="Arial"/>
        </w:rPr>
        <w:br w:type="page"/>
      </w:r>
    </w:p>
    <w:p w14:paraId="0C9EF1CC" w14:textId="77777777" w:rsidR="00D5349A" w:rsidRPr="009471AC" w:rsidRDefault="00D5349A" w:rsidP="00646340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9471AC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48AED642" w14:textId="6AEF6722" w:rsidR="00D5349A" w:rsidRPr="009471AC" w:rsidRDefault="00D5349A" w:rsidP="00646340">
      <w:pPr>
        <w:spacing w:after="360"/>
        <w:jc w:val="center"/>
        <w:rPr>
          <w:rFonts w:asciiTheme="minorHAnsi" w:hAnsiTheme="minorHAnsi"/>
          <w:bCs/>
        </w:rPr>
      </w:pPr>
      <w:bookmarkStart w:id="69" w:name="_Toc248829287"/>
      <w:bookmarkStart w:id="70" w:name="_Toc251059440"/>
      <w:r w:rsidRPr="009471AC">
        <w:rPr>
          <w:rFonts w:asciiTheme="minorHAnsi" w:hAnsiTheme="minorHAnsi"/>
        </w:rPr>
        <w:t xml:space="preserve">См. URL: </w:t>
      </w:r>
      <w:hyperlink r:id="rId32" w:history="1">
        <w:r w:rsidR="00CB1837" w:rsidRPr="009471AC">
          <w:rPr>
            <w:rStyle w:val="Hyperlink"/>
            <w:rFonts w:asciiTheme="minorHAnsi" w:hAnsiTheme="minorHAnsi" w:cs="Arial"/>
            <w:color w:val="auto"/>
            <w:u w:val="none"/>
          </w:rPr>
          <w:t>www.itu.int/pub/T-SP-SR.1-2012</w:t>
        </w:r>
      </w:hyperlink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9471AC" w14:paraId="79EEB411" w14:textId="77777777" w:rsidTr="00D5349A">
        <w:tc>
          <w:tcPr>
            <w:tcW w:w="2977" w:type="dxa"/>
          </w:tcPr>
          <w:p w14:paraId="765E6FD3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9471AC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FF4E74B" w14:textId="77777777" w:rsidR="00D5349A" w:rsidRPr="009471AC" w:rsidRDefault="00D5349A" w:rsidP="00646340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1159E29E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0578DFB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9471AC" w14:paraId="78452F3F" w14:textId="77777777" w:rsidTr="00D5349A">
        <w:tc>
          <w:tcPr>
            <w:tcW w:w="2977" w:type="dxa"/>
          </w:tcPr>
          <w:p w14:paraId="557EE0DE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7F8585AD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06646AB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EB1DBAC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9471AC" w14:paraId="7C79C623" w14:textId="77777777" w:rsidTr="00D5349A">
        <w:tc>
          <w:tcPr>
            <w:tcW w:w="2977" w:type="dxa"/>
          </w:tcPr>
          <w:p w14:paraId="113274F5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7BD923A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1E9F8FE4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A5FE8FB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9471AC" w14:paraId="3FAD70E1" w14:textId="77777777" w:rsidTr="00D5349A">
        <w:tc>
          <w:tcPr>
            <w:tcW w:w="2977" w:type="dxa"/>
          </w:tcPr>
          <w:p w14:paraId="66B32E90" w14:textId="77777777" w:rsidR="00BD26BB" w:rsidRPr="009471AC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030E4247" w14:textId="77777777" w:rsidR="00BD26BB" w:rsidRPr="009471AC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51149DA" w14:textId="77777777" w:rsidR="00BD26BB" w:rsidRPr="009471AC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34B028C" w14:textId="77777777" w:rsidR="00BD26BB" w:rsidRPr="009471AC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9471AC" w14:paraId="15CBC9B8" w14:textId="77777777" w:rsidTr="00D5349A">
        <w:tc>
          <w:tcPr>
            <w:tcW w:w="2977" w:type="dxa"/>
          </w:tcPr>
          <w:p w14:paraId="7BD02E2B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7C881DEE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CF12C79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B43DEEC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9471AC" w14:paraId="3CE1A7C2" w14:textId="77777777" w:rsidTr="00D5349A">
        <w:tc>
          <w:tcPr>
            <w:tcW w:w="2977" w:type="dxa"/>
          </w:tcPr>
          <w:p w14:paraId="46066458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7E446F43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26D61BE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94B6800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9471AC" w14:paraId="5BC952A8" w14:textId="77777777" w:rsidTr="00D5349A">
        <w:tc>
          <w:tcPr>
            <w:tcW w:w="2977" w:type="dxa"/>
          </w:tcPr>
          <w:p w14:paraId="37ED9C90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319C070C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9C71CD1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6A9665F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9471AC" w14:paraId="69F1EFBE" w14:textId="77777777" w:rsidTr="00D5349A">
        <w:tc>
          <w:tcPr>
            <w:tcW w:w="2977" w:type="dxa"/>
          </w:tcPr>
          <w:p w14:paraId="5574D285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7DBD09D6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582F488F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FF6C7E" w14:textId="77777777" w:rsidR="00D5349A" w:rsidRPr="009471AC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9471AC" w14:paraId="1DB1D864" w14:textId="77777777" w:rsidTr="00D5349A">
        <w:tc>
          <w:tcPr>
            <w:tcW w:w="2977" w:type="dxa"/>
          </w:tcPr>
          <w:p w14:paraId="0187414A" w14:textId="77777777" w:rsidR="00DD2718" w:rsidRPr="009471AC" w:rsidRDefault="00DD2718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CE071A0" w14:textId="77777777" w:rsidR="00DD2718" w:rsidRPr="009471AC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973D462" w14:textId="77777777" w:rsidR="00DD2718" w:rsidRPr="009471AC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BA75698" w14:textId="77777777" w:rsidR="00DD2718" w:rsidRPr="009471AC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9471AC" w14:paraId="6B023C96" w14:textId="77777777" w:rsidTr="00D5349A">
        <w:tc>
          <w:tcPr>
            <w:tcW w:w="2977" w:type="dxa"/>
          </w:tcPr>
          <w:p w14:paraId="7BDF15D8" w14:textId="10330AE1" w:rsidR="000802FE" w:rsidRPr="009471AC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385608D0" w14:textId="113503DA" w:rsidR="000802FE" w:rsidRPr="009471AC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1286 (стр. 17)</w:t>
            </w:r>
          </w:p>
        </w:tc>
        <w:tc>
          <w:tcPr>
            <w:tcW w:w="1735" w:type="dxa"/>
            <w:tcBorders>
              <w:left w:val="nil"/>
            </w:tcBorders>
          </w:tcPr>
          <w:p w14:paraId="579CEB74" w14:textId="77777777" w:rsidR="000802FE" w:rsidRPr="009471AC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A019D74" w14:textId="77777777" w:rsidR="000802FE" w:rsidRPr="009471AC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9471AC" w14:paraId="10938043" w14:textId="77777777" w:rsidTr="00D5349A">
        <w:tc>
          <w:tcPr>
            <w:tcW w:w="2977" w:type="dxa"/>
          </w:tcPr>
          <w:p w14:paraId="4FDB3157" w14:textId="39E178D2" w:rsidR="000802FE" w:rsidRPr="009471AC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2700B158" w14:textId="19E4D3BA" w:rsidR="000802FE" w:rsidRPr="009471AC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1287 (стр. 16)</w:t>
            </w:r>
          </w:p>
        </w:tc>
        <w:tc>
          <w:tcPr>
            <w:tcW w:w="1735" w:type="dxa"/>
            <w:tcBorders>
              <w:left w:val="nil"/>
            </w:tcBorders>
          </w:tcPr>
          <w:p w14:paraId="60A05588" w14:textId="77777777" w:rsidR="000802FE" w:rsidRPr="009471AC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1FE3713" w14:textId="77777777" w:rsidR="000802FE" w:rsidRPr="009471AC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9471AC" w:rsidRDefault="00D5349A" w:rsidP="00646340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71" w:name="_Toc253407167"/>
      <w:bookmarkStart w:id="72" w:name="_Toc259783162"/>
      <w:bookmarkStart w:id="73" w:name="_Toc262631833"/>
      <w:bookmarkStart w:id="74" w:name="_Toc265056512"/>
      <w:bookmarkStart w:id="75" w:name="_Toc266181259"/>
      <w:bookmarkStart w:id="76" w:name="_Toc268774044"/>
      <w:bookmarkStart w:id="77" w:name="_Toc271700513"/>
      <w:bookmarkStart w:id="78" w:name="_Toc273023374"/>
      <w:bookmarkStart w:id="79" w:name="_Toc274223848"/>
      <w:bookmarkStart w:id="80" w:name="_Toc276717184"/>
      <w:bookmarkStart w:id="81" w:name="_Toc279669170"/>
      <w:bookmarkStart w:id="82" w:name="_Toc280349226"/>
      <w:bookmarkStart w:id="83" w:name="_Toc282526058"/>
      <w:bookmarkStart w:id="84" w:name="_Toc283737224"/>
      <w:bookmarkStart w:id="85" w:name="_Toc286218735"/>
      <w:bookmarkStart w:id="86" w:name="_Toc288660300"/>
      <w:bookmarkStart w:id="87" w:name="_Toc291005409"/>
      <w:bookmarkStart w:id="88" w:name="_Toc292704993"/>
      <w:bookmarkStart w:id="89" w:name="_Toc295387918"/>
      <w:bookmarkStart w:id="90" w:name="_Toc296675488"/>
      <w:bookmarkStart w:id="91" w:name="_Toc297804739"/>
      <w:bookmarkStart w:id="92" w:name="_Toc301945313"/>
      <w:bookmarkStart w:id="93" w:name="_Toc303344268"/>
      <w:bookmarkStart w:id="94" w:name="_Toc304892186"/>
      <w:bookmarkStart w:id="95" w:name="_Toc308530351"/>
      <w:bookmarkStart w:id="96" w:name="_Toc311103663"/>
      <w:bookmarkStart w:id="97" w:name="_Toc313973328"/>
      <w:bookmarkStart w:id="98" w:name="_Toc316479984"/>
      <w:bookmarkStart w:id="99" w:name="_Toc318965022"/>
      <w:bookmarkStart w:id="100" w:name="_Toc320536978"/>
      <w:bookmarkStart w:id="101" w:name="_Toc323035741"/>
      <w:bookmarkStart w:id="102" w:name="_Toc323904394"/>
      <w:bookmarkStart w:id="103" w:name="_Toc332272672"/>
      <w:bookmarkStart w:id="104" w:name="_Toc334776207"/>
      <w:bookmarkStart w:id="105" w:name="_Toc335901526"/>
      <w:bookmarkStart w:id="106" w:name="_Toc337110352"/>
      <w:bookmarkStart w:id="107" w:name="_Toc338779393"/>
      <w:bookmarkStart w:id="108" w:name="_Toc340225540"/>
      <w:bookmarkStart w:id="109" w:name="_Toc341451238"/>
      <w:bookmarkStart w:id="110" w:name="_Toc342912869"/>
      <w:bookmarkStart w:id="111" w:name="_Toc343262689"/>
      <w:bookmarkStart w:id="112" w:name="_Toc345579844"/>
      <w:bookmarkStart w:id="113" w:name="_Toc346885966"/>
      <w:bookmarkStart w:id="114" w:name="_Toc347929611"/>
      <w:bookmarkStart w:id="115" w:name="_Toc349288272"/>
      <w:bookmarkStart w:id="116" w:name="_Toc350415590"/>
      <w:bookmarkStart w:id="117" w:name="_Toc351549911"/>
      <w:bookmarkStart w:id="118" w:name="_Toc352940516"/>
      <w:bookmarkStart w:id="119" w:name="_Toc354053853"/>
      <w:bookmarkStart w:id="120" w:name="_Toc355708879"/>
      <w:r w:rsidRPr="009471AC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9471AC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58E0F262" w14:textId="0FF6F171" w:rsidR="00D5349A" w:rsidRPr="009471AC" w:rsidRDefault="00D5349A" w:rsidP="00646340">
      <w:pPr>
        <w:jc w:val="center"/>
        <w:rPr>
          <w:rFonts w:asciiTheme="minorHAnsi" w:hAnsiTheme="minorHAnsi"/>
        </w:rPr>
      </w:pPr>
      <w:r w:rsidRPr="009471AC">
        <w:rPr>
          <w:rFonts w:asciiTheme="minorHAnsi" w:hAnsiTheme="minorHAnsi"/>
        </w:rPr>
        <w:t xml:space="preserve">См. URL: </w:t>
      </w:r>
      <w:hyperlink r:id="rId33" w:history="1">
        <w:r w:rsidR="00CB1837" w:rsidRPr="009471AC">
          <w:rPr>
            <w:rStyle w:val="Hyperlink"/>
            <w:rFonts w:asciiTheme="minorHAnsi" w:hAnsiTheme="minorHAnsi" w:cs="Arial"/>
            <w:color w:val="auto"/>
            <w:u w:val="none"/>
          </w:rPr>
          <w:t>www.itu.int/pub/T-SP-PP.RES.21-2011/</w:t>
        </w:r>
      </w:hyperlink>
    </w:p>
    <w:p w14:paraId="48BF6CD9" w14:textId="77777777" w:rsidR="00E5105F" w:rsidRPr="009471AC" w:rsidRDefault="00E5105F" w:rsidP="00646340">
      <w:pPr>
        <w:rPr>
          <w:rFonts w:asciiTheme="minorHAnsi" w:hAnsiTheme="minorHAnsi"/>
        </w:rPr>
      </w:pPr>
    </w:p>
    <w:p w14:paraId="72BF931A" w14:textId="77777777" w:rsidR="008852E5" w:rsidRPr="009471AC" w:rsidRDefault="008852E5" w:rsidP="00646340">
      <w:pPr>
        <w:pStyle w:val="Heading1"/>
        <w:spacing w:before="0"/>
        <w:ind w:left="142"/>
        <w:jc w:val="center"/>
        <w:sectPr w:rsidR="008852E5" w:rsidRPr="009471AC" w:rsidSect="00886F91">
          <w:footerReference w:type="default" r:id="rId34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21" w:name="_Toc253407169"/>
      <w:bookmarkStart w:id="122" w:name="_Toc259783164"/>
      <w:bookmarkStart w:id="123" w:name="_Toc266181261"/>
      <w:bookmarkStart w:id="124" w:name="_Toc268774046"/>
      <w:bookmarkStart w:id="125" w:name="_Toc271700515"/>
      <w:bookmarkStart w:id="126" w:name="_Toc273023376"/>
      <w:bookmarkStart w:id="127" w:name="_Toc274223850"/>
      <w:bookmarkStart w:id="128" w:name="_Toc276717186"/>
      <w:bookmarkStart w:id="129" w:name="_Toc279669172"/>
      <w:bookmarkStart w:id="130" w:name="_Toc280349228"/>
      <w:bookmarkStart w:id="131" w:name="_Toc282526060"/>
      <w:bookmarkStart w:id="132" w:name="_Toc283737226"/>
      <w:bookmarkStart w:id="133" w:name="_Toc286218737"/>
      <w:bookmarkStart w:id="134" w:name="_Toc288660302"/>
      <w:bookmarkStart w:id="135" w:name="_Toc291005411"/>
      <w:bookmarkStart w:id="136" w:name="_Toc292704995"/>
      <w:bookmarkStart w:id="137" w:name="_Toc295387920"/>
      <w:bookmarkStart w:id="138" w:name="_Toc296675490"/>
      <w:bookmarkStart w:id="139" w:name="_Toc297804741"/>
      <w:bookmarkStart w:id="140" w:name="_Toc301945315"/>
      <w:bookmarkStart w:id="141" w:name="_Toc303344270"/>
      <w:bookmarkStart w:id="142" w:name="_Toc304892188"/>
      <w:bookmarkStart w:id="143" w:name="_Toc308530352"/>
      <w:bookmarkStart w:id="144" w:name="_Toc311103664"/>
      <w:bookmarkStart w:id="145" w:name="_Toc313973329"/>
      <w:bookmarkStart w:id="146" w:name="_Toc316479985"/>
      <w:bookmarkStart w:id="147" w:name="_Toc318965023"/>
      <w:bookmarkStart w:id="148" w:name="_Toc320536979"/>
      <w:bookmarkStart w:id="149" w:name="_Toc321233409"/>
      <w:bookmarkStart w:id="150" w:name="_Toc321311688"/>
      <w:bookmarkStart w:id="151" w:name="_Toc321820569"/>
      <w:bookmarkStart w:id="152" w:name="_Toc323035742"/>
      <w:bookmarkStart w:id="153" w:name="_Toc323904395"/>
      <w:bookmarkStart w:id="154" w:name="_Toc332272673"/>
      <w:bookmarkStart w:id="155" w:name="_Toc334776208"/>
      <w:bookmarkStart w:id="156" w:name="_Toc335901527"/>
      <w:bookmarkStart w:id="157" w:name="_Toc337110353"/>
      <w:bookmarkStart w:id="158" w:name="_Toc338779394"/>
      <w:bookmarkStart w:id="159" w:name="_Toc340225541"/>
      <w:bookmarkStart w:id="160" w:name="_Toc341451239"/>
      <w:bookmarkStart w:id="161" w:name="_Toc342912870"/>
      <w:bookmarkStart w:id="162" w:name="_Toc343262690"/>
      <w:bookmarkStart w:id="163" w:name="_Toc345579845"/>
      <w:bookmarkStart w:id="164" w:name="_Toc346885967"/>
      <w:bookmarkStart w:id="165" w:name="_Toc347929612"/>
      <w:bookmarkStart w:id="166" w:name="_Toc349288273"/>
      <w:bookmarkStart w:id="167" w:name="_Toc350415591"/>
      <w:bookmarkStart w:id="168" w:name="_Toc351549912"/>
      <w:bookmarkStart w:id="169" w:name="_Toc352940517"/>
      <w:bookmarkStart w:id="170" w:name="_Toc354053854"/>
      <w:bookmarkStart w:id="171" w:name="_Toc355708880"/>
      <w:bookmarkStart w:id="172" w:name="_Toc357001963"/>
      <w:bookmarkStart w:id="173" w:name="_Toc358192590"/>
      <w:bookmarkStart w:id="174" w:name="_Toc359489439"/>
      <w:bookmarkStart w:id="175" w:name="_Toc360696839"/>
      <w:bookmarkStart w:id="176" w:name="_Toc361921570"/>
      <w:bookmarkStart w:id="177" w:name="_Toc363741410"/>
      <w:bookmarkStart w:id="178" w:name="_Toc364672359"/>
      <w:bookmarkStart w:id="179" w:name="_Toc366157716"/>
      <w:bookmarkStart w:id="180" w:name="_Toc367715555"/>
      <w:bookmarkStart w:id="181" w:name="_Toc369007689"/>
      <w:bookmarkStart w:id="182" w:name="_Toc369007893"/>
      <w:bookmarkStart w:id="183" w:name="_Toc370373502"/>
      <w:bookmarkStart w:id="184" w:name="_Toc371588868"/>
      <w:bookmarkStart w:id="185" w:name="_Toc373157834"/>
      <w:bookmarkStart w:id="186" w:name="_Toc374006642"/>
      <w:bookmarkStart w:id="187" w:name="_Toc374692696"/>
      <w:bookmarkStart w:id="188" w:name="_Toc374692773"/>
      <w:bookmarkStart w:id="189" w:name="_Toc377026502"/>
      <w:bookmarkStart w:id="190" w:name="_Toc378322723"/>
      <w:bookmarkStart w:id="191" w:name="_Toc379440376"/>
      <w:bookmarkStart w:id="192" w:name="_Toc380582901"/>
      <w:bookmarkStart w:id="193" w:name="_Toc381784234"/>
      <w:bookmarkStart w:id="194" w:name="_Toc383182317"/>
      <w:bookmarkStart w:id="195" w:name="_Toc384625711"/>
      <w:bookmarkStart w:id="196" w:name="_Toc385496803"/>
      <w:bookmarkStart w:id="197" w:name="_Toc388946331"/>
      <w:bookmarkStart w:id="198" w:name="_Toc388947564"/>
      <w:bookmarkStart w:id="199" w:name="_Toc389730888"/>
      <w:bookmarkStart w:id="200" w:name="_Toc391386076"/>
      <w:bookmarkStart w:id="201" w:name="_Toc392235890"/>
      <w:bookmarkStart w:id="202" w:name="_Toc393713421"/>
      <w:bookmarkStart w:id="203" w:name="_Toc393714488"/>
      <w:bookmarkStart w:id="204" w:name="_Toc393715492"/>
      <w:bookmarkStart w:id="205" w:name="_Toc395100467"/>
      <w:bookmarkStart w:id="206" w:name="_Toc396212814"/>
      <w:bookmarkStart w:id="207" w:name="_Toc397517659"/>
      <w:bookmarkStart w:id="208" w:name="_Toc399160642"/>
      <w:bookmarkStart w:id="209" w:name="_Toc400374880"/>
      <w:bookmarkStart w:id="210" w:name="_Toc401757926"/>
      <w:bookmarkStart w:id="211" w:name="_Toc402967106"/>
      <w:bookmarkStart w:id="212" w:name="_Toc404332318"/>
      <w:bookmarkStart w:id="213" w:name="_Toc405386784"/>
      <w:bookmarkStart w:id="214" w:name="_Toc406508022"/>
      <w:bookmarkStart w:id="215" w:name="_Toc408576643"/>
      <w:bookmarkStart w:id="216" w:name="_Toc409708238"/>
      <w:bookmarkStart w:id="217" w:name="_Toc410904541"/>
      <w:bookmarkStart w:id="218" w:name="_Toc414884970"/>
      <w:bookmarkStart w:id="219" w:name="_Toc416360080"/>
      <w:bookmarkStart w:id="220" w:name="_Toc417984363"/>
      <w:bookmarkStart w:id="221" w:name="_Toc420414841"/>
    </w:p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p w14:paraId="3A7B3738" w14:textId="0A604E36" w:rsidR="00872C86" w:rsidRPr="009471AC" w:rsidRDefault="005C28E6" w:rsidP="00646340">
      <w:pPr>
        <w:pStyle w:val="Heading1"/>
        <w:spacing w:before="0"/>
        <w:ind w:left="142"/>
        <w:jc w:val="center"/>
        <w:rPr>
          <w:kern w:val="0"/>
          <w:sz w:val="26"/>
          <w:szCs w:val="26"/>
        </w:rPr>
      </w:pPr>
      <w:r w:rsidRPr="009471AC">
        <w:rPr>
          <w:sz w:val="26"/>
          <w:szCs w:val="26"/>
        </w:rPr>
        <w:lastRenderedPageBreak/>
        <w:t>ПОПРАВКИ К СЛУЖЕБНЫМ ПУБЛИКАЦИЯМ</w:t>
      </w:r>
    </w:p>
    <w:p w14:paraId="2402330A" w14:textId="77777777" w:rsidR="00872C86" w:rsidRPr="009471AC" w:rsidRDefault="005C28E6" w:rsidP="00646340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9471AC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9471AC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9471AC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9471AC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9471AC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9471AC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9471AC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9471AC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9471AC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9471AC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9471AC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9471AC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9471AC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9471AC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9471AC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9471AC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9471AC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9471AC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9471AC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CA7BF7" w:rsidRPr="009471AC" w14:paraId="35997474" w14:textId="77777777" w:rsidTr="00DF00D0">
        <w:trPr>
          <w:jc w:val="center"/>
        </w:trPr>
        <w:tc>
          <w:tcPr>
            <w:tcW w:w="590" w:type="dxa"/>
          </w:tcPr>
          <w:p w14:paraId="2665170B" w14:textId="3BF946E0" w:rsidR="00CA7BF7" w:rsidRPr="009471AC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0F31C483" w14:textId="0FF2B3B5" w:rsidR="00CA7BF7" w:rsidRPr="009471AC" w:rsidRDefault="002F3D74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9471AC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Страница</w:t>
            </w:r>
            <w:r w:rsidR="00CA7BF7" w:rsidRPr="009471AC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(</w:t>
            </w:r>
            <w:r w:rsidRPr="009471AC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ы</w:t>
            </w:r>
            <w:r w:rsidR="00CA7BF7" w:rsidRPr="009471AC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1077" w:type="dxa"/>
          </w:tcPr>
          <w:p w14:paraId="034C7BF5" w14:textId="77777777" w:rsidR="00CA7BF7" w:rsidRPr="009471AC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283C197B" w14:textId="77777777" w:rsidR="00CA7BF7" w:rsidRPr="009471AC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24AA555C" w14:textId="77777777" w:rsidR="00CA7BF7" w:rsidRPr="009471AC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6EF41E9F" w14:textId="77777777" w:rsidR="007B5F13" w:rsidRPr="009471AC" w:rsidRDefault="007B5F13" w:rsidP="007B5F13">
      <w:pPr>
        <w:keepNext/>
        <w:keepLines/>
        <w:shd w:val="clear" w:color="auto" w:fill="D9D9D9"/>
        <w:spacing w:before="1440" w:after="60"/>
        <w:jc w:val="center"/>
        <w:outlineLvl w:val="1"/>
        <w:rPr>
          <w:rFonts w:eastAsia="SimSun" w:cs="Calibri"/>
          <w:b/>
          <w:bCs/>
          <w:sz w:val="26"/>
          <w:szCs w:val="26"/>
        </w:rPr>
      </w:pPr>
      <w:bookmarkStart w:id="222" w:name="_Toc355708884"/>
      <w:r w:rsidRPr="009471AC">
        <w:rPr>
          <w:rFonts w:eastAsia="SimSun" w:cs="Calibri"/>
          <w:b/>
          <w:bCs/>
          <w:sz w:val="26"/>
          <w:szCs w:val="26"/>
        </w:rPr>
        <w:t>Список идентификационных номеров эмитентов</w:t>
      </w:r>
      <w:r w:rsidRPr="009471AC">
        <w:rPr>
          <w:rFonts w:eastAsia="SimSun" w:cs="Calibri"/>
          <w:b/>
          <w:bCs/>
          <w:sz w:val="26"/>
          <w:szCs w:val="26"/>
        </w:rPr>
        <w:br/>
        <w:t>(согласно Рекомендации МСЭ-Т E.118 (05/2006))</w:t>
      </w:r>
      <w:r w:rsidRPr="009471AC">
        <w:rPr>
          <w:rFonts w:eastAsia="SimSun" w:cs="Calibri"/>
          <w:b/>
          <w:bCs/>
          <w:sz w:val="26"/>
          <w:szCs w:val="26"/>
        </w:rPr>
        <w:br/>
        <w:t>(по состоянию на 31 декабря 2023 г.)</w:t>
      </w:r>
    </w:p>
    <w:p w14:paraId="2647AD14" w14:textId="78C82CF8" w:rsidR="007B5F13" w:rsidRPr="009471AC" w:rsidRDefault="007B5F13" w:rsidP="007B5F13">
      <w:pPr>
        <w:tabs>
          <w:tab w:val="clear" w:pos="567"/>
          <w:tab w:val="left" w:pos="720"/>
        </w:tabs>
        <w:jc w:val="center"/>
        <w:rPr>
          <w:rFonts w:eastAsia="SimSun"/>
        </w:rPr>
      </w:pPr>
      <w:r w:rsidRPr="009471AC">
        <w:rPr>
          <w:rFonts w:eastAsia="SimSun"/>
        </w:rPr>
        <w:t>(Приложение к Оперативному бюллетеню № 1283 МСЭ – 1.I.2024)</w:t>
      </w:r>
      <w:r w:rsidRPr="009471AC">
        <w:rPr>
          <w:rFonts w:eastAsia="SimSun"/>
        </w:rPr>
        <w:br/>
        <w:t>(Поправка № 23)</w:t>
      </w:r>
    </w:p>
    <w:p w14:paraId="26C7A0B9" w14:textId="6131C94F" w:rsidR="007B5F13" w:rsidRPr="009471AC" w:rsidRDefault="007B5F13" w:rsidP="007B5F13">
      <w:pPr>
        <w:tabs>
          <w:tab w:val="left" w:pos="1560"/>
          <w:tab w:val="left" w:pos="2835"/>
          <w:tab w:val="left" w:pos="4230"/>
        </w:tabs>
        <w:spacing w:before="360" w:after="120"/>
        <w:jc w:val="left"/>
        <w:rPr>
          <w:rFonts w:cs="Arial"/>
        </w:rPr>
      </w:pPr>
      <w:r w:rsidRPr="009471AC">
        <w:rPr>
          <w:rFonts w:asciiTheme="minorHAnsi" w:hAnsiTheme="minorHAnsi" w:cs="Arial"/>
          <w:b/>
          <w:bCs/>
        </w:rPr>
        <w:t>Франция</w:t>
      </w:r>
      <w:r w:rsidRPr="009471AC">
        <w:rPr>
          <w:rFonts w:asciiTheme="minorHAnsi" w:hAnsiTheme="minorHAnsi" w:cs="Arial"/>
          <w:b/>
          <w:bCs/>
        </w:rPr>
        <w:tab/>
      </w:r>
      <w:r w:rsidR="007E54D3" w:rsidRPr="009471AC">
        <w:rPr>
          <w:rFonts w:asciiTheme="minorHAnsi" w:hAnsiTheme="minorHAnsi" w:cs="Arial"/>
          <w:b/>
          <w:bCs/>
        </w:rPr>
        <w:t>ADD</w:t>
      </w:r>
    </w:p>
    <w:tbl>
      <w:tblPr>
        <w:tblW w:w="53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700"/>
        <w:gridCol w:w="1559"/>
        <w:gridCol w:w="3544"/>
        <w:gridCol w:w="1417"/>
      </w:tblGrid>
      <w:tr w:rsidR="007B5F13" w:rsidRPr="009471AC" w14:paraId="37423933" w14:textId="77777777" w:rsidTr="00BF6BF7">
        <w:trPr>
          <w:cantSplit/>
        </w:trPr>
        <w:tc>
          <w:tcPr>
            <w:tcW w:w="1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DA57C" w14:textId="77777777" w:rsidR="007B5F13" w:rsidRPr="009471AC" w:rsidRDefault="007B5F13" w:rsidP="00BF6BF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9471AC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Страна/</w:t>
            </w:r>
            <w:r w:rsidRPr="009471AC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br/>
              <w:t>географическая зона</w:t>
            </w:r>
          </w:p>
        </w:tc>
        <w:tc>
          <w:tcPr>
            <w:tcW w:w="17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25C71" w14:textId="77777777" w:rsidR="007B5F13" w:rsidRPr="009471AC" w:rsidRDefault="007B5F13" w:rsidP="00BF6BF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9471AC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 xml:space="preserve">Название/адрес </w:t>
            </w:r>
            <w:r w:rsidRPr="009471AC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br/>
              <w:t>компании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11F16" w14:textId="77777777" w:rsidR="007B5F13" w:rsidRPr="009471AC" w:rsidRDefault="007B5F13" w:rsidP="00BF6BF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9471AC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Идентифи-кационный номер эмитента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26621" w14:textId="77777777" w:rsidR="007B5F13" w:rsidRPr="009471AC" w:rsidRDefault="007B5F13" w:rsidP="00BF6BF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9471AC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Для контактов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B509B5" w14:textId="77777777" w:rsidR="007B5F13" w:rsidRPr="009471AC" w:rsidRDefault="007B5F13" w:rsidP="00BF6BF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9471AC">
              <w:rPr>
                <w:rFonts w:cs="Arial"/>
                <w:i/>
                <w:iCs/>
                <w:sz w:val="18"/>
                <w:szCs w:val="18"/>
              </w:rPr>
              <w:t>Дата начала использования</w:t>
            </w:r>
          </w:p>
        </w:tc>
      </w:tr>
      <w:tr w:rsidR="007B5F13" w:rsidRPr="009471AC" w14:paraId="460B6A4F" w14:textId="77777777" w:rsidTr="00BF6BF7">
        <w:trPr>
          <w:cantSplit/>
        </w:trPr>
        <w:tc>
          <w:tcPr>
            <w:tcW w:w="15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92835" w14:textId="5CC550FC" w:rsidR="007B5F13" w:rsidRPr="009471AC" w:rsidRDefault="007B5F13" w:rsidP="007B5F1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</w:rPr>
            </w:pPr>
            <w:r w:rsidRPr="009471AC">
              <w:rPr>
                <w:rFonts w:asciiTheme="minorHAnsi" w:hAnsiTheme="minorHAnsi" w:cs="Arial"/>
                <w:sz w:val="18"/>
                <w:szCs w:val="18"/>
              </w:rPr>
              <w:t>Франция</w:t>
            </w:r>
          </w:p>
        </w:tc>
        <w:tc>
          <w:tcPr>
            <w:tcW w:w="17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A7E83" w14:textId="77777777" w:rsidR="007B5F13" w:rsidRPr="009471AC" w:rsidRDefault="007B5F13" w:rsidP="000B1219">
            <w:pPr>
              <w:spacing w:before="0"/>
              <w:rPr>
                <w:b/>
                <w:bCs/>
                <w:sz w:val="18"/>
                <w:szCs w:val="18"/>
              </w:rPr>
            </w:pPr>
            <w:r w:rsidRPr="009471AC">
              <w:rPr>
                <w:b/>
                <w:bCs/>
                <w:sz w:val="18"/>
                <w:szCs w:val="18"/>
              </w:rPr>
              <w:t>Kigen France SAS</w:t>
            </w:r>
          </w:p>
          <w:p w14:paraId="0D043332" w14:textId="77777777" w:rsidR="007B5F13" w:rsidRPr="009471AC" w:rsidRDefault="007B5F13" w:rsidP="000B1219">
            <w:pPr>
              <w:spacing w:before="0"/>
              <w:jc w:val="left"/>
              <w:rPr>
                <w:sz w:val="18"/>
                <w:szCs w:val="18"/>
              </w:rPr>
            </w:pPr>
            <w:r w:rsidRPr="009471AC">
              <w:rPr>
                <w:sz w:val="18"/>
                <w:szCs w:val="18"/>
              </w:rPr>
              <w:t>C/O SUNDESK SOPHIA-ANTIPOLIS</w:t>
            </w:r>
            <w:r w:rsidRPr="009471AC">
              <w:rPr>
                <w:sz w:val="18"/>
                <w:szCs w:val="18"/>
              </w:rPr>
              <w:br/>
              <w:t>930 ROUTE DES DOLINES</w:t>
            </w:r>
          </w:p>
          <w:p w14:paraId="75A72EE7" w14:textId="752CC334" w:rsidR="007B5F13" w:rsidRPr="009471AC" w:rsidRDefault="007B5F13" w:rsidP="000B1219">
            <w:pPr>
              <w:spacing w:before="0"/>
              <w:jc w:val="left"/>
              <w:rPr>
                <w:rFonts w:cs="Arial"/>
                <w:sz w:val="18"/>
                <w:szCs w:val="18"/>
              </w:rPr>
            </w:pPr>
            <w:r w:rsidRPr="009471AC">
              <w:rPr>
                <w:sz w:val="18"/>
                <w:szCs w:val="18"/>
              </w:rPr>
              <w:t>06560 VALBONNE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F5625" w14:textId="0D66EC4D" w:rsidR="007B5F13" w:rsidRPr="009471AC" w:rsidRDefault="007B5F13" w:rsidP="007B5F1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471AC">
              <w:rPr>
                <w:rFonts w:cs="Arial"/>
                <w:b/>
                <w:sz w:val="18"/>
                <w:szCs w:val="18"/>
              </w:rPr>
              <w:t>89 33 85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33942" w14:textId="0B81905C" w:rsidR="007B5F13" w:rsidRPr="009471AC" w:rsidRDefault="007B5F13" w:rsidP="00856D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</w:tabs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9471AC">
              <w:rPr>
                <w:sz w:val="18"/>
                <w:szCs w:val="18"/>
              </w:rPr>
              <w:t>Saïd Gharout</w:t>
            </w:r>
            <w:r w:rsidR="00856DA9" w:rsidRPr="009471AC">
              <w:rPr>
                <w:sz w:val="18"/>
                <w:szCs w:val="18"/>
              </w:rPr>
              <w:br/>
            </w:r>
            <w:r w:rsidRPr="009471AC">
              <w:rPr>
                <w:sz w:val="18"/>
                <w:szCs w:val="18"/>
              </w:rPr>
              <w:t xml:space="preserve">C/O SUNDESK SOPHIA-ANTIPOLIS, </w:t>
            </w:r>
            <w:r w:rsidR="00856DA9" w:rsidRPr="009471AC">
              <w:rPr>
                <w:sz w:val="18"/>
                <w:szCs w:val="18"/>
              </w:rPr>
              <w:br/>
            </w:r>
            <w:r w:rsidRPr="009471AC">
              <w:rPr>
                <w:sz w:val="18"/>
                <w:szCs w:val="18"/>
              </w:rPr>
              <w:t>930 ROUTE DES DOLINES</w:t>
            </w:r>
            <w:r w:rsidR="00856DA9" w:rsidRPr="009471AC">
              <w:rPr>
                <w:sz w:val="18"/>
                <w:szCs w:val="18"/>
              </w:rPr>
              <w:br/>
            </w:r>
            <w:r w:rsidRPr="009471AC">
              <w:rPr>
                <w:sz w:val="18"/>
                <w:szCs w:val="18"/>
              </w:rPr>
              <w:t>06560 VALBONNE</w:t>
            </w:r>
            <w:r w:rsidR="00856DA9" w:rsidRPr="009471AC">
              <w:rPr>
                <w:sz w:val="18"/>
                <w:szCs w:val="18"/>
              </w:rPr>
              <w:br/>
            </w:r>
            <w:r w:rsidRPr="009471AC">
              <w:rPr>
                <w:sz w:val="18"/>
                <w:szCs w:val="18"/>
              </w:rPr>
              <w:t>Тел.:</w:t>
            </w:r>
            <w:r w:rsidR="00856DA9" w:rsidRPr="009471AC">
              <w:rPr>
                <w:sz w:val="18"/>
                <w:szCs w:val="18"/>
              </w:rPr>
              <w:tab/>
            </w:r>
            <w:r w:rsidRPr="009471AC">
              <w:rPr>
                <w:sz w:val="18"/>
                <w:szCs w:val="18"/>
              </w:rPr>
              <w:t>+44 (0) 2890450850</w:t>
            </w:r>
            <w:r w:rsidR="00856DA9" w:rsidRPr="009471AC">
              <w:rPr>
                <w:sz w:val="18"/>
                <w:szCs w:val="18"/>
              </w:rPr>
              <w:br/>
            </w:r>
            <w:r w:rsidRPr="009471AC">
              <w:rPr>
                <w:sz w:val="18"/>
                <w:szCs w:val="18"/>
              </w:rPr>
              <w:t>Эл. почта:</w:t>
            </w:r>
            <w:r w:rsidR="00856DA9" w:rsidRPr="009471AC">
              <w:rPr>
                <w:sz w:val="18"/>
                <w:szCs w:val="18"/>
              </w:rPr>
              <w:tab/>
            </w:r>
            <w:r w:rsidRPr="009471AC">
              <w:rPr>
                <w:sz w:val="18"/>
                <w:szCs w:val="18"/>
              </w:rPr>
              <w:t>contact@kigen.com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8622F" w14:textId="6C467DA2" w:rsidR="007B5F13" w:rsidRPr="009471AC" w:rsidRDefault="007B5F13" w:rsidP="007B5F13">
            <w:pPr>
              <w:spacing w:before="0"/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9471AC">
              <w:rPr>
                <w:rFonts w:cs="Arial"/>
                <w:bCs/>
                <w:sz w:val="18"/>
                <w:szCs w:val="18"/>
              </w:rPr>
              <w:t>1.X.2025</w:t>
            </w:r>
          </w:p>
        </w:tc>
      </w:tr>
    </w:tbl>
    <w:p w14:paraId="3EFA2C3F" w14:textId="1D427755" w:rsidR="007B5F13" w:rsidRPr="009471AC" w:rsidRDefault="007B5F13" w:rsidP="007B5F13">
      <w:pPr>
        <w:tabs>
          <w:tab w:val="left" w:pos="1560"/>
          <w:tab w:val="left" w:pos="2835"/>
          <w:tab w:val="left" w:pos="4230"/>
        </w:tabs>
        <w:spacing w:before="360" w:after="120"/>
        <w:jc w:val="left"/>
        <w:rPr>
          <w:rFonts w:cs="Arial"/>
        </w:rPr>
      </w:pPr>
      <w:r w:rsidRPr="009471AC">
        <w:rPr>
          <w:rFonts w:asciiTheme="minorHAnsi" w:hAnsiTheme="minorHAnsi" w:cs="Arial"/>
          <w:b/>
          <w:bCs/>
        </w:rPr>
        <w:t>Норвегия</w:t>
      </w:r>
      <w:r w:rsidRPr="009471AC">
        <w:rPr>
          <w:rFonts w:asciiTheme="minorHAnsi" w:hAnsiTheme="minorHAnsi" w:cs="Arial"/>
          <w:b/>
          <w:bCs/>
        </w:rPr>
        <w:tab/>
      </w:r>
      <w:r w:rsidR="007E54D3" w:rsidRPr="009471AC">
        <w:rPr>
          <w:rFonts w:asciiTheme="minorHAnsi" w:hAnsiTheme="minorHAnsi" w:cs="Arial"/>
          <w:b/>
          <w:bCs/>
        </w:rPr>
        <w:t>LIR</w:t>
      </w:r>
    </w:p>
    <w:tbl>
      <w:tblPr>
        <w:tblW w:w="53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1700"/>
        <w:gridCol w:w="1559"/>
        <w:gridCol w:w="4960"/>
      </w:tblGrid>
      <w:tr w:rsidR="00C614C2" w:rsidRPr="009471AC" w14:paraId="72350ABF" w14:textId="77777777" w:rsidTr="00C614C2">
        <w:trPr>
          <w:cantSplit/>
        </w:trPr>
        <w:tc>
          <w:tcPr>
            <w:tcW w:w="1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8034AC" w14:textId="77777777" w:rsidR="00C614C2" w:rsidRPr="009471AC" w:rsidRDefault="00C614C2" w:rsidP="00BF6BF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9471AC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Страна/</w:t>
            </w:r>
            <w:r w:rsidRPr="009471AC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br/>
              <w:t>географическая зона</w:t>
            </w:r>
          </w:p>
        </w:tc>
        <w:tc>
          <w:tcPr>
            <w:tcW w:w="17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15E69" w14:textId="77777777" w:rsidR="00C614C2" w:rsidRPr="009471AC" w:rsidRDefault="00C614C2" w:rsidP="00BF6BF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9471AC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 xml:space="preserve">Название/адрес </w:t>
            </w:r>
            <w:r w:rsidRPr="009471AC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br/>
              <w:t>компании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FB744" w14:textId="77777777" w:rsidR="00C614C2" w:rsidRPr="009471AC" w:rsidRDefault="00C614C2" w:rsidP="00BF6BF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9471AC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Идентифи-кационный номер эмитента</w:t>
            </w:r>
          </w:p>
        </w:tc>
        <w:tc>
          <w:tcPr>
            <w:tcW w:w="49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666C5F" w14:textId="77777777" w:rsidR="00C614C2" w:rsidRPr="009471AC" w:rsidRDefault="00C614C2" w:rsidP="00BF6BF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9471AC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Для контактов</w:t>
            </w:r>
          </w:p>
        </w:tc>
      </w:tr>
      <w:tr w:rsidR="00C614C2" w:rsidRPr="009471AC" w14:paraId="31F40CF4" w14:textId="77777777" w:rsidTr="00C614C2">
        <w:trPr>
          <w:cantSplit/>
        </w:trPr>
        <w:tc>
          <w:tcPr>
            <w:tcW w:w="15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A2B2F" w14:textId="1DE9F233" w:rsidR="00C614C2" w:rsidRPr="009471AC" w:rsidRDefault="00C614C2" w:rsidP="000B121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</w:rPr>
            </w:pPr>
            <w:bookmarkStart w:id="223" w:name="_Hlk212649166"/>
            <w:r w:rsidRPr="009471AC">
              <w:rPr>
                <w:rFonts w:asciiTheme="minorHAnsi" w:hAnsiTheme="minorHAnsi" w:cs="Arial"/>
                <w:sz w:val="18"/>
                <w:szCs w:val="18"/>
              </w:rPr>
              <w:t>Норвегия</w:t>
            </w:r>
            <w:bookmarkEnd w:id="223"/>
          </w:p>
        </w:tc>
        <w:tc>
          <w:tcPr>
            <w:tcW w:w="17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C469B" w14:textId="77777777" w:rsidR="00C614C2" w:rsidRPr="009471AC" w:rsidRDefault="00C614C2" w:rsidP="000B1219">
            <w:pPr>
              <w:spacing w:before="0"/>
              <w:jc w:val="left"/>
              <w:rPr>
                <w:rFonts w:eastAsia="Calibri"/>
                <w:color w:val="201F1E"/>
                <w:sz w:val="18"/>
                <w:szCs w:val="18"/>
              </w:rPr>
            </w:pPr>
            <w:r w:rsidRPr="009471AC">
              <w:rPr>
                <w:rFonts w:eastAsia="Calibri"/>
                <w:b/>
                <w:bCs/>
                <w:color w:val="201F1E"/>
                <w:sz w:val="18"/>
                <w:szCs w:val="18"/>
              </w:rPr>
              <w:t>Lyse Tele AS</w:t>
            </w:r>
            <w:r w:rsidRPr="009471AC">
              <w:rPr>
                <w:rFonts w:eastAsia="Calibri"/>
                <w:color w:val="201F1E"/>
                <w:sz w:val="18"/>
                <w:szCs w:val="18"/>
              </w:rPr>
              <w:br/>
              <w:t>Breiflåtveien 18</w:t>
            </w:r>
          </w:p>
          <w:p w14:paraId="7A54AEDD" w14:textId="518D83B8" w:rsidR="00C614C2" w:rsidRPr="009471AC" w:rsidRDefault="00C614C2" w:rsidP="000B1219">
            <w:pPr>
              <w:spacing w:before="0"/>
              <w:jc w:val="left"/>
              <w:rPr>
                <w:rFonts w:cs="Arial"/>
                <w:sz w:val="18"/>
                <w:szCs w:val="18"/>
              </w:rPr>
            </w:pPr>
            <w:r w:rsidRPr="009471AC">
              <w:rPr>
                <w:rFonts w:eastAsia="Calibri"/>
                <w:color w:val="201F1E"/>
                <w:sz w:val="18"/>
                <w:szCs w:val="18"/>
              </w:rPr>
              <w:t>4017 STAVANGER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55A69" w14:textId="3B267A6A" w:rsidR="00C614C2" w:rsidRPr="009471AC" w:rsidRDefault="00C614C2" w:rsidP="000B121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471AC">
              <w:rPr>
                <w:b/>
                <w:sz w:val="18"/>
                <w:szCs w:val="18"/>
              </w:rPr>
              <w:t>89 47 06</w:t>
            </w:r>
          </w:p>
        </w:tc>
        <w:tc>
          <w:tcPr>
            <w:tcW w:w="4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2AA8A" w14:textId="1C87BA1D" w:rsidR="00C614C2" w:rsidRPr="009471AC" w:rsidRDefault="00C614C2" w:rsidP="000B12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</w:tabs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9471AC">
              <w:rPr>
                <w:sz w:val="18"/>
                <w:szCs w:val="18"/>
              </w:rPr>
              <w:t>Klaus Gaarder</w:t>
            </w:r>
            <w:r w:rsidRPr="009471AC">
              <w:rPr>
                <w:sz w:val="18"/>
                <w:szCs w:val="18"/>
              </w:rPr>
              <w:br/>
              <w:t>Nydalsveien 18B</w:t>
            </w:r>
            <w:r w:rsidRPr="009471AC">
              <w:rPr>
                <w:sz w:val="18"/>
                <w:szCs w:val="18"/>
              </w:rPr>
              <w:br/>
              <w:t>0484 OSLO</w:t>
            </w:r>
            <w:r w:rsidRPr="009471AC">
              <w:rPr>
                <w:sz w:val="18"/>
                <w:szCs w:val="18"/>
              </w:rPr>
              <w:br/>
              <w:t>Тел.:</w:t>
            </w:r>
            <w:r w:rsidR="00856DA9" w:rsidRPr="009471AC">
              <w:rPr>
                <w:sz w:val="18"/>
                <w:szCs w:val="18"/>
              </w:rPr>
              <w:tab/>
            </w:r>
            <w:r w:rsidRPr="009471AC">
              <w:rPr>
                <w:sz w:val="18"/>
                <w:szCs w:val="18"/>
              </w:rPr>
              <w:t>+47 90049904</w:t>
            </w:r>
            <w:r w:rsidRPr="009471AC">
              <w:rPr>
                <w:sz w:val="18"/>
                <w:szCs w:val="18"/>
              </w:rPr>
              <w:br/>
              <w:t>Эл. почта:</w:t>
            </w:r>
            <w:r w:rsidR="00856DA9" w:rsidRPr="009471AC">
              <w:rPr>
                <w:sz w:val="18"/>
                <w:szCs w:val="18"/>
              </w:rPr>
              <w:tab/>
            </w:r>
            <w:r w:rsidRPr="009471AC">
              <w:rPr>
                <w:sz w:val="18"/>
                <w:szCs w:val="18"/>
              </w:rPr>
              <w:t>klaus.gaarder@lyse.no</w:t>
            </w:r>
          </w:p>
        </w:tc>
      </w:tr>
      <w:tr w:rsidR="00C614C2" w:rsidRPr="009471AC" w14:paraId="5A11C8E6" w14:textId="77777777" w:rsidTr="00C614C2">
        <w:trPr>
          <w:cantSplit/>
        </w:trPr>
        <w:tc>
          <w:tcPr>
            <w:tcW w:w="15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D6944" w14:textId="2CD88D19" w:rsidR="00C614C2" w:rsidRPr="009471AC" w:rsidRDefault="00C614C2" w:rsidP="000B121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</w:rPr>
            </w:pPr>
            <w:r w:rsidRPr="009471AC">
              <w:rPr>
                <w:rFonts w:asciiTheme="minorHAnsi" w:hAnsiTheme="minorHAnsi" w:cs="Arial"/>
                <w:sz w:val="18"/>
                <w:szCs w:val="18"/>
              </w:rPr>
              <w:t>Норвегия</w:t>
            </w:r>
          </w:p>
        </w:tc>
        <w:tc>
          <w:tcPr>
            <w:tcW w:w="17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8D738" w14:textId="77777777" w:rsidR="00C614C2" w:rsidRPr="009471AC" w:rsidRDefault="00C614C2" w:rsidP="000B1219">
            <w:pPr>
              <w:spacing w:before="0"/>
              <w:jc w:val="left"/>
              <w:rPr>
                <w:rFonts w:eastAsia="Calibri"/>
                <w:color w:val="201F1E"/>
                <w:sz w:val="18"/>
                <w:szCs w:val="18"/>
              </w:rPr>
            </w:pPr>
            <w:r w:rsidRPr="009471AC">
              <w:rPr>
                <w:rFonts w:eastAsia="Calibri"/>
                <w:b/>
                <w:bCs/>
                <w:color w:val="201F1E"/>
                <w:sz w:val="18"/>
                <w:szCs w:val="18"/>
              </w:rPr>
              <w:t>Lyse Tele AS</w:t>
            </w:r>
            <w:r w:rsidRPr="009471AC">
              <w:rPr>
                <w:rFonts w:eastAsia="Calibri"/>
                <w:color w:val="201F1E"/>
                <w:sz w:val="18"/>
                <w:szCs w:val="18"/>
              </w:rPr>
              <w:br/>
              <w:t>Breiflåtveien 18</w:t>
            </w:r>
          </w:p>
          <w:p w14:paraId="1DFC043C" w14:textId="1AD56134" w:rsidR="00C614C2" w:rsidRPr="009471AC" w:rsidRDefault="00C614C2" w:rsidP="000B1219">
            <w:pPr>
              <w:spacing w:before="0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9471AC">
              <w:rPr>
                <w:rFonts w:eastAsia="Calibri"/>
                <w:color w:val="201F1E"/>
                <w:sz w:val="18"/>
                <w:szCs w:val="18"/>
              </w:rPr>
              <w:t>4017 STAVANGER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B43EB" w14:textId="06FEC3E9" w:rsidR="00C614C2" w:rsidRPr="009471AC" w:rsidRDefault="00C614C2" w:rsidP="000B121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471AC">
              <w:rPr>
                <w:b/>
                <w:sz w:val="18"/>
                <w:szCs w:val="18"/>
              </w:rPr>
              <w:t>89 47 07</w:t>
            </w:r>
          </w:p>
        </w:tc>
        <w:tc>
          <w:tcPr>
            <w:tcW w:w="4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96B35" w14:textId="5542CC76" w:rsidR="00C614C2" w:rsidRPr="009471AC" w:rsidRDefault="00C614C2" w:rsidP="000B12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471AC">
              <w:rPr>
                <w:sz w:val="18"/>
                <w:szCs w:val="18"/>
              </w:rPr>
              <w:t>Klaus Gaarder</w:t>
            </w:r>
            <w:r w:rsidRPr="009471AC">
              <w:rPr>
                <w:sz w:val="18"/>
                <w:szCs w:val="18"/>
              </w:rPr>
              <w:br/>
              <w:t>Nydalsveien 18B</w:t>
            </w:r>
            <w:r w:rsidRPr="009471AC">
              <w:rPr>
                <w:sz w:val="18"/>
                <w:szCs w:val="18"/>
              </w:rPr>
              <w:br/>
              <w:t>0484 OSLO</w:t>
            </w:r>
            <w:r w:rsidRPr="009471AC">
              <w:rPr>
                <w:sz w:val="18"/>
                <w:szCs w:val="18"/>
              </w:rPr>
              <w:br/>
              <w:t>Тел.:</w:t>
            </w:r>
            <w:r w:rsidR="00856DA9" w:rsidRPr="009471AC">
              <w:rPr>
                <w:sz w:val="18"/>
                <w:szCs w:val="18"/>
              </w:rPr>
              <w:tab/>
            </w:r>
            <w:r w:rsidRPr="009471AC">
              <w:rPr>
                <w:sz w:val="18"/>
                <w:szCs w:val="18"/>
              </w:rPr>
              <w:t>+47 90049904</w:t>
            </w:r>
            <w:r w:rsidRPr="009471AC">
              <w:rPr>
                <w:sz w:val="18"/>
                <w:szCs w:val="18"/>
              </w:rPr>
              <w:br/>
              <w:t>Эл. почта:</w:t>
            </w:r>
            <w:r w:rsidR="00856DA9" w:rsidRPr="009471AC">
              <w:rPr>
                <w:sz w:val="18"/>
                <w:szCs w:val="18"/>
              </w:rPr>
              <w:tab/>
            </w:r>
            <w:r w:rsidRPr="009471AC">
              <w:rPr>
                <w:sz w:val="18"/>
                <w:szCs w:val="18"/>
              </w:rPr>
              <w:t>klaus.gaarder@lyse.no</w:t>
            </w:r>
          </w:p>
        </w:tc>
      </w:tr>
    </w:tbl>
    <w:p w14:paraId="7A9DB0E8" w14:textId="1AAD2E94" w:rsidR="00AF0250" w:rsidRPr="009471AC" w:rsidRDefault="00AF0250" w:rsidP="00615903">
      <w:pPr>
        <w:pStyle w:val="Heading20"/>
        <w:keepLines/>
        <w:spacing w:before="840"/>
        <w:rPr>
          <w:szCs w:val="26"/>
          <w:lang w:val="ru-RU"/>
        </w:rPr>
      </w:pPr>
      <w:r w:rsidRPr="009471AC">
        <w:rPr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9471AC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9471AC">
        <w:rPr>
          <w:szCs w:val="26"/>
          <w:lang w:val="ru-RU"/>
        </w:rPr>
        <w:br/>
        <w:t xml:space="preserve">(согласно Рекомендации МСЭ-Т E.212 (09/2016)) </w:t>
      </w:r>
      <w:r w:rsidRPr="009471AC">
        <w:rPr>
          <w:szCs w:val="26"/>
          <w:lang w:val="ru-RU"/>
        </w:rPr>
        <w:br/>
        <w:t>(по состоянию на 15 </w:t>
      </w:r>
      <w:r w:rsidR="000802FE" w:rsidRPr="009471AC">
        <w:rPr>
          <w:szCs w:val="26"/>
          <w:lang w:val="ru-RU"/>
        </w:rPr>
        <w:t>ноября</w:t>
      </w:r>
      <w:r w:rsidRPr="009471AC">
        <w:rPr>
          <w:szCs w:val="26"/>
          <w:lang w:val="ru-RU"/>
        </w:rPr>
        <w:t xml:space="preserve"> 20</w:t>
      </w:r>
      <w:r w:rsidR="000802FE" w:rsidRPr="009471AC">
        <w:rPr>
          <w:szCs w:val="26"/>
          <w:lang w:val="ru-RU"/>
        </w:rPr>
        <w:t>23</w:t>
      </w:r>
      <w:r w:rsidRPr="009471AC">
        <w:rPr>
          <w:szCs w:val="26"/>
          <w:lang w:val="ru-RU"/>
        </w:rPr>
        <w:t> г.)</w:t>
      </w:r>
    </w:p>
    <w:p w14:paraId="0E98A520" w14:textId="4452E70A" w:rsidR="00AF0250" w:rsidRPr="009471AC" w:rsidRDefault="00AF0250" w:rsidP="00646340">
      <w:pPr>
        <w:spacing w:after="360"/>
        <w:jc w:val="center"/>
        <w:rPr>
          <w:rFonts w:asciiTheme="minorHAnsi" w:eastAsia="Calibri" w:hAnsiTheme="minorHAnsi"/>
        </w:rPr>
      </w:pPr>
      <w:r w:rsidRPr="009471AC">
        <w:rPr>
          <w:rFonts w:asciiTheme="minorHAnsi" w:hAnsiTheme="minorHAnsi"/>
          <w:sz w:val="2"/>
        </w:rPr>
        <w:tab/>
      </w:r>
      <w:r w:rsidRPr="009471AC">
        <w:rPr>
          <w:rFonts w:asciiTheme="minorHAnsi" w:eastAsia="Calibri" w:hAnsiTheme="minorHAnsi"/>
        </w:rPr>
        <w:t xml:space="preserve">(Приложение к Оперативному бюллетеню МСЭ № </w:t>
      </w:r>
      <w:r w:rsidRPr="009471AC">
        <w:rPr>
          <w:rFonts w:eastAsia="Calibri"/>
        </w:rPr>
        <w:t>1</w:t>
      </w:r>
      <w:r w:rsidR="000802FE" w:rsidRPr="009471AC">
        <w:rPr>
          <w:rFonts w:eastAsia="Calibri"/>
        </w:rPr>
        <w:t>280</w:t>
      </w:r>
      <w:r w:rsidRPr="009471AC">
        <w:rPr>
          <w:rFonts w:eastAsia="Calibri"/>
        </w:rPr>
        <w:t xml:space="preserve"> </w:t>
      </w:r>
      <w:r w:rsidR="00CB1837" w:rsidRPr="009471AC">
        <w:rPr>
          <w:rFonts w:eastAsia="Calibri"/>
        </w:rPr>
        <w:t>−</w:t>
      </w:r>
      <w:r w:rsidRPr="009471AC">
        <w:rPr>
          <w:rFonts w:eastAsia="Calibri"/>
        </w:rPr>
        <w:t xml:space="preserve"> 15.XI.20</w:t>
      </w:r>
      <w:r w:rsidR="000802FE" w:rsidRPr="009471AC">
        <w:rPr>
          <w:rFonts w:eastAsia="Calibri"/>
        </w:rPr>
        <w:t>23</w:t>
      </w:r>
      <w:r w:rsidRPr="009471AC">
        <w:rPr>
          <w:rFonts w:asciiTheme="minorHAnsi" w:eastAsia="Calibri" w:hAnsiTheme="minorHAnsi"/>
        </w:rPr>
        <w:t xml:space="preserve">) </w:t>
      </w:r>
      <w:r w:rsidRPr="009471AC">
        <w:rPr>
          <w:rFonts w:asciiTheme="minorHAnsi" w:eastAsia="Calibri" w:hAnsiTheme="minorHAnsi"/>
        </w:rPr>
        <w:br/>
        <w:t xml:space="preserve">(Поправка № </w:t>
      </w:r>
      <w:r w:rsidR="00615903" w:rsidRPr="009471AC">
        <w:rPr>
          <w:rFonts w:asciiTheme="minorHAnsi" w:eastAsia="Calibri" w:hAnsiTheme="minorHAnsi"/>
        </w:rPr>
        <w:t>4</w:t>
      </w:r>
      <w:r w:rsidR="007B5F13" w:rsidRPr="009471AC">
        <w:rPr>
          <w:rFonts w:asciiTheme="minorHAnsi" w:eastAsia="Calibri" w:hAnsiTheme="minorHAnsi"/>
        </w:rPr>
        <w:t>4</w:t>
      </w:r>
      <w:r w:rsidRPr="009471AC">
        <w:rPr>
          <w:rFonts w:asciiTheme="minorHAnsi" w:eastAsia="Calibri" w:hAnsiTheme="minorHAnsi"/>
        </w:rPr>
        <w:t>)</w:t>
      </w:r>
    </w:p>
    <w:tbl>
      <w:tblPr>
        <w:tblW w:w="906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1759"/>
        <w:gridCol w:w="3685"/>
      </w:tblGrid>
      <w:tr w:rsidR="00905417" w:rsidRPr="009471AC" w14:paraId="5CA7A4E8" w14:textId="77777777" w:rsidTr="003E7C7A">
        <w:trPr>
          <w:trHeight w:val="299"/>
        </w:trPr>
        <w:tc>
          <w:tcPr>
            <w:tcW w:w="36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A83AE5" w14:textId="77777777" w:rsidR="00905417" w:rsidRPr="009471AC" w:rsidRDefault="00905417" w:rsidP="00B40038">
            <w:pPr>
              <w:rPr>
                <w:sz w:val="18"/>
                <w:szCs w:val="18"/>
                <w:highlight w:val="yellow"/>
              </w:rPr>
            </w:pPr>
            <w:r w:rsidRPr="009471AC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Страна/географическая зона</w:t>
            </w:r>
          </w:p>
        </w:tc>
        <w:tc>
          <w:tcPr>
            <w:tcW w:w="17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E81FBB" w14:textId="77777777" w:rsidR="00905417" w:rsidRPr="009471AC" w:rsidRDefault="00905417" w:rsidP="003725AB">
            <w:pPr>
              <w:jc w:val="center"/>
              <w:rPr>
                <w:sz w:val="18"/>
                <w:szCs w:val="18"/>
                <w:highlight w:val="yellow"/>
              </w:rPr>
            </w:pPr>
            <w:bookmarkStart w:id="224" w:name="lt_pId968"/>
            <w:r w:rsidRPr="009471AC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>MCC+MNC</w:t>
            </w:r>
            <w:bookmarkEnd w:id="224"/>
          </w:p>
        </w:tc>
        <w:tc>
          <w:tcPr>
            <w:tcW w:w="36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64025" w14:textId="77777777" w:rsidR="00905417" w:rsidRPr="009471AC" w:rsidRDefault="00905417" w:rsidP="00B40038">
            <w:pPr>
              <w:rPr>
                <w:sz w:val="18"/>
                <w:szCs w:val="18"/>
                <w:highlight w:val="yellow"/>
              </w:rPr>
            </w:pPr>
            <w:r w:rsidRPr="009471AC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Оператор/сеть</w:t>
            </w:r>
          </w:p>
        </w:tc>
      </w:tr>
      <w:tr w:rsidR="00B95D75" w:rsidRPr="009471AC" w14:paraId="248E01B6" w14:textId="77777777" w:rsidTr="003E7C7A">
        <w:trPr>
          <w:trHeight w:val="262"/>
        </w:trPr>
        <w:tc>
          <w:tcPr>
            <w:tcW w:w="3619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6E2D7A" w14:textId="292AB26E" w:rsidR="00B95D75" w:rsidRPr="009471AC" w:rsidRDefault="007B5F13" w:rsidP="00370642">
            <w:pPr>
              <w:spacing w:before="60"/>
              <w:rPr>
                <w:sz w:val="18"/>
                <w:szCs w:val="18"/>
              </w:rPr>
            </w:pPr>
            <w:r w:rsidRPr="009471AC">
              <w:rPr>
                <w:rFonts w:eastAsia="Calibri"/>
                <w:b/>
                <w:color w:val="000000"/>
                <w:sz w:val="18"/>
                <w:szCs w:val="18"/>
              </w:rPr>
              <w:t>Эстония</w:t>
            </w:r>
            <w:r w:rsidR="00B95D75" w:rsidRPr="009471AC">
              <w:rPr>
                <w:rFonts w:eastAsia="Calibri"/>
                <w:b/>
                <w:color w:val="000000"/>
                <w:sz w:val="18"/>
                <w:szCs w:val="18"/>
              </w:rPr>
              <w:t>      </w:t>
            </w:r>
            <w:r w:rsidRPr="009471AC">
              <w:rPr>
                <w:rFonts w:eastAsia="Calibri"/>
                <w:b/>
                <w:color w:val="000000"/>
                <w:sz w:val="18"/>
                <w:szCs w:val="18"/>
              </w:rPr>
              <w:t>ADD</w:t>
            </w:r>
          </w:p>
        </w:tc>
        <w:tc>
          <w:tcPr>
            <w:tcW w:w="17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368F3" w14:textId="77777777" w:rsidR="00B95D75" w:rsidRPr="009471AC" w:rsidRDefault="00B95D75" w:rsidP="0037064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6E24FF" w14:textId="77777777" w:rsidR="00B95D75" w:rsidRPr="009471AC" w:rsidRDefault="00B95D75" w:rsidP="0037064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7B5F13" w:rsidRPr="009471AC" w14:paraId="61C9B0F4" w14:textId="77777777" w:rsidTr="003E7C7A">
        <w:trPr>
          <w:trHeight w:val="262"/>
        </w:trPr>
        <w:tc>
          <w:tcPr>
            <w:tcW w:w="3619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E469FF" w14:textId="77777777" w:rsidR="007B5F13" w:rsidRPr="009471AC" w:rsidRDefault="007B5F13" w:rsidP="007B5F13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C35565" w14:textId="06F80BE9" w:rsidR="007B5F13" w:rsidRPr="009471AC" w:rsidRDefault="007B5F13" w:rsidP="007B5F1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471AC">
              <w:rPr>
                <w:rFonts w:eastAsia="Calibri" w:cs="Calibri"/>
                <w:color w:val="000000"/>
                <w:sz w:val="18"/>
                <w:szCs w:val="18"/>
              </w:rPr>
              <w:t>248 21</w:t>
            </w:r>
          </w:p>
        </w:tc>
        <w:tc>
          <w:tcPr>
            <w:tcW w:w="36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AFE3F9" w14:textId="5B528711" w:rsidR="007B5F13" w:rsidRPr="009471AC" w:rsidRDefault="007B5F13" w:rsidP="007B5F13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9471AC">
              <w:rPr>
                <w:rFonts w:eastAsia="Calibri" w:cs="Calibri"/>
                <w:color w:val="000000"/>
                <w:sz w:val="18"/>
                <w:szCs w:val="18"/>
              </w:rPr>
              <w:t>Trinavo LLC</w:t>
            </w:r>
          </w:p>
        </w:tc>
      </w:tr>
      <w:tr w:rsidR="007B5F13" w:rsidRPr="009471AC" w14:paraId="3E4C4653" w14:textId="77777777" w:rsidTr="003E7C7A">
        <w:trPr>
          <w:trHeight w:val="262"/>
        </w:trPr>
        <w:tc>
          <w:tcPr>
            <w:tcW w:w="3619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44AFEE" w14:textId="468A144C" w:rsidR="007B5F13" w:rsidRPr="009471AC" w:rsidRDefault="007B5F13" w:rsidP="00370642">
            <w:pPr>
              <w:spacing w:before="60"/>
              <w:jc w:val="left"/>
              <w:rPr>
                <w:sz w:val="18"/>
                <w:szCs w:val="18"/>
              </w:rPr>
            </w:pPr>
            <w:r w:rsidRPr="009471AC">
              <w:rPr>
                <w:rFonts w:eastAsia="Calibri" w:cstheme="minorHAnsi"/>
                <w:b/>
                <w:color w:val="000000"/>
                <w:sz w:val="18"/>
                <w:szCs w:val="18"/>
              </w:rPr>
              <w:t>Израиль</w:t>
            </w:r>
            <w:r w:rsidRPr="009471AC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     ADD</w:t>
            </w:r>
          </w:p>
        </w:tc>
        <w:tc>
          <w:tcPr>
            <w:tcW w:w="17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1E08EB" w14:textId="476A2471" w:rsidR="007B5F13" w:rsidRPr="009471AC" w:rsidRDefault="007B5F13" w:rsidP="00370642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48CF7B" w14:textId="68B373B0" w:rsidR="007B5F13" w:rsidRPr="009471AC" w:rsidRDefault="007B5F13" w:rsidP="00370642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7B5F13" w:rsidRPr="009471AC" w14:paraId="6293BD8B" w14:textId="77777777" w:rsidTr="003E7C7A">
        <w:trPr>
          <w:trHeight w:val="262"/>
        </w:trPr>
        <w:tc>
          <w:tcPr>
            <w:tcW w:w="3619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32B12E" w14:textId="77777777" w:rsidR="007B5F13" w:rsidRPr="009471AC" w:rsidRDefault="007B5F13" w:rsidP="007B5F13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C3DFB8" w14:textId="7842CE28" w:rsidR="007B5F13" w:rsidRPr="009471AC" w:rsidRDefault="007B5F13" w:rsidP="007B5F1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471AC">
              <w:rPr>
                <w:rFonts w:eastAsia="Calibri" w:cs="Calibri"/>
                <w:color w:val="000000"/>
                <w:sz w:val="18"/>
                <w:szCs w:val="18"/>
              </w:rPr>
              <w:t>425 04</w:t>
            </w:r>
          </w:p>
        </w:tc>
        <w:tc>
          <w:tcPr>
            <w:tcW w:w="36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6A5D8D" w14:textId="336CA0B2" w:rsidR="007B5F13" w:rsidRPr="009471AC" w:rsidRDefault="007B5F13" w:rsidP="007B5F13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9471AC">
              <w:rPr>
                <w:rFonts w:eastAsia="Calibri" w:cs="Calibri"/>
                <w:color w:val="000000"/>
                <w:sz w:val="18"/>
                <w:szCs w:val="18"/>
              </w:rPr>
              <w:t>VOYE GLOBAL CONNECTIVITY LTD</w:t>
            </w:r>
          </w:p>
        </w:tc>
      </w:tr>
      <w:tr w:rsidR="007B5F13" w:rsidRPr="009471AC" w14:paraId="6C956925" w14:textId="77777777" w:rsidTr="003E7C7A">
        <w:trPr>
          <w:trHeight w:val="262"/>
        </w:trPr>
        <w:tc>
          <w:tcPr>
            <w:tcW w:w="3619" w:type="dxa"/>
            <w:vMerge/>
            <w:tcBorders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8F38B3" w14:textId="77777777" w:rsidR="007B5F13" w:rsidRPr="009471AC" w:rsidRDefault="007B5F13" w:rsidP="007B5F13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7F2469" w14:textId="695DAD05" w:rsidR="007B5F13" w:rsidRPr="009471AC" w:rsidRDefault="007B5F13" w:rsidP="007B5F13">
            <w:pPr>
              <w:spacing w:before="60" w:after="60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 w:rsidRPr="009471AC">
              <w:rPr>
                <w:rFonts w:eastAsia="Calibri" w:cs="Calibri"/>
                <w:color w:val="000000"/>
                <w:sz w:val="18"/>
                <w:szCs w:val="18"/>
              </w:rPr>
              <w:t>425 10</w:t>
            </w:r>
          </w:p>
        </w:tc>
        <w:tc>
          <w:tcPr>
            <w:tcW w:w="36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A4B3DF" w14:textId="49C38949" w:rsidR="007B5F13" w:rsidRPr="009471AC" w:rsidRDefault="007B5F13" w:rsidP="007B5F13">
            <w:pPr>
              <w:spacing w:before="60" w:after="60"/>
              <w:jc w:val="left"/>
              <w:rPr>
                <w:rFonts w:eastAsia="Calibri" w:cs="Calibri"/>
                <w:color w:val="000000"/>
                <w:sz w:val="18"/>
                <w:szCs w:val="18"/>
              </w:rPr>
            </w:pPr>
            <w:r w:rsidRPr="009471AC">
              <w:rPr>
                <w:rFonts w:eastAsia="Calibri" w:cs="Calibri"/>
                <w:color w:val="000000"/>
                <w:sz w:val="18"/>
                <w:szCs w:val="18"/>
              </w:rPr>
              <w:t>VOICENTER LTD</w:t>
            </w:r>
          </w:p>
        </w:tc>
      </w:tr>
      <w:tr w:rsidR="007B5F13" w:rsidRPr="009471AC" w14:paraId="411B0E9F" w14:textId="77777777" w:rsidTr="003E7C7A">
        <w:trPr>
          <w:trHeight w:val="262"/>
        </w:trPr>
        <w:tc>
          <w:tcPr>
            <w:tcW w:w="3619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BD287E" w14:textId="0220C2C2" w:rsidR="007B5F13" w:rsidRPr="009471AC" w:rsidRDefault="007B5F13" w:rsidP="00856DA9">
            <w:pPr>
              <w:spacing w:before="60"/>
              <w:jc w:val="left"/>
              <w:rPr>
                <w:sz w:val="18"/>
                <w:szCs w:val="18"/>
              </w:rPr>
            </w:pPr>
            <w:r w:rsidRPr="009471AC">
              <w:rPr>
                <w:rFonts w:eastAsia="Calibri"/>
                <w:b/>
                <w:color w:val="000000"/>
                <w:sz w:val="18"/>
                <w:szCs w:val="18"/>
              </w:rPr>
              <w:t xml:space="preserve">Международная подвижная связь, </w:t>
            </w:r>
            <w:r w:rsidR="003E7C7A">
              <w:rPr>
                <w:rFonts w:eastAsia="Calibri"/>
                <w:b/>
                <w:color w:val="000000"/>
                <w:sz w:val="18"/>
                <w:szCs w:val="18"/>
              </w:rPr>
              <w:br/>
            </w:r>
            <w:r w:rsidRPr="009471AC">
              <w:rPr>
                <w:rFonts w:eastAsia="Calibri"/>
                <w:b/>
                <w:color w:val="000000"/>
                <w:sz w:val="18"/>
                <w:szCs w:val="18"/>
              </w:rPr>
              <w:t>общий код      ADD</w:t>
            </w:r>
          </w:p>
        </w:tc>
        <w:tc>
          <w:tcPr>
            <w:tcW w:w="17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C7160E" w14:textId="6C8F4FDE" w:rsidR="007B5F13" w:rsidRPr="009471AC" w:rsidRDefault="007B5F13" w:rsidP="00835617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A5FE55" w14:textId="50F7DF59" w:rsidR="007B5F13" w:rsidRPr="009471AC" w:rsidRDefault="007B5F13" w:rsidP="00835617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7B5F13" w:rsidRPr="009471AC" w14:paraId="0ACD24F3" w14:textId="77777777" w:rsidTr="003E7C7A">
        <w:trPr>
          <w:trHeight w:val="262"/>
        </w:trPr>
        <w:tc>
          <w:tcPr>
            <w:tcW w:w="3619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0CBA76" w14:textId="77777777" w:rsidR="007B5F13" w:rsidRPr="009471AC" w:rsidRDefault="007B5F13" w:rsidP="00856DA9">
            <w:pPr>
              <w:spacing w:before="60"/>
              <w:jc w:val="left"/>
              <w:rPr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A0C64" w14:textId="7CCECC65" w:rsidR="007B5F13" w:rsidRPr="009471AC" w:rsidRDefault="007B5F13" w:rsidP="007B5F1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471AC">
              <w:rPr>
                <w:rFonts w:eastAsia="Calibri" w:cs="Calibri"/>
                <w:color w:val="000000"/>
                <w:sz w:val="18"/>
                <w:szCs w:val="18"/>
              </w:rPr>
              <w:t>901 88</w:t>
            </w:r>
          </w:p>
        </w:tc>
        <w:tc>
          <w:tcPr>
            <w:tcW w:w="36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9A5C21" w14:textId="006AC926" w:rsidR="007B5F13" w:rsidRPr="009471AC" w:rsidRDefault="007B5F13" w:rsidP="007B5F13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9471AC">
              <w:rPr>
                <w:rFonts w:eastAsia="Calibri" w:cs="Calibri"/>
                <w:color w:val="000000"/>
                <w:sz w:val="18"/>
                <w:szCs w:val="18"/>
              </w:rPr>
              <w:t>Bondio Limited</w:t>
            </w:r>
          </w:p>
        </w:tc>
      </w:tr>
      <w:tr w:rsidR="007B5F13" w:rsidRPr="009471AC" w14:paraId="41840DA9" w14:textId="77777777" w:rsidTr="003E7C7A">
        <w:trPr>
          <w:trHeight w:val="262"/>
        </w:trPr>
        <w:tc>
          <w:tcPr>
            <w:tcW w:w="3619" w:type="dxa"/>
            <w:vMerge w:val="restart"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0F3246" w14:textId="64AE9D83" w:rsidR="007B5F13" w:rsidRPr="009471AC" w:rsidRDefault="007B5F13" w:rsidP="00856DA9">
            <w:pPr>
              <w:spacing w:before="60"/>
              <w:jc w:val="left"/>
              <w:rPr>
                <w:b/>
                <w:bCs/>
                <w:sz w:val="18"/>
                <w:szCs w:val="18"/>
              </w:rPr>
            </w:pPr>
            <w:r w:rsidRPr="009471AC">
              <w:rPr>
                <w:b/>
                <w:bCs/>
                <w:sz w:val="18"/>
                <w:szCs w:val="18"/>
              </w:rPr>
              <w:t>Испытание предлагаемой новой услуги международной электросвязи,</w:t>
            </w:r>
            <w:r w:rsidR="003E7C7A">
              <w:rPr>
                <w:b/>
                <w:bCs/>
                <w:sz w:val="18"/>
                <w:szCs w:val="18"/>
              </w:rPr>
              <w:br/>
            </w:r>
            <w:r w:rsidRPr="009471AC">
              <w:rPr>
                <w:b/>
                <w:bCs/>
                <w:sz w:val="18"/>
                <w:szCs w:val="18"/>
              </w:rPr>
              <w:t>общий код</w:t>
            </w:r>
            <w:r w:rsidRPr="009471AC">
              <w:rPr>
                <w:rFonts w:eastAsia="Calibri"/>
                <w:b/>
                <w:bCs/>
                <w:color w:val="000000"/>
                <w:sz w:val="18"/>
                <w:szCs w:val="18"/>
              </w:rPr>
              <w:t>      LIR</w:t>
            </w:r>
          </w:p>
        </w:tc>
        <w:tc>
          <w:tcPr>
            <w:tcW w:w="17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08A9E2" w14:textId="443FEA24" w:rsidR="007B5F13" w:rsidRPr="009471AC" w:rsidRDefault="007B5F13" w:rsidP="00835617">
            <w:pPr>
              <w:spacing w:before="60" w:after="6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69FFB9" w14:textId="08767A56" w:rsidR="007B5F13" w:rsidRPr="009471AC" w:rsidRDefault="007B5F13" w:rsidP="00835617">
            <w:pPr>
              <w:spacing w:before="60" w:after="60"/>
              <w:jc w:val="left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7B5F13" w:rsidRPr="009471AC" w14:paraId="41DDE59C" w14:textId="77777777" w:rsidTr="003E7C7A">
        <w:trPr>
          <w:trHeight w:val="262"/>
        </w:trPr>
        <w:tc>
          <w:tcPr>
            <w:tcW w:w="3619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0CE1BE" w14:textId="77777777" w:rsidR="007B5F13" w:rsidRPr="009471AC" w:rsidRDefault="007B5F13" w:rsidP="007B5F13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3CE53A" w14:textId="6B15A517" w:rsidR="007B5F13" w:rsidRPr="009471AC" w:rsidRDefault="007B5F13" w:rsidP="007B5F13">
            <w:pPr>
              <w:spacing w:before="60" w:after="6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471AC">
              <w:rPr>
                <w:rFonts w:eastAsia="Calibri" w:cs="Calibri"/>
                <w:color w:val="000000"/>
                <w:sz w:val="18"/>
                <w:szCs w:val="18"/>
              </w:rPr>
              <w:t>991 04</w:t>
            </w:r>
          </w:p>
        </w:tc>
        <w:tc>
          <w:tcPr>
            <w:tcW w:w="36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32CC8D" w14:textId="7606156A" w:rsidR="007B5F13" w:rsidRPr="009471AC" w:rsidRDefault="007B5F13" w:rsidP="007B5F13">
            <w:pPr>
              <w:spacing w:before="60" w:after="6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9471AC">
              <w:rPr>
                <w:rFonts w:eastAsia="Calibri" w:cs="Calibri"/>
                <w:color w:val="000000"/>
                <w:sz w:val="18"/>
                <w:szCs w:val="18"/>
              </w:rPr>
              <w:t>E-Space Inc.</w:t>
            </w:r>
            <w:r w:rsidRPr="009471AC">
              <w:rPr>
                <w:rFonts w:eastAsia="Calibri" w:cs="Calibri"/>
                <w:color w:val="000000"/>
                <w:sz w:val="18"/>
                <w:szCs w:val="18"/>
              </w:rPr>
              <w:br/>
            </w:r>
            <w:r w:rsidRPr="009471AC">
              <w:rPr>
                <w:rFonts w:eastAsia="Calibri" w:cs="Calibri"/>
                <w:sz w:val="18"/>
                <w:szCs w:val="18"/>
              </w:rPr>
              <w:t>(</w:t>
            </w:r>
            <w:r w:rsidR="007E54D3" w:rsidRPr="009471AC">
              <w:rPr>
                <w:rFonts w:eastAsia="Calibri" w:cs="Calibri"/>
                <w:sz w:val="18"/>
                <w:szCs w:val="18"/>
              </w:rPr>
              <w:t>временное присвоение для испытаний до</w:t>
            </w:r>
            <w:r w:rsidR="003E7C7A">
              <w:rPr>
                <w:rFonts w:eastAsia="Calibri" w:cs="Calibri"/>
                <w:sz w:val="18"/>
                <w:szCs w:val="18"/>
              </w:rPr>
              <w:t> </w:t>
            </w:r>
            <w:r w:rsidRPr="009471AC">
              <w:rPr>
                <w:rFonts w:eastAsia="Calibri" w:cs="Calibri"/>
                <w:sz w:val="18"/>
                <w:szCs w:val="18"/>
              </w:rPr>
              <w:t>17.X.2026)</w:t>
            </w:r>
          </w:p>
        </w:tc>
      </w:tr>
    </w:tbl>
    <w:p w14:paraId="267B0352" w14:textId="1B371ABA" w:rsidR="00AF0250" w:rsidRPr="009471AC" w:rsidRDefault="00AF0250" w:rsidP="006463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eastAsia="zh-CN"/>
        </w:rPr>
      </w:pPr>
      <w:r w:rsidRPr="009471AC">
        <w:rPr>
          <w:rFonts w:asciiTheme="minorHAnsi" w:eastAsia="Arial" w:hAnsiTheme="minorHAnsi" w:cstheme="minorHAnsi"/>
          <w:sz w:val="16"/>
          <w:szCs w:val="16"/>
          <w:lang w:eastAsia="zh-CN"/>
        </w:rPr>
        <w:t>____________</w:t>
      </w:r>
    </w:p>
    <w:p w14:paraId="3D773F7F" w14:textId="1DBE84D9" w:rsidR="001A7E2A" w:rsidRPr="009471AC" w:rsidRDefault="001A7E2A" w:rsidP="0059683F">
      <w:pPr>
        <w:tabs>
          <w:tab w:val="clear" w:pos="1276"/>
          <w:tab w:val="clear" w:pos="1843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</w:rPr>
      </w:pPr>
      <w:r w:rsidRPr="009471AC">
        <w:rPr>
          <w:rFonts w:asciiTheme="minorHAnsi" w:eastAsia="Calibri" w:hAnsiTheme="minorHAnsi"/>
          <w:sz w:val="16"/>
          <w:szCs w:val="16"/>
        </w:rPr>
        <w:t>MCC:</w:t>
      </w:r>
      <w:r w:rsidR="0059683F" w:rsidRPr="009471AC">
        <w:rPr>
          <w:rFonts w:asciiTheme="minorHAnsi" w:eastAsia="Calibri" w:hAnsiTheme="minorHAnsi"/>
          <w:sz w:val="16"/>
          <w:szCs w:val="16"/>
        </w:rPr>
        <w:tab/>
      </w:r>
      <w:r w:rsidRPr="009471AC">
        <w:rPr>
          <w:rFonts w:asciiTheme="minorHAnsi" w:eastAsia="Calibri" w:hAnsiTheme="minorHAnsi"/>
          <w:sz w:val="16"/>
          <w:szCs w:val="16"/>
        </w:rPr>
        <w:t>Код страны в системе подвижной связи/Mobile Country Code</w:t>
      </w:r>
      <w:r w:rsidRPr="009471AC">
        <w:rPr>
          <w:rFonts w:asciiTheme="minorHAnsi" w:eastAsia="Calibri" w:hAnsiTheme="minorHAnsi"/>
          <w:sz w:val="16"/>
          <w:szCs w:val="16"/>
        </w:rPr>
        <w:br/>
        <w:t>MNC:</w:t>
      </w:r>
      <w:r w:rsidR="0059683F" w:rsidRPr="009471AC">
        <w:rPr>
          <w:rFonts w:asciiTheme="minorHAnsi" w:eastAsia="Calibri" w:hAnsiTheme="minorHAnsi"/>
          <w:sz w:val="16"/>
          <w:szCs w:val="16"/>
        </w:rPr>
        <w:tab/>
      </w:r>
      <w:r w:rsidRPr="009471AC">
        <w:rPr>
          <w:rFonts w:asciiTheme="minorHAnsi" w:eastAsia="Calibri" w:hAnsiTheme="minorHAnsi"/>
          <w:sz w:val="16"/>
          <w:szCs w:val="16"/>
        </w:rPr>
        <w:t>Код сети подвижной связи/Mobile Network Code</w:t>
      </w:r>
    </w:p>
    <w:p w14:paraId="4B6EE0EC" w14:textId="102837AA" w:rsidR="007B5F13" w:rsidRPr="009471AC" w:rsidRDefault="007B5F13" w:rsidP="0059683F">
      <w:pPr>
        <w:tabs>
          <w:tab w:val="clear" w:pos="1276"/>
          <w:tab w:val="clear" w:pos="1843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</w:rPr>
      </w:pPr>
      <w:r w:rsidRPr="009471AC">
        <w:rPr>
          <w:rFonts w:asciiTheme="minorHAnsi" w:eastAsia="Calibri" w:hAnsiTheme="minorHAnsi"/>
          <w:sz w:val="16"/>
          <w:szCs w:val="16"/>
        </w:rPr>
        <w:t xml:space="preserve">См. стр. </w:t>
      </w:r>
      <w:r w:rsidR="00103AD7">
        <w:rPr>
          <w:rFonts w:asciiTheme="minorHAnsi" w:eastAsia="Calibri" w:hAnsiTheme="minorHAnsi"/>
          <w:sz w:val="16"/>
          <w:szCs w:val="16"/>
        </w:rPr>
        <w:t>5</w:t>
      </w:r>
      <w:r w:rsidRPr="009471AC">
        <w:rPr>
          <w:rFonts w:asciiTheme="minorHAnsi" w:eastAsia="Calibri" w:hAnsiTheme="minorHAnsi"/>
          <w:sz w:val="16"/>
          <w:szCs w:val="16"/>
        </w:rPr>
        <w:t xml:space="preserve"> настоящего Оперативного бюллетеня № 1327 от 1.XI.2025 г.</w:t>
      </w:r>
    </w:p>
    <w:bookmarkEnd w:id="222"/>
    <w:p w14:paraId="5DF56284" w14:textId="77777777" w:rsidR="007E54D3" w:rsidRPr="009471AC" w:rsidRDefault="007E54D3" w:rsidP="007E54D3">
      <w:pPr>
        <w:keepNext/>
        <w:keepLines/>
        <w:pageBreakBefore/>
        <w:shd w:val="clear" w:color="auto" w:fill="D9D9D9"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080" w:after="60"/>
        <w:jc w:val="center"/>
        <w:textAlignment w:val="auto"/>
        <w:outlineLvl w:val="1"/>
        <w:rPr>
          <w:rFonts w:asciiTheme="minorHAnsi" w:eastAsia="SimSun" w:hAnsiTheme="minorHAnsi" w:cstheme="minorHAnsi"/>
          <w:b/>
          <w:bCs/>
          <w:sz w:val="26"/>
          <w:szCs w:val="28"/>
        </w:rPr>
      </w:pPr>
      <w:r w:rsidRPr="009471AC">
        <w:rPr>
          <w:rFonts w:asciiTheme="minorHAnsi" w:eastAsia="SimSun" w:hAnsiTheme="minorHAnsi" w:cstheme="minorHAnsi"/>
          <w:b/>
          <w:bCs/>
          <w:sz w:val="26"/>
          <w:szCs w:val="22"/>
        </w:rPr>
        <w:lastRenderedPageBreak/>
        <w:t xml:space="preserve">Список кодов МСЭ операторов связи </w:t>
      </w:r>
      <w:r w:rsidRPr="009471AC">
        <w:rPr>
          <w:rFonts w:asciiTheme="minorHAnsi" w:eastAsia="SimSun" w:hAnsiTheme="minorHAnsi" w:cstheme="minorHAnsi"/>
          <w:b/>
          <w:bCs/>
          <w:sz w:val="26"/>
          <w:szCs w:val="22"/>
        </w:rPr>
        <w:br/>
        <w:t xml:space="preserve">(согласно Рекомендации МСЭ-Т M.1400 (03/2013)) </w:t>
      </w:r>
      <w:r w:rsidRPr="009471AC">
        <w:rPr>
          <w:rFonts w:asciiTheme="minorHAnsi" w:eastAsia="SimSun" w:hAnsiTheme="minorHAnsi" w:cstheme="minorHAnsi"/>
          <w:b/>
          <w:bCs/>
          <w:sz w:val="26"/>
          <w:szCs w:val="22"/>
        </w:rPr>
        <w:br/>
        <w:t>(по состоянию на 15 сентября 2014 г.)</w:t>
      </w:r>
    </w:p>
    <w:p w14:paraId="29D14B87" w14:textId="1FC5A9D7" w:rsidR="007E54D3" w:rsidRPr="009471AC" w:rsidRDefault="007E54D3" w:rsidP="007E54D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napToGrid w:val="0"/>
        <w:spacing w:after="480"/>
        <w:jc w:val="center"/>
        <w:textAlignment w:val="auto"/>
        <w:rPr>
          <w:rFonts w:asciiTheme="minorHAnsi" w:eastAsia="SimSun" w:hAnsiTheme="minorHAnsi" w:cstheme="minorHAnsi"/>
        </w:rPr>
      </w:pPr>
      <w:r w:rsidRPr="009471AC">
        <w:rPr>
          <w:rFonts w:asciiTheme="minorHAnsi" w:eastAsia="SimSun" w:hAnsiTheme="minorHAnsi" w:cstheme="minorHAnsi"/>
        </w:rPr>
        <w:t xml:space="preserve">(Приложение к Оперативному бюллетеню МСЭ № 1060 – 15.IX.2014) </w:t>
      </w:r>
      <w:r w:rsidRPr="009471AC">
        <w:rPr>
          <w:rFonts w:asciiTheme="minorHAnsi" w:eastAsia="SimSun" w:hAnsiTheme="minorHAnsi" w:cstheme="minorHAnsi"/>
        </w:rPr>
        <w:br/>
        <w:t>(Поправка № 197)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3685"/>
      </w:tblGrid>
      <w:tr w:rsidR="007E54D3" w:rsidRPr="009471AC" w14:paraId="4A0577EB" w14:textId="77777777" w:rsidTr="00BF6BF7">
        <w:trPr>
          <w:cantSplit/>
          <w:tblHeader/>
        </w:trPr>
        <w:tc>
          <w:tcPr>
            <w:tcW w:w="3261" w:type="dxa"/>
            <w:hideMark/>
          </w:tcPr>
          <w:p w14:paraId="5D4B5142" w14:textId="77777777" w:rsidR="007E54D3" w:rsidRPr="009471AC" w:rsidRDefault="007E54D3" w:rsidP="00BF6BF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471A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Страна или зона</w:t>
            </w:r>
            <w:r w:rsidRPr="009471AC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/</w:t>
            </w:r>
            <w:r w:rsidRPr="009471A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код ИСО</w:t>
            </w:r>
          </w:p>
        </w:tc>
        <w:tc>
          <w:tcPr>
            <w:tcW w:w="2126" w:type="dxa"/>
            <w:hideMark/>
          </w:tcPr>
          <w:p w14:paraId="2D793B4D" w14:textId="77777777" w:rsidR="007E54D3" w:rsidRPr="009471AC" w:rsidRDefault="007E54D3" w:rsidP="00BF6BF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471A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Код компании</w:t>
            </w:r>
          </w:p>
        </w:tc>
        <w:tc>
          <w:tcPr>
            <w:tcW w:w="3685" w:type="dxa"/>
            <w:hideMark/>
          </w:tcPr>
          <w:p w14:paraId="1EE4C926" w14:textId="77777777" w:rsidR="007E54D3" w:rsidRPr="009471AC" w:rsidRDefault="007E54D3" w:rsidP="00BF6BF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471A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Для контактов</w:t>
            </w:r>
          </w:p>
        </w:tc>
      </w:tr>
      <w:tr w:rsidR="007E54D3" w:rsidRPr="009471AC" w14:paraId="1FDC28A3" w14:textId="77777777" w:rsidTr="00BF6BF7">
        <w:trPr>
          <w:cantSplit/>
          <w:tblHeader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D6464A" w14:textId="77777777" w:rsidR="007E54D3" w:rsidRPr="009471AC" w:rsidRDefault="007E54D3" w:rsidP="00BF6BF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471A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Название</w:t>
            </w:r>
            <w:r w:rsidRPr="009471AC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/</w:t>
            </w:r>
            <w:r w:rsidRPr="009471A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адрес компании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536F82" w14:textId="77777777" w:rsidR="007E54D3" w:rsidRPr="009471AC" w:rsidRDefault="007E54D3" w:rsidP="00BF6BF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471A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(код оператора связи)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993E9" w14:textId="77777777" w:rsidR="007E54D3" w:rsidRPr="009471AC" w:rsidRDefault="007E54D3" w:rsidP="00BF6BF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5C0FCAA2" w14:textId="6B3656DA" w:rsidR="007E54D3" w:rsidRPr="009471AC" w:rsidRDefault="007E54D3" w:rsidP="007E54D3">
      <w:pPr>
        <w:tabs>
          <w:tab w:val="left" w:pos="4253"/>
        </w:tabs>
        <w:spacing w:before="240" w:after="120"/>
        <w:rPr>
          <w:rFonts w:cs="Calibri"/>
          <w:b/>
        </w:rPr>
      </w:pPr>
      <w:r w:rsidRPr="009471AC">
        <w:rPr>
          <w:rFonts w:eastAsia="SimSun"/>
          <w:b/>
          <w:bCs/>
          <w:i/>
          <w:iCs/>
        </w:rPr>
        <w:t>Германия (Федеративная Республика)/DEU</w:t>
      </w:r>
      <w:r w:rsidRPr="009471AC">
        <w:rPr>
          <w:rFonts w:cs="Calibri"/>
          <w:b/>
          <w:i/>
        </w:rPr>
        <w:tab/>
      </w:r>
      <w:r w:rsidRPr="009471AC">
        <w:rPr>
          <w:rFonts w:cs="Calibri"/>
          <w:b/>
        </w:rPr>
        <w:t>LIR</w:t>
      </w:r>
    </w:p>
    <w:tbl>
      <w:tblPr>
        <w:tblW w:w="9214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61"/>
        <w:gridCol w:w="2126"/>
        <w:gridCol w:w="3827"/>
      </w:tblGrid>
      <w:tr w:rsidR="007E54D3" w:rsidRPr="009471AC" w14:paraId="3B24D628" w14:textId="77777777" w:rsidTr="00BF6BF7">
        <w:trPr>
          <w:trHeight w:val="779"/>
        </w:trPr>
        <w:tc>
          <w:tcPr>
            <w:tcW w:w="3261" w:type="dxa"/>
          </w:tcPr>
          <w:p w14:paraId="34E2F2D9" w14:textId="77777777" w:rsidR="007E54D3" w:rsidRPr="009471AC" w:rsidRDefault="007E54D3" w:rsidP="00856DA9">
            <w:pPr>
              <w:tabs>
                <w:tab w:val="left" w:pos="426"/>
                <w:tab w:val="left" w:pos="4140"/>
                <w:tab w:val="left" w:pos="4230"/>
              </w:tabs>
              <w:jc w:val="left"/>
              <w:rPr>
                <w:rFonts w:cs="Arial"/>
                <w:sz w:val="18"/>
                <w:szCs w:val="18"/>
              </w:rPr>
            </w:pPr>
            <w:r w:rsidRPr="009471AC">
              <w:rPr>
                <w:rFonts w:cs="Arial"/>
                <w:sz w:val="18"/>
                <w:szCs w:val="18"/>
              </w:rPr>
              <w:t>GGEW net GmbH</w:t>
            </w:r>
            <w:r w:rsidRPr="009471AC">
              <w:rPr>
                <w:rFonts w:cs="Arial"/>
                <w:sz w:val="18"/>
                <w:szCs w:val="18"/>
              </w:rPr>
              <w:cr/>
              <w:t>Dammstrasse 68</w:t>
            </w:r>
          </w:p>
          <w:p w14:paraId="21530D52" w14:textId="018B4F92" w:rsidR="007E54D3" w:rsidRPr="009471AC" w:rsidRDefault="007E54D3" w:rsidP="00856DA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  <w:r w:rsidRPr="009471AC">
              <w:rPr>
                <w:rFonts w:cs="Arial"/>
                <w:sz w:val="18"/>
                <w:szCs w:val="18"/>
              </w:rPr>
              <w:t>64625 BENSHEIM</w:t>
            </w:r>
          </w:p>
        </w:tc>
        <w:tc>
          <w:tcPr>
            <w:tcW w:w="2126" w:type="dxa"/>
          </w:tcPr>
          <w:p w14:paraId="0A32BAEA" w14:textId="1679A5DE" w:rsidR="007E54D3" w:rsidRPr="009471AC" w:rsidRDefault="007E54D3" w:rsidP="007E54D3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9471AC">
              <w:rPr>
                <w:rFonts w:eastAsia="SimSun" w:cs="Arial"/>
                <w:b/>
                <w:bCs/>
                <w:color w:val="000000"/>
                <w:sz w:val="18"/>
                <w:szCs w:val="18"/>
              </w:rPr>
              <w:t>11NET6</w:t>
            </w:r>
          </w:p>
        </w:tc>
        <w:tc>
          <w:tcPr>
            <w:tcW w:w="3827" w:type="dxa"/>
          </w:tcPr>
          <w:p w14:paraId="5C4D0947" w14:textId="77777777" w:rsidR="007E54D3" w:rsidRPr="009471AC" w:rsidRDefault="007E54D3" w:rsidP="007E54D3">
            <w:pPr>
              <w:widowControl w:val="0"/>
              <w:rPr>
                <w:rFonts w:eastAsia="SimSun" w:cs="Arial"/>
                <w:color w:val="000000"/>
                <w:sz w:val="18"/>
                <w:szCs w:val="18"/>
              </w:rPr>
            </w:pPr>
            <w:r w:rsidRPr="009471AC">
              <w:rPr>
                <w:rFonts w:eastAsia="SimSun" w:cs="Arial"/>
                <w:color w:val="000000"/>
                <w:sz w:val="18"/>
                <w:szCs w:val="18"/>
              </w:rPr>
              <w:t>Matthias Hechler</w:t>
            </w:r>
          </w:p>
          <w:p w14:paraId="1269E0E8" w14:textId="7E848F35" w:rsidR="007E54D3" w:rsidRPr="009471AC" w:rsidRDefault="007E54D3" w:rsidP="00856DA9">
            <w:pPr>
              <w:widowControl w:val="0"/>
              <w:tabs>
                <w:tab w:val="clear" w:pos="567"/>
                <w:tab w:val="clear" w:pos="1276"/>
                <w:tab w:val="left" w:pos="889"/>
              </w:tabs>
              <w:spacing w:before="0"/>
              <w:rPr>
                <w:rFonts w:eastAsia="SimSun" w:cs="Arial"/>
                <w:color w:val="000000"/>
                <w:sz w:val="18"/>
                <w:szCs w:val="18"/>
              </w:rPr>
            </w:pPr>
            <w:r w:rsidRPr="009471AC">
              <w:rPr>
                <w:rFonts w:eastAsia="SimSun" w:cs="Arial"/>
                <w:color w:val="000000"/>
                <w:sz w:val="18"/>
                <w:szCs w:val="18"/>
              </w:rPr>
              <w:t>Тел.:</w:t>
            </w:r>
            <w:r w:rsidR="00856DA9" w:rsidRPr="009471AC">
              <w:rPr>
                <w:rFonts w:eastAsia="SimSun" w:cs="Arial"/>
                <w:color w:val="000000"/>
                <w:sz w:val="18"/>
                <w:szCs w:val="18"/>
              </w:rPr>
              <w:tab/>
            </w:r>
            <w:r w:rsidRPr="009471AC">
              <w:rPr>
                <w:rFonts w:eastAsia="SimSun" w:cs="Arial"/>
                <w:color w:val="000000"/>
                <w:sz w:val="18"/>
                <w:szCs w:val="18"/>
              </w:rPr>
              <w:t>+49 6251 1301 744</w:t>
            </w:r>
          </w:p>
          <w:p w14:paraId="02E5DE48" w14:textId="11B546F0" w:rsidR="007E54D3" w:rsidRPr="009471AC" w:rsidRDefault="007E54D3" w:rsidP="00856DA9">
            <w:pPr>
              <w:widowControl w:val="0"/>
              <w:tabs>
                <w:tab w:val="clear" w:pos="567"/>
                <w:tab w:val="clear" w:pos="1276"/>
                <w:tab w:val="left" w:pos="889"/>
              </w:tabs>
              <w:spacing w:before="0"/>
              <w:rPr>
                <w:rFonts w:eastAsia="SimSun" w:cs="Arial"/>
                <w:color w:val="000000"/>
                <w:sz w:val="18"/>
                <w:szCs w:val="18"/>
              </w:rPr>
            </w:pPr>
            <w:r w:rsidRPr="009471AC">
              <w:rPr>
                <w:rFonts w:eastAsia="SimSun" w:cs="Arial"/>
                <w:color w:val="000000"/>
                <w:sz w:val="18"/>
                <w:szCs w:val="18"/>
              </w:rPr>
              <w:t>Факс:</w:t>
            </w:r>
            <w:r w:rsidR="00856DA9" w:rsidRPr="009471AC">
              <w:rPr>
                <w:rFonts w:eastAsia="SimSun" w:cs="Arial"/>
                <w:color w:val="000000"/>
                <w:sz w:val="18"/>
                <w:szCs w:val="18"/>
              </w:rPr>
              <w:tab/>
            </w:r>
            <w:r w:rsidRPr="009471AC">
              <w:rPr>
                <w:rFonts w:eastAsia="SimSun" w:cs="Arial"/>
                <w:color w:val="000000"/>
                <w:sz w:val="18"/>
                <w:szCs w:val="18"/>
              </w:rPr>
              <w:t>+49 6251 1301 590</w:t>
            </w:r>
          </w:p>
          <w:p w14:paraId="4084A117" w14:textId="2E7E4353" w:rsidR="007E54D3" w:rsidRPr="009471AC" w:rsidRDefault="007E54D3" w:rsidP="00856DA9">
            <w:pPr>
              <w:widowControl w:val="0"/>
              <w:tabs>
                <w:tab w:val="clear" w:pos="567"/>
                <w:tab w:val="clear" w:pos="1276"/>
                <w:tab w:val="left" w:pos="889"/>
              </w:tabs>
              <w:spacing w:before="0"/>
              <w:rPr>
                <w:rFonts w:asciiTheme="minorHAnsi" w:eastAsia="SimSun" w:hAnsiTheme="minorHAnsi" w:cs="Arial"/>
                <w:color w:val="000000"/>
                <w:sz w:val="18"/>
                <w:szCs w:val="18"/>
                <w:highlight w:val="yellow"/>
              </w:rPr>
            </w:pPr>
            <w:r w:rsidRPr="009471AC">
              <w:rPr>
                <w:rFonts w:eastAsia="SimSun" w:cs="Arial"/>
                <w:color w:val="000000"/>
                <w:sz w:val="18"/>
                <w:szCs w:val="18"/>
              </w:rPr>
              <w:t>Эл. почта:</w:t>
            </w:r>
            <w:r w:rsidR="00856DA9" w:rsidRPr="009471AC">
              <w:rPr>
                <w:rFonts w:eastAsia="SimSun" w:cs="Arial"/>
                <w:color w:val="000000"/>
                <w:sz w:val="18"/>
                <w:szCs w:val="18"/>
              </w:rPr>
              <w:tab/>
            </w:r>
            <w:r w:rsidRPr="009471AC">
              <w:rPr>
                <w:rFonts w:eastAsia="SimSun" w:cs="Arial"/>
                <w:color w:val="000000"/>
                <w:sz w:val="18"/>
                <w:szCs w:val="18"/>
              </w:rPr>
              <w:t>geschaeftsleitung@ggew-net.de</w:t>
            </w:r>
          </w:p>
        </w:tc>
      </w:tr>
    </w:tbl>
    <w:p w14:paraId="0F389E77" w14:textId="09973A47" w:rsidR="007E54D3" w:rsidRPr="009471AC" w:rsidRDefault="007E54D3" w:rsidP="007E54D3">
      <w:pPr>
        <w:tabs>
          <w:tab w:val="left" w:pos="4253"/>
        </w:tabs>
        <w:spacing w:before="240" w:after="120"/>
        <w:rPr>
          <w:rFonts w:cs="Calibri"/>
          <w:color w:val="000000"/>
          <w:szCs w:val="22"/>
        </w:rPr>
      </w:pPr>
      <w:r w:rsidRPr="009471AC">
        <w:rPr>
          <w:rFonts w:eastAsia="SimSun"/>
          <w:b/>
          <w:bCs/>
          <w:i/>
          <w:iCs/>
        </w:rPr>
        <w:t>Германия (Федеративная Республика)/DEU</w:t>
      </w:r>
      <w:r w:rsidRPr="009471AC">
        <w:rPr>
          <w:rFonts w:cs="Calibri"/>
          <w:b/>
          <w:i/>
        </w:rPr>
        <w:tab/>
      </w:r>
      <w:r w:rsidRPr="009471AC">
        <w:rPr>
          <w:rFonts w:cs="Calibri"/>
          <w:b/>
        </w:rPr>
        <w:t>ADD</w:t>
      </w:r>
    </w:p>
    <w:tbl>
      <w:tblPr>
        <w:tblW w:w="9214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147"/>
        <w:gridCol w:w="3827"/>
      </w:tblGrid>
      <w:tr w:rsidR="007E54D3" w:rsidRPr="009471AC" w14:paraId="50713C8C" w14:textId="77777777" w:rsidTr="00103AD7">
        <w:trPr>
          <w:trHeight w:val="1014"/>
        </w:trPr>
        <w:tc>
          <w:tcPr>
            <w:tcW w:w="3240" w:type="dxa"/>
          </w:tcPr>
          <w:p w14:paraId="14ED1C88" w14:textId="77777777" w:rsidR="007E54D3" w:rsidRPr="009471AC" w:rsidRDefault="007E54D3" w:rsidP="00856DA9">
            <w:pPr>
              <w:tabs>
                <w:tab w:val="left" w:pos="426"/>
                <w:tab w:val="left" w:pos="4140"/>
                <w:tab w:val="left" w:pos="4230"/>
              </w:tabs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9471AC">
              <w:rPr>
                <w:rFonts w:cs="Arial"/>
                <w:sz w:val="18"/>
                <w:szCs w:val="18"/>
              </w:rPr>
              <w:t>pascom</w:t>
            </w:r>
            <w:proofErr w:type="spellEnd"/>
            <w:r w:rsidRPr="009471AC">
              <w:rPr>
                <w:rFonts w:cs="Arial"/>
                <w:sz w:val="18"/>
                <w:szCs w:val="18"/>
              </w:rPr>
              <w:t xml:space="preserve"> GmbH</w:t>
            </w:r>
            <w:r w:rsidRPr="009471AC">
              <w:rPr>
                <w:rFonts w:cs="Arial"/>
                <w:sz w:val="18"/>
                <w:szCs w:val="18"/>
              </w:rPr>
              <w:cr/>
              <w:t>Berger Straße 42</w:t>
            </w:r>
          </w:p>
          <w:p w14:paraId="2041395B" w14:textId="676C3C3C" w:rsidR="007E54D3" w:rsidRPr="009471AC" w:rsidRDefault="007E54D3" w:rsidP="00856DA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71AC">
              <w:rPr>
                <w:rFonts w:cs="Arial"/>
                <w:sz w:val="18"/>
                <w:szCs w:val="18"/>
              </w:rPr>
              <w:t>D-94469 DEGGENDORF</w:t>
            </w:r>
          </w:p>
        </w:tc>
        <w:tc>
          <w:tcPr>
            <w:tcW w:w="2147" w:type="dxa"/>
          </w:tcPr>
          <w:p w14:paraId="0142271D" w14:textId="134AB31A" w:rsidR="007E54D3" w:rsidRPr="009471AC" w:rsidRDefault="007E54D3" w:rsidP="007E54D3">
            <w:pPr>
              <w:widowControl w:val="0"/>
              <w:spacing w:before="0"/>
              <w:jc w:val="center"/>
              <w:textAlignment w:val="auto"/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471AC">
              <w:rPr>
                <w:rFonts w:eastAsia="SimSun" w:cs="Arial"/>
                <w:b/>
                <w:bCs/>
                <w:color w:val="000000"/>
                <w:sz w:val="18"/>
                <w:szCs w:val="18"/>
              </w:rPr>
              <w:t>PASCOM</w:t>
            </w:r>
          </w:p>
        </w:tc>
        <w:tc>
          <w:tcPr>
            <w:tcW w:w="3827" w:type="dxa"/>
          </w:tcPr>
          <w:p w14:paraId="401C0C54" w14:textId="77777777" w:rsidR="007E54D3" w:rsidRPr="009471AC" w:rsidRDefault="007E54D3" w:rsidP="007E54D3">
            <w:pPr>
              <w:widowControl w:val="0"/>
              <w:rPr>
                <w:rFonts w:eastAsia="SimSun" w:cs="Arial"/>
                <w:color w:val="000000"/>
                <w:sz w:val="18"/>
                <w:szCs w:val="18"/>
              </w:rPr>
            </w:pPr>
            <w:r w:rsidRPr="009471AC">
              <w:rPr>
                <w:rFonts w:eastAsia="SimSun" w:cs="Arial"/>
                <w:color w:val="000000"/>
                <w:sz w:val="18"/>
                <w:szCs w:val="18"/>
              </w:rPr>
              <w:t>Quirin Pasquay</w:t>
            </w:r>
          </w:p>
          <w:p w14:paraId="0F11CA09" w14:textId="1E041B41" w:rsidR="007E54D3" w:rsidRPr="009471AC" w:rsidRDefault="007E54D3" w:rsidP="00856DA9">
            <w:pPr>
              <w:widowControl w:val="0"/>
              <w:tabs>
                <w:tab w:val="clear" w:pos="567"/>
                <w:tab w:val="clear" w:pos="1276"/>
                <w:tab w:val="left" w:pos="889"/>
              </w:tabs>
              <w:spacing w:before="0"/>
              <w:rPr>
                <w:rFonts w:eastAsia="SimSun" w:cs="Arial"/>
                <w:color w:val="000000"/>
                <w:sz w:val="18"/>
                <w:szCs w:val="18"/>
              </w:rPr>
            </w:pPr>
            <w:r w:rsidRPr="009471AC">
              <w:rPr>
                <w:rFonts w:eastAsia="SimSun" w:cs="Arial"/>
                <w:color w:val="000000"/>
                <w:sz w:val="18"/>
                <w:szCs w:val="18"/>
              </w:rPr>
              <w:t>Тел.:</w:t>
            </w:r>
            <w:r w:rsidR="00856DA9" w:rsidRPr="009471AC">
              <w:rPr>
                <w:rFonts w:eastAsia="SimSun" w:cs="Arial"/>
                <w:color w:val="000000"/>
                <w:sz w:val="18"/>
                <w:szCs w:val="18"/>
              </w:rPr>
              <w:tab/>
            </w:r>
            <w:r w:rsidRPr="009471AC">
              <w:rPr>
                <w:rFonts w:eastAsia="SimSun" w:cs="Arial"/>
                <w:color w:val="000000"/>
                <w:sz w:val="18"/>
                <w:szCs w:val="18"/>
              </w:rPr>
              <w:t>+49 991 29691 124</w:t>
            </w:r>
          </w:p>
          <w:p w14:paraId="388074BE" w14:textId="0B3BF954" w:rsidR="007E54D3" w:rsidRPr="009471AC" w:rsidRDefault="007E54D3" w:rsidP="00856DA9">
            <w:pPr>
              <w:widowControl w:val="0"/>
              <w:tabs>
                <w:tab w:val="clear" w:pos="567"/>
                <w:tab w:val="clear" w:pos="1276"/>
                <w:tab w:val="left" w:pos="889"/>
              </w:tabs>
              <w:spacing w:before="0"/>
              <w:rPr>
                <w:rFonts w:eastAsia="SimSun" w:cs="Arial"/>
                <w:color w:val="000000"/>
                <w:sz w:val="18"/>
                <w:szCs w:val="18"/>
              </w:rPr>
            </w:pPr>
            <w:r w:rsidRPr="009471AC">
              <w:rPr>
                <w:rFonts w:eastAsia="SimSun" w:cs="Arial"/>
                <w:color w:val="000000"/>
                <w:sz w:val="18"/>
                <w:szCs w:val="18"/>
              </w:rPr>
              <w:t>Факс:</w:t>
            </w:r>
            <w:r w:rsidR="00856DA9" w:rsidRPr="009471AC">
              <w:rPr>
                <w:rFonts w:eastAsia="SimSun" w:cs="Arial"/>
                <w:color w:val="000000"/>
                <w:sz w:val="18"/>
                <w:szCs w:val="18"/>
              </w:rPr>
              <w:tab/>
            </w:r>
            <w:r w:rsidRPr="009471AC">
              <w:rPr>
                <w:rFonts w:eastAsia="SimSun" w:cs="Arial"/>
                <w:color w:val="000000"/>
                <w:sz w:val="18"/>
                <w:szCs w:val="18"/>
              </w:rPr>
              <w:t>+49 991 29691 999</w:t>
            </w:r>
          </w:p>
          <w:p w14:paraId="2118D35C" w14:textId="4B20629E" w:rsidR="007E54D3" w:rsidRPr="009471AC" w:rsidRDefault="007E54D3" w:rsidP="00856DA9">
            <w:pPr>
              <w:widowControl w:val="0"/>
              <w:tabs>
                <w:tab w:val="clear" w:pos="567"/>
                <w:tab w:val="clear" w:pos="1276"/>
                <w:tab w:val="left" w:pos="889"/>
              </w:tabs>
              <w:spacing w:before="0"/>
              <w:rPr>
                <w:rFonts w:asciiTheme="minorHAnsi" w:eastAsia="SimSun" w:hAnsiTheme="minorHAnsi" w:cstheme="minorHAnsi"/>
                <w:color w:val="000000"/>
                <w:sz w:val="18"/>
                <w:szCs w:val="18"/>
              </w:rPr>
            </w:pPr>
            <w:r w:rsidRPr="009471AC">
              <w:rPr>
                <w:rFonts w:eastAsia="SimSun" w:cs="Arial"/>
                <w:color w:val="000000"/>
                <w:sz w:val="18"/>
                <w:szCs w:val="18"/>
              </w:rPr>
              <w:t>Эл. почта:</w:t>
            </w:r>
            <w:r w:rsidR="00856DA9" w:rsidRPr="009471AC">
              <w:rPr>
                <w:rFonts w:eastAsia="SimSun" w:cs="Arial"/>
                <w:color w:val="000000"/>
                <w:sz w:val="18"/>
                <w:szCs w:val="18"/>
              </w:rPr>
              <w:tab/>
            </w:r>
            <w:r w:rsidRPr="009471AC">
              <w:rPr>
                <w:rFonts w:eastAsia="SimSun" w:cs="Arial"/>
                <w:color w:val="000000"/>
                <w:sz w:val="18"/>
                <w:szCs w:val="18"/>
              </w:rPr>
              <w:t>quirin.pasquay@pascom.net</w:t>
            </w:r>
          </w:p>
        </w:tc>
      </w:tr>
    </w:tbl>
    <w:p w14:paraId="21DA6CB5" w14:textId="77777777" w:rsidR="00856DA9" w:rsidRPr="009471AC" w:rsidRDefault="00856DA9"/>
    <w:p w14:paraId="3569A2D1" w14:textId="54BFEEA1" w:rsidR="00856DA9" w:rsidRPr="009471AC" w:rsidRDefault="00856D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9471AC">
        <w:br w:type="page"/>
      </w:r>
    </w:p>
    <w:p w14:paraId="74D40F5C" w14:textId="77777777" w:rsidR="00B95D75" w:rsidRPr="009471AC" w:rsidRDefault="00B95D75" w:rsidP="00B95D75">
      <w:pPr>
        <w:keepNext/>
        <w:keepLines/>
        <w:shd w:val="clear" w:color="auto" w:fill="D9D9D9"/>
        <w:spacing w:before="1320" w:after="60"/>
        <w:jc w:val="center"/>
        <w:outlineLvl w:val="1"/>
        <w:rPr>
          <w:rFonts w:asciiTheme="minorHAnsi" w:eastAsia="SimSun" w:hAnsiTheme="minorHAnsi" w:cstheme="minorHAnsi"/>
          <w:b/>
          <w:bCs/>
          <w:sz w:val="26"/>
          <w:szCs w:val="28"/>
        </w:rPr>
      </w:pPr>
      <w:r w:rsidRPr="009471AC">
        <w:rPr>
          <w:rFonts w:asciiTheme="minorHAnsi" w:eastAsia="SimSun" w:hAnsiTheme="minorHAnsi" w:cstheme="minorHAnsi"/>
          <w:b/>
          <w:bCs/>
          <w:sz w:val="26"/>
          <w:szCs w:val="22"/>
        </w:rPr>
        <w:lastRenderedPageBreak/>
        <w:t>Список кодов пунктов международной сигнализации (ISPC)</w:t>
      </w:r>
      <w:r w:rsidRPr="009471AC">
        <w:rPr>
          <w:rFonts w:asciiTheme="minorHAnsi" w:eastAsia="SimSun" w:hAnsiTheme="minorHAnsi" w:cstheme="minorHAnsi"/>
          <w:b/>
          <w:bCs/>
          <w:sz w:val="26"/>
          <w:szCs w:val="22"/>
        </w:rPr>
        <w:br/>
        <w:t>(согласно Рекомендации МСЭ-Т Q.708 (03/1999))</w:t>
      </w:r>
      <w:r w:rsidRPr="009471AC">
        <w:rPr>
          <w:rFonts w:asciiTheme="minorHAnsi" w:eastAsia="SimSun" w:hAnsiTheme="minorHAnsi" w:cstheme="minorHAnsi"/>
          <w:b/>
          <w:bCs/>
          <w:sz w:val="26"/>
          <w:szCs w:val="22"/>
        </w:rPr>
        <w:br/>
        <w:t>(по состоянию на 1 июля 2024 г.)</w:t>
      </w:r>
    </w:p>
    <w:p w14:paraId="065E2639" w14:textId="6BB178D1" w:rsidR="00B95D75" w:rsidRPr="009471AC" w:rsidRDefault="00B95D75" w:rsidP="00B95D75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asciiTheme="minorHAnsi" w:eastAsia="SimSun" w:hAnsiTheme="minorHAnsi" w:cstheme="minorHAnsi"/>
        </w:rPr>
      </w:pPr>
      <w:r w:rsidRPr="009471AC">
        <w:rPr>
          <w:rFonts w:asciiTheme="minorHAnsi" w:eastAsia="SimSun" w:hAnsiTheme="minorHAnsi" w:cstheme="minorHAnsi"/>
        </w:rPr>
        <w:t xml:space="preserve">(Приложение к Оперативному бюллетеню МСЭ № </w:t>
      </w:r>
      <w:r w:rsidRPr="009471AC">
        <w:rPr>
          <w:rFonts w:asciiTheme="minorHAnsi" w:eastAsia="SimSun" w:hAnsiTheme="minorHAnsi" w:cstheme="minorHAnsi"/>
          <w:bCs/>
        </w:rPr>
        <w:t xml:space="preserve">1295 – </w:t>
      </w:r>
      <w:r w:rsidRPr="009471AC">
        <w:rPr>
          <w:rFonts w:asciiTheme="minorHAnsi" w:hAnsiTheme="minorHAnsi" w:cstheme="minorHAnsi"/>
        </w:rPr>
        <w:t>1.VII.2024</w:t>
      </w:r>
      <w:r w:rsidRPr="009471AC">
        <w:rPr>
          <w:rFonts w:asciiTheme="minorHAnsi" w:eastAsia="SimSun" w:hAnsiTheme="minorHAnsi" w:cstheme="minorHAnsi"/>
        </w:rPr>
        <w:t>)</w:t>
      </w:r>
      <w:r w:rsidRPr="009471AC">
        <w:rPr>
          <w:rFonts w:asciiTheme="minorHAnsi" w:eastAsia="SimSun" w:hAnsiTheme="minorHAnsi" w:cstheme="minorHAnsi"/>
        </w:rPr>
        <w:br/>
        <w:t xml:space="preserve">(Поправка № </w:t>
      </w:r>
      <w:r w:rsidR="00835617" w:rsidRPr="009471AC">
        <w:rPr>
          <w:rFonts w:asciiTheme="minorHAnsi" w:eastAsia="SimSun" w:hAnsiTheme="minorHAnsi" w:cstheme="minorHAnsi"/>
        </w:rPr>
        <w:t>2</w:t>
      </w:r>
      <w:r w:rsidR="007E54D3" w:rsidRPr="009471AC">
        <w:rPr>
          <w:rFonts w:asciiTheme="minorHAnsi" w:eastAsia="SimSun" w:hAnsiTheme="minorHAnsi" w:cstheme="minorHAnsi"/>
        </w:rPr>
        <w:t>6</w:t>
      </w:r>
      <w:r w:rsidRPr="009471AC">
        <w:rPr>
          <w:rFonts w:asciiTheme="minorHAnsi" w:eastAsia="SimSun" w:hAnsiTheme="minorHAnsi" w:cstheme="minorHAnsi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09"/>
        <w:gridCol w:w="908"/>
        <w:gridCol w:w="3459"/>
        <w:gridCol w:w="3789"/>
      </w:tblGrid>
      <w:tr w:rsidR="00B95D75" w:rsidRPr="009471AC" w14:paraId="63CCA211" w14:textId="77777777" w:rsidTr="004E4FE2">
        <w:trPr>
          <w:cantSplit/>
          <w:trHeight w:val="227"/>
        </w:trPr>
        <w:tc>
          <w:tcPr>
            <w:tcW w:w="1002" w:type="pct"/>
            <w:gridSpan w:val="2"/>
          </w:tcPr>
          <w:p w14:paraId="64ED1E77" w14:textId="77777777" w:rsidR="00B95D75" w:rsidRPr="009471AC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9471AC">
              <w:rPr>
                <w:rFonts w:asciiTheme="minorHAnsi" w:eastAsia="SimSun" w:hAnsiTheme="minorHAnsi" w:cstheme="minorHAnsi"/>
                <w:szCs w:val="18"/>
                <w:lang w:val="ru-RU"/>
              </w:rPr>
              <w:t>Страна/</w:t>
            </w:r>
            <w:r w:rsidRPr="009471AC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908" w:type="pct"/>
            <w:vMerge w:val="restart"/>
            <w:vAlign w:val="bottom"/>
          </w:tcPr>
          <w:p w14:paraId="77B69930" w14:textId="77777777" w:rsidR="00B95D75" w:rsidRPr="009471AC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9471AC">
              <w:rPr>
                <w:rFonts w:asciiTheme="minorHAnsi" w:eastAsia="SimSun" w:hAnsiTheme="minorHAnsi" w:cstheme="minorHAnsi"/>
                <w:szCs w:val="18"/>
                <w:lang w:val="ru-RU"/>
              </w:rPr>
              <w:t>Уникальное название пункта</w:t>
            </w:r>
            <w:r w:rsidRPr="009471AC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2090" w:type="pct"/>
            <w:vMerge w:val="restart"/>
            <w:vAlign w:val="bottom"/>
          </w:tcPr>
          <w:p w14:paraId="331FBE19" w14:textId="77777777" w:rsidR="00B95D75" w:rsidRPr="009471AC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9471AC">
              <w:rPr>
                <w:rFonts w:asciiTheme="minorHAnsi" w:eastAsia="SimSun" w:hAnsiTheme="minorHAnsi" w:cstheme="minorHAnsi"/>
                <w:szCs w:val="18"/>
                <w:lang w:val="ru-RU"/>
              </w:rPr>
              <w:t>Название оператора пункта</w:t>
            </w:r>
            <w:r w:rsidRPr="009471AC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</w:tr>
      <w:tr w:rsidR="00B95D75" w:rsidRPr="009471AC" w14:paraId="57AF5F8F" w14:textId="77777777" w:rsidTr="004E4FE2">
        <w:trPr>
          <w:cantSplit/>
          <w:trHeight w:val="227"/>
        </w:trPr>
        <w:tc>
          <w:tcPr>
            <w:tcW w:w="501" w:type="pct"/>
            <w:tcBorders>
              <w:bottom w:val="single" w:sz="4" w:space="0" w:color="auto"/>
            </w:tcBorders>
          </w:tcPr>
          <w:p w14:paraId="3C724FFA" w14:textId="77777777" w:rsidR="00B95D75" w:rsidRPr="009471AC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9471AC">
              <w:rPr>
                <w:szCs w:val="18"/>
                <w:lang w:val="ru-RU"/>
              </w:rPr>
              <w:t>ISPC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0872EF95" w14:textId="77777777" w:rsidR="00B95D75" w:rsidRPr="009471AC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9471AC">
              <w:rPr>
                <w:szCs w:val="18"/>
                <w:lang w:val="ru-RU"/>
              </w:rPr>
              <w:t>DEC</w:t>
            </w:r>
          </w:p>
        </w:tc>
        <w:tc>
          <w:tcPr>
            <w:tcW w:w="1908" w:type="pct"/>
            <w:vMerge/>
            <w:tcBorders>
              <w:bottom w:val="single" w:sz="4" w:space="0" w:color="auto"/>
            </w:tcBorders>
          </w:tcPr>
          <w:p w14:paraId="3C5DDEBA" w14:textId="77777777" w:rsidR="00B95D75" w:rsidRPr="009471AC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  <w:tc>
          <w:tcPr>
            <w:tcW w:w="2090" w:type="pct"/>
            <w:vMerge/>
            <w:tcBorders>
              <w:bottom w:val="single" w:sz="4" w:space="0" w:color="auto"/>
            </w:tcBorders>
          </w:tcPr>
          <w:p w14:paraId="783656DD" w14:textId="77777777" w:rsidR="00B95D75" w:rsidRPr="009471AC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</w:tr>
      <w:tr w:rsidR="00B95D75" w:rsidRPr="009471AC" w14:paraId="4375E2BB" w14:textId="77777777" w:rsidTr="004E4FE2">
        <w:trPr>
          <w:cantSplit/>
          <w:trHeight w:val="240"/>
        </w:trPr>
        <w:tc>
          <w:tcPr>
            <w:tcW w:w="5000" w:type="pct"/>
            <w:gridSpan w:val="4"/>
          </w:tcPr>
          <w:p w14:paraId="04802772" w14:textId="2AB3671D" w:rsidR="00B95D75" w:rsidRPr="009471AC" w:rsidRDefault="00835617" w:rsidP="004E4FE2">
            <w:pPr>
              <w:pStyle w:val="StyleTabletextLeft"/>
              <w:rPr>
                <w:b/>
                <w:lang w:val="ru-RU"/>
              </w:rPr>
            </w:pPr>
            <w:r w:rsidRPr="009471AC">
              <w:rPr>
                <w:b/>
                <w:lang w:val="ru-RU"/>
              </w:rPr>
              <w:t>Эстония</w:t>
            </w:r>
            <w:r w:rsidR="00B95D75" w:rsidRPr="009471AC">
              <w:rPr>
                <w:b/>
                <w:szCs w:val="18"/>
                <w:lang w:val="ru-RU"/>
              </w:rPr>
              <w:t>      </w:t>
            </w:r>
            <w:r w:rsidR="007E54D3" w:rsidRPr="009471AC">
              <w:rPr>
                <w:b/>
                <w:lang w:val="ru-RU"/>
              </w:rPr>
              <w:t>ADD</w:t>
            </w:r>
          </w:p>
        </w:tc>
      </w:tr>
      <w:tr w:rsidR="007E54D3" w:rsidRPr="009471AC" w14:paraId="56285582" w14:textId="77777777" w:rsidTr="004E4FE2">
        <w:trPr>
          <w:cantSplit/>
          <w:trHeight w:val="240"/>
        </w:trPr>
        <w:tc>
          <w:tcPr>
            <w:tcW w:w="501" w:type="pct"/>
          </w:tcPr>
          <w:p w14:paraId="1C88011E" w14:textId="0E308819" w:rsidR="007E54D3" w:rsidRPr="009471AC" w:rsidRDefault="007E54D3" w:rsidP="007E54D3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9471AC">
              <w:rPr>
                <w:lang w:val="ru-RU"/>
              </w:rPr>
              <w:t>2-092-5</w:t>
            </w:r>
          </w:p>
        </w:tc>
        <w:tc>
          <w:tcPr>
            <w:tcW w:w="501" w:type="pct"/>
          </w:tcPr>
          <w:p w14:paraId="289FA5EE" w14:textId="51F7ACB5" w:rsidR="007E54D3" w:rsidRPr="009471AC" w:rsidRDefault="007E54D3" w:rsidP="007E54D3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9471AC">
              <w:rPr>
                <w:lang w:val="ru-RU"/>
              </w:rPr>
              <w:t>4837</w:t>
            </w:r>
          </w:p>
        </w:tc>
        <w:tc>
          <w:tcPr>
            <w:tcW w:w="1908" w:type="pct"/>
          </w:tcPr>
          <w:p w14:paraId="0FAD609F" w14:textId="70872018" w:rsidR="007E54D3" w:rsidRPr="009471AC" w:rsidRDefault="007E54D3" w:rsidP="007E54D3">
            <w:pPr>
              <w:pStyle w:val="StyleTabletextLeft"/>
              <w:rPr>
                <w:bCs w:val="0"/>
                <w:lang w:val="ru-RU"/>
              </w:rPr>
            </w:pPr>
            <w:r w:rsidRPr="009471AC">
              <w:rPr>
                <w:lang w:val="ru-RU"/>
              </w:rPr>
              <w:t>TRN1</w:t>
            </w:r>
          </w:p>
        </w:tc>
        <w:tc>
          <w:tcPr>
            <w:tcW w:w="2090" w:type="pct"/>
          </w:tcPr>
          <w:p w14:paraId="09608058" w14:textId="64543DE9" w:rsidR="007E54D3" w:rsidRPr="009471AC" w:rsidRDefault="007E54D3" w:rsidP="007E54D3">
            <w:pPr>
              <w:pStyle w:val="StyleTabletextLeft"/>
              <w:rPr>
                <w:bCs w:val="0"/>
                <w:lang w:val="ru-RU"/>
              </w:rPr>
            </w:pPr>
            <w:r w:rsidRPr="009471AC">
              <w:rPr>
                <w:lang w:val="ru-RU"/>
              </w:rPr>
              <w:t>Trinavo LLC</w:t>
            </w:r>
          </w:p>
        </w:tc>
      </w:tr>
      <w:tr w:rsidR="007E54D3" w:rsidRPr="009471AC" w14:paraId="38F72105" w14:textId="77777777" w:rsidTr="004E4FE2">
        <w:trPr>
          <w:cantSplit/>
          <w:trHeight w:val="240"/>
        </w:trPr>
        <w:tc>
          <w:tcPr>
            <w:tcW w:w="501" w:type="pct"/>
          </w:tcPr>
          <w:p w14:paraId="64653623" w14:textId="0E03511C" w:rsidR="007E54D3" w:rsidRPr="009471AC" w:rsidRDefault="007E54D3" w:rsidP="007E54D3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9471AC">
              <w:rPr>
                <w:lang w:val="ru-RU"/>
              </w:rPr>
              <w:t>2-092-6</w:t>
            </w:r>
          </w:p>
        </w:tc>
        <w:tc>
          <w:tcPr>
            <w:tcW w:w="501" w:type="pct"/>
          </w:tcPr>
          <w:p w14:paraId="19DADBB9" w14:textId="53D125EF" w:rsidR="007E54D3" w:rsidRPr="009471AC" w:rsidRDefault="007E54D3" w:rsidP="007E54D3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9471AC">
              <w:rPr>
                <w:lang w:val="ru-RU"/>
              </w:rPr>
              <w:t>4838</w:t>
            </w:r>
          </w:p>
        </w:tc>
        <w:tc>
          <w:tcPr>
            <w:tcW w:w="1908" w:type="pct"/>
          </w:tcPr>
          <w:p w14:paraId="7C2BF71C" w14:textId="0915693C" w:rsidR="007E54D3" w:rsidRPr="009471AC" w:rsidRDefault="007E54D3" w:rsidP="007E54D3">
            <w:pPr>
              <w:pStyle w:val="StyleTabletextLeft"/>
              <w:rPr>
                <w:bCs w:val="0"/>
                <w:lang w:val="ru-RU"/>
              </w:rPr>
            </w:pPr>
            <w:r w:rsidRPr="009471AC">
              <w:rPr>
                <w:lang w:val="ru-RU"/>
              </w:rPr>
              <w:t>Baway_EST1</w:t>
            </w:r>
          </w:p>
        </w:tc>
        <w:tc>
          <w:tcPr>
            <w:tcW w:w="2090" w:type="pct"/>
          </w:tcPr>
          <w:p w14:paraId="3DB3E223" w14:textId="6FDB40E3" w:rsidR="007E54D3" w:rsidRPr="009471AC" w:rsidRDefault="007E54D3" w:rsidP="007E54D3">
            <w:pPr>
              <w:pStyle w:val="StyleTabletextLeft"/>
              <w:rPr>
                <w:bCs w:val="0"/>
                <w:lang w:val="ru-RU"/>
              </w:rPr>
            </w:pPr>
            <w:r w:rsidRPr="009471AC">
              <w:rPr>
                <w:lang w:val="ru-RU"/>
              </w:rPr>
              <w:t>Baway Mobile Services OÜ</w:t>
            </w:r>
          </w:p>
        </w:tc>
      </w:tr>
    </w:tbl>
    <w:p w14:paraId="049EC96A" w14:textId="77777777" w:rsidR="00B95D75" w:rsidRPr="009471AC" w:rsidRDefault="00B95D75" w:rsidP="00B95D75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 w:cstheme="minorHAnsi"/>
          <w:position w:val="6"/>
          <w:sz w:val="16"/>
          <w:szCs w:val="16"/>
        </w:rPr>
      </w:pPr>
      <w:r w:rsidRPr="009471AC">
        <w:rPr>
          <w:rFonts w:asciiTheme="minorHAnsi" w:hAnsiTheme="minorHAnsi" w:cstheme="minorHAnsi"/>
          <w:position w:val="6"/>
          <w:sz w:val="16"/>
          <w:szCs w:val="16"/>
        </w:rPr>
        <w:t>____________</w:t>
      </w:r>
    </w:p>
    <w:p w14:paraId="5AA190CB" w14:textId="77777777" w:rsidR="00B95D75" w:rsidRPr="009471AC" w:rsidRDefault="00B95D75" w:rsidP="00B95D7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</w:rPr>
      </w:pPr>
      <w:r w:rsidRPr="009471AC">
        <w:rPr>
          <w:rFonts w:asciiTheme="minorHAnsi" w:eastAsia="SimSun" w:hAnsiTheme="minorHAnsi" w:cstheme="minorHAnsi"/>
          <w:sz w:val="16"/>
          <w:szCs w:val="16"/>
        </w:rPr>
        <w:t>ISPC:</w:t>
      </w:r>
      <w:r w:rsidRPr="009471AC">
        <w:rPr>
          <w:rFonts w:asciiTheme="minorHAnsi" w:eastAsia="SimSun" w:hAnsiTheme="minorHAnsi" w:cstheme="minorHAnsi"/>
          <w:sz w:val="16"/>
          <w:szCs w:val="16"/>
        </w:rPr>
        <w:tab/>
        <w:t>Коды пунктов международной сигнализации</w:t>
      </w:r>
      <w:r w:rsidRPr="009471AC">
        <w:rPr>
          <w:rFonts w:asciiTheme="minorHAnsi" w:eastAsia="SimSun" w:hAnsiTheme="minorHAnsi" w:cstheme="minorHAnsi"/>
          <w:sz w:val="16"/>
          <w:szCs w:val="16"/>
        </w:rPr>
        <w:br/>
      </w:r>
      <w:r w:rsidRPr="009471AC">
        <w:rPr>
          <w:rFonts w:asciiTheme="minorHAnsi" w:eastAsia="SimSun" w:hAnsiTheme="minorHAnsi" w:cstheme="minorHAnsi"/>
          <w:sz w:val="16"/>
          <w:szCs w:val="16"/>
        </w:rPr>
        <w:tab/>
        <w:t>International Signalling Point Codes</w:t>
      </w:r>
    </w:p>
    <w:p w14:paraId="3730E708" w14:textId="77777777" w:rsidR="00B95D75" w:rsidRPr="009471AC" w:rsidRDefault="00B95D75" w:rsidP="00B95D75">
      <w:pPr>
        <w:pStyle w:val="Heading20"/>
        <w:keepNext w:val="0"/>
        <w:spacing w:before="1320"/>
        <w:rPr>
          <w:szCs w:val="26"/>
          <w:lang w:val="ru-RU"/>
        </w:rPr>
      </w:pPr>
      <w:r w:rsidRPr="009471AC">
        <w:rPr>
          <w:szCs w:val="26"/>
          <w:lang w:val="ru-RU"/>
        </w:rPr>
        <w:t>Национальный план нумерации</w:t>
      </w:r>
      <w:r w:rsidRPr="009471AC">
        <w:rPr>
          <w:szCs w:val="26"/>
          <w:lang w:val="ru-RU"/>
        </w:rPr>
        <w:br/>
        <w:t>(согласно Рекомендации МСЭ-Т E.129 (01/2013))</w:t>
      </w:r>
    </w:p>
    <w:p w14:paraId="6A1BDDBE" w14:textId="32C66E68" w:rsidR="00B95D75" w:rsidRPr="009471AC" w:rsidRDefault="00B95D75" w:rsidP="00B95D75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</w:rPr>
      </w:pPr>
      <w:bookmarkStart w:id="225" w:name="_Toc36875244"/>
      <w:bookmarkStart w:id="226" w:name="_Toc469048962"/>
      <w:r w:rsidRPr="009471AC">
        <w:rPr>
          <w:rFonts w:eastAsia="SimSun" w:cs="Arial"/>
        </w:rPr>
        <w:t>Веб-страница</w:t>
      </w:r>
      <w:r w:rsidRPr="009471AC">
        <w:rPr>
          <w:rFonts w:eastAsia="SimSun"/>
        </w:rPr>
        <w:t>:</w:t>
      </w:r>
      <w:bookmarkEnd w:id="225"/>
      <w:r w:rsidRPr="009471AC">
        <w:rPr>
          <w:rFonts w:eastAsia="SimSun"/>
        </w:rPr>
        <w:t xml:space="preserve"> </w:t>
      </w:r>
      <w:bookmarkEnd w:id="226"/>
      <w:r w:rsidR="00EB4C11" w:rsidRPr="009471AC">
        <w:t>www.itu.int/itu-t/nnp</w:t>
      </w:r>
    </w:p>
    <w:p w14:paraId="4A16B8EF" w14:textId="77777777" w:rsidR="00B95D75" w:rsidRPr="009471AC" w:rsidRDefault="00B95D75" w:rsidP="00B95D75">
      <w:pPr>
        <w:spacing w:before="240"/>
      </w:pPr>
      <w:r w:rsidRPr="009471AC"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64C18CC7" w14:textId="77777777" w:rsidR="00B95D75" w:rsidRPr="009471AC" w:rsidRDefault="00B95D75" w:rsidP="00B95D75">
      <w:r w:rsidRPr="009471AC"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35" w:history="1">
        <w:r w:rsidRPr="009471AC">
          <w:rPr>
            <w:rStyle w:val="Hyperlink"/>
            <w:color w:val="auto"/>
            <w:u w:val="none"/>
          </w:rPr>
          <w:t>tsbtson@itu.int</w:t>
        </w:r>
      </w:hyperlink>
      <w:r w:rsidRPr="009471AC"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704293F8" w14:textId="4DEC6FD3" w:rsidR="00B95D75" w:rsidRPr="009471AC" w:rsidRDefault="00B95D75" w:rsidP="00B95D75">
      <w:pPr>
        <w:spacing w:after="240"/>
      </w:pPr>
      <w:r w:rsidRPr="009471AC">
        <w:t>В период с 1</w:t>
      </w:r>
      <w:r w:rsidR="00835617" w:rsidRPr="009471AC">
        <w:t xml:space="preserve"> </w:t>
      </w:r>
      <w:r w:rsidR="007E54D3" w:rsidRPr="009471AC">
        <w:t>октября</w:t>
      </w:r>
      <w:r w:rsidRPr="009471AC">
        <w:t xml:space="preserve"> 2025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152"/>
      </w:tblGrid>
      <w:tr w:rsidR="00B95D75" w:rsidRPr="009471AC" w14:paraId="56F3F44D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7D97" w14:textId="77777777" w:rsidR="00B95D75" w:rsidRPr="009471AC" w:rsidRDefault="00B95D75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</w:rPr>
            </w:pPr>
            <w:r w:rsidRPr="009471AC">
              <w:rPr>
                <w:rFonts w:asciiTheme="minorHAnsi" w:hAnsiTheme="minorHAnsi"/>
                <w:i/>
                <w:iCs/>
              </w:rPr>
              <w:t>Страна/географическая 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365E44B" w14:textId="77777777" w:rsidR="00B95D75" w:rsidRPr="009471AC" w:rsidRDefault="00B95D75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</w:rPr>
            </w:pPr>
            <w:r w:rsidRPr="009471AC">
              <w:rPr>
                <w:rFonts w:asciiTheme="minorHAnsi" w:hAnsiTheme="minorHAnsi"/>
                <w:i/>
                <w:iCs/>
              </w:rPr>
              <w:t>Код страны (CC)</w:t>
            </w:r>
          </w:p>
        </w:tc>
      </w:tr>
      <w:tr w:rsidR="007E54D3" w:rsidRPr="009471AC" w14:paraId="79668BF8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0CC1" w14:textId="75C5049F" w:rsidR="007E54D3" w:rsidRPr="009471AC" w:rsidRDefault="007E54D3" w:rsidP="007E54D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</w:rPr>
            </w:pPr>
            <w:r w:rsidRPr="009471AC">
              <w:rPr>
                <w:rFonts w:asciiTheme="minorHAnsi" w:hAnsiTheme="minorHAnsi"/>
              </w:rPr>
              <w:t>Центральноафриканская Республика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3FB2" w14:textId="53815474" w:rsidR="007E54D3" w:rsidRPr="009471AC" w:rsidRDefault="007E54D3" w:rsidP="007E54D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</w:rPr>
            </w:pPr>
            <w:r w:rsidRPr="009471AC">
              <w:rPr>
                <w:rFonts w:cs="Calibri"/>
              </w:rPr>
              <w:t>+236</w:t>
            </w:r>
          </w:p>
        </w:tc>
      </w:tr>
      <w:tr w:rsidR="007E54D3" w:rsidRPr="009471AC" w14:paraId="14567A3B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01E" w14:textId="710394E3" w:rsidR="007E54D3" w:rsidRPr="009471AC" w:rsidRDefault="007E54D3" w:rsidP="007E54D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</w:rPr>
            </w:pPr>
            <w:r w:rsidRPr="009471AC">
              <w:rPr>
                <w:rFonts w:asciiTheme="minorHAnsi" w:hAnsiTheme="minorHAnsi"/>
              </w:rPr>
              <w:t>Ливан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5D0" w14:textId="2922D5FF" w:rsidR="007E54D3" w:rsidRPr="009471AC" w:rsidRDefault="007E54D3" w:rsidP="007E54D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</w:rPr>
            </w:pPr>
            <w:r w:rsidRPr="009471AC">
              <w:rPr>
                <w:rFonts w:cs="Calibri"/>
              </w:rPr>
              <w:t>+961</w:t>
            </w:r>
          </w:p>
        </w:tc>
      </w:tr>
      <w:tr w:rsidR="007E54D3" w:rsidRPr="009471AC" w14:paraId="63DC4538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783" w14:textId="55DF8489" w:rsidR="007E54D3" w:rsidRPr="009471AC" w:rsidRDefault="007E54D3" w:rsidP="007E54D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</w:rPr>
            </w:pPr>
            <w:r w:rsidRPr="009471AC">
              <w:rPr>
                <w:rFonts w:asciiTheme="minorHAnsi" w:hAnsiTheme="minorHAnsi"/>
              </w:rPr>
              <w:t>Оман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BCB" w14:textId="7C590D03" w:rsidR="007E54D3" w:rsidRPr="009471AC" w:rsidRDefault="007E54D3" w:rsidP="007E54D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</w:pPr>
            <w:r w:rsidRPr="009471AC">
              <w:t>+968</w:t>
            </w:r>
          </w:p>
        </w:tc>
      </w:tr>
    </w:tbl>
    <w:p w14:paraId="7DAC370B" w14:textId="77777777" w:rsidR="00B95D75" w:rsidRPr="009471AC" w:rsidRDefault="00B95D75" w:rsidP="00B95D7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</w:rPr>
      </w:pPr>
    </w:p>
    <w:sectPr w:rsidR="00B95D75" w:rsidRPr="009471AC" w:rsidSect="00CB1837">
      <w:footerReference w:type="even" r:id="rId36"/>
      <w:footerReference w:type="default" r:id="rId37"/>
      <w:footerReference w:type="first" r:id="rId38"/>
      <w:pgSz w:w="11901" w:h="16840" w:code="9"/>
      <w:pgMar w:top="1134" w:right="1418" w:bottom="1701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3644" w14:textId="77777777" w:rsidR="001D34F6" w:rsidRPr="00D47995" w:rsidRDefault="001D34F6">
      <w:r w:rsidRPr="00D47995">
        <w:separator/>
      </w:r>
    </w:p>
  </w:endnote>
  <w:endnote w:type="continuationSeparator" w:id="0">
    <w:p w14:paraId="49C0CA37" w14:textId="77777777" w:rsidR="001D34F6" w:rsidRPr="00D47995" w:rsidRDefault="001D34F6">
      <w:r w:rsidRPr="00D47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35D757D3" w14:textId="77777777" w:rsidTr="002E0A65">
      <w:trPr>
        <w:cantSplit/>
        <w:jc w:val="center"/>
      </w:trPr>
      <w:tc>
        <w:tcPr>
          <w:tcW w:w="1761" w:type="dxa"/>
          <w:shd w:val="clear" w:color="auto" w:fill="4C4C4C"/>
        </w:tcPr>
        <w:p w14:paraId="3AB3CCD8" w14:textId="34E479DF" w:rsidR="00C327FA" w:rsidRPr="00D47995" w:rsidRDefault="00C327FA" w:rsidP="00312522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C81E73">
            <w:rPr>
              <w:noProof/>
              <w:color w:val="FFFFFF"/>
            </w:rPr>
            <w:t>1327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5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EC63B22" w14:textId="77777777" w:rsidR="00C327FA" w:rsidRPr="00D47995" w:rsidRDefault="00C327FA" w:rsidP="00312522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306D3436" w14:textId="77777777" w:rsidR="00C327FA" w:rsidRPr="00D47995" w:rsidRDefault="00C327FA" w:rsidP="00312522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69EBB163" w14:textId="77777777" w:rsidTr="00FD6DB1">
      <w:trPr>
        <w:cantSplit/>
        <w:jc w:val="center"/>
      </w:trPr>
      <w:tc>
        <w:tcPr>
          <w:tcW w:w="1761" w:type="dxa"/>
          <w:shd w:val="clear" w:color="auto" w:fill="4C4C4C"/>
        </w:tcPr>
        <w:p w14:paraId="55F407D1" w14:textId="48A47775" w:rsidR="00C327FA" w:rsidRPr="00D47995" w:rsidRDefault="00C327FA" w:rsidP="00971FB1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C81E73">
            <w:rPr>
              <w:noProof/>
              <w:color w:val="FFFFFF"/>
            </w:rPr>
            <w:t>1327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DDCC7DA" w14:textId="77777777" w:rsidR="00C327FA" w:rsidRPr="00D47995" w:rsidRDefault="00C327FA" w:rsidP="00971FB1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F09E082" w14:textId="77777777" w:rsidR="00C327FA" w:rsidRPr="00D47995" w:rsidRDefault="00C32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327FA" w:rsidRPr="00D47995" w14:paraId="5468B8AC" w14:textId="77777777" w:rsidTr="002E0A65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62D8E93" w14:textId="77777777" w:rsidR="00C327FA" w:rsidRPr="00D47995" w:rsidRDefault="00C327FA" w:rsidP="00312522">
          <w:pPr>
            <w:keepNext/>
            <w:spacing w:before="80"/>
            <w:jc w:val="right"/>
            <w:outlineLvl w:val="0"/>
            <w:rPr>
              <w:rFonts w:ascii="Univers" w:hAnsi="Univers"/>
              <w:b/>
              <w:sz w:val="21"/>
            </w:rPr>
          </w:pPr>
          <w:r w:rsidRPr="00D47995">
            <w:rPr>
              <w:rFonts w:ascii="Univers" w:hAnsi="Univers"/>
              <w:b/>
              <w:sz w:val="21"/>
            </w:rP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CC388EC" w14:textId="77777777" w:rsidR="00C327FA" w:rsidRPr="00D47995" w:rsidRDefault="00C327FA" w:rsidP="00312522">
          <w:pPr>
            <w:keepNext/>
            <w:spacing w:before="0"/>
            <w:ind w:left="142"/>
            <w:jc w:val="right"/>
            <w:outlineLvl w:val="0"/>
            <w:rPr>
              <w:b/>
              <w:sz w:val="22"/>
              <w:szCs w:val="22"/>
            </w:rPr>
          </w:pPr>
          <w:r w:rsidRPr="00D47995">
            <w:rPr>
              <w:b/>
              <w:noProof/>
              <w:sz w:val="22"/>
              <w:szCs w:val="22"/>
            </w:rPr>
            <w:drawing>
              <wp:inline distT="0" distB="0" distL="0" distR="0" wp14:anchorId="508190C0" wp14:editId="159AEFAB">
                <wp:extent cx="506095" cy="55499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4F6F2" w14:textId="77777777" w:rsidR="00C327FA" w:rsidRPr="00D47995" w:rsidRDefault="00C327FA" w:rsidP="00312522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3D5B4D44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C81E73">
            <w:rPr>
              <w:noProof/>
              <w:color w:val="FFFFFF"/>
            </w:rPr>
            <w:t>1327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554C16BD" w14:textId="77777777" w:rsidR="00C327FA" w:rsidRPr="00D47995" w:rsidRDefault="00C327FA" w:rsidP="00312522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3FBD9D13" w:rsidR="00C327FA" w:rsidRPr="00D47995" w:rsidRDefault="00C327FA" w:rsidP="002D4253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C81E73">
            <w:rPr>
              <w:noProof/>
              <w:color w:val="FFFFFF"/>
            </w:rPr>
            <w:t>1327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14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D47995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93C5313" w14:textId="77777777" w:rsidR="00C327FA" w:rsidRPr="00D47995" w:rsidRDefault="00C327FA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D47995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6CB3E07E" w:rsidR="00C327FA" w:rsidRPr="00D47995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C81E73">
            <w:rPr>
              <w:noProof/>
              <w:color w:val="FFFFFF"/>
            </w:rPr>
            <w:t>1327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27D12D4E" w14:textId="77777777" w:rsidR="00C327FA" w:rsidRPr="00D47995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83D04" w:rsidRPr="00D47995" w14:paraId="3B8FB9F8" w14:textId="77777777" w:rsidTr="008F2334">
      <w:trPr>
        <w:cantSplit/>
        <w:jc w:val="center"/>
      </w:trPr>
      <w:tc>
        <w:tcPr>
          <w:tcW w:w="1761" w:type="dxa"/>
          <w:shd w:val="clear" w:color="auto" w:fill="4C4C4C"/>
        </w:tcPr>
        <w:p w14:paraId="4DCF8A5E" w14:textId="28ADF5B8" w:rsidR="00D83D04" w:rsidRPr="00D47995" w:rsidRDefault="00D83D04" w:rsidP="00D83D04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C81E73">
            <w:rPr>
              <w:noProof/>
              <w:color w:val="FFFFFF"/>
            </w:rPr>
            <w:t>1327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10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DFC1A75" w14:textId="77777777" w:rsidR="00D83D04" w:rsidRPr="00D47995" w:rsidRDefault="00D83D04" w:rsidP="00D83D04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5615A71F" w14:textId="77777777" w:rsidR="00C327FA" w:rsidRPr="00D47995" w:rsidRDefault="00C327FA" w:rsidP="00D83D04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2636" w14:textId="77777777" w:rsidR="001D34F6" w:rsidRPr="00D47995" w:rsidRDefault="001D34F6">
      <w:r w:rsidRPr="00D47995">
        <w:separator/>
      </w:r>
    </w:p>
  </w:footnote>
  <w:footnote w:type="continuationSeparator" w:id="0">
    <w:p w14:paraId="40628540" w14:textId="77777777" w:rsidR="001D34F6" w:rsidRPr="00D47995" w:rsidRDefault="001D34F6">
      <w:r w:rsidRPr="00D4799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A84A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44BB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AC37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F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87262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B81A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6C65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1E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45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2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2699479">
    <w:abstractNumId w:val="15"/>
  </w:num>
  <w:num w:numId="2" w16cid:durableId="1646079231">
    <w:abstractNumId w:val="13"/>
  </w:num>
  <w:num w:numId="3" w16cid:durableId="2118331091">
    <w:abstractNumId w:val="11"/>
  </w:num>
  <w:num w:numId="4" w16cid:durableId="280386374">
    <w:abstractNumId w:val="10"/>
  </w:num>
  <w:num w:numId="5" w16cid:durableId="1610157614">
    <w:abstractNumId w:val="12"/>
  </w:num>
  <w:num w:numId="6" w16cid:durableId="95420969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7" w16cid:durableId="1640376058">
    <w:abstractNumId w:val="14"/>
  </w:num>
  <w:num w:numId="8" w16cid:durableId="2099131867">
    <w:abstractNumId w:val="7"/>
  </w:num>
  <w:num w:numId="9" w16cid:durableId="800463752">
    <w:abstractNumId w:val="6"/>
  </w:num>
  <w:num w:numId="10" w16cid:durableId="2125032784">
    <w:abstractNumId w:val="5"/>
  </w:num>
  <w:num w:numId="11" w16cid:durableId="90785316">
    <w:abstractNumId w:val="4"/>
  </w:num>
  <w:num w:numId="12" w16cid:durableId="2078698927">
    <w:abstractNumId w:val="8"/>
  </w:num>
  <w:num w:numId="13" w16cid:durableId="747457365">
    <w:abstractNumId w:val="3"/>
  </w:num>
  <w:num w:numId="14" w16cid:durableId="1859923135">
    <w:abstractNumId w:val="2"/>
  </w:num>
  <w:num w:numId="15" w16cid:durableId="25956190">
    <w:abstractNumId w:val="1"/>
  </w:num>
  <w:num w:numId="16" w16cid:durableId="91706076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activeWritingStyle w:appName="MSWord" w:lang="de-CH" w:vendorID="64" w:dllVersion="0" w:nlCheck="1" w:checkStyle="0"/>
  <w:proofState w:spelling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9C7"/>
    <w:rsid w:val="00014AA0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1F2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FB4"/>
    <w:rsid w:val="000410C1"/>
    <w:rsid w:val="0004134B"/>
    <w:rsid w:val="00041498"/>
    <w:rsid w:val="00041649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6A77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92A"/>
    <w:rsid w:val="00064CC4"/>
    <w:rsid w:val="00064D23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5E30"/>
    <w:rsid w:val="000662EA"/>
    <w:rsid w:val="000669F7"/>
    <w:rsid w:val="00066A6D"/>
    <w:rsid w:val="00066FAE"/>
    <w:rsid w:val="0006743F"/>
    <w:rsid w:val="000676FA"/>
    <w:rsid w:val="00067734"/>
    <w:rsid w:val="00067B09"/>
    <w:rsid w:val="0007028A"/>
    <w:rsid w:val="00070437"/>
    <w:rsid w:val="00070480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9F9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72A0"/>
    <w:rsid w:val="00077404"/>
    <w:rsid w:val="00077AE3"/>
    <w:rsid w:val="0008006F"/>
    <w:rsid w:val="000802FE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87C49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9CF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147"/>
    <w:rsid w:val="000A2289"/>
    <w:rsid w:val="000A28BC"/>
    <w:rsid w:val="000A3165"/>
    <w:rsid w:val="000A3384"/>
    <w:rsid w:val="000A33C9"/>
    <w:rsid w:val="000A3401"/>
    <w:rsid w:val="000A3603"/>
    <w:rsid w:val="000A361F"/>
    <w:rsid w:val="000A38AF"/>
    <w:rsid w:val="000A3A92"/>
    <w:rsid w:val="000A3BE4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1219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C28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994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B53"/>
    <w:rsid w:val="00101E5A"/>
    <w:rsid w:val="00102704"/>
    <w:rsid w:val="00102C06"/>
    <w:rsid w:val="00102FF4"/>
    <w:rsid w:val="001030E3"/>
    <w:rsid w:val="0010335F"/>
    <w:rsid w:val="00103710"/>
    <w:rsid w:val="00103755"/>
    <w:rsid w:val="001038D6"/>
    <w:rsid w:val="00103987"/>
    <w:rsid w:val="001039D4"/>
    <w:rsid w:val="00103AD7"/>
    <w:rsid w:val="00103C94"/>
    <w:rsid w:val="0010412A"/>
    <w:rsid w:val="001044C5"/>
    <w:rsid w:val="0010461C"/>
    <w:rsid w:val="001047A2"/>
    <w:rsid w:val="00104958"/>
    <w:rsid w:val="00104AF6"/>
    <w:rsid w:val="00105083"/>
    <w:rsid w:val="001057BD"/>
    <w:rsid w:val="001059BB"/>
    <w:rsid w:val="00105B1F"/>
    <w:rsid w:val="00106077"/>
    <w:rsid w:val="001063A9"/>
    <w:rsid w:val="001066AF"/>
    <w:rsid w:val="00106834"/>
    <w:rsid w:val="00106C38"/>
    <w:rsid w:val="00106DAF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28"/>
    <w:rsid w:val="00153A35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19B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588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855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A7E2A"/>
    <w:rsid w:val="001B0408"/>
    <w:rsid w:val="001B09A8"/>
    <w:rsid w:val="001B0AF2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22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44"/>
    <w:rsid w:val="001C76D7"/>
    <w:rsid w:val="001C7A96"/>
    <w:rsid w:val="001C7B04"/>
    <w:rsid w:val="001D0000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4F6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E4B"/>
    <w:rsid w:val="001E6F44"/>
    <w:rsid w:val="001E77FB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129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314"/>
    <w:rsid w:val="002063A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914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52A8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0DD"/>
    <w:rsid w:val="002421C6"/>
    <w:rsid w:val="0024231A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6E68"/>
    <w:rsid w:val="002571C0"/>
    <w:rsid w:val="0025730B"/>
    <w:rsid w:val="002574B3"/>
    <w:rsid w:val="00257A3F"/>
    <w:rsid w:val="00257C0B"/>
    <w:rsid w:val="00260268"/>
    <w:rsid w:val="00260355"/>
    <w:rsid w:val="0026039A"/>
    <w:rsid w:val="002603D6"/>
    <w:rsid w:val="00260724"/>
    <w:rsid w:val="00260975"/>
    <w:rsid w:val="00260C02"/>
    <w:rsid w:val="00261108"/>
    <w:rsid w:val="00261463"/>
    <w:rsid w:val="002616AB"/>
    <w:rsid w:val="002617CE"/>
    <w:rsid w:val="00261BA7"/>
    <w:rsid w:val="00261BF9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75E"/>
    <w:rsid w:val="00264CD6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1E"/>
    <w:rsid w:val="002749B8"/>
    <w:rsid w:val="00274C9C"/>
    <w:rsid w:val="00274F5F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42D"/>
    <w:rsid w:val="00282577"/>
    <w:rsid w:val="00282AAF"/>
    <w:rsid w:val="00283933"/>
    <w:rsid w:val="00283D20"/>
    <w:rsid w:val="00283EE8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2E28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6E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1DF"/>
    <w:rsid w:val="002E3297"/>
    <w:rsid w:val="002E33AE"/>
    <w:rsid w:val="002E346A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B73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3D74"/>
    <w:rsid w:val="002F440C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5B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33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8F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08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0B09"/>
    <w:rsid w:val="00341CF5"/>
    <w:rsid w:val="00341D25"/>
    <w:rsid w:val="00341F6D"/>
    <w:rsid w:val="00342188"/>
    <w:rsid w:val="003421DF"/>
    <w:rsid w:val="003421FF"/>
    <w:rsid w:val="00342463"/>
    <w:rsid w:val="00342E4B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820"/>
    <w:rsid w:val="00345843"/>
    <w:rsid w:val="003462B9"/>
    <w:rsid w:val="003465A4"/>
    <w:rsid w:val="0034660B"/>
    <w:rsid w:val="00346650"/>
    <w:rsid w:val="00346678"/>
    <w:rsid w:val="00346815"/>
    <w:rsid w:val="003468C2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D2A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566"/>
    <w:rsid w:val="00355897"/>
    <w:rsid w:val="00355BCC"/>
    <w:rsid w:val="00355C2E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A6A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642"/>
    <w:rsid w:val="00370938"/>
    <w:rsid w:val="003710C6"/>
    <w:rsid w:val="0037110E"/>
    <w:rsid w:val="003715D1"/>
    <w:rsid w:val="003717D9"/>
    <w:rsid w:val="00371ACC"/>
    <w:rsid w:val="00371BC6"/>
    <w:rsid w:val="00371C22"/>
    <w:rsid w:val="003721FD"/>
    <w:rsid w:val="0037220C"/>
    <w:rsid w:val="00372410"/>
    <w:rsid w:val="00372571"/>
    <w:rsid w:val="003725AB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AA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63"/>
    <w:rsid w:val="003B20CE"/>
    <w:rsid w:val="003B2909"/>
    <w:rsid w:val="003B2BAA"/>
    <w:rsid w:val="003B2F5D"/>
    <w:rsid w:val="003B30A2"/>
    <w:rsid w:val="003B3953"/>
    <w:rsid w:val="003B3BE7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A7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C0D"/>
    <w:rsid w:val="003E3FE0"/>
    <w:rsid w:val="003E42B0"/>
    <w:rsid w:val="003E43A8"/>
    <w:rsid w:val="003E4B0E"/>
    <w:rsid w:val="003E4B7A"/>
    <w:rsid w:val="003E4FF3"/>
    <w:rsid w:val="003E5023"/>
    <w:rsid w:val="003E51D1"/>
    <w:rsid w:val="003E55B9"/>
    <w:rsid w:val="003E55F4"/>
    <w:rsid w:val="003E5848"/>
    <w:rsid w:val="003E5DF2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7A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A61"/>
    <w:rsid w:val="003F3078"/>
    <w:rsid w:val="003F315F"/>
    <w:rsid w:val="003F34BE"/>
    <w:rsid w:val="003F3703"/>
    <w:rsid w:val="003F39F3"/>
    <w:rsid w:val="003F3E2D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5E3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524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19E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5F5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57E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D2"/>
    <w:rsid w:val="00434C56"/>
    <w:rsid w:val="00434DBB"/>
    <w:rsid w:val="004351D2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97E"/>
    <w:rsid w:val="00440B09"/>
    <w:rsid w:val="00440E02"/>
    <w:rsid w:val="00440F06"/>
    <w:rsid w:val="00440F0B"/>
    <w:rsid w:val="0044114B"/>
    <w:rsid w:val="004411E5"/>
    <w:rsid w:val="004411E9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A8A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677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78A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6D2"/>
    <w:rsid w:val="0048290A"/>
    <w:rsid w:val="00482D13"/>
    <w:rsid w:val="00483FFE"/>
    <w:rsid w:val="0048438B"/>
    <w:rsid w:val="00484962"/>
    <w:rsid w:val="00484BF0"/>
    <w:rsid w:val="00484BF3"/>
    <w:rsid w:val="00484ED5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EC9"/>
    <w:rsid w:val="00486FBC"/>
    <w:rsid w:val="0048741A"/>
    <w:rsid w:val="0048752C"/>
    <w:rsid w:val="00487794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504"/>
    <w:rsid w:val="00492A5C"/>
    <w:rsid w:val="00492CD7"/>
    <w:rsid w:val="00492CDB"/>
    <w:rsid w:val="004938DD"/>
    <w:rsid w:val="00493A89"/>
    <w:rsid w:val="00493C97"/>
    <w:rsid w:val="00493CE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514"/>
    <w:rsid w:val="004A2638"/>
    <w:rsid w:val="004A272D"/>
    <w:rsid w:val="004A2F1E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BB6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68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60B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5085"/>
    <w:rsid w:val="004E587A"/>
    <w:rsid w:val="004E598F"/>
    <w:rsid w:val="004E5B45"/>
    <w:rsid w:val="004E5E09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77F"/>
    <w:rsid w:val="004F78EF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1E2"/>
    <w:rsid w:val="00522333"/>
    <w:rsid w:val="0052265A"/>
    <w:rsid w:val="0052299A"/>
    <w:rsid w:val="00522B39"/>
    <w:rsid w:val="00522BCC"/>
    <w:rsid w:val="00522CF3"/>
    <w:rsid w:val="0052303A"/>
    <w:rsid w:val="005236C8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6B2"/>
    <w:rsid w:val="0053283A"/>
    <w:rsid w:val="0053292A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FC6"/>
    <w:rsid w:val="00550174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3D4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1DED"/>
    <w:rsid w:val="0057209D"/>
    <w:rsid w:val="0057225A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294"/>
    <w:rsid w:val="005815AB"/>
    <w:rsid w:val="0058162A"/>
    <w:rsid w:val="0058162F"/>
    <w:rsid w:val="005820AA"/>
    <w:rsid w:val="005823A3"/>
    <w:rsid w:val="005825DE"/>
    <w:rsid w:val="005826E5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B51"/>
    <w:rsid w:val="00594BA3"/>
    <w:rsid w:val="00595171"/>
    <w:rsid w:val="00595436"/>
    <w:rsid w:val="00595DA7"/>
    <w:rsid w:val="005961D3"/>
    <w:rsid w:val="005963D6"/>
    <w:rsid w:val="00596455"/>
    <w:rsid w:val="00596500"/>
    <w:rsid w:val="00596579"/>
    <w:rsid w:val="005966B4"/>
    <w:rsid w:val="0059683F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379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BDB"/>
    <w:rsid w:val="005A4C84"/>
    <w:rsid w:val="005A5155"/>
    <w:rsid w:val="005A5754"/>
    <w:rsid w:val="005A581E"/>
    <w:rsid w:val="005A5956"/>
    <w:rsid w:val="005A5BE5"/>
    <w:rsid w:val="005A60B2"/>
    <w:rsid w:val="005A6181"/>
    <w:rsid w:val="005A750C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1E"/>
    <w:rsid w:val="005C3BF3"/>
    <w:rsid w:val="005C3C61"/>
    <w:rsid w:val="005C3E0C"/>
    <w:rsid w:val="005C3F0C"/>
    <w:rsid w:val="005C41C3"/>
    <w:rsid w:val="005C444C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6F1C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0EA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388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05A"/>
    <w:rsid w:val="0060228D"/>
    <w:rsid w:val="006025AF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7147"/>
    <w:rsid w:val="00607697"/>
    <w:rsid w:val="006077F1"/>
    <w:rsid w:val="0060797B"/>
    <w:rsid w:val="00607BB6"/>
    <w:rsid w:val="00607E90"/>
    <w:rsid w:val="00607FDF"/>
    <w:rsid w:val="00610134"/>
    <w:rsid w:val="00610295"/>
    <w:rsid w:val="00610685"/>
    <w:rsid w:val="00610787"/>
    <w:rsid w:val="00610968"/>
    <w:rsid w:val="00610B21"/>
    <w:rsid w:val="00611088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C8A"/>
    <w:rsid w:val="006154B6"/>
    <w:rsid w:val="00615686"/>
    <w:rsid w:val="00615903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A4A"/>
    <w:rsid w:val="00621AAC"/>
    <w:rsid w:val="00621AB2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513F"/>
    <w:rsid w:val="0063542E"/>
    <w:rsid w:val="0063560E"/>
    <w:rsid w:val="006358A4"/>
    <w:rsid w:val="00635AD8"/>
    <w:rsid w:val="00636414"/>
    <w:rsid w:val="006365EF"/>
    <w:rsid w:val="00636633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28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1ED9"/>
    <w:rsid w:val="00652175"/>
    <w:rsid w:val="00652230"/>
    <w:rsid w:val="00652587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5F75"/>
    <w:rsid w:val="00666790"/>
    <w:rsid w:val="00666B67"/>
    <w:rsid w:val="00666C59"/>
    <w:rsid w:val="00666F32"/>
    <w:rsid w:val="00667A83"/>
    <w:rsid w:val="00667DC3"/>
    <w:rsid w:val="00670063"/>
    <w:rsid w:val="0067066F"/>
    <w:rsid w:val="00670738"/>
    <w:rsid w:val="0067073E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1F40"/>
    <w:rsid w:val="0068257B"/>
    <w:rsid w:val="006826BA"/>
    <w:rsid w:val="006828F6"/>
    <w:rsid w:val="00682BB6"/>
    <w:rsid w:val="00682F08"/>
    <w:rsid w:val="00683452"/>
    <w:rsid w:val="00683588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29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064"/>
    <w:rsid w:val="006C414A"/>
    <w:rsid w:val="006C41FE"/>
    <w:rsid w:val="006C455B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0A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C5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D6"/>
    <w:rsid w:val="006E62D1"/>
    <w:rsid w:val="006E6A4D"/>
    <w:rsid w:val="006E6D0C"/>
    <w:rsid w:val="006E7D1A"/>
    <w:rsid w:val="006E7DBC"/>
    <w:rsid w:val="006E7E59"/>
    <w:rsid w:val="006F0603"/>
    <w:rsid w:val="006F07FD"/>
    <w:rsid w:val="006F0EB4"/>
    <w:rsid w:val="006F1116"/>
    <w:rsid w:val="006F1222"/>
    <w:rsid w:val="006F130B"/>
    <w:rsid w:val="006F1D55"/>
    <w:rsid w:val="006F1D74"/>
    <w:rsid w:val="006F1E55"/>
    <w:rsid w:val="006F1FBF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649C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722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148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A0C"/>
    <w:rsid w:val="00740E71"/>
    <w:rsid w:val="00740F63"/>
    <w:rsid w:val="00741306"/>
    <w:rsid w:val="00741532"/>
    <w:rsid w:val="00741A05"/>
    <w:rsid w:val="00741C15"/>
    <w:rsid w:val="00741D8B"/>
    <w:rsid w:val="0074220F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648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857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4E6B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1E1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56B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350"/>
    <w:rsid w:val="007B446F"/>
    <w:rsid w:val="007B522D"/>
    <w:rsid w:val="007B5309"/>
    <w:rsid w:val="007B5688"/>
    <w:rsid w:val="007B5C4B"/>
    <w:rsid w:val="007B5C50"/>
    <w:rsid w:val="007B5CFD"/>
    <w:rsid w:val="007B5EB2"/>
    <w:rsid w:val="007B5F13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453"/>
    <w:rsid w:val="007C0B53"/>
    <w:rsid w:val="007C0C4C"/>
    <w:rsid w:val="007C0C9F"/>
    <w:rsid w:val="007C112B"/>
    <w:rsid w:val="007C13C6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41FC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4D3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E46"/>
    <w:rsid w:val="007F66C4"/>
    <w:rsid w:val="007F66C6"/>
    <w:rsid w:val="007F6CEA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3F4F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BCF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F17"/>
    <w:rsid w:val="00826FC8"/>
    <w:rsid w:val="00827695"/>
    <w:rsid w:val="00827D2B"/>
    <w:rsid w:val="00827E13"/>
    <w:rsid w:val="00830D64"/>
    <w:rsid w:val="00830ECE"/>
    <w:rsid w:val="00831745"/>
    <w:rsid w:val="008317FA"/>
    <w:rsid w:val="00831944"/>
    <w:rsid w:val="00831AD8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617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2C46"/>
    <w:rsid w:val="0084334D"/>
    <w:rsid w:val="00843A72"/>
    <w:rsid w:val="00843B5B"/>
    <w:rsid w:val="00843B6F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B5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6DA9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423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5CD"/>
    <w:rsid w:val="0089267D"/>
    <w:rsid w:val="00892DBA"/>
    <w:rsid w:val="00892E77"/>
    <w:rsid w:val="00892E7C"/>
    <w:rsid w:val="00892FD7"/>
    <w:rsid w:val="008933A7"/>
    <w:rsid w:val="0089363E"/>
    <w:rsid w:val="008937E5"/>
    <w:rsid w:val="0089392F"/>
    <w:rsid w:val="00894511"/>
    <w:rsid w:val="0089452D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B1B"/>
    <w:rsid w:val="008A0C2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1F14"/>
    <w:rsid w:val="008C2112"/>
    <w:rsid w:val="008C255B"/>
    <w:rsid w:val="008C2E80"/>
    <w:rsid w:val="008C328B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40E"/>
    <w:rsid w:val="008C6939"/>
    <w:rsid w:val="008C6A9A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1E3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17F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9EF"/>
    <w:rsid w:val="008E2A74"/>
    <w:rsid w:val="008E2D48"/>
    <w:rsid w:val="008E2E08"/>
    <w:rsid w:val="008E362D"/>
    <w:rsid w:val="008E372C"/>
    <w:rsid w:val="008E3953"/>
    <w:rsid w:val="008E4C13"/>
    <w:rsid w:val="008E4D34"/>
    <w:rsid w:val="008E502A"/>
    <w:rsid w:val="008E50D8"/>
    <w:rsid w:val="008E519D"/>
    <w:rsid w:val="008E5250"/>
    <w:rsid w:val="008E568C"/>
    <w:rsid w:val="008E5824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C55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F0C"/>
    <w:rsid w:val="00903F95"/>
    <w:rsid w:val="009041E6"/>
    <w:rsid w:val="00904217"/>
    <w:rsid w:val="00904634"/>
    <w:rsid w:val="0090480C"/>
    <w:rsid w:val="00904D41"/>
    <w:rsid w:val="00905051"/>
    <w:rsid w:val="009051F8"/>
    <w:rsid w:val="00905417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3B4"/>
    <w:rsid w:val="00923508"/>
    <w:rsid w:val="00923FDB"/>
    <w:rsid w:val="009241A0"/>
    <w:rsid w:val="00924300"/>
    <w:rsid w:val="00924C4F"/>
    <w:rsid w:val="00924F40"/>
    <w:rsid w:val="0092504B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9B"/>
    <w:rsid w:val="00933861"/>
    <w:rsid w:val="00933A20"/>
    <w:rsid w:val="00933F50"/>
    <w:rsid w:val="0093487D"/>
    <w:rsid w:val="009349E0"/>
    <w:rsid w:val="00934C22"/>
    <w:rsid w:val="00935A39"/>
    <w:rsid w:val="00935B7C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D4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269"/>
    <w:rsid w:val="009435FE"/>
    <w:rsid w:val="00943771"/>
    <w:rsid w:val="00943B97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1AC"/>
    <w:rsid w:val="009478F2"/>
    <w:rsid w:val="00947C3D"/>
    <w:rsid w:val="00947D15"/>
    <w:rsid w:val="00950270"/>
    <w:rsid w:val="009505D0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68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4FD9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AF3"/>
    <w:rsid w:val="00982C00"/>
    <w:rsid w:val="009830CB"/>
    <w:rsid w:val="00983171"/>
    <w:rsid w:val="009832C6"/>
    <w:rsid w:val="0098351E"/>
    <w:rsid w:val="00983536"/>
    <w:rsid w:val="00983A02"/>
    <w:rsid w:val="00983C42"/>
    <w:rsid w:val="00984928"/>
    <w:rsid w:val="00984A20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7C9"/>
    <w:rsid w:val="00986964"/>
    <w:rsid w:val="00986B1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CEC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A7FE9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292"/>
    <w:rsid w:val="009B55A9"/>
    <w:rsid w:val="009B5A90"/>
    <w:rsid w:val="009B5F7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5FBF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AC"/>
    <w:rsid w:val="009E0CD5"/>
    <w:rsid w:val="009E0D7D"/>
    <w:rsid w:val="009E0E01"/>
    <w:rsid w:val="009E1489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176"/>
    <w:rsid w:val="009F747B"/>
    <w:rsid w:val="009F7633"/>
    <w:rsid w:val="009F78CA"/>
    <w:rsid w:val="009F7A59"/>
    <w:rsid w:val="009F7D8B"/>
    <w:rsid w:val="009F7DAD"/>
    <w:rsid w:val="009F7E61"/>
    <w:rsid w:val="009F7F5F"/>
    <w:rsid w:val="00A00019"/>
    <w:rsid w:val="00A0095C"/>
    <w:rsid w:val="00A0109B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4EE2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CB"/>
    <w:rsid w:val="00A10733"/>
    <w:rsid w:val="00A10A12"/>
    <w:rsid w:val="00A10FB4"/>
    <w:rsid w:val="00A110BC"/>
    <w:rsid w:val="00A11478"/>
    <w:rsid w:val="00A11530"/>
    <w:rsid w:val="00A11649"/>
    <w:rsid w:val="00A11A72"/>
    <w:rsid w:val="00A11BD9"/>
    <w:rsid w:val="00A11CD3"/>
    <w:rsid w:val="00A11E80"/>
    <w:rsid w:val="00A11F41"/>
    <w:rsid w:val="00A12717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11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95F"/>
    <w:rsid w:val="00A25A6E"/>
    <w:rsid w:val="00A25B2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C96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3FA"/>
    <w:rsid w:val="00A4672C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E07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6A9D"/>
    <w:rsid w:val="00A6701E"/>
    <w:rsid w:val="00A67286"/>
    <w:rsid w:val="00A6761D"/>
    <w:rsid w:val="00A677DA"/>
    <w:rsid w:val="00A67D11"/>
    <w:rsid w:val="00A67D78"/>
    <w:rsid w:val="00A70405"/>
    <w:rsid w:val="00A70550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B85"/>
    <w:rsid w:val="00A83CDB"/>
    <w:rsid w:val="00A83D6C"/>
    <w:rsid w:val="00A83ECB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5B1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704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B0057"/>
    <w:rsid w:val="00AB0655"/>
    <w:rsid w:val="00AB0C99"/>
    <w:rsid w:val="00AB0FD5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4A9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404C"/>
    <w:rsid w:val="00AC4B3E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5A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0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152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6E88"/>
    <w:rsid w:val="00B570A2"/>
    <w:rsid w:val="00B571B5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D92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5F33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1A1"/>
    <w:rsid w:val="00B87966"/>
    <w:rsid w:val="00B87EE9"/>
    <w:rsid w:val="00B907E5"/>
    <w:rsid w:val="00B90B0F"/>
    <w:rsid w:val="00B90CF7"/>
    <w:rsid w:val="00B90EA5"/>
    <w:rsid w:val="00B91155"/>
    <w:rsid w:val="00B912D2"/>
    <w:rsid w:val="00B92012"/>
    <w:rsid w:val="00B92D30"/>
    <w:rsid w:val="00B932B6"/>
    <w:rsid w:val="00B9347B"/>
    <w:rsid w:val="00B93812"/>
    <w:rsid w:val="00B93849"/>
    <w:rsid w:val="00B93880"/>
    <w:rsid w:val="00B93A7A"/>
    <w:rsid w:val="00B93AF7"/>
    <w:rsid w:val="00B93FCB"/>
    <w:rsid w:val="00B94017"/>
    <w:rsid w:val="00B949FA"/>
    <w:rsid w:val="00B94F44"/>
    <w:rsid w:val="00B950D7"/>
    <w:rsid w:val="00B95710"/>
    <w:rsid w:val="00B95A9C"/>
    <w:rsid w:val="00B95D75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2B2"/>
    <w:rsid w:val="00BA05FF"/>
    <w:rsid w:val="00BA089D"/>
    <w:rsid w:val="00BA0BB2"/>
    <w:rsid w:val="00BA0F2C"/>
    <w:rsid w:val="00BA0F46"/>
    <w:rsid w:val="00BA1398"/>
    <w:rsid w:val="00BA159A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4D0E"/>
    <w:rsid w:val="00BA501A"/>
    <w:rsid w:val="00BA5D80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697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24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24F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1FD"/>
    <w:rsid w:val="00BE2558"/>
    <w:rsid w:val="00BE26FF"/>
    <w:rsid w:val="00BE2B76"/>
    <w:rsid w:val="00BE2BD0"/>
    <w:rsid w:val="00BE2DEE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1CED"/>
    <w:rsid w:val="00C120CD"/>
    <w:rsid w:val="00C12231"/>
    <w:rsid w:val="00C12512"/>
    <w:rsid w:val="00C12898"/>
    <w:rsid w:val="00C128DE"/>
    <w:rsid w:val="00C12FEF"/>
    <w:rsid w:val="00C130CD"/>
    <w:rsid w:val="00C13200"/>
    <w:rsid w:val="00C132B3"/>
    <w:rsid w:val="00C135AD"/>
    <w:rsid w:val="00C136C9"/>
    <w:rsid w:val="00C1371B"/>
    <w:rsid w:val="00C13730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14CD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97C"/>
    <w:rsid w:val="00C55AF5"/>
    <w:rsid w:val="00C55B15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2EF"/>
    <w:rsid w:val="00C60586"/>
    <w:rsid w:val="00C6072D"/>
    <w:rsid w:val="00C6096E"/>
    <w:rsid w:val="00C60D52"/>
    <w:rsid w:val="00C610D1"/>
    <w:rsid w:val="00C61248"/>
    <w:rsid w:val="00C612F8"/>
    <w:rsid w:val="00C614C2"/>
    <w:rsid w:val="00C61532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24F"/>
    <w:rsid w:val="00C6338F"/>
    <w:rsid w:val="00C639A7"/>
    <w:rsid w:val="00C63AF3"/>
    <w:rsid w:val="00C63BC8"/>
    <w:rsid w:val="00C63D3A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67D4C"/>
    <w:rsid w:val="00C70343"/>
    <w:rsid w:val="00C70397"/>
    <w:rsid w:val="00C70D83"/>
    <w:rsid w:val="00C710D1"/>
    <w:rsid w:val="00C712C4"/>
    <w:rsid w:val="00C71ACA"/>
    <w:rsid w:val="00C71B18"/>
    <w:rsid w:val="00C71CCC"/>
    <w:rsid w:val="00C7216D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1E73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55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808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9DF"/>
    <w:rsid w:val="00C96C75"/>
    <w:rsid w:val="00C972C7"/>
    <w:rsid w:val="00C97819"/>
    <w:rsid w:val="00C97940"/>
    <w:rsid w:val="00CA08A5"/>
    <w:rsid w:val="00CA08EE"/>
    <w:rsid w:val="00CA1537"/>
    <w:rsid w:val="00CA17FB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F3A"/>
    <w:rsid w:val="00CA6F55"/>
    <w:rsid w:val="00CA6FDF"/>
    <w:rsid w:val="00CA7064"/>
    <w:rsid w:val="00CA751F"/>
    <w:rsid w:val="00CA79A9"/>
    <w:rsid w:val="00CA7B52"/>
    <w:rsid w:val="00CA7BF7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837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294C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BB"/>
    <w:rsid w:val="00CF13C4"/>
    <w:rsid w:val="00CF1BA2"/>
    <w:rsid w:val="00CF1F4D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676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5AC9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B22"/>
    <w:rsid w:val="00D10CA7"/>
    <w:rsid w:val="00D11241"/>
    <w:rsid w:val="00D112B6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460"/>
    <w:rsid w:val="00D14739"/>
    <w:rsid w:val="00D14A3D"/>
    <w:rsid w:val="00D14B45"/>
    <w:rsid w:val="00D15572"/>
    <w:rsid w:val="00D157FB"/>
    <w:rsid w:val="00D158E8"/>
    <w:rsid w:val="00D15DAF"/>
    <w:rsid w:val="00D16033"/>
    <w:rsid w:val="00D1637D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435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4D"/>
    <w:rsid w:val="00D418E4"/>
    <w:rsid w:val="00D418EC"/>
    <w:rsid w:val="00D41F1E"/>
    <w:rsid w:val="00D426E7"/>
    <w:rsid w:val="00D42CF6"/>
    <w:rsid w:val="00D42EA2"/>
    <w:rsid w:val="00D43162"/>
    <w:rsid w:val="00D431E1"/>
    <w:rsid w:val="00D43460"/>
    <w:rsid w:val="00D4375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99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4BF"/>
    <w:rsid w:val="00D51502"/>
    <w:rsid w:val="00D5159E"/>
    <w:rsid w:val="00D516D1"/>
    <w:rsid w:val="00D51912"/>
    <w:rsid w:val="00D51C2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907"/>
    <w:rsid w:val="00D7494F"/>
    <w:rsid w:val="00D749A2"/>
    <w:rsid w:val="00D74F20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3D04"/>
    <w:rsid w:val="00D84401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1A3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6AC1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AC1"/>
    <w:rsid w:val="00DA4BE8"/>
    <w:rsid w:val="00DA4F34"/>
    <w:rsid w:val="00DA4F9E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CD6"/>
    <w:rsid w:val="00DB4F00"/>
    <w:rsid w:val="00DB5023"/>
    <w:rsid w:val="00DB5458"/>
    <w:rsid w:val="00DB54D7"/>
    <w:rsid w:val="00DB5554"/>
    <w:rsid w:val="00DB57F7"/>
    <w:rsid w:val="00DB59BE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9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87F"/>
    <w:rsid w:val="00E048A4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DF8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11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8F1"/>
    <w:rsid w:val="00E26D19"/>
    <w:rsid w:val="00E27172"/>
    <w:rsid w:val="00E272C7"/>
    <w:rsid w:val="00E274CF"/>
    <w:rsid w:val="00E2751A"/>
    <w:rsid w:val="00E275B9"/>
    <w:rsid w:val="00E27691"/>
    <w:rsid w:val="00E27948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B9C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C65"/>
    <w:rsid w:val="00E45E3E"/>
    <w:rsid w:val="00E462D2"/>
    <w:rsid w:val="00E468B4"/>
    <w:rsid w:val="00E46934"/>
    <w:rsid w:val="00E46A61"/>
    <w:rsid w:val="00E46D2E"/>
    <w:rsid w:val="00E471E9"/>
    <w:rsid w:val="00E473E5"/>
    <w:rsid w:val="00E4747E"/>
    <w:rsid w:val="00E47521"/>
    <w:rsid w:val="00E4799D"/>
    <w:rsid w:val="00E47DE8"/>
    <w:rsid w:val="00E50269"/>
    <w:rsid w:val="00E50282"/>
    <w:rsid w:val="00E504BC"/>
    <w:rsid w:val="00E5072F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426"/>
    <w:rsid w:val="00E676C6"/>
    <w:rsid w:val="00E67963"/>
    <w:rsid w:val="00E70119"/>
    <w:rsid w:val="00E7014E"/>
    <w:rsid w:val="00E7027D"/>
    <w:rsid w:val="00E707F3"/>
    <w:rsid w:val="00E7099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6E2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B08"/>
    <w:rsid w:val="00E92DB6"/>
    <w:rsid w:val="00E93120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858"/>
    <w:rsid w:val="00EA69C8"/>
    <w:rsid w:val="00EA6A95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C11"/>
    <w:rsid w:val="00EB4E65"/>
    <w:rsid w:val="00EB4F61"/>
    <w:rsid w:val="00EB500C"/>
    <w:rsid w:val="00EB51A3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6B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A3B"/>
    <w:rsid w:val="00EC7C35"/>
    <w:rsid w:val="00EC7CF4"/>
    <w:rsid w:val="00EC7E63"/>
    <w:rsid w:val="00ED002F"/>
    <w:rsid w:val="00ED0598"/>
    <w:rsid w:val="00ED071A"/>
    <w:rsid w:val="00ED0BAB"/>
    <w:rsid w:val="00ED0CD8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0DBB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E7F97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E61"/>
    <w:rsid w:val="00EF3F7C"/>
    <w:rsid w:val="00EF4007"/>
    <w:rsid w:val="00EF439C"/>
    <w:rsid w:val="00EF5400"/>
    <w:rsid w:val="00EF5646"/>
    <w:rsid w:val="00EF59D9"/>
    <w:rsid w:val="00EF5BDF"/>
    <w:rsid w:val="00EF5D37"/>
    <w:rsid w:val="00EF6447"/>
    <w:rsid w:val="00EF69F3"/>
    <w:rsid w:val="00EF6B1B"/>
    <w:rsid w:val="00EF7129"/>
    <w:rsid w:val="00EF7705"/>
    <w:rsid w:val="00EF794D"/>
    <w:rsid w:val="00EF7CD0"/>
    <w:rsid w:val="00EF7D2C"/>
    <w:rsid w:val="00F003E6"/>
    <w:rsid w:val="00F004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A0A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0D2"/>
    <w:rsid w:val="00F4444B"/>
    <w:rsid w:val="00F4475E"/>
    <w:rsid w:val="00F447C5"/>
    <w:rsid w:val="00F44970"/>
    <w:rsid w:val="00F44C0E"/>
    <w:rsid w:val="00F44C51"/>
    <w:rsid w:val="00F45304"/>
    <w:rsid w:val="00F45307"/>
    <w:rsid w:val="00F455AE"/>
    <w:rsid w:val="00F456A8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F71"/>
    <w:rsid w:val="00F82F75"/>
    <w:rsid w:val="00F83455"/>
    <w:rsid w:val="00F834E8"/>
    <w:rsid w:val="00F8355C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94"/>
    <w:rsid w:val="00FD3D90"/>
    <w:rsid w:val="00FD43D2"/>
    <w:rsid w:val="00FD457E"/>
    <w:rsid w:val="00FD4A81"/>
    <w:rsid w:val="00FD5055"/>
    <w:rsid w:val="00FD509E"/>
    <w:rsid w:val="00FD5111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08F1"/>
    <w:rsid w:val="00FE19F4"/>
    <w:rsid w:val="00FE1A1C"/>
    <w:rsid w:val="00FE23A7"/>
    <w:rsid w:val="00FE26AA"/>
    <w:rsid w:val="00FE2793"/>
    <w:rsid w:val="00FE2DEB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241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BE3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ru-RU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3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A17FB"/>
  </w:style>
  <w:style w:type="numbering" w:customStyle="1" w:styleId="NoList2">
    <w:name w:val="No List2"/>
    <w:next w:val="NoList"/>
    <w:semiHidden/>
    <w:unhideWhenUsed/>
    <w:rsid w:val="00CA17FB"/>
  </w:style>
  <w:style w:type="numbering" w:customStyle="1" w:styleId="NoList3">
    <w:name w:val="No List3"/>
    <w:next w:val="NoList"/>
    <w:uiPriority w:val="99"/>
    <w:semiHidden/>
    <w:unhideWhenUsed/>
    <w:rsid w:val="00CA17FB"/>
  </w:style>
  <w:style w:type="numbering" w:customStyle="1" w:styleId="NoList4">
    <w:name w:val="No List4"/>
    <w:next w:val="NoList"/>
    <w:uiPriority w:val="99"/>
    <w:semiHidden/>
    <w:unhideWhenUsed/>
    <w:rsid w:val="00CA17FB"/>
  </w:style>
  <w:style w:type="numbering" w:customStyle="1" w:styleId="NoList5">
    <w:name w:val="No List5"/>
    <w:next w:val="NoList"/>
    <w:uiPriority w:val="99"/>
    <w:semiHidden/>
    <w:rsid w:val="00CA17FB"/>
  </w:style>
  <w:style w:type="numbering" w:customStyle="1" w:styleId="NoList6">
    <w:name w:val="No List6"/>
    <w:next w:val="NoList"/>
    <w:uiPriority w:val="99"/>
    <w:semiHidden/>
    <w:unhideWhenUsed/>
    <w:rsid w:val="00CA17FB"/>
  </w:style>
  <w:style w:type="numbering" w:customStyle="1" w:styleId="NoList7">
    <w:name w:val="No List7"/>
    <w:next w:val="NoList"/>
    <w:uiPriority w:val="99"/>
    <w:semiHidden/>
    <w:unhideWhenUsed/>
    <w:rsid w:val="00CA17FB"/>
  </w:style>
  <w:style w:type="numbering" w:customStyle="1" w:styleId="NoList8">
    <w:name w:val="No List8"/>
    <w:next w:val="NoList"/>
    <w:uiPriority w:val="99"/>
    <w:semiHidden/>
    <w:unhideWhenUsed/>
    <w:rsid w:val="00CA17FB"/>
  </w:style>
  <w:style w:type="numbering" w:customStyle="1" w:styleId="NoList9">
    <w:name w:val="No List9"/>
    <w:next w:val="NoList"/>
    <w:uiPriority w:val="99"/>
    <w:semiHidden/>
    <w:unhideWhenUsed/>
    <w:rsid w:val="00CA17FB"/>
  </w:style>
  <w:style w:type="numbering" w:customStyle="1" w:styleId="NoList10">
    <w:name w:val="No List10"/>
    <w:next w:val="NoList"/>
    <w:uiPriority w:val="99"/>
    <w:semiHidden/>
    <w:unhideWhenUsed/>
    <w:rsid w:val="00CA17FB"/>
  </w:style>
  <w:style w:type="numbering" w:customStyle="1" w:styleId="NoList11">
    <w:name w:val="No List11"/>
    <w:next w:val="NoList"/>
    <w:uiPriority w:val="99"/>
    <w:semiHidden/>
    <w:rsid w:val="00CA17FB"/>
  </w:style>
  <w:style w:type="numbering" w:customStyle="1" w:styleId="NoList12">
    <w:name w:val="No List12"/>
    <w:next w:val="NoList"/>
    <w:uiPriority w:val="99"/>
    <w:semiHidden/>
    <w:unhideWhenUsed/>
    <w:rsid w:val="00CA17FB"/>
  </w:style>
  <w:style w:type="numbering" w:customStyle="1" w:styleId="NoList13">
    <w:name w:val="No List13"/>
    <w:next w:val="NoList"/>
    <w:uiPriority w:val="99"/>
    <w:semiHidden/>
    <w:unhideWhenUsed/>
    <w:rsid w:val="00CA17FB"/>
  </w:style>
  <w:style w:type="numbering" w:customStyle="1" w:styleId="NoList14">
    <w:name w:val="No List14"/>
    <w:next w:val="NoList"/>
    <w:uiPriority w:val="99"/>
    <w:semiHidden/>
    <w:unhideWhenUsed/>
    <w:rsid w:val="00CA17FB"/>
  </w:style>
  <w:style w:type="numbering" w:customStyle="1" w:styleId="NoList15">
    <w:name w:val="No List15"/>
    <w:next w:val="NoList"/>
    <w:uiPriority w:val="99"/>
    <w:semiHidden/>
    <w:unhideWhenUsed/>
    <w:rsid w:val="00CA17FB"/>
  </w:style>
  <w:style w:type="numbering" w:customStyle="1" w:styleId="NoList16">
    <w:name w:val="No List16"/>
    <w:next w:val="NoList"/>
    <w:uiPriority w:val="99"/>
    <w:semiHidden/>
    <w:unhideWhenUsed/>
    <w:rsid w:val="00CA17FB"/>
  </w:style>
  <w:style w:type="numbering" w:customStyle="1" w:styleId="NoList17">
    <w:name w:val="No List17"/>
    <w:next w:val="NoList"/>
    <w:uiPriority w:val="99"/>
    <w:semiHidden/>
    <w:unhideWhenUsed/>
    <w:rsid w:val="00CA17FB"/>
  </w:style>
  <w:style w:type="numbering" w:customStyle="1" w:styleId="NoList18">
    <w:name w:val="No List18"/>
    <w:next w:val="NoList"/>
    <w:uiPriority w:val="99"/>
    <w:semiHidden/>
    <w:unhideWhenUsed/>
    <w:rsid w:val="00CA17FB"/>
  </w:style>
  <w:style w:type="numbering" w:customStyle="1" w:styleId="NoList19">
    <w:name w:val="No List19"/>
    <w:next w:val="NoList"/>
    <w:uiPriority w:val="99"/>
    <w:semiHidden/>
    <w:unhideWhenUsed/>
    <w:rsid w:val="00CA17FB"/>
  </w:style>
  <w:style w:type="numbering" w:customStyle="1" w:styleId="NoList20">
    <w:name w:val="No List20"/>
    <w:next w:val="NoList"/>
    <w:uiPriority w:val="99"/>
    <w:semiHidden/>
    <w:unhideWhenUsed/>
    <w:rsid w:val="00CA17FB"/>
  </w:style>
  <w:style w:type="numbering" w:customStyle="1" w:styleId="NoList21">
    <w:name w:val="No List21"/>
    <w:next w:val="NoList"/>
    <w:uiPriority w:val="99"/>
    <w:semiHidden/>
    <w:unhideWhenUsed/>
    <w:rsid w:val="00CA17FB"/>
  </w:style>
  <w:style w:type="numbering" w:customStyle="1" w:styleId="NoList22">
    <w:name w:val="No List22"/>
    <w:next w:val="NoList"/>
    <w:uiPriority w:val="99"/>
    <w:semiHidden/>
    <w:unhideWhenUsed/>
    <w:rsid w:val="00CA17FB"/>
  </w:style>
  <w:style w:type="numbering" w:customStyle="1" w:styleId="NoList110">
    <w:name w:val="No List110"/>
    <w:next w:val="NoList"/>
    <w:uiPriority w:val="99"/>
    <w:semiHidden/>
    <w:unhideWhenUsed/>
    <w:rsid w:val="00CA17FB"/>
  </w:style>
  <w:style w:type="numbering" w:customStyle="1" w:styleId="NoList23">
    <w:name w:val="No List23"/>
    <w:next w:val="NoList"/>
    <w:uiPriority w:val="99"/>
    <w:semiHidden/>
    <w:unhideWhenUsed/>
    <w:rsid w:val="00CA17FB"/>
  </w:style>
  <w:style w:type="numbering" w:customStyle="1" w:styleId="NoList31">
    <w:name w:val="No List31"/>
    <w:next w:val="NoList"/>
    <w:uiPriority w:val="99"/>
    <w:semiHidden/>
    <w:unhideWhenUsed/>
    <w:rsid w:val="00CA17FB"/>
  </w:style>
  <w:style w:type="numbering" w:customStyle="1" w:styleId="NoList24">
    <w:name w:val="No List24"/>
    <w:next w:val="NoList"/>
    <w:uiPriority w:val="99"/>
    <w:semiHidden/>
    <w:unhideWhenUsed/>
    <w:rsid w:val="00CA17FB"/>
  </w:style>
  <w:style w:type="numbering" w:customStyle="1" w:styleId="NoList111">
    <w:name w:val="No List111"/>
    <w:next w:val="NoList"/>
    <w:uiPriority w:val="99"/>
    <w:semiHidden/>
    <w:unhideWhenUsed/>
    <w:rsid w:val="00CA17FB"/>
  </w:style>
  <w:style w:type="numbering" w:customStyle="1" w:styleId="NoList25">
    <w:name w:val="No List25"/>
    <w:next w:val="NoList"/>
    <w:uiPriority w:val="99"/>
    <w:semiHidden/>
    <w:unhideWhenUsed/>
    <w:rsid w:val="00CA17FB"/>
  </w:style>
  <w:style w:type="numbering" w:customStyle="1" w:styleId="NoList32">
    <w:name w:val="No List32"/>
    <w:next w:val="NoList"/>
    <w:uiPriority w:val="99"/>
    <w:semiHidden/>
    <w:unhideWhenUsed/>
    <w:rsid w:val="00CA17FB"/>
  </w:style>
  <w:style w:type="numbering" w:customStyle="1" w:styleId="NoList26">
    <w:name w:val="No List26"/>
    <w:next w:val="NoList"/>
    <w:uiPriority w:val="99"/>
    <w:semiHidden/>
    <w:unhideWhenUsed/>
    <w:rsid w:val="00CA17FB"/>
  </w:style>
  <w:style w:type="numbering" w:customStyle="1" w:styleId="NoList27">
    <w:name w:val="No List27"/>
    <w:next w:val="NoList"/>
    <w:uiPriority w:val="99"/>
    <w:semiHidden/>
    <w:unhideWhenUsed/>
    <w:rsid w:val="00CA17FB"/>
  </w:style>
  <w:style w:type="numbering" w:customStyle="1" w:styleId="NoList112">
    <w:name w:val="No List112"/>
    <w:next w:val="NoList"/>
    <w:uiPriority w:val="99"/>
    <w:semiHidden/>
    <w:unhideWhenUsed/>
    <w:rsid w:val="00CA17FB"/>
  </w:style>
  <w:style w:type="numbering" w:customStyle="1" w:styleId="NoList28">
    <w:name w:val="No List28"/>
    <w:next w:val="NoList"/>
    <w:uiPriority w:val="99"/>
    <w:semiHidden/>
    <w:unhideWhenUsed/>
    <w:rsid w:val="00CA17FB"/>
  </w:style>
  <w:style w:type="numbering" w:customStyle="1" w:styleId="NoList29">
    <w:name w:val="No List29"/>
    <w:next w:val="NoList"/>
    <w:uiPriority w:val="99"/>
    <w:semiHidden/>
    <w:unhideWhenUsed/>
    <w:rsid w:val="00CA17FB"/>
  </w:style>
  <w:style w:type="numbering" w:customStyle="1" w:styleId="NoList113">
    <w:name w:val="No List113"/>
    <w:next w:val="NoList"/>
    <w:uiPriority w:val="99"/>
    <w:semiHidden/>
    <w:unhideWhenUsed/>
    <w:rsid w:val="00CA17FB"/>
  </w:style>
  <w:style w:type="numbering" w:customStyle="1" w:styleId="NoList210">
    <w:name w:val="No List210"/>
    <w:next w:val="NoList"/>
    <w:uiPriority w:val="99"/>
    <w:semiHidden/>
    <w:unhideWhenUsed/>
    <w:rsid w:val="00CA17FB"/>
  </w:style>
  <w:style w:type="numbering" w:customStyle="1" w:styleId="NoList33">
    <w:name w:val="No List33"/>
    <w:next w:val="NoList"/>
    <w:uiPriority w:val="99"/>
    <w:semiHidden/>
    <w:unhideWhenUsed/>
    <w:rsid w:val="00CA17FB"/>
  </w:style>
  <w:style w:type="numbering" w:customStyle="1" w:styleId="Brezseznama1">
    <w:name w:val="Brez seznama1"/>
    <w:next w:val="NoList"/>
    <w:uiPriority w:val="99"/>
    <w:semiHidden/>
    <w:unhideWhenUsed/>
    <w:rsid w:val="00CA17FB"/>
  </w:style>
  <w:style w:type="numbering" w:customStyle="1" w:styleId="NoList30">
    <w:name w:val="No List30"/>
    <w:next w:val="NoList"/>
    <w:uiPriority w:val="99"/>
    <w:semiHidden/>
    <w:unhideWhenUsed/>
    <w:rsid w:val="00CA17FB"/>
  </w:style>
  <w:style w:type="numbering" w:customStyle="1" w:styleId="NoList114">
    <w:name w:val="No List114"/>
    <w:next w:val="NoList"/>
    <w:uiPriority w:val="99"/>
    <w:semiHidden/>
    <w:unhideWhenUsed/>
    <w:rsid w:val="00CA17FB"/>
  </w:style>
  <w:style w:type="numbering" w:customStyle="1" w:styleId="NoList115">
    <w:name w:val="No List115"/>
    <w:next w:val="NoList"/>
    <w:uiPriority w:val="99"/>
    <w:semiHidden/>
    <w:unhideWhenUsed/>
    <w:rsid w:val="00CA17FB"/>
  </w:style>
  <w:style w:type="numbering" w:customStyle="1" w:styleId="NoList211">
    <w:name w:val="No List211"/>
    <w:next w:val="NoList"/>
    <w:uiPriority w:val="99"/>
    <w:semiHidden/>
    <w:unhideWhenUsed/>
    <w:rsid w:val="00CA17FB"/>
  </w:style>
  <w:style w:type="numbering" w:customStyle="1" w:styleId="NoList34">
    <w:name w:val="No List34"/>
    <w:next w:val="NoList"/>
    <w:uiPriority w:val="99"/>
    <w:semiHidden/>
    <w:unhideWhenUsed/>
    <w:rsid w:val="00CA17FB"/>
  </w:style>
  <w:style w:type="numbering" w:customStyle="1" w:styleId="NoList116">
    <w:name w:val="No List116"/>
    <w:next w:val="NoList"/>
    <w:uiPriority w:val="99"/>
    <w:semiHidden/>
    <w:unhideWhenUsed/>
    <w:rsid w:val="00CA17FB"/>
  </w:style>
  <w:style w:type="numbering" w:customStyle="1" w:styleId="NoList117">
    <w:name w:val="No List117"/>
    <w:next w:val="NoList"/>
    <w:uiPriority w:val="99"/>
    <w:semiHidden/>
    <w:unhideWhenUsed/>
    <w:rsid w:val="00CA17FB"/>
  </w:style>
  <w:style w:type="numbering" w:customStyle="1" w:styleId="NoList212">
    <w:name w:val="No List212"/>
    <w:next w:val="NoList"/>
    <w:semiHidden/>
    <w:unhideWhenUsed/>
    <w:rsid w:val="00CA17FB"/>
  </w:style>
  <w:style w:type="numbering" w:customStyle="1" w:styleId="NoList35">
    <w:name w:val="No List35"/>
    <w:next w:val="NoList"/>
    <w:uiPriority w:val="99"/>
    <w:semiHidden/>
    <w:unhideWhenUsed/>
    <w:rsid w:val="00CA17FB"/>
  </w:style>
  <w:style w:type="numbering" w:customStyle="1" w:styleId="NoList41">
    <w:name w:val="No List41"/>
    <w:next w:val="NoList"/>
    <w:uiPriority w:val="99"/>
    <w:semiHidden/>
    <w:unhideWhenUsed/>
    <w:rsid w:val="00CA17FB"/>
  </w:style>
  <w:style w:type="numbering" w:customStyle="1" w:styleId="NoList51">
    <w:name w:val="No List51"/>
    <w:next w:val="NoList"/>
    <w:uiPriority w:val="99"/>
    <w:semiHidden/>
    <w:rsid w:val="00CA17FB"/>
  </w:style>
  <w:style w:type="numbering" w:customStyle="1" w:styleId="NoList61">
    <w:name w:val="No List61"/>
    <w:next w:val="NoList"/>
    <w:uiPriority w:val="99"/>
    <w:semiHidden/>
    <w:unhideWhenUsed/>
    <w:rsid w:val="00CA17FB"/>
  </w:style>
  <w:style w:type="numbering" w:customStyle="1" w:styleId="NoList71">
    <w:name w:val="No List71"/>
    <w:next w:val="NoList"/>
    <w:uiPriority w:val="99"/>
    <w:semiHidden/>
    <w:unhideWhenUsed/>
    <w:rsid w:val="00CA17FB"/>
  </w:style>
  <w:style w:type="numbering" w:customStyle="1" w:styleId="NoList81">
    <w:name w:val="No List81"/>
    <w:next w:val="NoList"/>
    <w:uiPriority w:val="99"/>
    <w:semiHidden/>
    <w:unhideWhenUsed/>
    <w:rsid w:val="00CA17FB"/>
  </w:style>
  <w:style w:type="numbering" w:customStyle="1" w:styleId="NoList91">
    <w:name w:val="No List91"/>
    <w:next w:val="NoList"/>
    <w:uiPriority w:val="99"/>
    <w:semiHidden/>
    <w:unhideWhenUsed/>
    <w:rsid w:val="00CA17FB"/>
  </w:style>
  <w:style w:type="numbering" w:customStyle="1" w:styleId="NoList101">
    <w:name w:val="No List101"/>
    <w:next w:val="NoList"/>
    <w:uiPriority w:val="99"/>
    <w:semiHidden/>
    <w:unhideWhenUsed/>
    <w:rsid w:val="00CA17FB"/>
  </w:style>
  <w:style w:type="numbering" w:customStyle="1" w:styleId="NoList121">
    <w:name w:val="No List121"/>
    <w:next w:val="NoList"/>
    <w:uiPriority w:val="99"/>
    <w:semiHidden/>
    <w:unhideWhenUsed/>
    <w:rsid w:val="00CA17FB"/>
  </w:style>
  <w:style w:type="numbering" w:customStyle="1" w:styleId="NoList131">
    <w:name w:val="No List131"/>
    <w:next w:val="NoList"/>
    <w:uiPriority w:val="99"/>
    <w:semiHidden/>
    <w:unhideWhenUsed/>
    <w:rsid w:val="00CA17FB"/>
  </w:style>
  <w:style w:type="numbering" w:customStyle="1" w:styleId="NoList141">
    <w:name w:val="No List141"/>
    <w:next w:val="NoList"/>
    <w:uiPriority w:val="99"/>
    <w:semiHidden/>
    <w:unhideWhenUsed/>
    <w:rsid w:val="00CA17FB"/>
  </w:style>
  <w:style w:type="numbering" w:customStyle="1" w:styleId="NoList151">
    <w:name w:val="No List151"/>
    <w:next w:val="NoList"/>
    <w:uiPriority w:val="99"/>
    <w:semiHidden/>
    <w:unhideWhenUsed/>
    <w:rsid w:val="00CA17FB"/>
  </w:style>
  <w:style w:type="numbering" w:customStyle="1" w:styleId="NoList161">
    <w:name w:val="No List161"/>
    <w:next w:val="NoList"/>
    <w:uiPriority w:val="99"/>
    <w:semiHidden/>
    <w:unhideWhenUsed/>
    <w:rsid w:val="00CA17FB"/>
  </w:style>
  <w:style w:type="numbering" w:customStyle="1" w:styleId="NoList171">
    <w:name w:val="No List171"/>
    <w:next w:val="NoList"/>
    <w:uiPriority w:val="99"/>
    <w:semiHidden/>
    <w:unhideWhenUsed/>
    <w:rsid w:val="00CA17FB"/>
  </w:style>
  <w:style w:type="numbering" w:customStyle="1" w:styleId="NoList181">
    <w:name w:val="No List181"/>
    <w:next w:val="NoList"/>
    <w:uiPriority w:val="99"/>
    <w:semiHidden/>
    <w:unhideWhenUsed/>
    <w:rsid w:val="00CA17FB"/>
  </w:style>
  <w:style w:type="numbering" w:customStyle="1" w:styleId="NoList191">
    <w:name w:val="No List191"/>
    <w:next w:val="NoList"/>
    <w:uiPriority w:val="99"/>
    <w:semiHidden/>
    <w:unhideWhenUsed/>
    <w:rsid w:val="00CA17FB"/>
  </w:style>
  <w:style w:type="numbering" w:customStyle="1" w:styleId="Numberedparagraphs1">
    <w:name w:val="Numbered paragraphs1"/>
    <w:rsid w:val="00CA17FB"/>
  </w:style>
  <w:style w:type="numbering" w:customStyle="1" w:styleId="NoList201">
    <w:name w:val="No List201"/>
    <w:next w:val="NoList"/>
    <w:uiPriority w:val="99"/>
    <w:semiHidden/>
    <w:unhideWhenUsed/>
    <w:rsid w:val="00CA17FB"/>
  </w:style>
  <w:style w:type="numbering" w:customStyle="1" w:styleId="NoList213">
    <w:name w:val="No List213"/>
    <w:next w:val="NoList"/>
    <w:uiPriority w:val="99"/>
    <w:semiHidden/>
    <w:unhideWhenUsed/>
    <w:rsid w:val="00CA17FB"/>
  </w:style>
  <w:style w:type="numbering" w:customStyle="1" w:styleId="NoList221">
    <w:name w:val="No List221"/>
    <w:next w:val="NoList"/>
    <w:uiPriority w:val="99"/>
    <w:semiHidden/>
    <w:unhideWhenUsed/>
    <w:rsid w:val="00CA17FB"/>
  </w:style>
  <w:style w:type="numbering" w:customStyle="1" w:styleId="NoList1101">
    <w:name w:val="No List1101"/>
    <w:next w:val="NoList"/>
    <w:uiPriority w:val="99"/>
    <w:semiHidden/>
    <w:unhideWhenUsed/>
    <w:rsid w:val="00CA17FB"/>
  </w:style>
  <w:style w:type="numbering" w:customStyle="1" w:styleId="NoList36">
    <w:name w:val="No List36"/>
    <w:next w:val="NoList"/>
    <w:uiPriority w:val="99"/>
    <w:semiHidden/>
    <w:unhideWhenUsed/>
    <w:rsid w:val="00CA17FB"/>
  </w:style>
  <w:style w:type="numbering" w:customStyle="1" w:styleId="Aucuneliste1">
    <w:name w:val="Aucune liste1"/>
    <w:next w:val="NoList"/>
    <w:uiPriority w:val="99"/>
    <w:semiHidden/>
    <w:unhideWhenUsed/>
    <w:rsid w:val="00CA17FB"/>
  </w:style>
  <w:style w:type="numbering" w:customStyle="1" w:styleId="NoList37">
    <w:name w:val="No List37"/>
    <w:next w:val="NoList"/>
    <w:uiPriority w:val="99"/>
    <w:semiHidden/>
    <w:unhideWhenUsed/>
    <w:rsid w:val="00CA17FB"/>
  </w:style>
  <w:style w:type="numbering" w:customStyle="1" w:styleId="NoList118">
    <w:name w:val="No List118"/>
    <w:next w:val="NoList"/>
    <w:uiPriority w:val="99"/>
    <w:semiHidden/>
    <w:unhideWhenUsed/>
    <w:rsid w:val="00CA17FB"/>
  </w:style>
  <w:style w:type="numbering" w:customStyle="1" w:styleId="NoList214">
    <w:name w:val="No List214"/>
    <w:next w:val="NoList"/>
    <w:semiHidden/>
    <w:unhideWhenUsed/>
    <w:rsid w:val="00CA17FB"/>
  </w:style>
  <w:style w:type="numbering" w:customStyle="1" w:styleId="NoList38">
    <w:name w:val="No List38"/>
    <w:next w:val="NoList"/>
    <w:uiPriority w:val="99"/>
    <w:semiHidden/>
    <w:unhideWhenUsed/>
    <w:rsid w:val="00CA17FB"/>
  </w:style>
  <w:style w:type="numbering" w:customStyle="1" w:styleId="NoList42">
    <w:name w:val="No List42"/>
    <w:next w:val="NoList"/>
    <w:uiPriority w:val="99"/>
    <w:semiHidden/>
    <w:unhideWhenUsed/>
    <w:rsid w:val="00CA17FB"/>
  </w:style>
  <w:style w:type="numbering" w:customStyle="1" w:styleId="NoList52">
    <w:name w:val="No List52"/>
    <w:next w:val="NoList"/>
    <w:uiPriority w:val="99"/>
    <w:semiHidden/>
    <w:rsid w:val="00CA17FB"/>
  </w:style>
  <w:style w:type="numbering" w:customStyle="1" w:styleId="NoList62">
    <w:name w:val="No List62"/>
    <w:next w:val="NoList"/>
    <w:uiPriority w:val="99"/>
    <w:semiHidden/>
    <w:unhideWhenUsed/>
    <w:rsid w:val="00CA17FB"/>
  </w:style>
  <w:style w:type="numbering" w:customStyle="1" w:styleId="NoList72">
    <w:name w:val="No List72"/>
    <w:next w:val="NoList"/>
    <w:uiPriority w:val="99"/>
    <w:semiHidden/>
    <w:unhideWhenUsed/>
    <w:rsid w:val="00CA17FB"/>
  </w:style>
  <w:style w:type="numbering" w:customStyle="1" w:styleId="NoList82">
    <w:name w:val="No List82"/>
    <w:next w:val="NoList"/>
    <w:uiPriority w:val="99"/>
    <w:semiHidden/>
    <w:unhideWhenUsed/>
    <w:rsid w:val="00CA17FB"/>
  </w:style>
  <w:style w:type="numbering" w:customStyle="1" w:styleId="NoList92">
    <w:name w:val="No List92"/>
    <w:next w:val="NoList"/>
    <w:uiPriority w:val="99"/>
    <w:semiHidden/>
    <w:unhideWhenUsed/>
    <w:rsid w:val="00CA17FB"/>
  </w:style>
  <w:style w:type="numbering" w:customStyle="1" w:styleId="NoList102">
    <w:name w:val="No List102"/>
    <w:next w:val="NoList"/>
    <w:uiPriority w:val="99"/>
    <w:semiHidden/>
    <w:unhideWhenUsed/>
    <w:rsid w:val="00CA17FB"/>
  </w:style>
  <w:style w:type="numbering" w:customStyle="1" w:styleId="NoList119">
    <w:name w:val="No List119"/>
    <w:next w:val="NoList"/>
    <w:uiPriority w:val="99"/>
    <w:semiHidden/>
    <w:rsid w:val="00CA17FB"/>
  </w:style>
  <w:style w:type="numbering" w:customStyle="1" w:styleId="NoList122">
    <w:name w:val="No List122"/>
    <w:next w:val="NoList"/>
    <w:uiPriority w:val="99"/>
    <w:semiHidden/>
    <w:unhideWhenUsed/>
    <w:rsid w:val="00CA17FB"/>
  </w:style>
  <w:style w:type="numbering" w:customStyle="1" w:styleId="NoList132">
    <w:name w:val="No List132"/>
    <w:next w:val="NoList"/>
    <w:uiPriority w:val="99"/>
    <w:semiHidden/>
    <w:unhideWhenUsed/>
    <w:rsid w:val="00CA17FB"/>
  </w:style>
  <w:style w:type="numbering" w:customStyle="1" w:styleId="NoList142">
    <w:name w:val="No List142"/>
    <w:next w:val="NoList"/>
    <w:uiPriority w:val="99"/>
    <w:semiHidden/>
    <w:unhideWhenUsed/>
    <w:rsid w:val="00CA17FB"/>
  </w:style>
  <w:style w:type="numbering" w:customStyle="1" w:styleId="NoList152">
    <w:name w:val="No List152"/>
    <w:next w:val="NoList"/>
    <w:uiPriority w:val="99"/>
    <w:semiHidden/>
    <w:unhideWhenUsed/>
    <w:rsid w:val="00CA17FB"/>
  </w:style>
  <w:style w:type="numbering" w:customStyle="1" w:styleId="NoList162">
    <w:name w:val="No List162"/>
    <w:next w:val="NoList"/>
    <w:uiPriority w:val="99"/>
    <w:semiHidden/>
    <w:unhideWhenUsed/>
    <w:rsid w:val="00CA17FB"/>
  </w:style>
  <w:style w:type="numbering" w:customStyle="1" w:styleId="NoList172">
    <w:name w:val="No List172"/>
    <w:next w:val="NoList"/>
    <w:uiPriority w:val="99"/>
    <w:semiHidden/>
    <w:unhideWhenUsed/>
    <w:rsid w:val="00CA17FB"/>
  </w:style>
  <w:style w:type="numbering" w:customStyle="1" w:styleId="NoList182">
    <w:name w:val="No List182"/>
    <w:next w:val="NoList"/>
    <w:uiPriority w:val="99"/>
    <w:semiHidden/>
    <w:unhideWhenUsed/>
    <w:rsid w:val="00CA17FB"/>
  </w:style>
  <w:style w:type="numbering" w:customStyle="1" w:styleId="NoList39">
    <w:name w:val="No List39"/>
    <w:next w:val="NoList"/>
    <w:uiPriority w:val="99"/>
    <w:semiHidden/>
    <w:unhideWhenUsed/>
    <w:rsid w:val="00CA17FB"/>
  </w:style>
  <w:style w:type="numbering" w:customStyle="1" w:styleId="Aucuneliste11">
    <w:name w:val="Aucune liste11"/>
    <w:next w:val="NoList"/>
    <w:uiPriority w:val="99"/>
    <w:semiHidden/>
    <w:unhideWhenUsed/>
    <w:rsid w:val="00CA17FB"/>
  </w:style>
  <w:style w:type="numbering" w:customStyle="1" w:styleId="NoList40">
    <w:name w:val="No List40"/>
    <w:next w:val="NoList"/>
    <w:uiPriority w:val="99"/>
    <w:semiHidden/>
    <w:unhideWhenUsed/>
    <w:rsid w:val="00CA17FB"/>
  </w:style>
  <w:style w:type="numbering" w:customStyle="1" w:styleId="NoList120">
    <w:name w:val="No List120"/>
    <w:next w:val="NoList"/>
    <w:uiPriority w:val="99"/>
    <w:semiHidden/>
    <w:unhideWhenUsed/>
    <w:rsid w:val="00CA17FB"/>
  </w:style>
  <w:style w:type="numbering" w:customStyle="1" w:styleId="NoList215">
    <w:name w:val="No List215"/>
    <w:next w:val="NoList"/>
    <w:uiPriority w:val="99"/>
    <w:semiHidden/>
    <w:unhideWhenUsed/>
    <w:rsid w:val="00CA17FB"/>
  </w:style>
  <w:style w:type="numbering" w:customStyle="1" w:styleId="NoList43">
    <w:name w:val="No List43"/>
    <w:next w:val="NoList"/>
    <w:uiPriority w:val="99"/>
    <w:semiHidden/>
    <w:unhideWhenUsed/>
    <w:rsid w:val="00CA17FB"/>
  </w:style>
  <w:style w:type="numbering" w:customStyle="1" w:styleId="Aucuneliste12">
    <w:name w:val="Aucune liste12"/>
    <w:next w:val="NoList"/>
    <w:uiPriority w:val="99"/>
    <w:semiHidden/>
    <w:unhideWhenUsed/>
    <w:rsid w:val="00CA17FB"/>
  </w:style>
  <w:style w:type="numbering" w:customStyle="1" w:styleId="NoList44">
    <w:name w:val="No List44"/>
    <w:next w:val="NoList"/>
    <w:uiPriority w:val="99"/>
    <w:semiHidden/>
    <w:unhideWhenUsed/>
    <w:rsid w:val="00CA17FB"/>
  </w:style>
  <w:style w:type="numbering" w:customStyle="1" w:styleId="Aucuneliste13">
    <w:name w:val="Aucune liste13"/>
    <w:next w:val="NoList"/>
    <w:uiPriority w:val="99"/>
    <w:semiHidden/>
    <w:unhideWhenUsed/>
    <w:rsid w:val="00CA17FB"/>
  </w:style>
  <w:style w:type="numbering" w:customStyle="1" w:styleId="NoList45">
    <w:name w:val="No List45"/>
    <w:next w:val="NoList"/>
    <w:uiPriority w:val="99"/>
    <w:semiHidden/>
    <w:rsid w:val="00CA17FB"/>
  </w:style>
  <w:style w:type="numbering" w:customStyle="1" w:styleId="Aucuneliste14">
    <w:name w:val="Aucune liste14"/>
    <w:next w:val="NoList"/>
    <w:uiPriority w:val="99"/>
    <w:semiHidden/>
    <w:unhideWhenUsed/>
    <w:rsid w:val="00CA17FB"/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andle.itu.int/11.1002/1000/16418" TargetMode="External"/><Relationship Id="rId18" Type="http://schemas.openxmlformats.org/officeDocument/2006/relationships/hyperlink" Target="http://handle.itu.int/11.1002/1000/16467" TargetMode="External"/><Relationship Id="rId26" Type="http://schemas.openxmlformats.org/officeDocument/2006/relationships/hyperlink" Target="http://handle.itu.int/11.1002/1000/1620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handle.itu.int/11.1002/1000/16469" TargetMode="Externa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handle.itu.int/11.1002/1000/16417" TargetMode="External"/><Relationship Id="rId17" Type="http://schemas.openxmlformats.org/officeDocument/2006/relationships/hyperlink" Target="http://handle.itu.int/11.1002/1000/16466" TargetMode="External"/><Relationship Id="rId25" Type="http://schemas.openxmlformats.org/officeDocument/2006/relationships/hyperlink" Target="http://handle.itu.int/11.1002/1000/16203" TargetMode="External"/><Relationship Id="rId33" Type="http://schemas.openxmlformats.org/officeDocument/2006/relationships/hyperlink" Target="http://www.itu.int/pub/T-SP-PP.RES.21-2011/" TargetMode="External"/><Relationship Id="rId38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465" TargetMode="External"/><Relationship Id="rId20" Type="http://schemas.openxmlformats.org/officeDocument/2006/relationships/hyperlink" Target="http://handle.itu.int/11.1002/1000/16468" TargetMode="External"/><Relationship Id="rId29" Type="http://schemas.openxmlformats.org/officeDocument/2006/relationships/hyperlink" Target="http://handle.itu.int/11.1002/1000/162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aap/01/T0101001823.htm" TargetMode="External"/><Relationship Id="rId24" Type="http://schemas.openxmlformats.org/officeDocument/2006/relationships/hyperlink" Target="http://handle.itu.int/11.1002/1000/16202" TargetMode="External"/><Relationship Id="rId32" Type="http://schemas.openxmlformats.org/officeDocument/2006/relationships/hyperlink" Target="http://www.itu.int/pub/T-SP-SR.1-2012" TargetMode="External"/><Relationship Id="rId37" Type="http://schemas.openxmlformats.org/officeDocument/2006/relationships/footer" Target="footer6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470" TargetMode="External"/><Relationship Id="rId23" Type="http://schemas.openxmlformats.org/officeDocument/2006/relationships/hyperlink" Target="https://www.itu.int/md/T25-TSB-CIR-0080" TargetMode="External"/><Relationship Id="rId28" Type="http://schemas.openxmlformats.org/officeDocument/2006/relationships/hyperlink" Target="http://handle.itu.int/11.1002/1000/16205" TargetMode="External"/><Relationship Id="rId36" Type="http://schemas.openxmlformats.org/officeDocument/2006/relationships/footer" Target="footer5.xml"/><Relationship Id="rId10" Type="http://schemas.openxmlformats.org/officeDocument/2006/relationships/footer" Target="footer3.xml"/><Relationship Id="rId19" Type="http://schemas.openxmlformats.org/officeDocument/2006/relationships/hyperlink" Target="http://handle.itu.int/11.1002/1000/16471" TargetMode="External"/><Relationship Id="rId31" Type="http://schemas.openxmlformats.org/officeDocument/2006/relationships/hyperlink" Target="http://handle.itu.int/11.1002/1000/16209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handle.itu.int/11.1002/1000/16464" TargetMode="External"/><Relationship Id="rId22" Type="http://schemas.openxmlformats.org/officeDocument/2006/relationships/hyperlink" Target="http://handle.itu.int/11.1002/1000/16450" TargetMode="External"/><Relationship Id="rId27" Type="http://schemas.openxmlformats.org/officeDocument/2006/relationships/hyperlink" Target="http://handle.itu.int/11.1002/1000/15678" TargetMode="External"/><Relationship Id="rId30" Type="http://schemas.openxmlformats.org/officeDocument/2006/relationships/hyperlink" Target="http://handle.itu.int/11.1002/1000/16208" TargetMode="External"/><Relationship Id="rId35" Type="http://schemas.openxmlformats.org/officeDocument/2006/relationships/hyperlink" Target="mailto:tsbtson@itu.int" TargetMode="Externa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17</Pages>
  <Words>3244</Words>
  <Characters>21327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№1327</vt:lpstr>
    </vt:vector>
  </TitlesOfParts>
  <Company>ITU</Company>
  <LinksUpToDate>false</LinksUpToDate>
  <CharactersWithSpaces>24522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№1327</dc:title>
  <dc:subject/>
  <dc:creator>ITU-T</dc:creator>
  <cp:keywords/>
  <dc:description/>
  <cp:lastModifiedBy>Berdyeva, Elena</cp:lastModifiedBy>
  <cp:revision>18</cp:revision>
  <cp:lastPrinted>2025-11-07T12:15:00Z</cp:lastPrinted>
  <dcterms:created xsi:type="dcterms:W3CDTF">2025-11-07T09:23:00Z</dcterms:created>
  <dcterms:modified xsi:type="dcterms:W3CDTF">2025-11-07T12:17:00Z</dcterms:modified>
</cp:coreProperties>
</file>