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035"/>
        <w:gridCol w:w="3969"/>
        <w:gridCol w:w="2669"/>
      </w:tblGrid>
      <w:tr w:rsidR="00BF6D6B" w:rsidRPr="00950448"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6F5B3B" w:rsidRDefault="00BF6D6B" w:rsidP="00215F63">
            <w:pPr>
              <w:framePr w:hSpace="181" w:wrap="around" w:vAnchor="text" w:hAnchor="margin" w:xAlign="center" w:y="1"/>
              <w:spacing w:after="120"/>
              <w:jc w:val="center"/>
              <w:rPr>
                <w:b/>
                <w:bCs/>
                <w:color w:val="FFFFFF" w:themeColor="background1"/>
                <w:spacing w:val="6"/>
                <w:lang w:val="fr-FR"/>
              </w:rPr>
            </w:pPr>
            <w:r w:rsidRPr="006F5B3B">
              <w:rPr>
                <w:rFonts w:ascii="Arial" w:hAnsi="Arial" w:cs="Arial"/>
                <w:b/>
                <w:bCs/>
                <w:color w:val="FFFFFF" w:themeColor="background1"/>
                <w:spacing w:val="6"/>
                <w:sz w:val="56"/>
                <w:lang w:val="fr-FR"/>
              </w:rPr>
              <w:t>Bulletin d'exploitation de l'UIT</w:t>
            </w:r>
            <w:r w:rsidRPr="006F5B3B">
              <w:rPr>
                <w:rFonts w:ascii="Arial" w:hAnsi="Arial" w:cs="Arial"/>
                <w:b/>
                <w:bCs/>
                <w:color w:val="FFFFFF" w:themeColor="background1"/>
                <w:spacing w:val="6"/>
                <w:sz w:val="56"/>
                <w:lang w:val="fr-FR"/>
              </w:rPr>
              <w:br/>
            </w:r>
            <w:r w:rsidRPr="006F5B3B">
              <w:rPr>
                <w:b/>
                <w:bCs/>
                <w:color w:val="FFFFFF" w:themeColor="background1"/>
                <w:sz w:val="28"/>
                <w:szCs w:val="28"/>
                <w:lang w:val="fr-FR"/>
              </w:rPr>
              <w:t>www.itu.int/itu-t/bulletin</w:t>
            </w:r>
          </w:p>
        </w:tc>
      </w:tr>
      <w:tr w:rsidR="00BF6D6B" w:rsidRPr="00950448" w14:paraId="4BB55DEB" w14:textId="77777777" w:rsidTr="00EC36AF">
        <w:tc>
          <w:tcPr>
            <w:tcW w:w="1507" w:type="dxa"/>
            <w:tcBorders>
              <w:top w:val="nil"/>
              <w:left w:val="single" w:sz="8" w:space="0" w:color="333333"/>
              <w:bottom w:val="nil"/>
            </w:tcBorders>
            <w:shd w:val="clear" w:color="auto" w:fill="4C4C4C"/>
            <w:vAlign w:val="center"/>
          </w:tcPr>
          <w:p w14:paraId="2450D859" w14:textId="7E91A663" w:rsidR="00BF6D6B" w:rsidRPr="006573E2" w:rsidRDefault="00BF6D6B" w:rsidP="0042274D">
            <w:pPr>
              <w:framePr w:hSpace="181" w:wrap="around" w:vAnchor="text" w:hAnchor="margin" w:xAlign="center" w:y="1"/>
              <w:jc w:val="right"/>
              <w:rPr>
                <w:rFonts w:ascii="Arial" w:hAnsi="Arial" w:cs="Arial"/>
                <w:b/>
                <w:bCs/>
                <w:color w:val="FFFFFF"/>
                <w:sz w:val="28"/>
                <w:szCs w:val="28"/>
                <w:lang w:val="ru-RU"/>
              </w:rPr>
            </w:pPr>
            <w:r w:rsidRPr="006F5B3B">
              <w:rPr>
                <w:rFonts w:ascii="Arial" w:hAnsi="Arial" w:cs="Arial"/>
                <w:color w:val="FFFFFF"/>
                <w:sz w:val="18"/>
                <w:lang w:val="fr-FR"/>
              </w:rPr>
              <w:t>N</w:t>
            </w:r>
            <w:r w:rsidRPr="006F5B3B">
              <w:rPr>
                <w:rFonts w:ascii="Arial" w:hAnsi="Arial" w:cs="Arial"/>
                <w:color w:val="FFFFFF"/>
                <w:sz w:val="18"/>
                <w:vertAlign w:val="superscript"/>
                <w:lang w:val="fr-FR"/>
              </w:rPr>
              <w:t>o</w:t>
            </w:r>
            <w:r w:rsidRPr="006F5B3B">
              <w:rPr>
                <w:rFonts w:ascii="Arial" w:hAnsi="Arial" w:cs="Arial"/>
                <w:b/>
                <w:bCs/>
                <w:color w:val="FFFFFF"/>
                <w:sz w:val="18"/>
                <w:lang w:val="fr-FR"/>
              </w:rPr>
              <w:t xml:space="preserve"> </w:t>
            </w:r>
            <w:r w:rsidRPr="006F5B3B">
              <w:rPr>
                <w:rStyle w:val="Foot"/>
                <w:rFonts w:ascii="Arial" w:hAnsi="Arial" w:cs="Arial"/>
                <w:b/>
                <w:bCs/>
                <w:color w:val="FFFFFF"/>
                <w:sz w:val="28"/>
                <w:szCs w:val="28"/>
                <w:lang w:val="fr-FR"/>
              </w:rPr>
              <w:t>1</w:t>
            </w:r>
            <w:r w:rsidR="003C2278">
              <w:rPr>
                <w:rStyle w:val="Foot"/>
                <w:rFonts w:ascii="Arial" w:hAnsi="Arial" w:cs="Arial"/>
                <w:b/>
                <w:bCs/>
                <w:color w:val="FFFFFF"/>
                <w:sz w:val="28"/>
                <w:szCs w:val="28"/>
                <w:lang w:val="fr-FR"/>
              </w:rPr>
              <w:t>3</w:t>
            </w:r>
            <w:r w:rsidR="00BD3C9F">
              <w:rPr>
                <w:rStyle w:val="Foot"/>
                <w:rFonts w:ascii="Arial" w:hAnsi="Arial" w:cs="Arial"/>
                <w:b/>
                <w:bCs/>
                <w:color w:val="FFFFFF"/>
                <w:sz w:val="28"/>
                <w:szCs w:val="28"/>
                <w:lang w:val="fr-FR"/>
              </w:rPr>
              <w:t>2</w:t>
            </w:r>
            <w:r w:rsidR="006573E2">
              <w:rPr>
                <w:rStyle w:val="Foot"/>
                <w:rFonts w:ascii="Arial" w:hAnsi="Arial" w:cs="Arial"/>
                <w:b/>
                <w:bCs/>
                <w:color w:val="FFFFFF"/>
                <w:sz w:val="28"/>
                <w:szCs w:val="28"/>
                <w:lang w:val="ru-RU"/>
              </w:rPr>
              <w:t>7</w:t>
            </w:r>
          </w:p>
        </w:tc>
        <w:tc>
          <w:tcPr>
            <w:tcW w:w="1035" w:type="dxa"/>
            <w:tcBorders>
              <w:top w:val="nil"/>
              <w:bottom w:val="nil"/>
            </w:tcBorders>
            <w:shd w:val="clear" w:color="auto" w:fill="A6A6A6"/>
            <w:vAlign w:val="center"/>
          </w:tcPr>
          <w:p w14:paraId="4C88A0FA" w14:textId="59E5811F" w:rsidR="00BF6D6B" w:rsidRPr="006F5B3B" w:rsidRDefault="003B555F" w:rsidP="0042274D">
            <w:pPr>
              <w:framePr w:hSpace="181" w:wrap="around" w:vAnchor="text" w:hAnchor="margin" w:xAlign="center" w:y="1"/>
              <w:jc w:val="left"/>
              <w:rPr>
                <w:color w:val="FFFFFF"/>
                <w:lang w:val="fr-FR"/>
              </w:rPr>
            </w:pPr>
            <w:r>
              <w:rPr>
                <w:color w:val="FFFFFF" w:themeColor="background1"/>
              </w:rPr>
              <w:t>1</w:t>
            </w:r>
            <w:r w:rsidRPr="00144FEF">
              <w:rPr>
                <w:color w:val="FFFFFF" w:themeColor="background1"/>
              </w:rPr>
              <w:t>.</w:t>
            </w:r>
            <w:r w:rsidR="00F2297B">
              <w:rPr>
                <w:color w:val="FFFFFF" w:themeColor="background1"/>
              </w:rPr>
              <w:t>X</w:t>
            </w:r>
            <w:r w:rsidR="006573E2">
              <w:rPr>
                <w:color w:val="FFFFFF" w:themeColor="background1"/>
                <w:lang w:val="en-US"/>
              </w:rPr>
              <w:t>I</w:t>
            </w:r>
            <w:r w:rsidRPr="00B2622E">
              <w:rPr>
                <w:color w:val="FFFFFF" w:themeColor="background1"/>
              </w:rPr>
              <w:t>.202</w:t>
            </w:r>
            <w:r>
              <w:rPr>
                <w:color w:val="FFFFFF" w:themeColor="background1"/>
              </w:rPr>
              <w:t>5</w:t>
            </w:r>
          </w:p>
        </w:tc>
        <w:tc>
          <w:tcPr>
            <w:tcW w:w="6638" w:type="dxa"/>
            <w:gridSpan w:val="2"/>
            <w:tcBorders>
              <w:top w:val="nil"/>
              <w:bottom w:val="nil"/>
              <w:right w:val="single" w:sz="8" w:space="0" w:color="333333"/>
            </w:tcBorders>
            <w:shd w:val="clear" w:color="auto" w:fill="A6A6A6"/>
            <w:vAlign w:val="center"/>
          </w:tcPr>
          <w:p w14:paraId="30947E13" w14:textId="192690B9" w:rsidR="00BF6D6B" w:rsidRPr="006F5B3B" w:rsidRDefault="00BF6D6B" w:rsidP="0042274D">
            <w:pPr>
              <w:framePr w:hSpace="181" w:wrap="around" w:vAnchor="text" w:hAnchor="margin" w:xAlign="center" w:y="1"/>
              <w:tabs>
                <w:tab w:val="clear" w:pos="5387"/>
                <w:tab w:val="clear" w:pos="5954"/>
                <w:tab w:val="right" w:pos="5515"/>
              </w:tabs>
              <w:jc w:val="left"/>
              <w:rPr>
                <w:color w:val="FFFFFF"/>
                <w:lang w:val="fr-FR"/>
              </w:rPr>
            </w:pPr>
            <w:r w:rsidRPr="006F5B3B">
              <w:rPr>
                <w:color w:val="FFFFFF"/>
                <w:lang w:val="fr-FR"/>
              </w:rPr>
              <w:t xml:space="preserve">(Renseignements reçus au </w:t>
            </w:r>
            <w:r w:rsidR="006573E2">
              <w:rPr>
                <w:color w:val="FFFFFF"/>
                <w:lang w:val="fr-FR"/>
              </w:rPr>
              <w:t>23</w:t>
            </w:r>
            <w:r w:rsidR="00203527">
              <w:rPr>
                <w:color w:val="FFFFFF"/>
                <w:lang w:val="fr-FR"/>
              </w:rPr>
              <w:t xml:space="preserve"> </w:t>
            </w:r>
            <w:r w:rsidR="009D510E">
              <w:rPr>
                <w:color w:val="FFFFFF"/>
                <w:lang w:val="fr-FR"/>
              </w:rPr>
              <w:t>octobre</w:t>
            </w:r>
            <w:r w:rsidR="003635BD">
              <w:rPr>
                <w:color w:val="FFFFFF"/>
                <w:lang w:val="fr-FR"/>
              </w:rPr>
              <w:t xml:space="preserve"> </w:t>
            </w:r>
            <w:r w:rsidRPr="006F5B3B">
              <w:rPr>
                <w:color w:val="FFFFFF"/>
                <w:lang w:val="fr-FR"/>
              </w:rPr>
              <w:t>20</w:t>
            </w:r>
            <w:r w:rsidR="00FF7AFD" w:rsidRPr="006F5B3B">
              <w:rPr>
                <w:color w:val="FFFFFF"/>
                <w:lang w:val="fr-FR"/>
              </w:rPr>
              <w:t>2</w:t>
            </w:r>
            <w:r w:rsidR="0001328F">
              <w:rPr>
                <w:color w:val="FFFFFF"/>
                <w:lang w:val="fr-FR"/>
              </w:rPr>
              <w:t>5</w:t>
            </w:r>
            <w:r w:rsidRPr="006F5B3B">
              <w:rPr>
                <w:color w:val="FFFFFF"/>
                <w:lang w:val="fr-FR"/>
              </w:rPr>
              <w:t>)</w:t>
            </w:r>
            <w:r w:rsidRPr="006F5B3B">
              <w:rPr>
                <w:color w:val="FFFFFF"/>
                <w:spacing w:val="-4"/>
                <w:lang w:val="fr-FR"/>
              </w:rPr>
              <w:t xml:space="preserve"> </w:t>
            </w:r>
            <w:r w:rsidR="00EC36AF" w:rsidRPr="006F5B3B">
              <w:rPr>
                <w:color w:val="FFFFFF"/>
                <w:spacing w:val="-4"/>
                <w:lang w:val="fr-FR"/>
              </w:rPr>
              <w:t xml:space="preserve"> </w:t>
            </w:r>
            <w:r w:rsidR="00FF7BD5">
              <w:rPr>
                <w:color w:val="FFFFFF"/>
                <w:spacing w:val="-4"/>
                <w:lang w:val="fr-FR"/>
              </w:rPr>
              <w:t xml:space="preserve">     </w:t>
            </w:r>
            <w:r w:rsidR="00CA1B88">
              <w:rPr>
                <w:color w:val="FFFFFF"/>
                <w:spacing w:val="-4"/>
                <w:lang w:val="fr-FR"/>
              </w:rPr>
              <w:t xml:space="preserve"> </w:t>
            </w:r>
            <w:r w:rsidR="00FF7BD5">
              <w:rPr>
                <w:color w:val="FFFFFF"/>
                <w:spacing w:val="-4"/>
                <w:lang w:val="fr-FR"/>
              </w:rPr>
              <w:t xml:space="preserve">   </w:t>
            </w:r>
            <w:r w:rsidR="00EC36AF" w:rsidRPr="006F5B3B">
              <w:rPr>
                <w:color w:val="FFFFFF"/>
                <w:spacing w:val="-4"/>
                <w:lang w:val="fr-FR"/>
              </w:rPr>
              <w:t xml:space="preserve"> </w:t>
            </w:r>
            <w:r w:rsidR="00161141" w:rsidRPr="006F5B3B">
              <w:rPr>
                <w:color w:val="FFFFFF"/>
                <w:spacing w:val="-4"/>
                <w:lang w:val="fr-FR"/>
              </w:rPr>
              <w:t xml:space="preserve"> </w:t>
            </w:r>
            <w:r w:rsidRPr="006F5B3B">
              <w:rPr>
                <w:color w:val="FFFFFF"/>
                <w:spacing w:val="-4"/>
                <w:lang w:val="fr-FR"/>
              </w:rPr>
              <w:t xml:space="preserve"> ISSN 1564-52</w:t>
            </w:r>
            <w:r w:rsidR="005F2D7A" w:rsidRPr="006F5B3B">
              <w:rPr>
                <w:color w:val="FFFFFF"/>
                <w:spacing w:val="-4"/>
                <w:lang w:val="fr-FR"/>
              </w:rPr>
              <w:t>4X</w:t>
            </w:r>
            <w:r w:rsidRPr="006F5B3B">
              <w:rPr>
                <w:color w:val="FFFFFF"/>
                <w:spacing w:val="-4"/>
                <w:lang w:val="fr-FR"/>
              </w:rPr>
              <w:t xml:space="preserve"> (En ligne)</w:t>
            </w:r>
          </w:p>
        </w:tc>
      </w:tr>
      <w:tr w:rsidR="00BF6D6B" w:rsidRPr="00950448" w14:paraId="492AB466" w14:textId="77777777" w:rsidTr="00EC36AF">
        <w:tc>
          <w:tcPr>
            <w:tcW w:w="2542" w:type="dxa"/>
            <w:gridSpan w:val="2"/>
            <w:tcBorders>
              <w:top w:val="nil"/>
              <w:left w:val="single" w:sz="8" w:space="0" w:color="333333"/>
              <w:bottom w:val="single" w:sz="8" w:space="0" w:color="333333"/>
            </w:tcBorders>
          </w:tcPr>
          <w:p w14:paraId="07E0D0FF" w14:textId="4F3A4A9C" w:rsidR="00BF6D6B" w:rsidRPr="006F5B3B"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6F5B3B">
              <w:rPr>
                <w:rFonts w:ascii="Calibri" w:hAnsi="Calibri"/>
                <w:sz w:val="14"/>
                <w:szCs w:val="14"/>
                <w:lang w:val="fr-FR"/>
              </w:rPr>
              <w:t xml:space="preserve">Place des Nations CH-1211 </w:t>
            </w:r>
            <w:r w:rsidRPr="006F5B3B">
              <w:rPr>
                <w:rFonts w:ascii="Calibri" w:hAnsi="Calibri"/>
                <w:sz w:val="14"/>
                <w:szCs w:val="14"/>
                <w:lang w:val="fr-FR"/>
              </w:rPr>
              <w:br/>
              <w:t xml:space="preserve">Genève 20 (Suisse) </w:t>
            </w:r>
            <w:r w:rsidRPr="006F5B3B">
              <w:rPr>
                <w:rFonts w:ascii="Calibri" w:hAnsi="Calibri"/>
                <w:sz w:val="14"/>
                <w:szCs w:val="14"/>
                <w:lang w:val="fr-FR"/>
              </w:rPr>
              <w:br/>
            </w:r>
            <w:proofErr w:type="gramStart"/>
            <w:r w:rsidRPr="006F5B3B">
              <w:rPr>
                <w:rFonts w:ascii="Calibri" w:hAnsi="Calibri"/>
                <w:sz w:val="14"/>
                <w:szCs w:val="14"/>
                <w:lang w:val="fr-FR"/>
              </w:rPr>
              <w:t>Tél</w:t>
            </w:r>
            <w:r w:rsidR="00DB4825" w:rsidRPr="006F5B3B">
              <w:rPr>
                <w:rFonts w:ascii="Calibri" w:hAnsi="Calibri"/>
                <w:sz w:val="14"/>
                <w:szCs w:val="14"/>
                <w:lang w:val="fr-FR"/>
              </w:rPr>
              <w:t>.</w:t>
            </w:r>
            <w:r w:rsidRPr="006F5B3B">
              <w:rPr>
                <w:rFonts w:ascii="Calibri" w:hAnsi="Calibri"/>
                <w:sz w:val="14"/>
                <w:szCs w:val="14"/>
                <w:lang w:val="fr-FR"/>
              </w:rPr>
              <w:t>:</w:t>
            </w:r>
            <w:proofErr w:type="gramEnd"/>
            <w:r w:rsidRPr="006F5B3B">
              <w:rPr>
                <w:rFonts w:ascii="Calibri" w:hAnsi="Calibri"/>
                <w:sz w:val="14"/>
                <w:szCs w:val="14"/>
                <w:lang w:val="fr-FR"/>
              </w:rPr>
              <w:t xml:space="preserve"> </w:t>
            </w:r>
            <w:r w:rsidRPr="006F5B3B">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F5B3B">
              <w:rPr>
                <w:rFonts w:ascii="Calibri" w:hAnsi="Calibri"/>
                <w:sz w:val="14"/>
                <w:szCs w:val="14"/>
                <w:lang w:val="fr-FR"/>
              </w:rPr>
              <w:t xml:space="preserve"> </w:t>
            </w:r>
          </w:p>
          <w:p w14:paraId="56BE8B32" w14:textId="77777777" w:rsidR="00BF6D6B" w:rsidRPr="006F5B3B" w:rsidRDefault="00BF6D6B" w:rsidP="00215F63">
            <w:pPr>
              <w:framePr w:hSpace="181" w:wrap="around" w:vAnchor="text" w:hAnchor="margin" w:xAlign="center" w:y="1"/>
              <w:spacing w:before="0"/>
              <w:jc w:val="left"/>
              <w:rPr>
                <w:rFonts w:ascii="Arial" w:hAnsi="Arial" w:cs="Arial"/>
                <w:color w:val="FFFFFF"/>
                <w:sz w:val="18"/>
                <w:lang w:val="fr-FR"/>
              </w:rPr>
            </w:pPr>
            <w:proofErr w:type="gramStart"/>
            <w:r w:rsidRPr="006F5B3B">
              <w:rPr>
                <w:b/>
                <w:bCs/>
                <w:sz w:val="14"/>
                <w:szCs w:val="14"/>
                <w:lang w:val="fr-FR"/>
              </w:rPr>
              <w:t>E</w:t>
            </w:r>
            <w:r w:rsidR="00DB4825" w:rsidRPr="006F5B3B">
              <w:rPr>
                <w:b/>
                <w:bCs/>
                <w:sz w:val="14"/>
                <w:szCs w:val="14"/>
                <w:lang w:val="fr-FR"/>
              </w:rPr>
              <w:t>-</w:t>
            </w:r>
            <w:r w:rsidRPr="006F5B3B">
              <w:rPr>
                <w:b/>
                <w:bCs/>
                <w:sz w:val="14"/>
                <w:szCs w:val="14"/>
                <w:lang w:val="fr-FR"/>
              </w:rPr>
              <w:t>mail:</w:t>
            </w:r>
            <w:proofErr w:type="gramEnd"/>
            <w:r w:rsidRPr="006F5B3B">
              <w:rPr>
                <w:b/>
                <w:bCs/>
                <w:sz w:val="14"/>
                <w:szCs w:val="14"/>
                <w:lang w:val="fr-FR"/>
              </w:rPr>
              <w:tab/>
              <w:t>itumail@itu.int</w:t>
            </w:r>
          </w:p>
        </w:tc>
        <w:tc>
          <w:tcPr>
            <w:tcW w:w="3969" w:type="dxa"/>
            <w:tcBorders>
              <w:top w:val="nil"/>
              <w:bottom w:val="single" w:sz="8" w:space="0" w:color="333333"/>
            </w:tcBorders>
          </w:tcPr>
          <w:p w14:paraId="66EEDEB8" w14:textId="77777777" w:rsidR="00BF6D6B" w:rsidRPr="006F5B3B"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6F5B3B">
              <w:rPr>
                <w:b/>
                <w:bCs/>
                <w:sz w:val="14"/>
                <w:szCs w:val="14"/>
                <w:lang w:val="fr-FR"/>
              </w:rPr>
              <w:t xml:space="preserve">Bureau de la normalisation des télécommunications (TSB) </w:t>
            </w:r>
            <w:r w:rsidRPr="006F5B3B">
              <w:rPr>
                <w:b/>
                <w:bCs/>
                <w:sz w:val="14"/>
                <w:szCs w:val="14"/>
                <w:lang w:val="fr-FR"/>
              </w:rPr>
              <w:br/>
            </w:r>
            <w:proofErr w:type="gramStart"/>
            <w:r w:rsidRPr="006F5B3B">
              <w:rPr>
                <w:b/>
                <w:bCs/>
                <w:sz w:val="14"/>
                <w:szCs w:val="14"/>
                <w:lang w:val="fr-FR"/>
              </w:rPr>
              <w:t>Tél</w:t>
            </w:r>
            <w:r w:rsidR="00DB4825" w:rsidRPr="006F5B3B">
              <w:rPr>
                <w:b/>
                <w:bCs/>
                <w:sz w:val="14"/>
                <w:szCs w:val="14"/>
                <w:lang w:val="fr-FR"/>
              </w:rPr>
              <w:t>.</w:t>
            </w:r>
            <w:r w:rsidRPr="006F5B3B">
              <w:rPr>
                <w:b/>
                <w:bCs/>
                <w:sz w:val="14"/>
                <w:szCs w:val="14"/>
                <w:lang w:val="fr-FR"/>
              </w:rPr>
              <w:t>:</w:t>
            </w:r>
            <w:proofErr w:type="gramEnd"/>
            <w:r w:rsidRPr="006F5B3B">
              <w:rPr>
                <w:b/>
                <w:bCs/>
                <w:sz w:val="14"/>
                <w:szCs w:val="14"/>
                <w:lang w:val="fr-FR"/>
              </w:rPr>
              <w:tab/>
              <w:t>+41 22 730 5211</w:t>
            </w:r>
            <w:r w:rsidRPr="006F5B3B">
              <w:rPr>
                <w:b/>
                <w:bCs/>
                <w:sz w:val="14"/>
                <w:szCs w:val="14"/>
                <w:lang w:val="fr-FR"/>
              </w:rPr>
              <w:br/>
            </w:r>
            <w:proofErr w:type="gramStart"/>
            <w:r w:rsidRPr="006F5B3B">
              <w:rPr>
                <w:b/>
                <w:bCs/>
                <w:sz w:val="14"/>
                <w:szCs w:val="14"/>
                <w:lang w:val="fr-FR"/>
              </w:rPr>
              <w:t>Fax:</w:t>
            </w:r>
            <w:proofErr w:type="gramEnd"/>
            <w:r w:rsidRPr="006F5B3B">
              <w:rPr>
                <w:b/>
                <w:bCs/>
                <w:sz w:val="14"/>
                <w:szCs w:val="14"/>
                <w:lang w:val="fr-FR"/>
              </w:rPr>
              <w:tab/>
              <w:t>+41 22 730 5853</w:t>
            </w:r>
            <w:r w:rsidRPr="006F5B3B">
              <w:rPr>
                <w:b/>
                <w:bCs/>
                <w:sz w:val="14"/>
                <w:szCs w:val="14"/>
                <w:lang w:val="fr-FR"/>
              </w:rPr>
              <w:br/>
            </w:r>
            <w:proofErr w:type="gramStart"/>
            <w:r w:rsidRPr="006F5B3B">
              <w:rPr>
                <w:b/>
                <w:bCs/>
                <w:sz w:val="14"/>
                <w:szCs w:val="14"/>
                <w:lang w:val="fr-FR"/>
              </w:rPr>
              <w:t>E</w:t>
            </w:r>
            <w:r w:rsidR="00DB4825" w:rsidRPr="006F5B3B">
              <w:rPr>
                <w:b/>
                <w:bCs/>
                <w:sz w:val="14"/>
                <w:szCs w:val="14"/>
                <w:lang w:val="fr-FR"/>
              </w:rPr>
              <w:t>-</w:t>
            </w:r>
            <w:r w:rsidRPr="006F5B3B">
              <w:rPr>
                <w:b/>
                <w:bCs/>
                <w:sz w:val="14"/>
                <w:szCs w:val="14"/>
                <w:lang w:val="fr-FR"/>
              </w:rPr>
              <w:t>mail:</w:t>
            </w:r>
            <w:proofErr w:type="gramEnd"/>
            <w:r w:rsidRPr="006F5B3B">
              <w:rPr>
                <w:b/>
                <w:bCs/>
                <w:sz w:val="14"/>
                <w:szCs w:val="14"/>
                <w:lang w:val="fr-FR"/>
              </w:rPr>
              <w:tab/>
              <w:t xml:space="preserve">tsbmail@itu.int / </w:t>
            </w:r>
            <w:r w:rsidRPr="006F5B3B">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tcPr>
          <w:p w14:paraId="74E325B6" w14:textId="77777777" w:rsidR="00BF6D6B" w:rsidRPr="006F5B3B"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6F5B3B">
              <w:rPr>
                <w:b/>
                <w:bCs/>
                <w:sz w:val="14"/>
                <w:szCs w:val="14"/>
                <w:lang w:val="fr-FR"/>
              </w:rPr>
              <w:t xml:space="preserve">Bureau des radiocommunications (BR) </w:t>
            </w:r>
            <w:r w:rsidRPr="006F5B3B">
              <w:rPr>
                <w:b/>
                <w:bCs/>
                <w:sz w:val="14"/>
                <w:szCs w:val="14"/>
                <w:lang w:val="fr-FR"/>
              </w:rPr>
              <w:br/>
            </w:r>
            <w:proofErr w:type="gramStart"/>
            <w:r w:rsidRPr="006F5B3B">
              <w:rPr>
                <w:b/>
                <w:bCs/>
                <w:sz w:val="14"/>
                <w:szCs w:val="14"/>
                <w:lang w:val="fr-FR"/>
              </w:rPr>
              <w:t>Tél</w:t>
            </w:r>
            <w:r w:rsidR="00DB4825" w:rsidRPr="006F5B3B">
              <w:rPr>
                <w:b/>
                <w:bCs/>
                <w:sz w:val="14"/>
                <w:szCs w:val="14"/>
                <w:lang w:val="fr-FR"/>
              </w:rPr>
              <w:t>.</w:t>
            </w:r>
            <w:r w:rsidRPr="006F5B3B">
              <w:rPr>
                <w:b/>
                <w:bCs/>
                <w:sz w:val="14"/>
                <w:szCs w:val="14"/>
                <w:lang w:val="fr-FR"/>
              </w:rPr>
              <w:t>:</w:t>
            </w:r>
            <w:proofErr w:type="gramEnd"/>
            <w:r w:rsidRPr="006F5B3B">
              <w:rPr>
                <w:b/>
                <w:bCs/>
                <w:sz w:val="14"/>
                <w:szCs w:val="14"/>
                <w:lang w:val="fr-FR"/>
              </w:rPr>
              <w:tab/>
              <w:t>+41 22 730 5560</w:t>
            </w:r>
            <w:r w:rsidRPr="006F5B3B">
              <w:rPr>
                <w:b/>
                <w:bCs/>
                <w:sz w:val="14"/>
                <w:szCs w:val="14"/>
                <w:lang w:val="fr-FR"/>
              </w:rPr>
              <w:br/>
            </w:r>
            <w:proofErr w:type="gramStart"/>
            <w:r w:rsidRPr="006F5B3B">
              <w:rPr>
                <w:b/>
                <w:bCs/>
                <w:sz w:val="14"/>
                <w:szCs w:val="14"/>
                <w:lang w:val="fr-FR"/>
              </w:rPr>
              <w:t>Fax:</w:t>
            </w:r>
            <w:proofErr w:type="gramEnd"/>
            <w:r w:rsidRPr="006F5B3B">
              <w:rPr>
                <w:b/>
                <w:bCs/>
                <w:sz w:val="14"/>
                <w:szCs w:val="14"/>
                <w:lang w:val="fr-FR"/>
              </w:rPr>
              <w:tab/>
              <w:t>+41 22 730 5785</w:t>
            </w:r>
            <w:r w:rsidRPr="006F5B3B">
              <w:rPr>
                <w:b/>
                <w:bCs/>
                <w:sz w:val="14"/>
                <w:szCs w:val="14"/>
                <w:lang w:val="fr-FR"/>
              </w:rPr>
              <w:br/>
            </w:r>
            <w:proofErr w:type="gramStart"/>
            <w:r w:rsidRPr="006F5B3B">
              <w:rPr>
                <w:b/>
                <w:bCs/>
                <w:sz w:val="14"/>
                <w:szCs w:val="14"/>
                <w:lang w:val="fr-FR"/>
              </w:rPr>
              <w:t>E</w:t>
            </w:r>
            <w:r w:rsidR="00DB4825" w:rsidRPr="006F5B3B">
              <w:rPr>
                <w:b/>
                <w:bCs/>
                <w:sz w:val="14"/>
                <w:szCs w:val="14"/>
                <w:lang w:val="fr-FR"/>
              </w:rPr>
              <w:t>-</w:t>
            </w:r>
            <w:r w:rsidRPr="006F5B3B">
              <w:rPr>
                <w:b/>
                <w:bCs/>
                <w:sz w:val="14"/>
                <w:szCs w:val="14"/>
                <w:lang w:val="fr-FR"/>
              </w:rPr>
              <w:t>mail:</w:t>
            </w:r>
            <w:proofErr w:type="gramEnd"/>
            <w:r w:rsidRPr="006F5B3B">
              <w:rPr>
                <w:b/>
                <w:bCs/>
                <w:sz w:val="14"/>
                <w:szCs w:val="14"/>
                <w:lang w:val="fr-FR"/>
              </w:rPr>
              <w:tab/>
            </w:r>
            <w:r w:rsidR="009672F7">
              <w:fldChar w:fldCharType="begin"/>
            </w:r>
            <w:r w:rsidR="009672F7" w:rsidRPr="00950448">
              <w:rPr>
                <w:lang w:val="fr-CH"/>
              </w:rPr>
              <w:instrText>HYPERLINK "mailto:brmail@itu.int"</w:instrText>
            </w:r>
            <w:r w:rsidR="009672F7">
              <w:fldChar w:fldCharType="separate"/>
            </w:r>
            <w:r w:rsidR="009672F7" w:rsidRPr="006F5B3B">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009672F7">
              <w:fldChar w:fldCharType="end"/>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6F5B3B" w:rsidRDefault="00BF6D6B" w:rsidP="00BF6D6B">
      <w:pPr>
        <w:rPr>
          <w:lang w:val="fr-FR"/>
        </w:rPr>
      </w:pPr>
    </w:p>
    <w:p w14:paraId="6529E485" w14:textId="77777777" w:rsidR="00BF6D6B" w:rsidRPr="006F5B3B" w:rsidRDefault="00BF6D6B" w:rsidP="00BF6D6B">
      <w:pPr>
        <w:rPr>
          <w:lang w:val="fr-FR"/>
        </w:rPr>
        <w:sectPr w:rsidR="00BF6D6B" w:rsidRPr="006F5B3B" w:rsidSect="00BF6D6B">
          <w:footerReference w:type="first" r:id="rId8"/>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6F5B3B"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20D15">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6F5B3B" w:rsidRDefault="00BF6D6B" w:rsidP="008A464C">
      <w:pPr>
        <w:pStyle w:val="TOC1"/>
        <w:widowControl w:val="0"/>
        <w:tabs>
          <w:tab w:val="right" w:pos="8505"/>
        </w:tabs>
        <w:spacing w:before="0" w:after="0"/>
        <w:ind w:right="561"/>
        <w:jc w:val="right"/>
        <w:rPr>
          <w:i/>
          <w:noProof w:val="0"/>
        </w:rPr>
      </w:pPr>
      <w:r w:rsidRPr="006F5B3B">
        <w:rPr>
          <w:i/>
          <w:noProof w:val="0"/>
        </w:rPr>
        <w:t>Page</w:t>
      </w:r>
    </w:p>
    <w:p w14:paraId="3B66AA81" w14:textId="14DFC0B4" w:rsidR="00314DA4" w:rsidRPr="002603A9"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2603A9">
        <w:rPr>
          <w:b/>
          <w:bCs/>
        </w:rPr>
        <w:t>INFORMATION GÉNÉRALE</w:t>
      </w:r>
    </w:p>
    <w:p w14:paraId="6CA7E89C" w14:textId="7974F6B9" w:rsidR="00314DA4" w:rsidRDefault="00314DA4" w:rsidP="00314DA4">
      <w:pPr>
        <w:pStyle w:val="TOC1"/>
        <w:rPr>
          <w:webHidden/>
        </w:rPr>
      </w:pPr>
      <w:r w:rsidRPr="002603A9">
        <w:t>Listes annexées au Bulletin d'exploitation de l'UIT:</w:t>
      </w:r>
      <w:r w:rsidRPr="002603A9">
        <w:rPr>
          <w:i/>
          <w:iCs/>
        </w:rPr>
        <w:t xml:space="preserve"> </w:t>
      </w:r>
      <w:r w:rsidRPr="00314DA4">
        <w:rPr>
          <w:rFonts w:asciiTheme="minorHAnsi" w:hAnsiTheme="minorHAnsi"/>
          <w:i/>
          <w:iCs/>
        </w:rPr>
        <w:t>Note du TSB</w:t>
      </w:r>
      <w:r>
        <w:rPr>
          <w:webHidden/>
        </w:rPr>
        <w:tab/>
      </w:r>
      <w:r>
        <w:rPr>
          <w:webHidden/>
        </w:rPr>
        <w:tab/>
      </w:r>
      <w:r w:rsidR="00C32B50">
        <w:rPr>
          <w:webHidden/>
        </w:rPr>
        <w:t>3</w:t>
      </w:r>
    </w:p>
    <w:p w14:paraId="619B3765" w14:textId="791D8EB1" w:rsidR="00EF4363" w:rsidRDefault="000F70A6" w:rsidP="004F2689">
      <w:pPr>
        <w:pStyle w:val="TOC1"/>
      </w:pPr>
      <w:r w:rsidRPr="000F70A6">
        <w:rPr>
          <w:lang w:val="fr-CH"/>
        </w:rPr>
        <w:t>Approbation et suppression de Recommandations UIT-T</w:t>
      </w:r>
      <w:r w:rsidR="004F2689" w:rsidRPr="000204B2">
        <w:tab/>
      </w:r>
      <w:r w:rsidR="004F2689" w:rsidRPr="000204B2">
        <w:tab/>
        <w:t>4</w:t>
      </w:r>
    </w:p>
    <w:p w14:paraId="43D00D2C" w14:textId="50952470" w:rsidR="004E256B" w:rsidRDefault="00A82CEA" w:rsidP="00A82CEA">
      <w:pPr>
        <w:pStyle w:val="TOC1"/>
        <w:rPr>
          <w:rFonts w:asciiTheme="minorHAnsi" w:hAnsiTheme="minorHAnsi"/>
        </w:rPr>
      </w:pPr>
      <w:r w:rsidRPr="00586F85">
        <w:rPr>
          <w:lang w:val="fr-CH"/>
        </w:rPr>
        <w:t>Plan d’identification international pour les réseaux publics et les abonnements</w:t>
      </w:r>
      <w:r w:rsidRPr="002603A9">
        <w:t>:</w:t>
      </w:r>
      <w:r w:rsidRPr="002603A9">
        <w:rPr>
          <w:i/>
          <w:iCs/>
        </w:rPr>
        <w:t xml:space="preserve"> </w:t>
      </w:r>
      <w:r w:rsidRPr="00314DA4">
        <w:rPr>
          <w:rFonts w:asciiTheme="minorHAnsi" w:hAnsiTheme="minorHAnsi"/>
          <w:i/>
          <w:iCs/>
        </w:rPr>
        <w:t>Note du TSB</w:t>
      </w:r>
      <w:r>
        <w:rPr>
          <w:rFonts w:asciiTheme="minorHAnsi" w:hAnsiTheme="minorHAnsi"/>
          <w:i/>
          <w:iCs/>
        </w:rPr>
        <w:tab/>
      </w:r>
      <w:r w:rsidRPr="00A82CEA">
        <w:rPr>
          <w:rFonts w:asciiTheme="minorHAnsi" w:hAnsiTheme="minorHAnsi"/>
        </w:rPr>
        <w:tab/>
        <w:t>5</w:t>
      </w:r>
    </w:p>
    <w:p w14:paraId="126B849B" w14:textId="7F426CFC" w:rsidR="00D41E35" w:rsidRDefault="00D41E35" w:rsidP="00D41E35">
      <w:pPr>
        <w:pStyle w:val="TOC1"/>
      </w:pPr>
      <w:r w:rsidRPr="00D41E35">
        <w:rPr>
          <w:lang w:val="fr-CH"/>
        </w:rPr>
        <w:t>Service</w:t>
      </w:r>
      <w:r w:rsidRPr="00F96671">
        <w:t xml:space="preserve"> téléphonique</w:t>
      </w:r>
      <w:r>
        <w:t>:</w:t>
      </w:r>
    </w:p>
    <w:p w14:paraId="7694618E" w14:textId="46D05C9B" w:rsidR="00D41E35" w:rsidRDefault="00D41E35" w:rsidP="00D41E35">
      <w:pPr>
        <w:pStyle w:val="TOC1"/>
        <w:ind w:firstLine="0"/>
        <w:rPr>
          <w:rFonts w:cs="Arial"/>
          <w:bCs/>
        </w:rPr>
      </w:pPr>
      <w:r w:rsidRPr="00D41E35">
        <w:rPr>
          <w:lang w:val="fr-CH"/>
        </w:rPr>
        <w:t>Guyana</w:t>
      </w:r>
      <w:r w:rsidRPr="00D41E35">
        <w:rPr>
          <w:rFonts w:cs="Arial"/>
          <w:bCs/>
        </w:rPr>
        <w:t xml:space="preserve"> </w:t>
      </w:r>
      <w:r>
        <w:rPr>
          <w:rFonts w:cs="Arial"/>
          <w:bCs/>
        </w:rPr>
        <w:t>(</w:t>
      </w:r>
      <w:r w:rsidRPr="00F96671">
        <w:rPr>
          <w:rFonts w:eastAsia="Calibri" w:cs="Arial"/>
          <w:i/>
          <w:iCs/>
        </w:rPr>
        <w:t>Telecommunications Agency</w:t>
      </w:r>
      <w:r w:rsidRPr="00D41E35">
        <w:rPr>
          <w:rFonts w:cs="Arial"/>
          <w:bCs/>
        </w:rPr>
        <w:t>,</w:t>
      </w:r>
      <w:r w:rsidRPr="00F96671">
        <w:rPr>
          <w:rFonts w:cs="Arial"/>
          <w:bCs/>
        </w:rPr>
        <w:t xml:space="preserve"> Georgetown</w:t>
      </w:r>
      <w:r>
        <w:rPr>
          <w:rFonts w:cs="Arial"/>
          <w:bCs/>
        </w:rPr>
        <w:t>)</w:t>
      </w:r>
      <w:r>
        <w:rPr>
          <w:rFonts w:cs="Arial"/>
          <w:bCs/>
        </w:rPr>
        <w:tab/>
      </w:r>
      <w:r>
        <w:rPr>
          <w:rFonts w:cs="Arial"/>
          <w:bCs/>
        </w:rPr>
        <w:tab/>
        <w:t>6</w:t>
      </w:r>
    </w:p>
    <w:p w14:paraId="4B646441" w14:textId="7738F596" w:rsidR="00D41E35" w:rsidRPr="00672728" w:rsidRDefault="00D41E35" w:rsidP="00D41E35">
      <w:pPr>
        <w:pStyle w:val="TOC1"/>
        <w:ind w:firstLine="0"/>
        <w:rPr>
          <w:lang w:val="fr-CH"/>
        </w:rPr>
      </w:pPr>
      <w:r w:rsidRPr="00F96671">
        <w:t>Maurice</w:t>
      </w:r>
      <w:r w:rsidRPr="00672728">
        <w:rPr>
          <w:lang w:val="fr-CH"/>
        </w:rPr>
        <w:t xml:space="preserve"> (</w:t>
      </w:r>
      <w:r w:rsidRPr="00F96671">
        <w:rPr>
          <w:i/>
          <w:iCs/>
        </w:rPr>
        <w:t>Autorité des technologies de l'information et de la communication (ICTA)</w:t>
      </w:r>
      <w:r w:rsidRPr="00D41E35">
        <w:t>,</w:t>
      </w:r>
      <w:r>
        <w:rPr>
          <w:i/>
          <w:iCs/>
        </w:rPr>
        <w:t xml:space="preserve"> </w:t>
      </w:r>
      <w:r w:rsidRPr="00672728">
        <w:rPr>
          <w:rFonts w:cs="Arial"/>
          <w:iCs/>
          <w:lang w:val="fr-CH"/>
        </w:rPr>
        <w:t>Port-Louis</w:t>
      </w:r>
      <w:r w:rsidRPr="00672728">
        <w:rPr>
          <w:lang w:val="fr-CH"/>
        </w:rPr>
        <w:t>)</w:t>
      </w:r>
      <w:r>
        <w:rPr>
          <w:lang w:val="fr-CH"/>
        </w:rPr>
        <w:tab/>
      </w:r>
      <w:r>
        <w:rPr>
          <w:lang w:val="fr-CH"/>
        </w:rPr>
        <w:tab/>
        <w:t>10</w:t>
      </w:r>
    </w:p>
    <w:p w14:paraId="6566F591" w14:textId="3533247B" w:rsidR="00D41E35" w:rsidRDefault="00D41E35" w:rsidP="00D41E35">
      <w:pPr>
        <w:pStyle w:val="TOC1"/>
        <w:ind w:firstLine="0"/>
        <w:rPr>
          <w:lang w:val="fr-CH"/>
        </w:rPr>
      </w:pPr>
      <w:r w:rsidRPr="00672728">
        <w:t>M</w:t>
      </w:r>
      <w:r>
        <w:t>aroc</w:t>
      </w:r>
      <w:r w:rsidRPr="00672728">
        <w:rPr>
          <w:lang w:val="fr-CH"/>
        </w:rPr>
        <w:t xml:space="preserve"> (</w:t>
      </w:r>
      <w:r w:rsidRPr="00F96671">
        <w:rPr>
          <w:i/>
          <w:iCs/>
        </w:rPr>
        <w:t>Agence Nationale de Réglementation des Télécommunications (ANRT)</w:t>
      </w:r>
      <w:r w:rsidRPr="00F96671">
        <w:t>, Rabat</w:t>
      </w:r>
      <w:r w:rsidRPr="00672728">
        <w:rPr>
          <w:lang w:val="fr-CH"/>
        </w:rPr>
        <w:t>)</w:t>
      </w:r>
      <w:r>
        <w:rPr>
          <w:lang w:val="fr-CH"/>
        </w:rPr>
        <w:tab/>
      </w:r>
      <w:r>
        <w:rPr>
          <w:lang w:val="fr-CH"/>
        </w:rPr>
        <w:tab/>
        <w:t>11</w:t>
      </w:r>
    </w:p>
    <w:p w14:paraId="375FC3B4" w14:textId="6BED6B3A" w:rsidR="00420CEE" w:rsidRPr="00F772AB" w:rsidRDefault="00420CEE" w:rsidP="00420CEE">
      <w:pPr>
        <w:rPr>
          <w:lang w:val="fr-CH"/>
        </w:rPr>
      </w:pPr>
      <w:r w:rsidRPr="00F772AB">
        <w:rPr>
          <w:lang w:val="fr-CH"/>
        </w:rPr>
        <w:t>Autre communication:</w:t>
      </w:r>
    </w:p>
    <w:p w14:paraId="08B66360" w14:textId="45BCA247" w:rsidR="00420CEE" w:rsidRPr="00420CEE" w:rsidRDefault="00420CEE" w:rsidP="00420CEE">
      <w:pPr>
        <w:pStyle w:val="TOC1"/>
        <w:ind w:firstLine="0"/>
        <w:rPr>
          <w:lang w:val="fr-CH"/>
        </w:rPr>
      </w:pPr>
      <w:r>
        <w:rPr>
          <w:lang w:val="fr-CH"/>
        </w:rPr>
        <w:t>Serbie</w:t>
      </w:r>
      <w:r>
        <w:rPr>
          <w:lang w:val="fr-CH"/>
        </w:rPr>
        <w:tab/>
      </w:r>
      <w:r>
        <w:rPr>
          <w:lang w:val="fr-CH"/>
        </w:rPr>
        <w:tab/>
        <w:t>12</w:t>
      </w:r>
    </w:p>
    <w:p w14:paraId="166E4B3B" w14:textId="7E6DEE01"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D41E35">
        <w:rPr>
          <w:lang w:val="fr-CH"/>
        </w:rPr>
        <w:t>Restrictions</w:t>
      </w:r>
      <w:r w:rsidRPr="002603A9">
        <w:t xml:space="preserve"> de service</w:t>
      </w:r>
      <w:r>
        <w:rPr>
          <w:webHidden/>
        </w:rPr>
        <w:tab/>
      </w:r>
      <w:r w:rsidR="00AB15D6">
        <w:rPr>
          <w:webHidden/>
        </w:rPr>
        <w:tab/>
      </w:r>
      <w:r w:rsidR="00420CEE">
        <w:rPr>
          <w:webHidden/>
        </w:rPr>
        <w:t>13</w:t>
      </w:r>
    </w:p>
    <w:p w14:paraId="2048CFC2" w14:textId="6C518119"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Systèmes de rappel (Call-Back) et procédures d'appel alternatives (Rés. 21 Rév. PP-2006)</w:t>
      </w:r>
      <w:r>
        <w:rPr>
          <w:webHidden/>
        </w:rPr>
        <w:tab/>
      </w:r>
      <w:r w:rsidR="00AB15D6">
        <w:rPr>
          <w:webHidden/>
        </w:rPr>
        <w:tab/>
      </w:r>
      <w:r w:rsidR="00420CEE">
        <w:rPr>
          <w:webHidden/>
        </w:rPr>
        <w:t>13</w:t>
      </w:r>
    </w:p>
    <w:p w14:paraId="2456F73B" w14:textId="66C0F1D6" w:rsidR="00314DA4" w:rsidRPr="005F1088" w:rsidRDefault="00314DA4" w:rsidP="00AB15D6">
      <w:pPr>
        <w:pStyle w:val="TOC1"/>
        <w:spacing w:before="240"/>
        <w:rPr>
          <w:rStyle w:val="Hyperlink"/>
          <w:b/>
          <w:bCs/>
          <w:color w:val="auto"/>
        </w:rPr>
      </w:pPr>
      <w:r w:rsidRPr="002603A9">
        <w:rPr>
          <w:b/>
          <w:bCs/>
        </w:rPr>
        <w:t>AMENDEMENTS AUX PUBLICATIONS DE SERVICE</w:t>
      </w:r>
    </w:p>
    <w:p w14:paraId="6D33CB00" w14:textId="73F763DE" w:rsidR="004E256B" w:rsidRPr="009A08C2" w:rsidRDefault="009A08C2" w:rsidP="004F2689">
      <w:pPr>
        <w:pStyle w:val="TOC1"/>
      </w:pPr>
      <w:r w:rsidRPr="009A08C2">
        <w:t>Liste des numéros identificateurs d'entités émettrices</w:t>
      </w:r>
      <w:r w:rsidRPr="009A08C2">
        <w:tab/>
      </w:r>
      <w:r w:rsidRPr="009A08C2">
        <w:tab/>
      </w:r>
      <w:r>
        <w:t>14</w:t>
      </w:r>
    </w:p>
    <w:p w14:paraId="4A453C3D" w14:textId="599E80A3" w:rsidR="004F2689" w:rsidRDefault="004F2689" w:rsidP="004F2689">
      <w:pPr>
        <w:pStyle w:val="TOC1"/>
        <w:rPr>
          <w:lang w:val="fr-CH"/>
        </w:rPr>
      </w:pPr>
      <w:r w:rsidRPr="004F2689">
        <w:rPr>
          <w:lang w:val="fr-CH"/>
        </w:rPr>
        <w:t>Codes de réseau mobile (MNC) pour le plan d'identification international</w:t>
      </w:r>
      <w:r>
        <w:rPr>
          <w:lang w:val="fr-CH"/>
        </w:rPr>
        <w:t xml:space="preserve"> </w:t>
      </w:r>
      <w:r w:rsidRPr="004F2689">
        <w:rPr>
          <w:lang w:val="fr-CH"/>
        </w:rPr>
        <w:t xml:space="preserve">pour les réseaux </w:t>
      </w:r>
      <w:r w:rsidR="009629B3">
        <w:rPr>
          <w:lang w:val="fr-CH"/>
        </w:rPr>
        <w:br/>
      </w:r>
      <w:r w:rsidRPr="004F2689">
        <w:rPr>
          <w:lang w:val="fr-CH"/>
        </w:rPr>
        <w:t>publics et les abonnements</w:t>
      </w:r>
      <w:r>
        <w:rPr>
          <w:lang w:val="fr-CH"/>
        </w:rPr>
        <w:tab/>
      </w:r>
      <w:r>
        <w:rPr>
          <w:lang w:val="fr-CH"/>
        </w:rPr>
        <w:tab/>
      </w:r>
      <w:r w:rsidR="004E256B">
        <w:rPr>
          <w:lang w:val="fr-CH"/>
        </w:rPr>
        <w:t>15</w:t>
      </w:r>
    </w:p>
    <w:p w14:paraId="10D71D34" w14:textId="31F170F1" w:rsidR="000F70A6" w:rsidRPr="000F70A6" w:rsidRDefault="000F70A6" w:rsidP="000F70A6">
      <w:pPr>
        <w:pStyle w:val="TOC1"/>
        <w:rPr>
          <w:lang w:val="fr-CH"/>
        </w:rPr>
      </w:pPr>
      <w:r w:rsidRPr="000F70A6">
        <w:rPr>
          <w:lang w:val="fr-CH"/>
        </w:rPr>
        <w:t>Liste des codes de transporteur de l'UIT</w:t>
      </w:r>
      <w:r w:rsidRPr="000F70A6">
        <w:rPr>
          <w:lang w:val="fr-CH"/>
        </w:rPr>
        <w:tab/>
      </w:r>
      <w:r>
        <w:rPr>
          <w:lang w:val="fr-CH"/>
        </w:rPr>
        <w:tab/>
      </w:r>
      <w:r w:rsidR="007B72AD">
        <w:rPr>
          <w:lang w:val="fr-CH"/>
        </w:rPr>
        <w:t>8</w:t>
      </w:r>
    </w:p>
    <w:p w14:paraId="3C155967" w14:textId="7A1C29F0" w:rsidR="003E6CB6" w:rsidRPr="003E6CB6" w:rsidRDefault="003E6CB6" w:rsidP="003E6CB6">
      <w:pPr>
        <w:pStyle w:val="TOC1"/>
        <w:rPr>
          <w:lang w:val="fr-CH"/>
        </w:rPr>
      </w:pPr>
      <w:r w:rsidRPr="003E6CB6">
        <w:rPr>
          <w:lang w:val="fr-CH"/>
        </w:rPr>
        <w:t>Liste des codes de points sémaphores internationaux (ISPC)</w:t>
      </w:r>
      <w:r>
        <w:rPr>
          <w:lang w:val="fr-CH"/>
        </w:rPr>
        <w:tab/>
      </w:r>
      <w:r>
        <w:rPr>
          <w:lang w:val="fr-CH"/>
        </w:rPr>
        <w:tab/>
      </w:r>
      <w:r w:rsidR="004E256B">
        <w:rPr>
          <w:lang w:val="fr-CH"/>
        </w:rPr>
        <w:t>17</w:t>
      </w:r>
    </w:p>
    <w:p w14:paraId="59AE259E" w14:textId="2A106C23" w:rsidR="0066652F" w:rsidRDefault="0066652F" w:rsidP="0066652F">
      <w:pPr>
        <w:pStyle w:val="TOC1"/>
        <w:rPr>
          <w:lang w:val="fr-CH"/>
        </w:rPr>
      </w:pPr>
      <w:r w:rsidRPr="0066652F">
        <w:rPr>
          <w:lang w:val="fr-CH"/>
        </w:rPr>
        <w:t>Plan de numérotage national</w:t>
      </w:r>
      <w:r>
        <w:rPr>
          <w:lang w:val="fr-CH"/>
        </w:rPr>
        <w:tab/>
      </w:r>
      <w:r>
        <w:rPr>
          <w:lang w:val="fr-CH"/>
        </w:rPr>
        <w:tab/>
      </w:r>
      <w:r w:rsidR="004E256B">
        <w:rPr>
          <w:lang w:val="fr-CH"/>
        </w:rPr>
        <w:t>17</w:t>
      </w:r>
    </w:p>
    <w:p w14:paraId="67FA91DC" w14:textId="77777777" w:rsidR="00CC7103" w:rsidRDefault="00CC7103" w:rsidP="00CC7103">
      <w:pPr>
        <w:rPr>
          <w:lang w:val="fr-CH"/>
        </w:rPr>
      </w:pPr>
    </w:p>
    <w:p w14:paraId="29DC0071" w14:textId="3C473A10" w:rsidR="00BB2973" w:rsidRPr="006F5B3B" w:rsidRDefault="00BB2973" w:rsidP="00194E7F">
      <w:pPr>
        <w:rPr>
          <w:szCs w:val="32"/>
          <w:lang w:val="fr-FR"/>
        </w:rPr>
      </w:pPr>
      <w:r w:rsidRPr="006F5B3B">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CB7230" w:rsidRPr="000E5218" w14:paraId="62EC6946" w14:textId="77777777" w:rsidTr="003A6AF0">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790847F1" w14:textId="77777777" w:rsidR="00CB7230" w:rsidRPr="000E5218"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E5218">
              <w:rPr>
                <w:rFonts w:eastAsia="SimSun"/>
                <w:i/>
                <w:sz w:val="18"/>
                <w:lang w:eastAsia="zh-CN"/>
              </w:rPr>
              <w:lastRenderedPageBreak/>
              <w:t>Dates of publication of the next</w:t>
            </w:r>
            <w:r w:rsidRPr="000E5218">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4DBCE6BB" w14:textId="77777777" w:rsidR="00CB7230" w:rsidRPr="00BC3327"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BC3327">
              <w:rPr>
                <w:rFonts w:eastAsia="SimSun"/>
                <w:i/>
                <w:sz w:val="18"/>
                <w:lang w:eastAsia="zh-CN"/>
              </w:rPr>
              <w:t>Including information</w:t>
            </w:r>
            <w:r w:rsidRPr="00BC3327">
              <w:rPr>
                <w:rFonts w:eastAsia="SimSun"/>
                <w:i/>
                <w:sz w:val="18"/>
                <w:lang w:eastAsia="zh-CN"/>
              </w:rPr>
              <w:br/>
              <w:t>received by:</w:t>
            </w:r>
          </w:p>
        </w:tc>
      </w:tr>
      <w:tr w:rsidR="00CB7230" w:rsidRPr="00573174" w14:paraId="21921D35"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228F9E5D" w14:textId="77777777" w:rsidR="00CB7230" w:rsidRPr="0098663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7ABB19E4" w14:textId="77777777" w:rsidR="00CB7230" w:rsidRPr="0098663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15.XI.2025</w:t>
            </w:r>
          </w:p>
        </w:tc>
        <w:tc>
          <w:tcPr>
            <w:tcW w:w="2520" w:type="dxa"/>
            <w:tcBorders>
              <w:top w:val="single" w:sz="4" w:space="0" w:color="auto"/>
              <w:left w:val="single" w:sz="4" w:space="0" w:color="auto"/>
              <w:bottom w:val="single" w:sz="4" w:space="0" w:color="auto"/>
              <w:right w:val="single" w:sz="4" w:space="0" w:color="auto"/>
            </w:tcBorders>
          </w:tcPr>
          <w:p w14:paraId="76DD444C"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31.X.2025</w:t>
            </w:r>
          </w:p>
        </w:tc>
      </w:tr>
      <w:tr w:rsidR="00CB7230" w:rsidRPr="00573174" w14:paraId="12BD1206"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D774EFF" w14:textId="77777777" w:rsidR="00CB7230" w:rsidRPr="00540F0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651E772F" w14:textId="77777777" w:rsidR="00CB7230" w:rsidRPr="00540F0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1.XII.2025</w:t>
            </w:r>
          </w:p>
        </w:tc>
        <w:tc>
          <w:tcPr>
            <w:tcW w:w="2520" w:type="dxa"/>
            <w:tcBorders>
              <w:top w:val="single" w:sz="4" w:space="0" w:color="auto"/>
              <w:left w:val="single" w:sz="4" w:space="0" w:color="auto"/>
              <w:bottom w:val="single" w:sz="4" w:space="0" w:color="auto"/>
              <w:right w:val="single" w:sz="4" w:space="0" w:color="auto"/>
            </w:tcBorders>
          </w:tcPr>
          <w:p w14:paraId="5CCF2B4D"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14.XI.2025</w:t>
            </w:r>
          </w:p>
        </w:tc>
      </w:tr>
      <w:tr w:rsidR="00CB7230" w:rsidRPr="00573174" w14:paraId="7C50126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A693CFA" w14:textId="77777777" w:rsidR="00CB7230" w:rsidRPr="00A11FEE"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325549FE" w14:textId="77777777" w:rsidR="00CB7230" w:rsidRPr="00A11FEE"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0D0462D4"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28.XI.2025</w:t>
            </w:r>
          </w:p>
        </w:tc>
      </w:tr>
      <w:tr w:rsidR="00CB7230" w:rsidRPr="000E5218" w14:paraId="1B89AC1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26DF5D94" w14:textId="77777777" w:rsidR="00CB7230" w:rsidRPr="00A11FEE"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6215ADFC" w14:textId="77777777" w:rsidR="00CB7230" w:rsidRPr="00A11FEE"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74C097BA"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5.XII.2025</w:t>
            </w:r>
          </w:p>
        </w:tc>
      </w:tr>
      <w:tr w:rsidR="00CB7230" w:rsidRPr="000E5218" w14:paraId="41D2E04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B9BA907"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6DB02DA2"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71C27">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1AD3939E"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17.XII.2025</w:t>
            </w:r>
          </w:p>
        </w:tc>
      </w:tr>
      <w:tr w:rsidR="00CB7230" w:rsidRPr="000E5218" w14:paraId="08A6DEDE"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51F3C3E3"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1333</w:t>
            </w:r>
          </w:p>
        </w:tc>
        <w:tc>
          <w:tcPr>
            <w:tcW w:w="1980" w:type="dxa"/>
            <w:tcBorders>
              <w:top w:val="single" w:sz="4" w:space="0" w:color="auto"/>
              <w:left w:val="single" w:sz="4" w:space="0" w:color="auto"/>
              <w:bottom w:val="single" w:sz="4" w:space="0" w:color="auto"/>
              <w:right w:val="single" w:sz="4" w:space="0" w:color="auto"/>
            </w:tcBorders>
          </w:tcPr>
          <w:p w14:paraId="0FAEB41C"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C404514"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.I.202</w:t>
            </w:r>
            <w:r>
              <w:rPr>
                <w:rFonts w:eastAsia="SimSun"/>
                <w:sz w:val="18"/>
                <w:lang w:eastAsia="zh-CN"/>
              </w:rPr>
              <w:t>6</w:t>
            </w:r>
          </w:p>
        </w:tc>
      </w:tr>
      <w:tr w:rsidR="00CB7230" w:rsidRPr="000E5218" w14:paraId="4F6C1A8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4C0B2E2"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4</w:t>
            </w:r>
          </w:p>
        </w:tc>
        <w:tc>
          <w:tcPr>
            <w:tcW w:w="1980" w:type="dxa"/>
            <w:tcBorders>
              <w:top w:val="single" w:sz="4" w:space="0" w:color="auto"/>
              <w:left w:val="single" w:sz="4" w:space="0" w:color="auto"/>
              <w:bottom w:val="single" w:sz="4" w:space="0" w:color="auto"/>
              <w:right w:val="single" w:sz="4" w:space="0" w:color="auto"/>
            </w:tcBorders>
          </w:tcPr>
          <w:p w14:paraId="6F9B3F79"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15.II.202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1DEE7B7"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w:t>
            </w:r>
            <w:r>
              <w:rPr>
                <w:rFonts w:eastAsia="SimSun"/>
                <w:sz w:val="18"/>
                <w:lang w:eastAsia="zh-CN"/>
              </w:rPr>
              <w:t>0</w:t>
            </w:r>
            <w:r w:rsidRPr="00BC3327">
              <w:rPr>
                <w:rFonts w:eastAsia="SimSun"/>
                <w:sz w:val="18"/>
                <w:lang w:eastAsia="zh-CN"/>
              </w:rPr>
              <w:t>.I.202</w:t>
            </w:r>
            <w:r>
              <w:rPr>
                <w:rFonts w:eastAsia="SimSun"/>
                <w:sz w:val="18"/>
                <w:lang w:eastAsia="zh-CN"/>
              </w:rPr>
              <w:t>6</w:t>
            </w:r>
          </w:p>
        </w:tc>
      </w:tr>
      <w:tr w:rsidR="00CB7230" w:rsidRPr="000E5218" w14:paraId="23C0DBF8"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1430FC8"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04C11180"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C9048F"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.II.202</w:t>
            </w:r>
            <w:r>
              <w:rPr>
                <w:rFonts w:eastAsia="SimSun"/>
                <w:sz w:val="18"/>
                <w:lang w:eastAsia="zh-CN"/>
              </w:rPr>
              <w:t>6</w:t>
            </w:r>
          </w:p>
        </w:tc>
      </w:tr>
      <w:tr w:rsidR="00CB7230" w:rsidRPr="000E5218" w14:paraId="253F556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C3709E"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3CC427BA"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15.III.202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C34EB9A"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color w:val="000000" w:themeColor="text1"/>
                <w:sz w:val="18"/>
                <w:lang w:eastAsia="zh-CN"/>
              </w:rPr>
              <w:t>2</w:t>
            </w:r>
            <w:r>
              <w:rPr>
                <w:rFonts w:eastAsia="SimSun"/>
                <w:color w:val="000000" w:themeColor="text1"/>
                <w:sz w:val="18"/>
                <w:lang w:eastAsia="zh-CN"/>
              </w:rPr>
              <w:t>7</w:t>
            </w:r>
            <w:r w:rsidRPr="00BC3327">
              <w:rPr>
                <w:rFonts w:eastAsia="SimSun"/>
                <w:color w:val="000000" w:themeColor="text1"/>
                <w:sz w:val="18"/>
                <w:lang w:eastAsia="zh-CN"/>
              </w:rPr>
              <w:t>.II.202</w:t>
            </w:r>
            <w:r>
              <w:rPr>
                <w:rFonts w:eastAsia="SimSun"/>
                <w:color w:val="000000" w:themeColor="text1"/>
                <w:sz w:val="18"/>
                <w:lang w:eastAsia="zh-CN"/>
              </w:rPr>
              <w:t>6</w:t>
            </w:r>
          </w:p>
        </w:tc>
      </w:tr>
      <w:tr w:rsidR="00CB7230" w:rsidRPr="000E5218" w14:paraId="50C79D3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9BC1DD3"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10D0CD1F"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559CAD8"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.III.202</w:t>
            </w:r>
            <w:r>
              <w:rPr>
                <w:rFonts w:eastAsia="SimSun"/>
                <w:sz w:val="18"/>
                <w:lang w:eastAsia="zh-CN"/>
              </w:rPr>
              <w:t>6</w:t>
            </w:r>
          </w:p>
        </w:tc>
      </w:tr>
      <w:tr w:rsidR="00CB7230" w:rsidRPr="000E5218" w14:paraId="3E3FE196"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4E7B555"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182429A4"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15.IV.20</w:t>
            </w:r>
            <w:r>
              <w:rPr>
                <w:rFonts w:eastAsia="SimSun"/>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3E5E2F0D" w14:textId="77777777" w:rsidR="00CB7230" w:rsidRPr="00BB0871"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27.III.2026</w:t>
            </w:r>
          </w:p>
        </w:tc>
      </w:tr>
      <w:tr w:rsidR="00CB7230" w:rsidRPr="000E5218" w14:paraId="12637A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3BE057E"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C4911">
              <w:rPr>
                <w:rFonts w:eastAsia="SimSun"/>
                <w:sz w:val="18"/>
                <w:lang w:eastAsia="zh-CN"/>
              </w:rPr>
              <w:t>133</w:t>
            </w:r>
            <w:r>
              <w:rPr>
                <w:rFonts w:eastAsia="SimSun"/>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1BE58FFD"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0D18EE3" w14:textId="77777777" w:rsidR="00CB7230" w:rsidRPr="00BB0871"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15.IV.2026</w:t>
            </w:r>
          </w:p>
        </w:tc>
      </w:tr>
      <w:tr w:rsidR="00CB7230" w:rsidRPr="000E5218" w14:paraId="33B41A8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D54BBCB"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06B5217B"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DD23124"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30.IV.202</w:t>
            </w:r>
            <w:r>
              <w:rPr>
                <w:rFonts w:eastAsia="SimSun"/>
                <w:sz w:val="18"/>
                <w:lang w:eastAsia="zh-CN"/>
              </w:rPr>
              <w:t>6</w:t>
            </w:r>
          </w:p>
        </w:tc>
      </w:tr>
      <w:tr w:rsidR="00CB7230" w:rsidRPr="000E5218" w14:paraId="551A43E9"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F6A8EFA"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55FBCFCE"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85FFA83"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15.V.202</w:t>
            </w:r>
            <w:r>
              <w:rPr>
                <w:rFonts w:eastAsia="SimSun"/>
                <w:sz w:val="18"/>
                <w:lang w:eastAsia="zh-CN"/>
              </w:rPr>
              <w:t>6</w:t>
            </w:r>
          </w:p>
        </w:tc>
      </w:tr>
      <w:tr w:rsidR="00CB7230" w:rsidRPr="000E5218" w14:paraId="1AEFAF62"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BAC370E"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48C90620"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2FCE525"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29</w:t>
            </w:r>
            <w:r w:rsidRPr="00BC3327">
              <w:rPr>
                <w:rFonts w:eastAsia="SimSun"/>
                <w:sz w:val="18"/>
                <w:lang w:eastAsia="zh-CN"/>
              </w:rPr>
              <w:t>.V.202</w:t>
            </w:r>
            <w:r>
              <w:rPr>
                <w:rFonts w:eastAsia="SimSun"/>
                <w:sz w:val="18"/>
                <w:lang w:eastAsia="zh-CN"/>
              </w:rPr>
              <w:t>6</w:t>
            </w:r>
          </w:p>
        </w:tc>
      </w:tr>
      <w:tr w:rsidR="00CB7230" w:rsidRPr="000E5218" w14:paraId="5CDECC1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8280E80"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33C144C7"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785EF0"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.VI.202</w:t>
            </w:r>
            <w:r>
              <w:rPr>
                <w:rFonts w:eastAsia="SimSun"/>
                <w:sz w:val="18"/>
                <w:lang w:eastAsia="zh-CN"/>
              </w:rPr>
              <w:t>6</w:t>
            </w:r>
          </w:p>
        </w:tc>
      </w:tr>
      <w:tr w:rsidR="00CB7230" w:rsidRPr="000E5218" w14:paraId="5E1DBE0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A488351"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7AE2A904"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47B028D" w14:textId="77777777" w:rsidR="00CB7230" w:rsidRPr="00BB0871"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color w:val="000000" w:themeColor="text1"/>
                <w:sz w:val="18"/>
                <w:lang w:eastAsia="zh-CN"/>
              </w:rPr>
              <w:t>30.VI.2026</w:t>
            </w:r>
          </w:p>
        </w:tc>
      </w:tr>
      <w:tr w:rsidR="00CB7230" w:rsidRPr="000E5218" w14:paraId="2FD3850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610E8F7"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41C62951"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A2BDD3E" w14:textId="77777777" w:rsidR="00CB7230" w:rsidRPr="00BB0871"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color w:val="000000" w:themeColor="text1"/>
                <w:sz w:val="18"/>
                <w:lang w:eastAsia="zh-CN"/>
              </w:rPr>
              <w:t>15.</w:t>
            </w:r>
            <w:r w:rsidRPr="00BB0871">
              <w:rPr>
                <w:rFonts w:eastAsia="SimSun"/>
                <w:sz w:val="18"/>
                <w:lang w:eastAsia="zh-CN"/>
              </w:rPr>
              <w:t>VII.2026</w:t>
            </w:r>
          </w:p>
        </w:tc>
      </w:tr>
      <w:tr w:rsidR="00CB7230" w:rsidRPr="000E5218" w14:paraId="7D9ADB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0A3B197"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02E0C959"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499067F" w14:textId="77777777" w:rsidR="00CB7230" w:rsidRPr="00BB0871"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31.VII.2026</w:t>
            </w:r>
          </w:p>
        </w:tc>
      </w:tr>
      <w:tr w:rsidR="00CB7230" w:rsidRPr="000E5218" w14:paraId="2A50526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D92D88"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7EB4937E"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08B47D9"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color w:val="000000" w:themeColor="text1"/>
                <w:sz w:val="18"/>
                <w:lang w:eastAsia="zh-CN"/>
              </w:rPr>
              <w:t>1</w:t>
            </w:r>
            <w:r>
              <w:rPr>
                <w:rFonts w:eastAsia="SimSun"/>
                <w:color w:val="000000" w:themeColor="text1"/>
                <w:sz w:val="18"/>
                <w:lang w:eastAsia="zh-CN"/>
              </w:rPr>
              <w:t>4</w:t>
            </w:r>
            <w:r w:rsidRPr="00BC3327">
              <w:rPr>
                <w:rFonts w:eastAsia="SimSun"/>
                <w:color w:val="000000" w:themeColor="text1"/>
                <w:sz w:val="18"/>
                <w:lang w:eastAsia="zh-CN"/>
              </w:rPr>
              <w:t>.VIII.202</w:t>
            </w:r>
            <w:r>
              <w:rPr>
                <w:rFonts w:eastAsia="SimSun"/>
                <w:color w:val="000000" w:themeColor="text1"/>
                <w:sz w:val="18"/>
                <w:lang w:eastAsia="zh-CN"/>
              </w:rPr>
              <w:t>6</w:t>
            </w:r>
          </w:p>
        </w:tc>
      </w:tr>
      <w:tr w:rsidR="00CB7230" w:rsidRPr="000E5218" w14:paraId="3120810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67736E0"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06812551"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26FDF">
              <w:rPr>
                <w:rFonts w:eastAsia="SimSun"/>
                <w:sz w:val="18"/>
                <w:lang w:eastAsia="zh-CN"/>
              </w:rPr>
              <w:t>15.IX.202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3814428"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31</w:t>
            </w:r>
            <w:r w:rsidRPr="00BC3327">
              <w:rPr>
                <w:rFonts w:eastAsia="SimSun"/>
                <w:sz w:val="18"/>
                <w:lang w:eastAsia="zh-CN"/>
              </w:rPr>
              <w:t>.VIII.202</w:t>
            </w:r>
            <w:r>
              <w:rPr>
                <w:rFonts w:eastAsia="SimSun"/>
                <w:sz w:val="18"/>
                <w:lang w:eastAsia="zh-CN"/>
              </w:rPr>
              <w:t>6</w:t>
            </w:r>
          </w:p>
        </w:tc>
      </w:tr>
      <w:tr w:rsidR="00CB7230" w:rsidRPr="000E5218" w14:paraId="0EE2189E"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4703DDB6"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7A5D70F8"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C07E3">
              <w:rPr>
                <w:rFonts w:eastAsia="SimSun"/>
                <w:sz w:val="18"/>
                <w:lang w:eastAsia="zh-CN"/>
              </w:rPr>
              <w:t>1.X.202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DC3E2D6"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5</w:t>
            </w:r>
            <w:r w:rsidRPr="00BC3327">
              <w:rPr>
                <w:rFonts w:eastAsia="SimSun"/>
                <w:sz w:val="18"/>
                <w:lang w:eastAsia="zh-CN"/>
              </w:rPr>
              <w:t>.IX.202</w:t>
            </w:r>
            <w:r>
              <w:rPr>
                <w:rFonts w:eastAsia="SimSun"/>
                <w:sz w:val="18"/>
                <w:lang w:eastAsia="zh-CN"/>
              </w:rPr>
              <w:t>6</w:t>
            </w:r>
          </w:p>
        </w:tc>
      </w:tr>
      <w:tr w:rsidR="00CB7230" w:rsidRPr="000E5218" w14:paraId="431BD045"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2D71608"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6074DFF6"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110019">
              <w:rPr>
                <w:rFonts w:eastAsia="SimSun"/>
                <w:sz w:val="18"/>
                <w:lang w:eastAsia="zh-CN"/>
              </w:rPr>
              <w:t>15.X.202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EC0BCE6"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30.IX.202</w:t>
            </w:r>
            <w:r>
              <w:rPr>
                <w:rFonts w:eastAsia="SimSun"/>
                <w:sz w:val="18"/>
                <w:lang w:eastAsia="zh-CN"/>
              </w:rPr>
              <w:t>6</w:t>
            </w:r>
          </w:p>
        </w:tc>
      </w:tr>
      <w:tr w:rsidR="00CB7230" w:rsidRPr="000E5218" w14:paraId="78874D1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D11C5B4"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4DDA4DAD"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F4618E">
              <w:rPr>
                <w:rFonts w:eastAsia="SimSun"/>
                <w:sz w:val="18"/>
                <w:lang w:eastAsia="zh-CN"/>
              </w:rPr>
              <w:t>1.XI.202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AE2C408"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15.X.202</w:t>
            </w:r>
            <w:r>
              <w:rPr>
                <w:rFonts w:eastAsia="SimSun"/>
                <w:sz w:val="18"/>
                <w:lang w:eastAsia="zh-CN"/>
              </w:rPr>
              <w:t>6</w:t>
            </w:r>
          </w:p>
        </w:tc>
      </w:tr>
      <w:tr w:rsidR="00CB7230" w:rsidRPr="000E5218" w14:paraId="05211D5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9A5FBB7"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6FB6A5DF"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86637">
              <w:rPr>
                <w:rFonts w:eastAsia="SimSun"/>
                <w:sz w:val="18"/>
                <w:lang w:eastAsia="zh-CN"/>
              </w:rPr>
              <w:t>15.XI.202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D0648BB"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31.X.202</w:t>
            </w:r>
            <w:r>
              <w:rPr>
                <w:rFonts w:eastAsia="SimSun"/>
                <w:sz w:val="18"/>
                <w:lang w:eastAsia="zh-CN"/>
              </w:rPr>
              <w:t>6</w:t>
            </w:r>
          </w:p>
        </w:tc>
      </w:tr>
      <w:tr w:rsidR="00CB7230" w:rsidRPr="000E5218" w14:paraId="7B1E9B9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26FE35B"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7971F5D8"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40F07">
              <w:rPr>
                <w:rFonts w:eastAsia="SimSun"/>
                <w:sz w:val="18"/>
                <w:lang w:eastAsia="zh-CN"/>
              </w:rPr>
              <w:t>1.XII.202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3F14CDE"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C3327">
              <w:rPr>
                <w:rFonts w:eastAsia="SimSun"/>
                <w:sz w:val="18"/>
                <w:lang w:eastAsia="zh-CN"/>
              </w:rPr>
              <w:t>1</w:t>
            </w:r>
            <w:r>
              <w:rPr>
                <w:rFonts w:eastAsia="SimSun"/>
                <w:sz w:val="18"/>
                <w:lang w:eastAsia="zh-CN"/>
              </w:rPr>
              <w:t>3</w:t>
            </w:r>
            <w:r w:rsidRPr="00BC3327">
              <w:rPr>
                <w:rFonts w:eastAsia="SimSun"/>
                <w:sz w:val="18"/>
                <w:lang w:eastAsia="zh-CN"/>
              </w:rPr>
              <w:t>.XI.202</w:t>
            </w:r>
            <w:r>
              <w:rPr>
                <w:rFonts w:eastAsia="SimSun"/>
                <w:sz w:val="18"/>
                <w:lang w:eastAsia="zh-CN"/>
              </w:rPr>
              <w:t>6</w:t>
            </w:r>
          </w:p>
        </w:tc>
      </w:tr>
      <w:tr w:rsidR="00CB7230" w:rsidRPr="000E5218" w14:paraId="79451180"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044D45D"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4B93D737"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15.XII.202</w:t>
            </w:r>
            <w:r>
              <w:rPr>
                <w:rFonts w:eastAsia="SimSun"/>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01B4343F"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w:t>
            </w:r>
            <w:r w:rsidRPr="00BC3327">
              <w:rPr>
                <w:rFonts w:eastAsia="SimSun"/>
                <w:sz w:val="18"/>
                <w:lang w:eastAsia="zh-CN"/>
              </w:rPr>
              <w:t>.XI.202</w:t>
            </w:r>
            <w:r>
              <w:rPr>
                <w:rFonts w:eastAsia="SimSun"/>
                <w:sz w:val="18"/>
                <w:lang w:eastAsia="zh-CN"/>
              </w:rPr>
              <w:t>6</w:t>
            </w:r>
          </w:p>
        </w:tc>
      </w:tr>
      <w:tr w:rsidR="00CB7230" w:rsidRPr="000E5218" w14:paraId="2F8B96F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9BD59AE"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202654A2" w14:textId="77777777" w:rsidR="00CB7230" w:rsidRPr="00171C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A11FEE">
              <w:rPr>
                <w:rFonts w:eastAsia="SimSun"/>
                <w:sz w:val="18"/>
                <w:lang w:eastAsia="zh-CN"/>
              </w:rPr>
              <w:t>1.I.202</w:t>
            </w:r>
            <w:r>
              <w:rPr>
                <w:rFonts w:eastAsia="SimSun"/>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79899E52" w14:textId="77777777" w:rsidR="00CB7230" w:rsidRPr="00BC3327"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BB0871">
              <w:rPr>
                <w:rFonts w:eastAsia="SimSun"/>
                <w:sz w:val="18"/>
                <w:lang w:eastAsia="zh-CN"/>
              </w:rPr>
              <w:t>11.XII.2026</w:t>
            </w:r>
          </w:p>
        </w:tc>
      </w:tr>
    </w:tbl>
    <w:p w14:paraId="1FF8BD0D" w14:textId="5650646F" w:rsidR="00DA2274" w:rsidRPr="006F5B3B" w:rsidRDefault="002E40B0" w:rsidP="004A35EB">
      <w:pPr>
        <w:tabs>
          <w:tab w:val="left" w:pos="2410"/>
        </w:tabs>
        <w:ind w:left="1988" w:firstLine="70"/>
        <w:jc w:val="left"/>
        <w:textAlignment w:val="auto"/>
        <w:rPr>
          <w:lang w:val="fr-FR"/>
        </w:rPr>
      </w:pPr>
      <w:r w:rsidRPr="006F5B3B">
        <w:rPr>
          <w:rFonts w:asciiTheme="minorHAnsi" w:hAnsiTheme="minorHAnsi"/>
          <w:sz w:val="18"/>
          <w:szCs w:val="18"/>
          <w:lang w:val="fr-FR"/>
        </w:rPr>
        <w:t>*</w:t>
      </w:r>
      <w:r w:rsidRPr="006F5B3B">
        <w:rPr>
          <w:rFonts w:asciiTheme="minorHAnsi" w:hAnsiTheme="minorHAnsi"/>
          <w:lang w:val="fr-FR"/>
        </w:rPr>
        <w:tab/>
        <w:t>Ces dates concernent uniquement la version anglaise.</w:t>
      </w:r>
    </w:p>
    <w:p w14:paraId="36004B2A" w14:textId="77777777" w:rsidR="009273F8" w:rsidRPr="006F5B3B"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6F5B3B">
        <w:rPr>
          <w:lang w:val="fr-FR"/>
        </w:rPr>
        <w:br w:type="page"/>
      </w:r>
    </w:p>
    <w:p w14:paraId="445047B3" w14:textId="77777777" w:rsidR="00A61AFB" w:rsidRPr="006F5B3B" w:rsidRDefault="00A61AFB" w:rsidP="004715C8">
      <w:pPr>
        <w:pStyle w:val="Heading1"/>
        <w:rPr>
          <w:lang w:val="fr-FR"/>
        </w:rPr>
      </w:pPr>
      <w:bookmarkStart w:id="338" w:name="_Toc417551655"/>
      <w:bookmarkStart w:id="339" w:name="_Toc418172323"/>
      <w:bookmarkStart w:id="340" w:name="_Toc418590386"/>
      <w:bookmarkStart w:id="341" w:name="_Toc421025955"/>
      <w:bookmarkStart w:id="342" w:name="_Toc422401203"/>
      <w:bookmarkStart w:id="343" w:name="_Toc423525453"/>
      <w:bookmarkStart w:id="344" w:name="_Toc424821408"/>
      <w:bookmarkStart w:id="345" w:name="_Toc428366201"/>
      <w:bookmarkStart w:id="346" w:name="_Toc429043951"/>
      <w:bookmarkStart w:id="347" w:name="_Toc430351613"/>
      <w:bookmarkStart w:id="348" w:name="_Toc435101739"/>
      <w:bookmarkStart w:id="349" w:name="_Toc436994417"/>
      <w:bookmarkStart w:id="350" w:name="_Toc437951329"/>
      <w:bookmarkStart w:id="351" w:name="_Toc439770084"/>
      <w:bookmarkStart w:id="352" w:name="_Toc442697168"/>
      <w:bookmarkStart w:id="353" w:name="_Toc443314398"/>
      <w:bookmarkStart w:id="354" w:name="_Toc451159943"/>
      <w:bookmarkStart w:id="355" w:name="_Toc452042285"/>
      <w:bookmarkStart w:id="356" w:name="_Toc453246385"/>
      <w:bookmarkStart w:id="357" w:name="_Toc455568908"/>
      <w:bookmarkStart w:id="358" w:name="_Toc458763334"/>
      <w:bookmarkStart w:id="359" w:name="_Toc461613922"/>
      <w:bookmarkStart w:id="360" w:name="_Toc464028555"/>
      <w:bookmarkStart w:id="361" w:name="_Toc466292714"/>
      <w:bookmarkStart w:id="362" w:name="_Toc467229211"/>
      <w:bookmarkStart w:id="363" w:name="_Toc468199511"/>
      <w:bookmarkStart w:id="364" w:name="_Toc469058080"/>
      <w:bookmarkStart w:id="365" w:name="_Toc472413648"/>
      <w:bookmarkStart w:id="366" w:name="_Toc473107259"/>
      <w:bookmarkStart w:id="367" w:name="_Toc474850430"/>
      <w:bookmarkStart w:id="368" w:name="_Toc476061808"/>
      <w:bookmarkStart w:id="369" w:name="_Toc477355861"/>
      <w:bookmarkStart w:id="370" w:name="_Toc478045197"/>
      <w:bookmarkStart w:id="371" w:name="_Toc479170887"/>
      <w:bookmarkStart w:id="372" w:name="_Toc481736915"/>
      <w:bookmarkStart w:id="373" w:name="_Toc483991761"/>
      <w:bookmarkStart w:id="374" w:name="_Toc484612683"/>
      <w:bookmarkStart w:id="375" w:name="_Toc486861818"/>
      <w:bookmarkStart w:id="376" w:name="_Toc489604242"/>
      <w:bookmarkStart w:id="377" w:name="_Toc490733849"/>
      <w:bookmarkStart w:id="378" w:name="_Toc492473915"/>
      <w:bookmarkStart w:id="379" w:name="_Toc493239109"/>
      <w:bookmarkStart w:id="380" w:name="_Toc494706562"/>
      <w:bookmarkStart w:id="381" w:name="_Toc496867150"/>
      <w:bookmarkStart w:id="382" w:name="_Toc497466143"/>
      <w:bookmarkStart w:id="383" w:name="_Toc498510155"/>
      <w:bookmarkStart w:id="384" w:name="_Toc499892917"/>
      <w:bookmarkStart w:id="385" w:name="_Toc500928323"/>
      <w:bookmarkStart w:id="386" w:name="_Toc503278435"/>
      <w:bookmarkStart w:id="387" w:name="_Toc508115959"/>
      <w:bookmarkStart w:id="388" w:name="_Toc509306687"/>
      <w:bookmarkStart w:id="389" w:name="_Toc510616272"/>
      <w:bookmarkStart w:id="390" w:name="_Toc512954044"/>
      <w:bookmarkStart w:id="391" w:name="_Toc513554838"/>
      <w:bookmarkStart w:id="392" w:name="_Toc514942260"/>
      <w:bookmarkStart w:id="393" w:name="_Toc516152551"/>
      <w:bookmarkStart w:id="394" w:name="_Toc517084122"/>
      <w:bookmarkStart w:id="395" w:name="_Toc517962990"/>
      <w:bookmarkStart w:id="396" w:name="_Toc525139687"/>
      <w:bookmarkStart w:id="397" w:name="_Toc526173597"/>
      <w:bookmarkStart w:id="398" w:name="_Toc527641981"/>
      <w:bookmarkStart w:id="399" w:name="_Toc528154640"/>
      <w:bookmarkStart w:id="400" w:name="_Toc530564029"/>
      <w:bookmarkStart w:id="401" w:name="_Toc535414806"/>
      <w:bookmarkStart w:id="402" w:name="_Toc536450187"/>
      <w:bookmarkStart w:id="403" w:name="_Toc169236"/>
      <w:bookmarkStart w:id="404" w:name="_Toc6472168"/>
      <w:bookmarkStart w:id="405" w:name="_Toc7430873"/>
      <w:bookmarkStart w:id="406" w:name="_Toc11673094"/>
      <w:bookmarkStart w:id="407" w:name="_Toc11942199"/>
      <w:bookmarkStart w:id="408" w:name="_Toc16521657"/>
      <w:bookmarkStart w:id="409" w:name="_Toc19268829"/>
      <w:bookmarkStart w:id="410" w:name="_Toc22049219"/>
      <w:bookmarkStart w:id="411" w:name="_Toc23412318"/>
      <w:bookmarkStart w:id="412" w:name="_Toc24538163"/>
      <w:bookmarkStart w:id="413" w:name="_Toc25845767"/>
      <w:bookmarkStart w:id="414" w:name="_Toc26799554"/>
      <w:bookmarkStart w:id="415" w:name="_Toc40273971"/>
      <w:bookmarkStart w:id="416" w:name="_Toc40274228"/>
      <w:bookmarkStart w:id="417" w:name="_Toc42092169"/>
      <w:bookmarkStart w:id="418" w:name="_Toc42092834"/>
      <w:bookmarkStart w:id="419" w:name="_Toc49845630"/>
      <w:bookmarkStart w:id="420" w:name="_Toc51764042"/>
      <w:bookmarkStart w:id="421" w:name="_Toc58332527"/>
      <w:bookmarkStart w:id="422" w:name="_Toc59624746"/>
      <w:bookmarkStart w:id="423" w:name="_Toc62805776"/>
      <w:bookmarkStart w:id="424" w:name="_Toc63688624"/>
      <w:bookmarkStart w:id="425" w:name="_Toc66289907"/>
      <w:bookmarkStart w:id="426" w:name="_Toc70589187"/>
      <w:bookmarkStart w:id="427" w:name="_Toc72943252"/>
      <w:bookmarkStart w:id="428" w:name="_Toc75270264"/>
      <w:bookmarkStart w:id="429" w:name="_Toc79585271"/>
      <w:bookmarkStart w:id="430" w:name="_Toc87364480"/>
      <w:bookmarkStart w:id="431" w:name="_Toc89865812"/>
      <w:bookmarkStart w:id="432" w:name="_Toc96667675"/>
      <w:bookmarkStart w:id="433" w:name="_Toc98774518"/>
      <w:bookmarkStart w:id="434" w:name="_Toc103354497"/>
      <w:bookmarkStart w:id="435" w:name="_Toc115273965"/>
      <w:bookmarkStart w:id="436" w:name="_Toc115274213"/>
      <w:bookmarkStart w:id="437" w:name="_Toc128989460"/>
      <w:bookmarkStart w:id="438" w:name="_Toc132189040"/>
      <w:bookmarkStart w:id="439" w:name="_Toc162463788"/>
      <w:bookmarkStart w:id="440" w:name="_Toc196315059"/>
      <w:r w:rsidRPr="006F5B3B">
        <w:rPr>
          <w:lang w:val="fr-FR"/>
        </w:rPr>
        <w:lastRenderedPageBreak/>
        <w:t>INFORMATION GÉNÉRALE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6DB75C4" w14:textId="77777777" w:rsidR="00A61AFB" w:rsidRPr="006F5B3B" w:rsidRDefault="00A61AFB" w:rsidP="00937135">
      <w:pPr>
        <w:pStyle w:val="Heading20"/>
      </w:pPr>
      <w:bookmarkStart w:id="441" w:name="_Toc417551656"/>
      <w:bookmarkStart w:id="442" w:name="_Toc418172324"/>
      <w:bookmarkStart w:id="443" w:name="_Toc418590387"/>
      <w:bookmarkStart w:id="444" w:name="_Toc421025956"/>
      <w:bookmarkStart w:id="445" w:name="_Toc422401204"/>
      <w:bookmarkStart w:id="446" w:name="_Toc423525454"/>
      <w:bookmarkStart w:id="447" w:name="_Toc424821409"/>
      <w:bookmarkStart w:id="448" w:name="_Toc428366202"/>
      <w:bookmarkStart w:id="449" w:name="_Toc429043952"/>
      <w:bookmarkStart w:id="450" w:name="_Toc430351614"/>
      <w:bookmarkStart w:id="451" w:name="_Toc435101740"/>
      <w:bookmarkStart w:id="452" w:name="_Toc436994418"/>
      <w:bookmarkStart w:id="453" w:name="_Toc437951330"/>
      <w:bookmarkStart w:id="454" w:name="_Toc439770085"/>
      <w:bookmarkStart w:id="455" w:name="_Toc442697169"/>
      <w:bookmarkStart w:id="456" w:name="_Toc443314399"/>
      <w:bookmarkStart w:id="457" w:name="_Toc451159944"/>
      <w:bookmarkStart w:id="458" w:name="_Toc452042286"/>
      <w:bookmarkStart w:id="459" w:name="_Toc453246386"/>
      <w:bookmarkStart w:id="460" w:name="_Toc455568909"/>
      <w:bookmarkStart w:id="461" w:name="_Toc458763335"/>
      <w:bookmarkStart w:id="462" w:name="_Toc461613923"/>
      <w:bookmarkStart w:id="463" w:name="_Toc464028556"/>
      <w:bookmarkStart w:id="464" w:name="_Toc466292715"/>
      <w:bookmarkStart w:id="465" w:name="_Toc467229212"/>
      <w:bookmarkStart w:id="466" w:name="_Toc468199512"/>
      <w:bookmarkStart w:id="467" w:name="_Toc469058081"/>
      <w:bookmarkStart w:id="468" w:name="_Toc472413649"/>
      <w:bookmarkStart w:id="469" w:name="_Toc473107260"/>
      <w:bookmarkStart w:id="470" w:name="_Toc474850431"/>
      <w:bookmarkStart w:id="471" w:name="_Toc476061809"/>
      <w:bookmarkStart w:id="472" w:name="_Toc477355862"/>
      <w:bookmarkStart w:id="473" w:name="_Toc478045198"/>
      <w:bookmarkStart w:id="474" w:name="_Toc479170888"/>
      <w:bookmarkStart w:id="475" w:name="_Toc481736916"/>
      <w:bookmarkStart w:id="476" w:name="_Toc483991762"/>
      <w:bookmarkStart w:id="477" w:name="_Toc484612684"/>
      <w:bookmarkStart w:id="478" w:name="_Toc486861819"/>
      <w:bookmarkStart w:id="479" w:name="_Toc489604243"/>
      <w:bookmarkStart w:id="480" w:name="_Toc490733850"/>
      <w:bookmarkStart w:id="481" w:name="_Toc492473916"/>
      <w:bookmarkStart w:id="482" w:name="_Toc493239110"/>
      <w:bookmarkStart w:id="483" w:name="_Toc494706563"/>
      <w:bookmarkStart w:id="484" w:name="_Toc496867151"/>
      <w:bookmarkStart w:id="485" w:name="_Toc497466144"/>
      <w:bookmarkStart w:id="486" w:name="_Toc498510156"/>
      <w:bookmarkStart w:id="487" w:name="_Toc499892918"/>
      <w:bookmarkStart w:id="488" w:name="_Toc500928324"/>
      <w:bookmarkStart w:id="489" w:name="_Toc503278436"/>
      <w:bookmarkStart w:id="490" w:name="_Toc508115960"/>
      <w:bookmarkStart w:id="491" w:name="_Toc509306688"/>
      <w:bookmarkStart w:id="492" w:name="_Toc510616273"/>
      <w:bookmarkStart w:id="493" w:name="_Toc512954045"/>
      <w:bookmarkStart w:id="494" w:name="_Toc513554839"/>
      <w:bookmarkStart w:id="495" w:name="_Toc514942261"/>
      <w:bookmarkStart w:id="496" w:name="_Toc516152552"/>
      <w:bookmarkStart w:id="497" w:name="_Toc517084123"/>
      <w:bookmarkStart w:id="498" w:name="_Toc517962991"/>
      <w:bookmarkStart w:id="499" w:name="_Toc525139688"/>
      <w:bookmarkStart w:id="500" w:name="_Toc526173598"/>
      <w:bookmarkStart w:id="501" w:name="_Toc527641982"/>
      <w:bookmarkStart w:id="502" w:name="_Toc528154641"/>
      <w:bookmarkStart w:id="503" w:name="_Toc530564030"/>
      <w:bookmarkStart w:id="504" w:name="_Toc535414807"/>
      <w:bookmarkStart w:id="505" w:name="_Toc536450188"/>
      <w:bookmarkStart w:id="506" w:name="_Toc169237"/>
      <w:bookmarkStart w:id="507" w:name="_Toc6472169"/>
      <w:bookmarkStart w:id="508" w:name="_Toc7430874"/>
      <w:bookmarkStart w:id="509" w:name="_Toc11673095"/>
      <w:bookmarkStart w:id="510" w:name="_Toc11942200"/>
      <w:bookmarkStart w:id="511" w:name="_Toc16521658"/>
      <w:bookmarkStart w:id="512" w:name="_Toc17124502"/>
      <w:bookmarkStart w:id="513" w:name="_Toc19268830"/>
      <w:bookmarkStart w:id="514" w:name="_Toc22049220"/>
      <w:bookmarkStart w:id="515" w:name="_Toc23412319"/>
      <w:bookmarkStart w:id="516" w:name="_Toc24538164"/>
      <w:bookmarkStart w:id="517" w:name="_Toc25845768"/>
      <w:bookmarkStart w:id="518" w:name="_Toc26799555"/>
      <w:bookmarkStart w:id="519" w:name="_Toc42092835"/>
      <w:bookmarkStart w:id="520" w:name="_Toc49845631"/>
      <w:bookmarkStart w:id="521" w:name="_Toc51764043"/>
      <w:bookmarkStart w:id="522" w:name="_Toc58332528"/>
      <w:bookmarkStart w:id="523" w:name="_Toc59624747"/>
      <w:bookmarkStart w:id="524" w:name="_Toc62805777"/>
      <w:bookmarkStart w:id="525" w:name="_Toc63688625"/>
      <w:bookmarkStart w:id="526" w:name="_Toc66289908"/>
      <w:bookmarkStart w:id="527" w:name="_Toc70589188"/>
      <w:bookmarkStart w:id="528" w:name="_Toc72943253"/>
      <w:bookmarkStart w:id="529" w:name="_Toc75270265"/>
      <w:bookmarkStart w:id="530" w:name="_Toc79585272"/>
      <w:bookmarkStart w:id="531" w:name="_Toc87364481"/>
      <w:bookmarkStart w:id="532" w:name="_Toc89865813"/>
      <w:bookmarkStart w:id="533" w:name="_Toc96667676"/>
      <w:bookmarkStart w:id="534" w:name="_Toc98774519"/>
      <w:bookmarkStart w:id="535" w:name="_Toc103354498"/>
      <w:bookmarkStart w:id="536" w:name="_Toc115274214"/>
      <w:bookmarkStart w:id="537" w:name="_Toc128989461"/>
      <w:bookmarkStart w:id="538" w:name="_Toc132189041"/>
      <w:bookmarkStart w:id="539" w:name="_Toc162463789"/>
      <w:bookmarkStart w:id="540" w:name="_Toc196315060"/>
      <w:r w:rsidRPr="006F5B3B">
        <w:t>Listes annexées au Bulletin d'exploitation de l'UIT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C41D4F1" w14:textId="77777777" w:rsidR="00A61AFB" w:rsidRPr="006F5B3B" w:rsidRDefault="00A61AFB" w:rsidP="00E107C8">
      <w:pPr>
        <w:rPr>
          <w:rFonts w:asciiTheme="minorHAnsi" w:hAnsiTheme="minorHAnsi"/>
          <w:b/>
          <w:bCs/>
          <w:lang w:val="fr-FR"/>
        </w:rPr>
      </w:pPr>
      <w:r w:rsidRPr="006F5B3B">
        <w:rPr>
          <w:rFonts w:asciiTheme="minorHAnsi" w:hAnsiTheme="minorHAnsi"/>
          <w:b/>
          <w:bCs/>
          <w:lang w:val="fr-FR"/>
        </w:rPr>
        <w:t>Note du TSB</w:t>
      </w:r>
    </w:p>
    <w:p w14:paraId="4492FB3D" w14:textId="6FC5EEA1"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A.</w:t>
      </w:r>
      <w:r w:rsidRPr="006F5B3B">
        <w:rPr>
          <w:rFonts w:asciiTheme="minorHAnsi" w:hAnsiTheme="minorHAnsi" w:cstheme="minorBidi"/>
          <w:lang w:val="fr-FR"/>
        </w:rPr>
        <w:tab/>
        <w:t xml:space="preserve">Les listes suivantes ont été publiées par le TSB ou le BR sous la forme d'une Annexe au Bulletin d'exploitation (BE) de </w:t>
      </w:r>
      <w:proofErr w:type="gramStart"/>
      <w:r w:rsidRPr="006F5B3B">
        <w:rPr>
          <w:rFonts w:asciiTheme="minorHAnsi" w:hAnsiTheme="minorHAnsi" w:cstheme="minorBidi"/>
          <w:lang w:val="fr-FR"/>
        </w:rPr>
        <w:t>l'UIT:</w:t>
      </w:r>
      <w:proofErr w:type="gramEnd"/>
    </w:p>
    <w:p w14:paraId="55BD3D4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6F5B3B">
        <w:rPr>
          <w:rFonts w:asciiTheme="minorHAnsi" w:hAnsiTheme="minorHAnsi" w:cstheme="minorBidi"/>
          <w:lang w:val="fr-FR"/>
        </w:rPr>
        <w:t xml:space="preserve">BE </w:t>
      </w:r>
      <w:r w:rsidR="000E71D4" w:rsidRPr="006F5B3B">
        <w:rPr>
          <w:rFonts w:asciiTheme="minorHAnsi" w:hAnsiTheme="minorHAnsi" w:cstheme="minorBidi"/>
          <w:lang w:val="fr-FR"/>
        </w:rPr>
        <w:t>N</w:t>
      </w:r>
      <w:r w:rsidR="000E71D4" w:rsidRPr="006F5B3B">
        <w:rPr>
          <w:rFonts w:asciiTheme="minorHAnsi" w:hAnsiTheme="minorHAnsi" w:cstheme="minorBidi"/>
          <w:vertAlign w:val="superscript"/>
          <w:lang w:val="fr-FR"/>
        </w:rPr>
        <w:t>o</w:t>
      </w:r>
    </w:p>
    <w:p w14:paraId="348AD736" w14:textId="7BAF6843" w:rsidR="00CC7103" w:rsidRPr="006F5B3B"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1317</w:t>
      </w:r>
      <w:r w:rsidRPr="006F5B3B">
        <w:rPr>
          <w:rFonts w:asciiTheme="minorHAnsi" w:hAnsiTheme="minorHAnsi" w:cstheme="minorBidi"/>
          <w:lang w:val="fr-FR"/>
        </w:rPr>
        <w:tab/>
        <w:t>Liste des codes d'identification de réseau pour données (</w:t>
      </w:r>
      <w:r w:rsidR="00F645D9">
        <w:rPr>
          <w:rFonts w:asciiTheme="minorHAnsi" w:hAnsiTheme="minorHAnsi" w:cstheme="minorBidi"/>
          <w:lang w:val="fr-FR"/>
        </w:rPr>
        <w:t>DNIC</w:t>
      </w:r>
      <w:r w:rsidRPr="006F5B3B">
        <w:rPr>
          <w:rFonts w:asciiTheme="minorHAnsi" w:hAnsiTheme="minorHAnsi" w:cstheme="minorBidi"/>
          <w:lang w:val="fr-FR"/>
        </w:rPr>
        <w:t>) (Selon la Recommandation UIT-T X.121 (10/2000))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w:t>
      </w:r>
      <w:r>
        <w:rPr>
          <w:rFonts w:asciiTheme="minorHAnsi" w:hAnsiTheme="minorHAnsi" w:cstheme="minorBidi"/>
          <w:lang w:val="fr-FR"/>
        </w:rPr>
        <w:t>juin</w:t>
      </w:r>
      <w:r w:rsidRPr="006F5B3B">
        <w:rPr>
          <w:rFonts w:asciiTheme="minorHAnsi" w:hAnsiTheme="minorHAnsi" w:cstheme="minorBidi"/>
          <w:lang w:val="fr-FR"/>
        </w:rPr>
        <w:t xml:space="preserve"> 20</w:t>
      </w:r>
      <w:r>
        <w:rPr>
          <w:rFonts w:asciiTheme="minorHAnsi" w:hAnsiTheme="minorHAnsi" w:cstheme="minorBidi"/>
          <w:lang w:val="fr-FR"/>
        </w:rPr>
        <w:t>25</w:t>
      </w:r>
      <w:r w:rsidRPr="006F5B3B">
        <w:rPr>
          <w:rFonts w:asciiTheme="minorHAnsi" w:hAnsiTheme="minorHAnsi" w:cstheme="minorBidi"/>
          <w:lang w:val="fr-FR"/>
        </w:rPr>
        <w:t>)</w:t>
      </w:r>
    </w:p>
    <w:p w14:paraId="4172FAAD" w14:textId="1A6C4812" w:rsidR="00F95F1B" w:rsidRPr="006F5B3B"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295</w:t>
      </w:r>
      <w:r w:rsidRPr="006F5B3B">
        <w:rPr>
          <w:rFonts w:asciiTheme="minorHAnsi" w:hAnsiTheme="minorHAnsi" w:cstheme="minorBidi"/>
          <w:lang w:val="fr-FR"/>
        </w:rPr>
        <w:tab/>
        <w:t>Liste des codes de points sémaphores internationaux (ISPC) (Selon la Recommandation UIT-T Q.708 (03/1999))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juillet 202</w:t>
      </w:r>
      <w:r>
        <w:rPr>
          <w:rFonts w:asciiTheme="minorHAnsi" w:hAnsiTheme="minorHAnsi" w:cstheme="minorBidi"/>
          <w:lang w:val="fr-FR"/>
        </w:rPr>
        <w:t>4</w:t>
      </w:r>
      <w:r w:rsidRPr="006F5B3B">
        <w:rPr>
          <w:rFonts w:asciiTheme="minorHAnsi" w:hAnsiTheme="minorHAnsi" w:cstheme="minorBidi"/>
          <w:lang w:val="fr-FR"/>
        </w:rPr>
        <w:t>)</w:t>
      </w:r>
    </w:p>
    <w:p w14:paraId="23394B82" w14:textId="7242B8E5" w:rsidR="00D32C11"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sidR="000B07F3">
        <w:rPr>
          <w:rFonts w:asciiTheme="minorHAnsi" w:hAnsiTheme="minorHAnsi" w:cstheme="minorBidi"/>
          <w:lang w:val="fr-FR"/>
        </w:rPr>
        <w:t>2</w:t>
      </w:r>
      <w:r>
        <w:rPr>
          <w:rFonts w:asciiTheme="minorHAnsi" w:hAnsiTheme="minorHAnsi" w:cstheme="minorBidi"/>
          <w:lang w:val="fr-FR"/>
        </w:rPr>
        <w:t>93</w:t>
      </w:r>
      <w:r w:rsidRPr="006F5B3B">
        <w:rPr>
          <w:rFonts w:asciiTheme="minorHAnsi" w:hAnsiTheme="minorHAnsi" w:cstheme="minorBidi"/>
          <w:lang w:val="fr-FR"/>
        </w:rPr>
        <w:tab/>
        <w:t>Liste des codes de zone/réseau sémaphore (SANC) (Complément à la Recommandation UIT-T Q.708 (03/1999)) (Situation au 1 juin 20</w:t>
      </w:r>
      <w:r>
        <w:rPr>
          <w:rFonts w:asciiTheme="minorHAnsi" w:hAnsiTheme="minorHAnsi" w:cstheme="minorBidi"/>
          <w:lang w:val="fr-FR"/>
        </w:rPr>
        <w:t>24</w:t>
      </w:r>
      <w:r w:rsidRPr="006F5B3B">
        <w:rPr>
          <w:rFonts w:asciiTheme="minorHAnsi" w:hAnsiTheme="minorHAnsi" w:cstheme="minorBidi"/>
          <w:lang w:val="fr-FR"/>
        </w:rPr>
        <w:t>)</w:t>
      </w:r>
    </w:p>
    <w:p w14:paraId="49DFA2F8" w14:textId="2C7BC4CA" w:rsidR="00911614" w:rsidRPr="006F5B3B"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283</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numéros identificateurs d'entités émettrices (Selon la Recommandation UIT-T E.118 (05/2006)) (Situation au </w:t>
      </w:r>
      <w:r>
        <w:rPr>
          <w:rFonts w:asciiTheme="minorHAnsi" w:hAnsiTheme="minorHAnsi" w:cstheme="minorBidi"/>
          <w:spacing w:val="-2"/>
          <w:lang w:val="fr-FR"/>
        </w:rPr>
        <w:t>3</w:t>
      </w:r>
      <w:r w:rsidRPr="006F5B3B">
        <w:rPr>
          <w:rFonts w:asciiTheme="minorHAnsi" w:hAnsiTheme="minorHAnsi" w:cstheme="minorBidi"/>
          <w:spacing w:val="-2"/>
          <w:lang w:val="fr-FR"/>
        </w:rPr>
        <w:t>1 décembre 20</w:t>
      </w:r>
      <w:r>
        <w:rPr>
          <w:rFonts w:asciiTheme="minorHAnsi" w:hAnsiTheme="minorHAnsi" w:cstheme="minorBidi"/>
          <w:spacing w:val="-2"/>
          <w:lang w:val="fr-FR"/>
        </w:rPr>
        <w:t>23</w:t>
      </w:r>
      <w:r w:rsidRPr="006F5B3B">
        <w:rPr>
          <w:rFonts w:asciiTheme="minorHAnsi" w:hAnsiTheme="minorHAnsi" w:cstheme="minorBidi"/>
          <w:spacing w:val="-2"/>
          <w:lang w:val="fr-FR"/>
        </w:rPr>
        <w:t>)</w:t>
      </w:r>
    </w:p>
    <w:p w14:paraId="22BCC9F5" w14:textId="0C19F8A8" w:rsidR="00AC1FE1"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1280</w:t>
      </w:r>
      <w:r>
        <w:rPr>
          <w:rFonts w:asciiTheme="minorHAnsi" w:hAnsiTheme="minorHAnsi" w:cstheme="minorBidi"/>
          <w:lang w:val="fr-FR"/>
        </w:rPr>
        <w:tab/>
      </w:r>
      <w:r w:rsidRPr="006F5B3B">
        <w:rPr>
          <w:rFonts w:asciiTheme="minorHAnsi" w:hAnsiTheme="minorHAnsi" w:cstheme="minorBidi"/>
          <w:lang w:val="fr-FR"/>
        </w:rPr>
        <w:t xml:space="preserve">Codes de réseau mobile (MNC) pour le plan d'identification international pour les réseaux publics et les abonnements (Selon la Recommandation UIT-T E.212 (09/2016)) (Situation au 15 </w:t>
      </w:r>
      <w:r>
        <w:rPr>
          <w:rFonts w:asciiTheme="minorHAnsi" w:hAnsiTheme="minorHAnsi" w:cstheme="minorBidi"/>
          <w:lang w:val="fr-FR"/>
        </w:rPr>
        <w:t>novembre</w:t>
      </w:r>
      <w:r w:rsidRPr="006F5B3B">
        <w:rPr>
          <w:rFonts w:asciiTheme="minorHAnsi" w:hAnsiTheme="minorHAnsi" w:cstheme="minorBidi"/>
          <w:lang w:val="fr-FR"/>
        </w:rPr>
        <w:t xml:space="preserve"> 20</w:t>
      </w:r>
      <w:r>
        <w:rPr>
          <w:rFonts w:asciiTheme="minorHAnsi" w:hAnsiTheme="minorHAnsi" w:cstheme="minorBidi"/>
          <w:lang w:val="fr-FR"/>
        </w:rPr>
        <w:t>23</w:t>
      </w:r>
      <w:r w:rsidRPr="006F5B3B">
        <w:rPr>
          <w:rFonts w:asciiTheme="minorHAnsi" w:hAnsiTheme="minorHAnsi" w:cstheme="minorBidi"/>
          <w:lang w:val="fr-FR"/>
        </w:rPr>
        <w:t>)</w:t>
      </w:r>
    </w:p>
    <w:p w14:paraId="57E3EE9B" w14:textId="5DE12E5F" w:rsidR="00BA051B" w:rsidRPr="006F5B3B"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1251</w:t>
      </w:r>
      <w:r w:rsidRPr="006F5B3B">
        <w:rPr>
          <w:rFonts w:asciiTheme="minorHAnsi" w:hAnsiTheme="minorHAnsi" w:cstheme="minorBidi"/>
          <w:lang w:val="fr-FR"/>
        </w:rPr>
        <w:tab/>
      </w:r>
      <w:proofErr w:type="spellStart"/>
      <w:r w:rsidRPr="006F5B3B">
        <w:rPr>
          <w:rFonts w:asciiTheme="minorHAnsi" w:hAnsiTheme="minorHAnsi" w:cstheme="minorBidi"/>
          <w:lang w:val="fr-FR"/>
        </w:rPr>
        <w:t>Etat</w:t>
      </w:r>
      <w:proofErr w:type="spellEnd"/>
      <w:r w:rsidRPr="006F5B3B">
        <w:rPr>
          <w:rFonts w:asciiTheme="minorHAnsi" w:hAnsiTheme="minorHAnsi" w:cstheme="minorBidi"/>
          <w:lang w:val="fr-FR"/>
        </w:rPr>
        <w:t xml:space="preserve">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6F5B3B">
        <w:rPr>
          <w:rFonts w:asciiTheme="minorHAnsi" w:hAnsiTheme="minorHAnsi" w:cstheme="minorBidi"/>
          <w:spacing w:val="-2"/>
          <w:lang w:val="fr-FR"/>
        </w:rPr>
        <w:t>1</w:t>
      </w:r>
      <w:r w:rsidRPr="006F5B3B">
        <w:rPr>
          <w:rFonts w:asciiTheme="minorHAnsi" w:hAnsiTheme="minorHAnsi" w:cstheme="minorBidi"/>
          <w:spacing w:val="-2"/>
          <w:vertAlign w:val="superscript"/>
          <w:lang w:val="fr-FR"/>
        </w:rPr>
        <w:t>er</w:t>
      </w:r>
      <w:r w:rsidRPr="006F5B3B">
        <w:rPr>
          <w:rFonts w:asciiTheme="minorHAnsi" w:hAnsiTheme="minorHAnsi" w:cstheme="minorBidi"/>
          <w:lang w:val="fr-FR"/>
        </w:rPr>
        <w:t xml:space="preserve"> septembre 2022)</w:t>
      </w:r>
    </w:p>
    <w:p w14:paraId="75734ED6" w14:textId="77777777" w:rsidR="00D34DF7" w:rsidRPr="006F5B3B"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1125</w:t>
      </w:r>
      <w:r w:rsidRPr="006F5B3B">
        <w:rPr>
          <w:rFonts w:asciiTheme="minorHAnsi" w:hAnsiTheme="minorHAnsi" w:cstheme="minorBidi"/>
          <w:lang w:val="fr-FR"/>
        </w:rPr>
        <w:tab/>
      </w:r>
      <w:r w:rsidRPr="006F5B3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6F5B3B"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lang w:val="fr-FR"/>
        </w:rPr>
        <w:t>1117</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indicatifs de pays ou de zones géographiques </w:t>
      </w:r>
      <w:r w:rsidR="009209BD" w:rsidRPr="006F5B3B">
        <w:rPr>
          <w:rFonts w:asciiTheme="minorHAnsi" w:hAnsiTheme="minorHAnsi" w:cstheme="minorBidi"/>
          <w:spacing w:val="-2"/>
          <w:lang w:val="fr-FR"/>
        </w:rPr>
        <w:t>du mobile</w:t>
      </w:r>
      <w:r w:rsidRPr="006F5B3B">
        <w:rPr>
          <w:rFonts w:asciiTheme="minorHAnsi" w:hAnsiTheme="minorHAnsi" w:cstheme="minorBidi"/>
          <w:spacing w:val="-2"/>
          <w:lang w:val="fr-FR"/>
        </w:rPr>
        <w:t xml:space="preserve"> </w:t>
      </w:r>
      <w:r w:rsidRPr="006F5B3B">
        <w:rPr>
          <w:rFonts w:asciiTheme="minorHAnsi" w:hAnsiTheme="minorHAnsi" w:cstheme="minorBidi"/>
          <w:lang w:val="fr-FR"/>
        </w:rPr>
        <w:t>(Complément à la Recommandation UIT</w:t>
      </w:r>
      <w:r w:rsidR="00D363CC" w:rsidRPr="006F5B3B">
        <w:rPr>
          <w:rFonts w:asciiTheme="minorHAnsi" w:hAnsiTheme="minorHAnsi" w:cstheme="minorBidi"/>
          <w:lang w:val="fr-FR"/>
        </w:rPr>
        <w:noBreakHyphen/>
      </w:r>
      <w:r w:rsidRPr="006F5B3B">
        <w:rPr>
          <w:rFonts w:asciiTheme="minorHAnsi" w:hAnsiTheme="minorHAnsi" w:cstheme="minorBidi"/>
          <w:lang w:val="fr-FR"/>
        </w:rPr>
        <w:t>T</w:t>
      </w:r>
      <w:r w:rsidR="00D363CC" w:rsidRPr="006F5B3B">
        <w:rPr>
          <w:rFonts w:asciiTheme="minorHAnsi" w:hAnsiTheme="minorHAnsi" w:cstheme="minorBidi"/>
          <w:lang w:val="fr-FR"/>
        </w:rPr>
        <w:t> </w:t>
      </w:r>
      <w:r w:rsidRPr="006F5B3B">
        <w:rPr>
          <w:rFonts w:asciiTheme="minorHAnsi" w:hAnsiTheme="minorHAnsi" w:cstheme="minorBidi"/>
          <w:lang w:val="fr-FR"/>
        </w:rPr>
        <w:t>E.212 (0</w:t>
      </w:r>
      <w:r w:rsidR="00F942A6" w:rsidRPr="006F5B3B">
        <w:rPr>
          <w:rFonts w:asciiTheme="minorHAnsi" w:hAnsiTheme="minorHAnsi" w:cstheme="minorBidi"/>
          <w:lang w:val="fr-FR"/>
        </w:rPr>
        <w:t>9</w:t>
      </w:r>
      <w:r w:rsidRPr="006F5B3B">
        <w:rPr>
          <w:rFonts w:asciiTheme="minorHAnsi" w:hAnsiTheme="minorHAnsi" w:cstheme="minorBidi"/>
          <w:lang w:val="fr-FR"/>
        </w:rPr>
        <w:t>/20</w:t>
      </w:r>
      <w:r w:rsidR="00F942A6" w:rsidRPr="006F5B3B">
        <w:rPr>
          <w:rFonts w:asciiTheme="minorHAnsi" w:hAnsiTheme="minorHAnsi" w:cstheme="minorBidi"/>
          <w:lang w:val="fr-FR"/>
        </w:rPr>
        <w:t>16</w:t>
      </w:r>
      <w:r w:rsidRPr="006F5B3B">
        <w:rPr>
          <w:rFonts w:asciiTheme="minorHAnsi" w:hAnsiTheme="minorHAnsi" w:cstheme="minorBidi"/>
          <w:lang w:val="fr-FR"/>
        </w:rPr>
        <w:t xml:space="preserve">)) </w:t>
      </w:r>
      <w:r w:rsidRPr="006F5B3B">
        <w:rPr>
          <w:rFonts w:asciiTheme="minorHAnsi" w:hAnsiTheme="minorHAnsi" w:cstheme="minorBidi"/>
          <w:spacing w:val="-2"/>
          <w:lang w:val="fr-FR"/>
        </w:rPr>
        <w:t>(Situation au 1</w:t>
      </w:r>
      <w:r w:rsidRPr="006F5B3B">
        <w:rPr>
          <w:rFonts w:asciiTheme="minorHAnsi" w:hAnsiTheme="minorHAnsi" w:cstheme="minorBidi"/>
          <w:spacing w:val="-2"/>
          <w:vertAlign w:val="superscript"/>
          <w:lang w:val="fr-FR"/>
        </w:rPr>
        <w:t>er</w:t>
      </w:r>
      <w:r w:rsidRPr="006F5B3B">
        <w:rPr>
          <w:rFonts w:asciiTheme="minorHAnsi" w:hAnsiTheme="minorHAnsi" w:cstheme="minorBidi"/>
          <w:spacing w:val="-2"/>
          <w:lang w:val="fr-FR"/>
        </w:rPr>
        <w:t xml:space="preserve"> </w:t>
      </w:r>
      <w:r w:rsidR="00F942A6" w:rsidRPr="006F5B3B">
        <w:rPr>
          <w:rFonts w:asciiTheme="minorHAnsi" w:hAnsiTheme="minorHAnsi" w:cstheme="minorBidi"/>
          <w:spacing w:val="-2"/>
          <w:lang w:val="fr-FR"/>
        </w:rPr>
        <w:t xml:space="preserve">février </w:t>
      </w:r>
      <w:r w:rsidRPr="006F5B3B">
        <w:rPr>
          <w:rFonts w:asciiTheme="minorHAnsi" w:hAnsiTheme="minorHAnsi" w:cstheme="minorBidi"/>
          <w:spacing w:val="-2"/>
          <w:lang w:val="fr-FR"/>
        </w:rPr>
        <w:t>201</w:t>
      </w:r>
      <w:r w:rsidR="00F942A6" w:rsidRPr="006F5B3B">
        <w:rPr>
          <w:rFonts w:asciiTheme="minorHAnsi" w:hAnsiTheme="minorHAnsi" w:cstheme="minorBidi"/>
          <w:spacing w:val="-2"/>
          <w:lang w:val="fr-FR"/>
        </w:rPr>
        <w:t>7</w:t>
      </w:r>
      <w:r w:rsidRPr="006F5B3B">
        <w:rPr>
          <w:rFonts w:asciiTheme="minorHAnsi" w:hAnsiTheme="minorHAnsi" w:cstheme="minorBidi"/>
          <w:spacing w:val="-2"/>
          <w:lang w:val="fr-FR"/>
        </w:rPr>
        <w:t>)</w:t>
      </w:r>
    </w:p>
    <w:p w14:paraId="32014598" w14:textId="13D2960A" w:rsidR="007A5191" w:rsidRPr="006F5B3B"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1114</w:t>
      </w:r>
      <w:r w:rsidRPr="006F5B3B">
        <w:rPr>
          <w:rFonts w:asciiTheme="minorHAnsi" w:hAnsiTheme="minorHAnsi" w:cstheme="minorBidi"/>
          <w:lang w:val="fr-FR"/>
        </w:rPr>
        <w:tab/>
        <w:t>Liste des indicatifs de pays de la Recommandation UIT-T E.164 attribués (Complément à la Recommandation UIT</w:t>
      </w:r>
      <w:r w:rsidR="005124A4">
        <w:rPr>
          <w:rFonts w:asciiTheme="minorHAnsi" w:hAnsiTheme="minorHAnsi" w:cstheme="minorBidi"/>
          <w:lang w:val="fr-FR"/>
        </w:rPr>
        <w:noBreakHyphen/>
      </w:r>
      <w:r w:rsidRPr="006F5B3B">
        <w:rPr>
          <w:rFonts w:asciiTheme="minorHAnsi" w:hAnsiTheme="minorHAnsi" w:cstheme="minorBidi"/>
          <w:lang w:val="fr-FR"/>
        </w:rPr>
        <w:t xml:space="preserve">T E.164 (11/2010)) (Situation au 15 </w:t>
      </w:r>
      <w:r w:rsidR="006F5B3B" w:rsidRPr="006F5B3B">
        <w:rPr>
          <w:rFonts w:asciiTheme="minorHAnsi" w:hAnsiTheme="minorHAnsi" w:cstheme="minorBidi"/>
          <w:lang w:val="fr-FR"/>
        </w:rPr>
        <w:t>décembre</w:t>
      </w:r>
      <w:r w:rsidRPr="006F5B3B">
        <w:rPr>
          <w:rFonts w:asciiTheme="minorHAnsi" w:hAnsiTheme="minorHAnsi" w:cstheme="minorBidi"/>
          <w:lang w:val="fr-FR"/>
        </w:rPr>
        <w:t xml:space="preserve"> 2016)</w:t>
      </w:r>
    </w:p>
    <w:p w14:paraId="75D7B0C8" w14:textId="77777777" w:rsidR="00E24198" w:rsidRPr="006F5B3B"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spacing w:val="-2"/>
          <w:lang w:val="fr-FR"/>
        </w:rPr>
        <w:t>1096</w:t>
      </w:r>
      <w:r w:rsidRPr="006F5B3B">
        <w:rPr>
          <w:rFonts w:asciiTheme="minorHAnsi" w:hAnsiTheme="minorHAnsi" w:cstheme="minorBidi"/>
          <w:spacing w:val="-2"/>
          <w:lang w:val="fr-FR"/>
        </w:rPr>
        <w:tab/>
        <w:t>Heure légale 2016</w:t>
      </w:r>
    </w:p>
    <w:p w14:paraId="6EA5DD51"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6F5B3B">
        <w:rPr>
          <w:rFonts w:asciiTheme="minorHAnsi" w:hAnsiTheme="minorHAnsi" w:cstheme="minorBidi"/>
          <w:lang w:val="fr-FR"/>
        </w:rPr>
        <w:t>1060</w:t>
      </w:r>
      <w:r w:rsidRPr="006F5B3B">
        <w:rPr>
          <w:rFonts w:asciiTheme="minorHAnsi" w:hAnsiTheme="minorHAnsi" w:cstheme="minorBidi"/>
          <w:lang w:val="fr-FR"/>
        </w:rPr>
        <w:tab/>
      </w:r>
      <w:r w:rsidRPr="006F5B3B">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1015</w:t>
      </w:r>
      <w:r w:rsidRPr="006F5B3B">
        <w:rPr>
          <w:rFonts w:asciiTheme="minorHAnsi" w:hAnsiTheme="minorHAnsi" w:cstheme="minorBidi"/>
          <w:lang w:val="fr-FR"/>
        </w:rPr>
        <w:tab/>
        <w:t>Indicatifs/numéros d'accès à des réseaux mobiles (Selon la Recommandation UIT</w:t>
      </w:r>
      <w:r w:rsidRPr="006F5B3B">
        <w:rPr>
          <w:rFonts w:asciiTheme="minorHAnsi" w:hAnsiTheme="minorHAnsi" w:cstheme="minorBidi"/>
          <w:lang w:val="fr-FR"/>
        </w:rPr>
        <w:noBreakHyphen/>
        <w:t>T E.164 (11/2010))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novembre 2012)</w:t>
      </w:r>
    </w:p>
    <w:p w14:paraId="64CDFA64"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1002</w:t>
      </w:r>
      <w:r w:rsidRPr="006F5B3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1001</w:t>
      </w:r>
      <w:r w:rsidRPr="006F5B3B">
        <w:rPr>
          <w:rFonts w:asciiTheme="minorHAnsi" w:hAnsiTheme="minorHAnsi" w:cstheme="minorBidi"/>
          <w:lang w:val="fr-FR"/>
        </w:rPr>
        <w:tab/>
        <w:t>Liste des autorités nationales, chargées de l'attribution des codes du prestataire terminal UIT-T T.35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2012)</w:t>
      </w:r>
    </w:p>
    <w:p w14:paraId="54CBF97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1000</w:t>
      </w:r>
      <w:r w:rsidRPr="006F5B3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994</w:t>
      </w:r>
      <w:r w:rsidRPr="006F5B3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991</w:t>
      </w:r>
      <w:r w:rsidRPr="006F5B3B">
        <w:rPr>
          <w:rFonts w:asciiTheme="minorHAnsi" w:hAnsiTheme="minorHAnsi" w:cstheme="minorBidi"/>
          <w:lang w:val="fr-FR"/>
        </w:rPr>
        <w:tab/>
        <w:t>Systèmes de rappel (Call-Back) et procédures d'appel alternatives (</w:t>
      </w:r>
      <w:proofErr w:type="spellStart"/>
      <w:r w:rsidRPr="006F5B3B">
        <w:rPr>
          <w:rFonts w:asciiTheme="minorHAnsi" w:hAnsiTheme="minorHAnsi" w:cstheme="minorBidi"/>
          <w:lang w:val="fr-FR"/>
        </w:rPr>
        <w:t>Rés</w:t>
      </w:r>
      <w:proofErr w:type="spellEnd"/>
      <w:r w:rsidRPr="006F5B3B">
        <w:rPr>
          <w:rFonts w:asciiTheme="minorHAnsi" w:hAnsiTheme="minorHAnsi" w:cstheme="minorBidi"/>
          <w:lang w:val="fr-FR"/>
        </w:rPr>
        <w:t>. 21 Rév. PP-2006)</w:t>
      </w:r>
    </w:p>
    <w:p w14:paraId="6D15FFB9"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980</w:t>
      </w:r>
      <w:r w:rsidRPr="006F5B3B">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6F5B3B">
        <w:rPr>
          <w:rFonts w:asciiTheme="minorHAnsi" w:hAnsiTheme="minorHAnsi" w:cstheme="minorBidi"/>
          <w:lang w:val="fr-FR"/>
        </w:rPr>
        <w:t>978</w:t>
      </w:r>
      <w:r w:rsidRPr="006F5B3B">
        <w:rPr>
          <w:rFonts w:asciiTheme="minorHAnsi" w:hAnsiTheme="minorHAnsi" w:cstheme="minorBidi"/>
          <w:lang w:val="fr-FR"/>
        </w:rPr>
        <w:tab/>
        <w:t xml:space="preserve">Liste des Codes Télex de Destination (CTD) et des Codes d'Identification de Réseaux Télex (CIRT) </w:t>
      </w:r>
      <w:r w:rsidRPr="006F5B3B">
        <w:rPr>
          <w:rFonts w:asciiTheme="minorHAnsi" w:hAnsiTheme="minorHAnsi" w:cstheme="minorBidi"/>
          <w:spacing w:val="-4"/>
          <w:lang w:val="fr-FR"/>
        </w:rPr>
        <w:t>(Complément aux Recommandations UIT-T F.69 (06/1994) et F.68 (11/1988)) (Situation au 15 avril 2011)</w:t>
      </w:r>
    </w:p>
    <w:p w14:paraId="33BD755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976</w:t>
      </w:r>
      <w:r w:rsidRPr="006F5B3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974</w:t>
      </w:r>
      <w:r w:rsidRPr="006F5B3B">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955</w:t>
      </w:r>
      <w:r w:rsidRPr="006F5B3B">
        <w:rPr>
          <w:rFonts w:asciiTheme="minorHAnsi" w:hAnsiTheme="minorHAnsi" w:cstheme="minorBidi"/>
          <w:lang w:val="fr-FR"/>
        </w:rPr>
        <w:tab/>
        <w:t>Différentes tonalités rencontrées dans les réseaux nationaux (Selon la Recommandation UIT</w:t>
      </w:r>
      <w:r w:rsidRPr="006F5B3B">
        <w:rPr>
          <w:rFonts w:asciiTheme="minorHAnsi" w:hAnsiTheme="minorHAnsi" w:cstheme="minorBidi"/>
          <w:lang w:val="fr-FR"/>
        </w:rPr>
        <w:noBreakHyphen/>
        <w:t>T E.180 (03/</w:t>
      </w:r>
      <w:r w:rsidR="00E107C8" w:rsidRPr="006F5B3B">
        <w:rPr>
          <w:rFonts w:asciiTheme="minorHAnsi" w:hAnsiTheme="minorHAnsi" w:cstheme="minorBidi"/>
          <w:lang w:val="fr-FR"/>
        </w:rPr>
        <w:t>19</w:t>
      </w:r>
      <w:r w:rsidRPr="006F5B3B">
        <w:rPr>
          <w:rFonts w:asciiTheme="minorHAnsi" w:hAnsiTheme="minorHAnsi" w:cstheme="minorBidi"/>
          <w:lang w:val="fr-FR"/>
        </w:rPr>
        <w:t>98))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mai 2010)</w:t>
      </w:r>
    </w:p>
    <w:p w14:paraId="01DE2C35" w14:textId="47BE1CBB"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669</w:t>
      </w:r>
      <w:r w:rsidRPr="006F5B3B">
        <w:rPr>
          <w:rFonts w:asciiTheme="minorHAnsi" w:hAnsiTheme="minorHAnsi" w:cstheme="minorBidi"/>
          <w:lang w:val="fr-FR"/>
        </w:rPr>
        <w:tab/>
        <w:t>Groupes d'expressions de codes à cinq lettres à l'usage du service public international des télégrammes (Selon</w:t>
      </w:r>
      <w:r w:rsidR="008A73F0">
        <w:rPr>
          <w:rFonts w:asciiTheme="minorHAnsi" w:hAnsiTheme="minorHAnsi" w:cstheme="minorBidi"/>
          <w:lang w:val="fr-FR"/>
        </w:rPr>
        <w:t> </w:t>
      </w:r>
      <w:r w:rsidRPr="006F5B3B">
        <w:rPr>
          <w:rFonts w:asciiTheme="minorHAnsi" w:hAnsiTheme="minorHAnsi" w:cstheme="minorBidi"/>
          <w:lang w:val="fr-FR"/>
        </w:rPr>
        <w:t>la</w:t>
      </w:r>
      <w:r w:rsidR="008A73F0">
        <w:rPr>
          <w:rFonts w:asciiTheme="minorHAnsi" w:hAnsiTheme="minorHAnsi" w:cstheme="minorBidi"/>
          <w:lang w:val="fr-FR"/>
        </w:rPr>
        <w:t> </w:t>
      </w:r>
      <w:r w:rsidRPr="006F5B3B">
        <w:rPr>
          <w:rFonts w:asciiTheme="minorHAnsi" w:hAnsiTheme="minorHAnsi" w:cstheme="minorBidi"/>
          <w:lang w:val="fr-FR"/>
        </w:rPr>
        <w:t>Recommandation UIT-T F.1 (03/1998))</w:t>
      </w:r>
    </w:p>
    <w:p w14:paraId="43529DB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B.</w:t>
      </w:r>
      <w:r w:rsidRPr="006F5B3B">
        <w:rPr>
          <w:rFonts w:asciiTheme="minorHAnsi" w:hAnsiTheme="minorHAnsi" w:cstheme="minorBidi"/>
          <w:lang w:val="fr-FR"/>
        </w:rPr>
        <w:tab/>
        <w:t>Les listes suivantes sont disponibles en ligne sur le site web de l'UIT-</w:t>
      </w:r>
      <w:proofErr w:type="gramStart"/>
      <w:r w:rsidRPr="006F5B3B">
        <w:rPr>
          <w:rFonts w:asciiTheme="minorHAnsi" w:hAnsiTheme="minorHAnsi" w:cstheme="minorBidi"/>
          <w:lang w:val="fr-FR"/>
        </w:rPr>
        <w:t>T:</w:t>
      </w:r>
      <w:proofErr w:type="gramEnd"/>
    </w:p>
    <w:p w14:paraId="5379FCC8" w14:textId="77777777" w:rsidR="00A61AFB" w:rsidRPr="008E707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8E7072">
        <w:rPr>
          <w:rFonts w:asciiTheme="minorHAnsi" w:hAnsiTheme="minorHAnsi" w:cstheme="minorBidi"/>
          <w:sz w:val="18"/>
          <w:szCs w:val="18"/>
          <w:lang w:val="fr-FR"/>
        </w:rPr>
        <w:t>Liste des codes de transporteur de l'UIT (Rec. UIT-T M.1400)</w:t>
      </w:r>
      <w:r w:rsidRPr="008E7072">
        <w:rPr>
          <w:rFonts w:asciiTheme="minorHAnsi" w:hAnsiTheme="minorHAnsi" w:cstheme="minorBidi"/>
          <w:sz w:val="18"/>
          <w:szCs w:val="18"/>
          <w:lang w:val="fr-FR"/>
        </w:rPr>
        <w:tab/>
      </w:r>
      <w:r w:rsidR="00CB4B6F"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www.itu.int/ITU-T/inr/icc/index.html </w:t>
      </w:r>
      <w:r w:rsidR="005167DF" w:rsidRPr="008E7072">
        <w:rPr>
          <w:rFonts w:asciiTheme="minorHAnsi" w:hAnsiTheme="minorHAnsi" w:cstheme="minorBidi"/>
          <w:sz w:val="18"/>
          <w:szCs w:val="18"/>
          <w:lang w:val="fr-FR"/>
        </w:rPr>
        <w:br/>
      </w:r>
      <w:r w:rsidRPr="008E7072">
        <w:rPr>
          <w:rFonts w:asciiTheme="minorHAnsi" w:hAnsiTheme="minorHAnsi" w:cstheme="minorBidi"/>
          <w:sz w:val="18"/>
          <w:szCs w:val="18"/>
          <w:lang w:val="fr-FR"/>
        </w:rPr>
        <w:t xml:space="preserve">Tableau </w:t>
      </w:r>
      <w:proofErr w:type="spellStart"/>
      <w:r w:rsidRPr="008E7072">
        <w:rPr>
          <w:rFonts w:asciiTheme="minorHAnsi" w:hAnsiTheme="minorHAnsi" w:cstheme="minorBidi"/>
          <w:sz w:val="18"/>
          <w:szCs w:val="18"/>
          <w:lang w:val="fr-FR"/>
        </w:rPr>
        <w:t>Bureaufax</w:t>
      </w:r>
      <w:proofErr w:type="spellEnd"/>
      <w:r w:rsidRPr="008E7072">
        <w:rPr>
          <w:rFonts w:asciiTheme="minorHAnsi" w:hAnsiTheme="minorHAnsi" w:cstheme="minorBidi"/>
          <w:sz w:val="18"/>
          <w:szCs w:val="18"/>
          <w:lang w:val="fr-FR"/>
        </w:rPr>
        <w:t xml:space="preserve"> (Rec. UIT-T F.170)</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www.itu.int/ITU-T/inr/bureaufax/index.html </w:t>
      </w:r>
      <w:r w:rsidRPr="008E7072">
        <w:rPr>
          <w:rFonts w:asciiTheme="minorHAnsi" w:hAnsiTheme="minorHAnsi" w:cstheme="minorBidi"/>
          <w:sz w:val="18"/>
          <w:szCs w:val="18"/>
          <w:lang w:val="fr-FR"/>
        </w:rPr>
        <w:cr/>
        <w:t>Liste des exploitations reconnues (ER)</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www.itu.int/ITU-T/inr/roa/index.html </w:t>
      </w:r>
    </w:p>
    <w:p w14:paraId="7BE9E44F" w14:textId="5999BADC" w:rsidR="004C61A3"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1" w:name="_Toc262631799"/>
      <w:bookmarkStart w:id="542" w:name="_Toc253407143"/>
      <w:r w:rsidRPr="006F5B3B">
        <w:rPr>
          <w:lang w:val="fr-FR"/>
        </w:rPr>
        <w:br w:type="page"/>
      </w:r>
    </w:p>
    <w:p w14:paraId="6F37B020" w14:textId="77777777" w:rsidR="00B85D36" w:rsidRPr="005422CB" w:rsidRDefault="00B85D36" w:rsidP="004C1024">
      <w:pPr>
        <w:pStyle w:val="Heading2grey"/>
      </w:pPr>
      <w:bookmarkStart w:id="543" w:name="Content"/>
      <w:bookmarkEnd w:id="543"/>
      <w:r w:rsidRPr="005422CB">
        <w:lastRenderedPageBreak/>
        <w:t xml:space="preserve">Approbation </w:t>
      </w:r>
      <w:r>
        <w:t xml:space="preserve">et suppression </w:t>
      </w:r>
      <w:r w:rsidRPr="005422CB">
        <w:t>de Recommandations UIT-T</w:t>
      </w:r>
    </w:p>
    <w:p w14:paraId="466CBA54" w14:textId="78BA14E8" w:rsidR="00B85D36" w:rsidRPr="005A3209" w:rsidRDefault="00B85D36" w:rsidP="006856DA">
      <w:pPr>
        <w:rPr>
          <w:rStyle w:val="Strong"/>
          <w:lang w:val="fr-FR"/>
        </w:rPr>
      </w:pPr>
      <w:bookmarkStart w:id="544" w:name="_Toc4420922"/>
      <w:bookmarkStart w:id="545" w:name="_Toc1570037"/>
      <w:r w:rsidRPr="005A3209">
        <w:rPr>
          <w:rStyle w:val="Strong"/>
          <w:lang w:val="fr-FR"/>
        </w:rPr>
        <w:t xml:space="preserve">Recommandations </w:t>
      </w:r>
      <w:proofErr w:type="gramStart"/>
      <w:r w:rsidRPr="005A3209">
        <w:rPr>
          <w:rStyle w:val="Strong"/>
          <w:lang w:val="fr-FR"/>
        </w:rPr>
        <w:t>approuvées:</w:t>
      </w:r>
      <w:bookmarkStart w:id="546" w:name="ApprovedContent"/>
      <w:bookmarkEnd w:id="546"/>
      <w:proofErr w:type="gramEnd"/>
    </w:p>
    <w:p w14:paraId="54350859" w14:textId="77777777" w:rsidR="00B85D36" w:rsidRPr="00F772AB" w:rsidRDefault="00B85D36">
      <w:pPr>
        <w:rPr>
          <w:lang w:val="fr-CH"/>
        </w:rPr>
      </w:pPr>
      <w:r w:rsidRPr="00F772AB">
        <w:rPr>
          <w:lang w:val="fr-CH"/>
        </w:rPr>
        <w:t xml:space="preserve">Par </w:t>
      </w:r>
      <w:r>
        <w:fldChar w:fldCharType="begin"/>
      </w:r>
      <w:r w:rsidRPr="00950448">
        <w:rPr>
          <w:lang w:val="fr-CH"/>
        </w:rPr>
        <w:instrText>HYPERLINK "https://www.itu.int/dms_pubaap/01/T0101001823.htm"</w:instrText>
      </w:r>
      <w:r>
        <w:fldChar w:fldCharType="separate"/>
      </w:r>
      <w:r w:rsidRPr="00F772AB">
        <w:rPr>
          <w:rStyle w:val="Hyperlink"/>
          <w:lang w:val="fr-CH"/>
        </w:rPr>
        <w:t>AAP-23</w:t>
      </w:r>
      <w:r>
        <w:fldChar w:fldCharType="end"/>
      </w:r>
      <w:r w:rsidRPr="00F772AB">
        <w:rPr>
          <w:lang w:val="fr-CH"/>
        </w:rPr>
        <w:t>, il a été annoncé l’approbation des Recommandations UIT-T suivantes, conformément à la procédure définie dans la Recommandation UIT-T A.8:</w:t>
      </w:r>
    </w:p>
    <w:p w14:paraId="118E2463" w14:textId="099A545A" w:rsidR="00B85D36" w:rsidRDefault="00D63C68" w:rsidP="00D63C68">
      <w:pPr>
        <w:ind w:left="567" w:hanging="567"/>
      </w:pPr>
      <w:r>
        <w:t>–</w:t>
      </w:r>
      <w:r>
        <w:tab/>
      </w:r>
      <w:hyperlink r:id="rId9" w:history="1">
        <w:r w:rsidR="00B85D36">
          <w:rPr>
            <w:rStyle w:val="Hyperlink"/>
          </w:rPr>
          <w:t>ITU-T L.1396 (10/2025)</w:t>
        </w:r>
      </w:hyperlink>
      <w:r w:rsidR="00B85D36">
        <w:t xml:space="preserve">: Monitoring and Control Interface for Infrastructure Equipment (Power, Cooling and Building Environment Systems used in Telecommunication Networks) </w:t>
      </w:r>
      <w:r>
        <w:t>–</w:t>
      </w:r>
      <w:r w:rsidR="00B85D36">
        <w:t xml:space="preserve"> ICT equipment power, energy and environmental parameters monitoring information model (en cours de traduction)</w:t>
      </w:r>
    </w:p>
    <w:p w14:paraId="1516AC94" w14:textId="6548F76F" w:rsidR="00B85D36" w:rsidRDefault="00D63C68" w:rsidP="00D63C68">
      <w:pPr>
        <w:ind w:left="567" w:hanging="567"/>
      </w:pPr>
      <w:r>
        <w:t>–</w:t>
      </w:r>
      <w:r>
        <w:tab/>
      </w:r>
      <w:hyperlink r:id="rId10" w:history="1">
        <w:r w:rsidR="00B85D36">
          <w:rPr>
            <w:rStyle w:val="Hyperlink"/>
          </w:rPr>
          <w:t>ITU-T L.1397 (10/2025)</w:t>
        </w:r>
      </w:hyperlink>
      <w:r w:rsidR="00B85D36">
        <w:t xml:space="preserve">: Monitoring and control interface for infrastructure equipment (Power, Cooling and environment systems used in telecommunication networks) </w:t>
      </w:r>
      <w:r>
        <w:t>–</w:t>
      </w:r>
      <w:r w:rsidR="00B85D36">
        <w:t xml:space="preserve"> Battery system with integrated control and monitoring information model) (en cours de traduction)</w:t>
      </w:r>
    </w:p>
    <w:p w14:paraId="21E76F9A" w14:textId="35E7C51D" w:rsidR="00B85D36" w:rsidRPr="00F772AB" w:rsidRDefault="00D63C68" w:rsidP="00D63C68">
      <w:pPr>
        <w:ind w:left="567" w:hanging="567"/>
        <w:rPr>
          <w:lang w:val="fr-CH"/>
        </w:rPr>
      </w:pPr>
      <w:r w:rsidRPr="00F772AB">
        <w:rPr>
          <w:lang w:val="fr-CH"/>
        </w:rPr>
        <w:t>–</w:t>
      </w:r>
      <w:r w:rsidRPr="00F772AB">
        <w:rPr>
          <w:lang w:val="fr-CH"/>
        </w:rPr>
        <w:tab/>
      </w:r>
      <w:r w:rsidR="00B85D36">
        <w:fldChar w:fldCharType="begin"/>
      </w:r>
      <w:r w:rsidR="00B85D36" w:rsidRPr="00950448">
        <w:rPr>
          <w:lang w:val="fr-CH"/>
        </w:rPr>
        <w:instrText>HYPERLINK "http://handle.itu.int/11.1002/1000/16464"</w:instrText>
      </w:r>
      <w:r w:rsidR="00B85D36">
        <w:fldChar w:fldCharType="separate"/>
      </w:r>
      <w:r w:rsidR="00B85D36" w:rsidRPr="00F772AB">
        <w:rPr>
          <w:rStyle w:val="Hyperlink"/>
          <w:lang w:val="fr-CH"/>
        </w:rPr>
        <w:t>ITU-T M.3043 (10/2025)</w:t>
      </w:r>
      <w:r w:rsidR="00B85D36">
        <w:fldChar w:fldCharType="end"/>
      </w:r>
      <w:r w:rsidR="00B85D36" w:rsidRPr="00F772AB">
        <w:rPr>
          <w:lang w:val="fr-CH"/>
        </w:rPr>
        <w:t xml:space="preserve">: Framework of </w:t>
      </w:r>
      <w:proofErr w:type="spellStart"/>
      <w:r w:rsidR="00B85D36" w:rsidRPr="00F772AB">
        <w:rPr>
          <w:lang w:val="fr-CH"/>
        </w:rPr>
        <w:t>intent</w:t>
      </w:r>
      <w:proofErr w:type="spellEnd"/>
      <w:r w:rsidR="00B85D36" w:rsidRPr="00F772AB">
        <w:rPr>
          <w:lang w:val="fr-CH"/>
        </w:rPr>
        <w:t xml:space="preserve"> </w:t>
      </w:r>
      <w:proofErr w:type="spellStart"/>
      <w:r w:rsidR="00B85D36" w:rsidRPr="00F772AB">
        <w:rPr>
          <w:lang w:val="fr-CH"/>
        </w:rPr>
        <w:t>driven</w:t>
      </w:r>
      <w:proofErr w:type="spellEnd"/>
      <w:r w:rsidR="00B85D36" w:rsidRPr="00F772AB">
        <w:rPr>
          <w:lang w:val="fr-CH"/>
        </w:rPr>
        <w:t xml:space="preserve"> </w:t>
      </w:r>
      <w:proofErr w:type="spellStart"/>
      <w:r w:rsidR="00B85D36" w:rsidRPr="00F772AB">
        <w:rPr>
          <w:lang w:val="fr-CH"/>
        </w:rPr>
        <w:t>telecommunication</w:t>
      </w:r>
      <w:proofErr w:type="spellEnd"/>
      <w:r w:rsidR="00B85D36" w:rsidRPr="00F772AB">
        <w:rPr>
          <w:lang w:val="fr-CH"/>
        </w:rPr>
        <w:t xml:space="preserve"> </w:t>
      </w:r>
      <w:proofErr w:type="spellStart"/>
      <w:r w:rsidR="00B85D36" w:rsidRPr="00F772AB">
        <w:rPr>
          <w:lang w:val="fr-CH"/>
        </w:rPr>
        <w:t>operation</w:t>
      </w:r>
      <w:proofErr w:type="spellEnd"/>
      <w:r w:rsidR="00B85D36" w:rsidRPr="00F772AB">
        <w:rPr>
          <w:lang w:val="fr-CH"/>
        </w:rPr>
        <w:t xml:space="preserve"> and management (en cours de traduction)</w:t>
      </w:r>
    </w:p>
    <w:p w14:paraId="46B12583" w14:textId="0AF8BB8A" w:rsidR="00B85D36" w:rsidRPr="00F772AB" w:rsidRDefault="00D63C68" w:rsidP="00D63C68">
      <w:pPr>
        <w:ind w:left="567" w:hanging="567"/>
        <w:rPr>
          <w:lang w:val="fr-CH"/>
        </w:rPr>
      </w:pPr>
      <w:r w:rsidRPr="00F772AB">
        <w:rPr>
          <w:lang w:val="fr-CH"/>
        </w:rPr>
        <w:t>–</w:t>
      </w:r>
      <w:r w:rsidRPr="00F772AB">
        <w:rPr>
          <w:lang w:val="fr-CH"/>
        </w:rPr>
        <w:tab/>
      </w:r>
      <w:r w:rsidR="00B85D36">
        <w:fldChar w:fldCharType="begin"/>
      </w:r>
      <w:r w:rsidR="00B85D36" w:rsidRPr="00950448">
        <w:rPr>
          <w:lang w:val="fr-CH"/>
        </w:rPr>
        <w:instrText>HYPERLINK "http://handle.itu.int/11.1002/1000/16470"</w:instrText>
      </w:r>
      <w:r w:rsidR="00B85D36">
        <w:fldChar w:fldCharType="separate"/>
      </w:r>
      <w:r w:rsidR="00B85D36" w:rsidRPr="00F772AB">
        <w:rPr>
          <w:rStyle w:val="Hyperlink"/>
          <w:lang w:val="fr-CH"/>
        </w:rPr>
        <w:t xml:space="preserve">ITU-T M.3080 (2021) </w:t>
      </w:r>
      <w:proofErr w:type="spellStart"/>
      <w:r w:rsidR="00B85D36" w:rsidRPr="00F772AB">
        <w:rPr>
          <w:rStyle w:val="Hyperlink"/>
          <w:lang w:val="fr-CH"/>
        </w:rPr>
        <w:t>Amd</w:t>
      </w:r>
      <w:proofErr w:type="spellEnd"/>
      <w:r w:rsidR="00B85D36" w:rsidRPr="00F772AB">
        <w:rPr>
          <w:rStyle w:val="Hyperlink"/>
          <w:lang w:val="fr-CH"/>
        </w:rPr>
        <w:t>. 1 (10/2025)</w:t>
      </w:r>
      <w:r w:rsidR="00B85D36">
        <w:fldChar w:fldCharType="end"/>
      </w:r>
      <w:r w:rsidR="00B85D36" w:rsidRPr="00F772AB">
        <w:rPr>
          <w:lang w:val="fr-CH"/>
        </w:rPr>
        <w:t xml:space="preserve">: Cadre d'exploitation et de gestion améliorées des télécommunications reposant sur l'intelligence artificielle (AITOM) </w:t>
      </w:r>
      <w:r w:rsidRPr="00F772AB">
        <w:rPr>
          <w:lang w:val="fr-CH"/>
        </w:rPr>
        <w:t>–</w:t>
      </w:r>
      <w:r w:rsidR="00B85D36" w:rsidRPr="00F772AB">
        <w:rPr>
          <w:lang w:val="fr-CH"/>
        </w:rPr>
        <w:t xml:space="preserve"> Amendement 1</w:t>
      </w:r>
    </w:p>
    <w:p w14:paraId="14F8DFC5" w14:textId="6389CEFD" w:rsidR="00B85D36" w:rsidRPr="00F772AB" w:rsidRDefault="00D63C68" w:rsidP="00D63C68">
      <w:pPr>
        <w:ind w:left="567" w:hanging="567"/>
        <w:rPr>
          <w:lang w:val="fr-CH"/>
        </w:rPr>
      </w:pPr>
      <w:r w:rsidRPr="00F772AB">
        <w:rPr>
          <w:lang w:val="fr-CH"/>
        </w:rPr>
        <w:t>–</w:t>
      </w:r>
      <w:r w:rsidRPr="00F772AB">
        <w:rPr>
          <w:lang w:val="fr-CH"/>
        </w:rPr>
        <w:tab/>
      </w:r>
      <w:r w:rsidR="00B85D36">
        <w:fldChar w:fldCharType="begin"/>
      </w:r>
      <w:r w:rsidR="00B85D36" w:rsidRPr="00950448">
        <w:rPr>
          <w:lang w:val="fr-CH"/>
        </w:rPr>
        <w:instrText>HYPERLINK "http://handle.itu.int/11.1002/1000/16465"</w:instrText>
      </w:r>
      <w:r w:rsidR="00B85D36">
        <w:fldChar w:fldCharType="separate"/>
      </w:r>
      <w:r w:rsidR="00B85D36" w:rsidRPr="00F772AB">
        <w:rPr>
          <w:rStyle w:val="Hyperlink"/>
          <w:lang w:val="fr-CH"/>
        </w:rPr>
        <w:t>ITU-T M.3164.3 (10/2025)</w:t>
      </w:r>
      <w:r w:rsidR="00B85D36">
        <w:fldChar w:fldCharType="end"/>
      </w:r>
      <w:r w:rsidR="00B85D36" w:rsidRPr="00F772AB">
        <w:rPr>
          <w:lang w:val="fr-CH"/>
        </w:rPr>
        <w:t xml:space="preserve">: Interface for on-site </w:t>
      </w:r>
      <w:proofErr w:type="spellStart"/>
      <w:r w:rsidR="00B85D36" w:rsidRPr="00F772AB">
        <w:rPr>
          <w:lang w:val="fr-CH"/>
        </w:rPr>
        <w:t>generic</w:t>
      </w:r>
      <w:proofErr w:type="spellEnd"/>
      <w:r w:rsidR="00B85D36" w:rsidRPr="00F772AB">
        <w:rPr>
          <w:lang w:val="fr-CH"/>
        </w:rPr>
        <w:t xml:space="preserve"> </w:t>
      </w:r>
      <w:proofErr w:type="spellStart"/>
      <w:r w:rsidR="00B85D36" w:rsidRPr="00F772AB">
        <w:rPr>
          <w:lang w:val="fr-CH"/>
        </w:rPr>
        <w:t>telecommunication</w:t>
      </w:r>
      <w:proofErr w:type="spellEnd"/>
      <w:r w:rsidR="00B85D36" w:rsidRPr="00F772AB">
        <w:rPr>
          <w:lang w:val="fr-CH"/>
        </w:rPr>
        <w:t xml:space="preserve"> smart maintenance </w:t>
      </w:r>
      <w:r w:rsidRPr="00F772AB">
        <w:rPr>
          <w:lang w:val="fr-CH"/>
        </w:rPr>
        <w:t>–</w:t>
      </w:r>
      <w:r w:rsidR="00B85D36" w:rsidRPr="00F772AB">
        <w:rPr>
          <w:lang w:val="fr-CH"/>
        </w:rPr>
        <w:t xml:space="preserve"> REST-</w:t>
      </w:r>
      <w:proofErr w:type="spellStart"/>
      <w:r w:rsidR="00B85D36" w:rsidRPr="00F772AB">
        <w:rPr>
          <w:lang w:val="fr-CH"/>
        </w:rPr>
        <w:t>based</w:t>
      </w:r>
      <w:proofErr w:type="spellEnd"/>
      <w:r w:rsidR="00B85D36" w:rsidRPr="00F772AB">
        <w:rPr>
          <w:lang w:val="fr-CH"/>
        </w:rPr>
        <w:t xml:space="preserve"> design (en cours de traduction)</w:t>
      </w:r>
    </w:p>
    <w:p w14:paraId="2AAD3F7E" w14:textId="13C102A7" w:rsidR="00B85D36" w:rsidRPr="00F772AB" w:rsidRDefault="00D63C68" w:rsidP="00D63C68">
      <w:pPr>
        <w:ind w:left="567" w:hanging="567"/>
        <w:rPr>
          <w:lang w:val="fr-CH"/>
        </w:rPr>
      </w:pPr>
      <w:r w:rsidRPr="00F772AB">
        <w:rPr>
          <w:lang w:val="fr-CH"/>
        </w:rPr>
        <w:t>–</w:t>
      </w:r>
      <w:r w:rsidRPr="00F772AB">
        <w:rPr>
          <w:lang w:val="fr-CH"/>
        </w:rPr>
        <w:tab/>
      </w:r>
      <w:r w:rsidR="00B85D36">
        <w:fldChar w:fldCharType="begin"/>
      </w:r>
      <w:r w:rsidR="00B85D36" w:rsidRPr="00950448">
        <w:rPr>
          <w:lang w:val="fr-CH"/>
        </w:rPr>
        <w:instrText>HYPERLINK "http://handle.itu.int/11.1002/1000/16466"</w:instrText>
      </w:r>
      <w:r w:rsidR="00B85D36">
        <w:fldChar w:fldCharType="separate"/>
      </w:r>
      <w:r w:rsidR="00B85D36" w:rsidRPr="00F772AB">
        <w:rPr>
          <w:rStyle w:val="Hyperlink"/>
          <w:lang w:val="fr-CH"/>
        </w:rPr>
        <w:t>ITU-T M.3166.1 (10/2025)</w:t>
      </w:r>
      <w:r w:rsidR="00B85D36">
        <w:fldChar w:fldCharType="end"/>
      </w:r>
      <w:r w:rsidR="00B85D36" w:rsidRPr="00F772AB">
        <w:rPr>
          <w:lang w:val="fr-CH"/>
        </w:rPr>
        <w:t xml:space="preserve">: Interface for blockchain management system </w:t>
      </w:r>
      <w:r w:rsidRPr="00F772AB">
        <w:rPr>
          <w:lang w:val="fr-CH"/>
        </w:rPr>
        <w:t>–</w:t>
      </w:r>
      <w:r w:rsidR="00B85D36" w:rsidRPr="00F772AB">
        <w:rPr>
          <w:lang w:val="fr-CH"/>
        </w:rPr>
        <w:t xml:space="preserve"> Protocol neutral </w:t>
      </w:r>
      <w:proofErr w:type="spellStart"/>
      <w:r w:rsidR="00B85D36" w:rsidRPr="00F772AB">
        <w:rPr>
          <w:lang w:val="fr-CH"/>
        </w:rPr>
        <w:t>requirements</w:t>
      </w:r>
      <w:proofErr w:type="spellEnd"/>
      <w:r w:rsidR="00B85D36" w:rsidRPr="00F772AB">
        <w:rPr>
          <w:lang w:val="fr-CH"/>
        </w:rPr>
        <w:t xml:space="preserve"> (en</w:t>
      </w:r>
      <w:r w:rsidRPr="00F772AB">
        <w:rPr>
          <w:lang w:val="fr-CH"/>
        </w:rPr>
        <w:t> </w:t>
      </w:r>
      <w:r w:rsidR="00B85D36" w:rsidRPr="00F772AB">
        <w:rPr>
          <w:lang w:val="fr-CH"/>
        </w:rPr>
        <w:t>cours de traduction)</w:t>
      </w:r>
    </w:p>
    <w:p w14:paraId="53697DB8" w14:textId="72379C44" w:rsidR="00B85D36" w:rsidRPr="00F772AB" w:rsidRDefault="00D63C68" w:rsidP="00D63C68">
      <w:pPr>
        <w:ind w:left="567" w:hanging="567"/>
        <w:rPr>
          <w:lang w:val="fr-CH"/>
        </w:rPr>
      </w:pPr>
      <w:r w:rsidRPr="00F772AB">
        <w:rPr>
          <w:lang w:val="fr-CH"/>
        </w:rPr>
        <w:t>–</w:t>
      </w:r>
      <w:r w:rsidRPr="00F772AB">
        <w:rPr>
          <w:lang w:val="fr-CH"/>
        </w:rPr>
        <w:tab/>
      </w:r>
      <w:r w:rsidR="00B85D36">
        <w:fldChar w:fldCharType="begin"/>
      </w:r>
      <w:r w:rsidR="00B85D36" w:rsidRPr="00950448">
        <w:rPr>
          <w:lang w:val="fr-CH"/>
        </w:rPr>
        <w:instrText>HYPERLINK "http://handle.itu.int/11.1002/1000/16467"</w:instrText>
      </w:r>
      <w:r w:rsidR="00B85D36">
        <w:fldChar w:fldCharType="separate"/>
      </w:r>
      <w:r w:rsidR="00B85D36" w:rsidRPr="00F772AB">
        <w:rPr>
          <w:rStyle w:val="Hyperlink"/>
          <w:lang w:val="fr-CH"/>
        </w:rPr>
        <w:t>ITU-T M.3351.2 (10/2025)</w:t>
      </w:r>
      <w:r w:rsidR="00B85D36">
        <w:fldChar w:fldCharType="end"/>
      </w:r>
      <w:r w:rsidR="00B85D36" w:rsidRPr="00F772AB">
        <w:rPr>
          <w:lang w:val="fr-CH"/>
        </w:rPr>
        <w:t xml:space="preserve">: Process of </w:t>
      </w:r>
      <w:proofErr w:type="spellStart"/>
      <w:r w:rsidR="00B85D36" w:rsidRPr="00F772AB">
        <w:rPr>
          <w:lang w:val="fr-CH"/>
        </w:rPr>
        <w:t>telecommunication</w:t>
      </w:r>
      <w:proofErr w:type="spellEnd"/>
      <w:r w:rsidR="00B85D36" w:rsidRPr="00F772AB">
        <w:rPr>
          <w:lang w:val="fr-CH"/>
        </w:rPr>
        <w:t xml:space="preserve"> </w:t>
      </w:r>
      <w:proofErr w:type="spellStart"/>
      <w:r w:rsidR="00B85D36" w:rsidRPr="00F772AB">
        <w:rPr>
          <w:lang w:val="fr-CH"/>
        </w:rPr>
        <w:t>operation</w:t>
      </w:r>
      <w:proofErr w:type="spellEnd"/>
      <w:r w:rsidR="00B85D36" w:rsidRPr="00F772AB">
        <w:rPr>
          <w:lang w:val="fr-CH"/>
        </w:rPr>
        <w:t xml:space="preserve"> and management </w:t>
      </w:r>
      <w:proofErr w:type="spellStart"/>
      <w:r w:rsidR="00B85D36" w:rsidRPr="00F772AB">
        <w:rPr>
          <w:lang w:val="fr-CH"/>
        </w:rPr>
        <w:t>knowledge</w:t>
      </w:r>
      <w:proofErr w:type="spellEnd"/>
      <w:r w:rsidR="00B85D36" w:rsidRPr="00F772AB">
        <w:rPr>
          <w:lang w:val="fr-CH"/>
        </w:rPr>
        <w:t xml:space="preserve"> graph construction (en cours de traduction)</w:t>
      </w:r>
    </w:p>
    <w:p w14:paraId="1108D77C" w14:textId="16473531" w:rsidR="00B85D36" w:rsidRPr="00F772AB" w:rsidRDefault="00D63C68" w:rsidP="00D63C68">
      <w:pPr>
        <w:ind w:left="567" w:hanging="567"/>
        <w:rPr>
          <w:lang w:val="fr-CH"/>
        </w:rPr>
      </w:pPr>
      <w:r w:rsidRPr="00F772AB">
        <w:rPr>
          <w:lang w:val="fr-CH"/>
        </w:rPr>
        <w:t>–</w:t>
      </w:r>
      <w:r w:rsidRPr="00F772AB">
        <w:rPr>
          <w:lang w:val="fr-CH"/>
        </w:rPr>
        <w:tab/>
      </w:r>
      <w:r w:rsidR="00B85D36">
        <w:fldChar w:fldCharType="begin"/>
      </w:r>
      <w:r w:rsidR="00B85D36" w:rsidRPr="00950448">
        <w:rPr>
          <w:lang w:val="fr-CH"/>
        </w:rPr>
        <w:instrText>HYPERLINK "http://handle.itu.int/11.1002/1000/16471"</w:instrText>
      </w:r>
      <w:r w:rsidR="00B85D36">
        <w:fldChar w:fldCharType="separate"/>
      </w:r>
      <w:r w:rsidR="00B85D36" w:rsidRPr="00F772AB">
        <w:rPr>
          <w:rStyle w:val="Hyperlink"/>
          <w:lang w:val="fr-CH"/>
        </w:rPr>
        <w:t xml:space="preserve">ITU-T M.3364 (2020) </w:t>
      </w:r>
      <w:proofErr w:type="spellStart"/>
      <w:r w:rsidR="00B85D36" w:rsidRPr="00F772AB">
        <w:rPr>
          <w:rStyle w:val="Hyperlink"/>
          <w:lang w:val="fr-CH"/>
        </w:rPr>
        <w:t>Amd</w:t>
      </w:r>
      <w:proofErr w:type="spellEnd"/>
      <w:r w:rsidR="00B85D36" w:rsidRPr="00F772AB">
        <w:rPr>
          <w:rStyle w:val="Hyperlink"/>
          <w:lang w:val="fr-CH"/>
        </w:rPr>
        <w:t>. 1 (10/2025)</w:t>
      </w:r>
      <w:r w:rsidR="00B85D36">
        <w:fldChar w:fldCharType="end"/>
      </w:r>
      <w:r w:rsidR="00B85D36" w:rsidRPr="00F772AB">
        <w:rPr>
          <w:lang w:val="fr-CH"/>
        </w:rPr>
        <w:t xml:space="preserve">: Exigences pour la fonction de maintenance intelligente des télécommunications sur place </w:t>
      </w:r>
      <w:r w:rsidRPr="00F772AB">
        <w:rPr>
          <w:lang w:val="fr-CH"/>
        </w:rPr>
        <w:t>–</w:t>
      </w:r>
      <w:r w:rsidR="00B85D36" w:rsidRPr="00F772AB">
        <w:rPr>
          <w:lang w:val="fr-CH"/>
        </w:rPr>
        <w:t xml:space="preserve"> Amendement 1</w:t>
      </w:r>
    </w:p>
    <w:p w14:paraId="1B3F6925" w14:textId="08DDDF15" w:rsidR="00B85D36" w:rsidRPr="00F772AB" w:rsidRDefault="00D63C68" w:rsidP="00D63C68">
      <w:pPr>
        <w:ind w:left="567" w:hanging="567"/>
        <w:rPr>
          <w:lang w:val="fr-CH"/>
        </w:rPr>
      </w:pPr>
      <w:r w:rsidRPr="00F772AB">
        <w:rPr>
          <w:lang w:val="fr-CH"/>
        </w:rPr>
        <w:t>–</w:t>
      </w:r>
      <w:r w:rsidRPr="00F772AB">
        <w:rPr>
          <w:lang w:val="fr-CH"/>
        </w:rPr>
        <w:tab/>
      </w:r>
      <w:r w:rsidR="00B85D36">
        <w:fldChar w:fldCharType="begin"/>
      </w:r>
      <w:r w:rsidR="00B85D36" w:rsidRPr="00950448">
        <w:rPr>
          <w:lang w:val="fr-CH"/>
        </w:rPr>
        <w:instrText>HYPERLINK "http://handle.itu.int/11.1002/1000/16468"</w:instrText>
      </w:r>
      <w:r w:rsidR="00B85D36">
        <w:fldChar w:fldCharType="separate"/>
      </w:r>
      <w:r w:rsidR="00B85D36" w:rsidRPr="00F772AB">
        <w:rPr>
          <w:rStyle w:val="Hyperlink"/>
          <w:lang w:val="fr-CH"/>
        </w:rPr>
        <w:t>ITU-T M.3374 (10/2025)</w:t>
      </w:r>
      <w:r w:rsidR="00B85D36">
        <w:fldChar w:fldCharType="end"/>
      </w:r>
      <w:r w:rsidR="00B85D36" w:rsidRPr="00F772AB">
        <w:rPr>
          <w:lang w:val="fr-CH"/>
        </w:rPr>
        <w:t xml:space="preserve">: </w:t>
      </w:r>
      <w:proofErr w:type="spellStart"/>
      <w:r w:rsidR="00B85D36" w:rsidRPr="00F772AB">
        <w:rPr>
          <w:lang w:val="fr-CH"/>
        </w:rPr>
        <w:t>Requirements</w:t>
      </w:r>
      <w:proofErr w:type="spellEnd"/>
      <w:r w:rsidR="00B85D36" w:rsidRPr="00F772AB">
        <w:rPr>
          <w:lang w:val="fr-CH"/>
        </w:rPr>
        <w:t xml:space="preserve"> for </w:t>
      </w:r>
      <w:proofErr w:type="spellStart"/>
      <w:r w:rsidR="00B85D36" w:rsidRPr="00F772AB">
        <w:rPr>
          <w:lang w:val="fr-CH"/>
        </w:rPr>
        <w:t>computing</w:t>
      </w:r>
      <w:proofErr w:type="spellEnd"/>
      <w:r w:rsidR="00B85D36" w:rsidRPr="00F772AB">
        <w:rPr>
          <w:lang w:val="fr-CH"/>
        </w:rPr>
        <w:t xml:space="preserve"> power network management (en cours de traduction)</w:t>
      </w:r>
    </w:p>
    <w:p w14:paraId="6AB173A6" w14:textId="42B5C928" w:rsidR="00B85D36" w:rsidRPr="00F772AB" w:rsidRDefault="00D63C68" w:rsidP="00D63C68">
      <w:pPr>
        <w:ind w:left="567" w:hanging="567"/>
        <w:rPr>
          <w:lang w:val="fr-CH"/>
        </w:rPr>
      </w:pPr>
      <w:r w:rsidRPr="00F772AB">
        <w:rPr>
          <w:lang w:val="fr-CH"/>
        </w:rPr>
        <w:t>–</w:t>
      </w:r>
      <w:r w:rsidRPr="00F772AB">
        <w:rPr>
          <w:lang w:val="fr-CH"/>
        </w:rPr>
        <w:tab/>
      </w:r>
      <w:r w:rsidR="00B85D36">
        <w:fldChar w:fldCharType="begin"/>
      </w:r>
      <w:r w:rsidR="00B85D36" w:rsidRPr="00950448">
        <w:rPr>
          <w:lang w:val="fr-CH"/>
        </w:rPr>
        <w:instrText>HYPERLINK "http://handle.itu.int/11.1002/1000/16469"</w:instrText>
      </w:r>
      <w:r w:rsidR="00B85D36">
        <w:fldChar w:fldCharType="separate"/>
      </w:r>
      <w:r w:rsidR="00B85D36" w:rsidRPr="00F772AB">
        <w:rPr>
          <w:rStyle w:val="Hyperlink"/>
          <w:lang w:val="fr-CH"/>
        </w:rPr>
        <w:t>ITU-T M.3393 (10/2025)</w:t>
      </w:r>
      <w:r w:rsidR="00B85D36">
        <w:fldChar w:fldCharType="end"/>
      </w:r>
      <w:r w:rsidR="00B85D36" w:rsidRPr="00F772AB">
        <w:rPr>
          <w:lang w:val="fr-CH"/>
        </w:rPr>
        <w:t xml:space="preserve">: </w:t>
      </w:r>
      <w:proofErr w:type="spellStart"/>
      <w:r w:rsidR="00B85D36" w:rsidRPr="00F772AB">
        <w:rPr>
          <w:lang w:val="fr-CH"/>
        </w:rPr>
        <w:t>Requirements</w:t>
      </w:r>
      <w:proofErr w:type="spellEnd"/>
      <w:r w:rsidR="00B85D36" w:rsidRPr="00F772AB">
        <w:rPr>
          <w:lang w:val="fr-CH"/>
        </w:rPr>
        <w:t xml:space="preserve"> for smart maintenance of </w:t>
      </w:r>
      <w:proofErr w:type="spellStart"/>
      <w:r w:rsidR="00B85D36" w:rsidRPr="00F772AB">
        <w:rPr>
          <w:lang w:val="fr-CH"/>
        </w:rPr>
        <w:t>cell</w:t>
      </w:r>
      <w:proofErr w:type="spellEnd"/>
      <w:r w:rsidR="00B85D36" w:rsidRPr="00F772AB">
        <w:rPr>
          <w:lang w:val="fr-CH"/>
        </w:rPr>
        <w:t xml:space="preserve"> </w:t>
      </w:r>
      <w:proofErr w:type="spellStart"/>
      <w:r w:rsidR="00B85D36" w:rsidRPr="00F772AB">
        <w:rPr>
          <w:lang w:val="fr-CH"/>
        </w:rPr>
        <w:t>antenna</w:t>
      </w:r>
      <w:proofErr w:type="spellEnd"/>
      <w:r w:rsidR="00B85D36" w:rsidRPr="00F772AB">
        <w:rPr>
          <w:lang w:val="fr-CH"/>
        </w:rPr>
        <w:t xml:space="preserve"> (en cours de traduction)</w:t>
      </w:r>
    </w:p>
    <w:p w14:paraId="34AEA4E3" w14:textId="04A65824" w:rsidR="00B85D36" w:rsidRDefault="00D63C68" w:rsidP="00D63C68">
      <w:pPr>
        <w:ind w:left="567" w:hanging="567"/>
      </w:pPr>
      <w:r>
        <w:t>–</w:t>
      </w:r>
      <w:r>
        <w:tab/>
      </w:r>
      <w:hyperlink r:id="rId11" w:history="1">
        <w:r w:rsidR="00B85D36">
          <w:rPr>
            <w:rStyle w:val="Hyperlink"/>
          </w:rPr>
          <w:t>ITU-T Y.3661 (08/2025)</w:t>
        </w:r>
      </w:hyperlink>
      <w:r w:rsidR="00B85D36">
        <w:t xml:space="preserve">: Big data driven networking </w:t>
      </w:r>
      <w:r>
        <w:t>–</w:t>
      </w:r>
      <w:r w:rsidR="00B85D36">
        <w:t xml:space="preserve"> architecture and mechanism for customer-oriented intelligent network operation (en cours de traduction)</w:t>
      </w:r>
    </w:p>
    <w:p w14:paraId="14FE91C6" w14:textId="5030494C" w:rsidR="00B85D36" w:rsidRPr="00F772AB" w:rsidRDefault="00B85D36">
      <w:pPr>
        <w:rPr>
          <w:lang w:val="fr-CH"/>
        </w:rPr>
      </w:pPr>
      <w:r w:rsidRPr="00F772AB">
        <w:rPr>
          <w:lang w:val="fr-CH"/>
        </w:rPr>
        <w:t xml:space="preserve">Par la Circulaire TSB </w:t>
      </w:r>
      <w:r>
        <w:fldChar w:fldCharType="begin"/>
      </w:r>
      <w:r w:rsidRPr="00950448">
        <w:rPr>
          <w:lang w:val="fr-CH"/>
        </w:rPr>
        <w:instrText>HYPERLINK "https://www.itu.int/md/T25-TSB-CIR-0080"</w:instrText>
      </w:r>
      <w:r>
        <w:fldChar w:fldCharType="separate"/>
      </w:r>
      <w:r w:rsidRPr="00F772AB">
        <w:rPr>
          <w:rStyle w:val="Hyperlink"/>
          <w:lang w:val="fr-CH"/>
        </w:rPr>
        <w:t>CIR-80</w:t>
      </w:r>
      <w:r>
        <w:fldChar w:fldCharType="end"/>
      </w:r>
      <w:r w:rsidRPr="00F772AB">
        <w:rPr>
          <w:lang w:val="fr-CH"/>
        </w:rPr>
        <w:t xml:space="preserve"> du 17 octobre 2025, il a été annoncé </w:t>
      </w:r>
      <w:r w:rsidR="00F772AB" w:rsidRPr="00F772AB">
        <w:rPr>
          <w:lang w:val="fr-CH"/>
        </w:rPr>
        <w:t xml:space="preserve">l’approbation des </w:t>
      </w:r>
      <w:r w:rsidRPr="00F772AB">
        <w:rPr>
          <w:lang w:val="fr-CH"/>
        </w:rPr>
        <w:t xml:space="preserve">Recommandations UIT-T suivantes, conformément à la procédure définie dans la Résolution </w:t>
      </w:r>
      <w:proofErr w:type="gramStart"/>
      <w:r w:rsidRPr="00F772AB">
        <w:rPr>
          <w:lang w:val="fr-CH"/>
        </w:rPr>
        <w:t>1:</w:t>
      </w:r>
      <w:proofErr w:type="gramEnd"/>
    </w:p>
    <w:p w14:paraId="052B1A0C" w14:textId="0F475DF0" w:rsidR="00B85D36" w:rsidRDefault="00D63C68" w:rsidP="00D63C68">
      <w:pPr>
        <w:ind w:left="567" w:hanging="567"/>
      </w:pPr>
      <w:r>
        <w:t>–</w:t>
      </w:r>
      <w:r>
        <w:tab/>
      </w:r>
      <w:hyperlink r:id="rId12" w:history="1">
        <w:r w:rsidR="00B85D36">
          <w:rPr>
            <w:rStyle w:val="Hyperlink"/>
          </w:rPr>
          <w:t>ITU-T Y.4235 (09/2025)</w:t>
        </w:r>
      </w:hyperlink>
      <w:r w:rsidR="00B85D36">
        <w:t>: Requirements of IoT-based power grid communication network (en cours de traduction)</w:t>
      </w:r>
    </w:p>
    <w:p w14:paraId="6192EBEA" w14:textId="6D5CC90C" w:rsidR="00B85D36" w:rsidRDefault="00D63C68" w:rsidP="00D63C68">
      <w:pPr>
        <w:ind w:left="567" w:hanging="567"/>
      </w:pPr>
      <w:r>
        <w:t>–</w:t>
      </w:r>
      <w:r>
        <w:tab/>
      </w:r>
      <w:hyperlink r:id="rId13" w:history="1">
        <w:r w:rsidR="00B85D36">
          <w:rPr>
            <w:rStyle w:val="Hyperlink"/>
          </w:rPr>
          <w:t>ITU-T Y.4236 (09/2025)</w:t>
        </w:r>
      </w:hyperlink>
      <w:r w:rsidR="00B85D36">
        <w:t>: Requirements for real-time event monitoring and integrated management in smart city platforms (en cours de traduction)</w:t>
      </w:r>
    </w:p>
    <w:p w14:paraId="5C715AA1" w14:textId="7BE1862F" w:rsidR="00B85D36" w:rsidRDefault="00D63C68" w:rsidP="00D63C68">
      <w:pPr>
        <w:ind w:left="567" w:hanging="567"/>
      </w:pPr>
      <w:r>
        <w:t>–</w:t>
      </w:r>
      <w:r>
        <w:tab/>
      </w:r>
      <w:hyperlink r:id="rId14" w:history="1">
        <w:r w:rsidR="00B85D36">
          <w:rPr>
            <w:rStyle w:val="Hyperlink"/>
          </w:rPr>
          <w:t>ITU-T Y.4237 (09/2025)</w:t>
        </w:r>
      </w:hyperlink>
      <w:r w:rsidR="00B85D36">
        <w:t>: Requirements and capability framework of digital twin for intelligent water conservancy system (en cours de traduction)</w:t>
      </w:r>
    </w:p>
    <w:p w14:paraId="03AEBE8A" w14:textId="57E060EB" w:rsidR="00B85D36" w:rsidRDefault="00D63C68" w:rsidP="00D63C68">
      <w:pPr>
        <w:ind w:left="567" w:hanging="567"/>
      </w:pPr>
      <w:r>
        <w:t>–</w:t>
      </w:r>
      <w:r>
        <w:tab/>
      </w:r>
      <w:hyperlink r:id="rId15" w:history="1">
        <w:r w:rsidR="00B85D36">
          <w:rPr>
            <w:rStyle w:val="Hyperlink"/>
          </w:rPr>
          <w:t>ITU-T Y.4496 (09/2025)</w:t>
        </w:r>
      </w:hyperlink>
      <w:r w:rsidR="00B85D36">
        <w:t>: Requirements and reference architecture of smart public health emergency information system (en cours de traduction)</w:t>
      </w:r>
    </w:p>
    <w:p w14:paraId="61D064C2" w14:textId="6B8F232D" w:rsidR="00B85D36" w:rsidRDefault="00D63C68" w:rsidP="00D63C68">
      <w:pPr>
        <w:ind w:left="567" w:hanging="567"/>
      </w:pPr>
      <w:r>
        <w:t>–</w:t>
      </w:r>
      <w:r>
        <w:tab/>
      </w:r>
      <w:hyperlink r:id="rId16" w:history="1">
        <w:r w:rsidR="00B85D36">
          <w:rPr>
            <w:rStyle w:val="Hyperlink"/>
          </w:rPr>
          <w:t>ITU-T Y.4609 (09/2025)</w:t>
        </w:r>
      </w:hyperlink>
      <w:r w:rsidR="00B85D36">
        <w:t>: Inventory metadata for IoT-based electric power infrastructure monitoring system (en cours de traduction)</w:t>
      </w:r>
    </w:p>
    <w:p w14:paraId="12B66243" w14:textId="7ACD0281" w:rsidR="00B85D36" w:rsidRDefault="00D63C68" w:rsidP="00D63C68">
      <w:pPr>
        <w:ind w:left="567" w:hanging="567"/>
      </w:pPr>
      <w:r>
        <w:t>–</w:t>
      </w:r>
      <w:r>
        <w:tab/>
      </w:r>
      <w:hyperlink r:id="rId17" w:history="1">
        <w:r w:rsidR="00B85D36">
          <w:rPr>
            <w:rStyle w:val="Hyperlink"/>
          </w:rPr>
          <w:t>ITU-T Y.4708 (09/2025)</w:t>
        </w:r>
      </w:hyperlink>
      <w:r w:rsidR="00B85D36">
        <w:t>: Management framework for IoT-based distributed power equipment (en cours de traduction)</w:t>
      </w:r>
    </w:p>
    <w:p w14:paraId="79E45A83" w14:textId="0768E0AD" w:rsidR="00B85D36" w:rsidRDefault="00D63C68" w:rsidP="00D63C68">
      <w:pPr>
        <w:ind w:left="567" w:hanging="567"/>
      </w:pPr>
      <w:r>
        <w:t>–</w:t>
      </w:r>
      <w:r>
        <w:tab/>
      </w:r>
      <w:hyperlink r:id="rId18" w:history="1">
        <w:r w:rsidR="00B85D36">
          <w:rPr>
            <w:rStyle w:val="Hyperlink"/>
          </w:rPr>
          <w:t>ITU-T Y.4814 (09/2025)</w:t>
        </w:r>
      </w:hyperlink>
      <w:r w:rsidR="00B85D36">
        <w:t>: Functional requirements and architecture of access control service of Internet of things (IoT) platform enabled by zero trust in decentralized environments (en cours de traduction)</w:t>
      </w:r>
    </w:p>
    <w:p w14:paraId="487139F1" w14:textId="4A5438FE" w:rsidR="00B85D36" w:rsidRDefault="00D63C68" w:rsidP="00D63C68">
      <w:pPr>
        <w:ind w:left="567" w:hanging="567"/>
      </w:pPr>
      <w:r>
        <w:t>–</w:t>
      </w:r>
      <w:r>
        <w:tab/>
      </w:r>
      <w:hyperlink r:id="rId19" w:history="1">
        <w:r w:rsidR="00B85D36">
          <w:rPr>
            <w:rStyle w:val="Hyperlink"/>
          </w:rPr>
          <w:t>ITU-T Y.4911 (09/2025)</w:t>
        </w:r>
      </w:hyperlink>
      <w:r w:rsidR="00B85D36">
        <w:t>: Key performance indicators of ICT-based data support capabilities for urban flood disaster prevention and mitigation (en cours de traduction)</w:t>
      </w:r>
    </w:p>
    <w:p w14:paraId="404241B9" w14:textId="46519E27" w:rsidR="00B85D36" w:rsidRPr="005A3209" w:rsidRDefault="00B85D36" w:rsidP="006856DA">
      <w:pPr>
        <w:rPr>
          <w:rStyle w:val="Strong"/>
          <w:lang w:val="fr-FR"/>
        </w:rPr>
      </w:pPr>
      <w:r w:rsidRPr="005A3209">
        <w:rPr>
          <w:rStyle w:val="Strong"/>
          <w:lang w:val="fr-FR"/>
        </w:rPr>
        <w:t xml:space="preserve">Recommandations </w:t>
      </w:r>
      <w:proofErr w:type="gramStart"/>
      <w:r w:rsidRPr="005A3209">
        <w:rPr>
          <w:rStyle w:val="Strong"/>
          <w:lang w:val="fr-FR"/>
        </w:rPr>
        <w:t>supprimées:</w:t>
      </w:r>
      <w:bookmarkStart w:id="547" w:name="DeletedContent"/>
      <w:bookmarkEnd w:id="547"/>
      <w:proofErr w:type="gramEnd"/>
    </w:p>
    <w:p w14:paraId="48E03464" w14:textId="3C6E3CFB" w:rsidR="00B85D36" w:rsidRPr="00F772AB" w:rsidRDefault="00B85D36" w:rsidP="006856DA">
      <w:pPr>
        <w:rPr>
          <w:lang w:val="fr-CH"/>
        </w:rPr>
      </w:pPr>
      <w:r w:rsidRPr="00F772AB">
        <w:rPr>
          <w:lang w:val="fr-CH"/>
        </w:rPr>
        <w:t>Aucun(e)</w:t>
      </w:r>
      <w:bookmarkEnd w:id="544"/>
      <w:bookmarkEnd w:id="545"/>
      <w:r w:rsidR="00D63C68" w:rsidRPr="00F772AB">
        <w:rPr>
          <w:lang w:val="fr-CH"/>
        </w:rPr>
        <w:t>.</w:t>
      </w:r>
    </w:p>
    <w:p w14:paraId="27063017" w14:textId="77777777" w:rsidR="00B85D36" w:rsidRPr="00F9412C" w:rsidRDefault="00B85D36" w:rsidP="00703C10">
      <w:pPr>
        <w:pStyle w:val="Heading2"/>
        <w:spacing w:before="0"/>
        <w:rPr>
          <w:lang w:val="fr-CH"/>
        </w:rPr>
      </w:pPr>
      <w:r w:rsidRPr="00586F85">
        <w:rPr>
          <w:lang w:val="fr-CH"/>
        </w:rPr>
        <w:lastRenderedPageBreak/>
        <w:t xml:space="preserve">Plan d’identification international pour les réseaux publics </w:t>
      </w:r>
      <w:r>
        <w:rPr>
          <w:lang w:val="fr-CH"/>
        </w:rPr>
        <w:br/>
      </w:r>
      <w:r w:rsidRPr="00586F85">
        <w:rPr>
          <w:lang w:val="fr-CH"/>
        </w:rPr>
        <w:t>et les abonnements</w:t>
      </w:r>
      <w:r>
        <w:rPr>
          <w:lang w:val="fr-CH"/>
        </w:rPr>
        <w:br/>
      </w:r>
      <w:r w:rsidRPr="00586F85">
        <w:rPr>
          <w:lang w:val="fr-CH"/>
        </w:rPr>
        <w:t>(Recommandation UIT-T E.212)</w:t>
      </w:r>
    </w:p>
    <w:p w14:paraId="336FA604" w14:textId="77777777" w:rsidR="00B85D36" w:rsidRPr="00DE56DD" w:rsidRDefault="00B85D36" w:rsidP="006839C8">
      <w:pPr>
        <w:spacing w:before="480" w:after="120"/>
        <w:rPr>
          <w:lang w:val="fr-FR"/>
        </w:rPr>
      </w:pPr>
      <w:r w:rsidRPr="00DE56DD">
        <w:rPr>
          <w:rFonts w:asciiTheme="minorHAnsi" w:hAnsiTheme="minorHAnsi"/>
          <w:b/>
          <w:lang w:val="fr-FR"/>
        </w:rPr>
        <w:t>Note du TSB</w:t>
      </w:r>
    </w:p>
    <w:p w14:paraId="5D40C21D" w14:textId="77777777" w:rsidR="00B85D36" w:rsidRPr="00DE56DD" w:rsidRDefault="00B85D36" w:rsidP="006839C8">
      <w:pPr>
        <w:jc w:val="center"/>
        <w:rPr>
          <w:i/>
          <w:iCs/>
          <w:lang w:val="fr-FR"/>
        </w:rPr>
      </w:pPr>
      <w:r w:rsidRPr="00DE56DD">
        <w:rPr>
          <w:i/>
          <w:iCs/>
          <w:lang w:val="fr-FR"/>
        </w:rPr>
        <w:t>Codes d'identification pour les réseaux mobiles internationaux</w:t>
      </w:r>
    </w:p>
    <w:p w14:paraId="1863CA80" w14:textId="77777777" w:rsidR="00B85D36" w:rsidRPr="00DE56DD" w:rsidRDefault="00B85D36" w:rsidP="00C16484">
      <w:pPr>
        <w:spacing w:before="240"/>
        <w:jc w:val="left"/>
        <w:rPr>
          <w:lang w:val="fr-FR"/>
        </w:rPr>
      </w:pPr>
      <w:r w:rsidRPr="00DE56DD">
        <w:rPr>
          <w:lang w:val="fr-FR"/>
        </w:rPr>
        <w:t xml:space="preserve">Associé à l'indicatif de pays du mobile (MCC) 901 attribué en partage, le code de réseau mobile (MNC) à deux chiffres ci-après a été </w:t>
      </w:r>
      <w:r w:rsidRPr="00703C10">
        <w:rPr>
          <w:b/>
          <w:bCs/>
          <w:lang w:val="fr-FR"/>
        </w:rPr>
        <w:t>attribué</w:t>
      </w:r>
      <w:r w:rsidRPr="00DE56DD">
        <w:rPr>
          <w:lang w:val="fr-FR"/>
        </w:rPr>
        <w:t>.</w:t>
      </w:r>
    </w:p>
    <w:p w14:paraId="475C3C8F" w14:textId="77777777" w:rsidR="00B85D36" w:rsidRPr="00DE56DD" w:rsidRDefault="00B85D36" w:rsidP="00C76155">
      <w:pPr>
        <w:rPr>
          <w:sz w:val="4"/>
          <w:lang w:val="fr-FR"/>
        </w:rPr>
      </w:pPr>
    </w:p>
    <w:tbl>
      <w:tblPr>
        <w:tblW w:w="493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8"/>
        <w:gridCol w:w="3931"/>
        <w:gridCol w:w="2353"/>
      </w:tblGrid>
      <w:tr w:rsidR="00B85D36" w:rsidRPr="00DE56DD" w14:paraId="5E0E1A58" w14:textId="77777777" w:rsidTr="001303AD">
        <w:trPr>
          <w:tblHeader/>
          <w:jc w:val="center"/>
        </w:trPr>
        <w:tc>
          <w:tcPr>
            <w:tcW w:w="3405" w:type="dxa"/>
            <w:vAlign w:val="center"/>
          </w:tcPr>
          <w:p w14:paraId="388C0C4C" w14:textId="77777777" w:rsidR="00B85D36" w:rsidRPr="00DE56DD" w:rsidRDefault="00B85D36" w:rsidP="0038632C">
            <w:pPr>
              <w:keepNext/>
              <w:tabs>
                <w:tab w:val="clear" w:pos="567"/>
                <w:tab w:val="clear" w:pos="5387"/>
                <w:tab w:val="clear" w:pos="5954"/>
              </w:tabs>
              <w:spacing w:before="60" w:after="60"/>
              <w:jc w:val="center"/>
              <w:rPr>
                <w:i/>
                <w:lang w:val="fr-FR"/>
              </w:rPr>
            </w:pPr>
            <w:r w:rsidRPr="00DE56DD">
              <w:rPr>
                <w:rFonts w:asciiTheme="minorHAnsi" w:hAnsiTheme="minorHAnsi"/>
                <w:i/>
                <w:lang w:val="fr-FR"/>
              </w:rPr>
              <w:t>Réseau</w:t>
            </w:r>
          </w:p>
        </w:tc>
        <w:tc>
          <w:tcPr>
            <w:tcW w:w="4176" w:type="dxa"/>
            <w:vAlign w:val="center"/>
          </w:tcPr>
          <w:p w14:paraId="6FC08AFC" w14:textId="77777777" w:rsidR="00B85D36" w:rsidRPr="00DE56DD" w:rsidRDefault="00B85D36" w:rsidP="0038632C">
            <w:pPr>
              <w:keepNext/>
              <w:tabs>
                <w:tab w:val="clear" w:pos="567"/>
                <w:tab w:val="clear" w:pos="5387"/>
                <w:tab w:val="clear" w:pos="5954"/>
              </w:tabs>
              <w:spacing w:before="60" w:after="60"/>
              <w:jc w:val="center"/>
              <w:rPr>
                <w:i/>
                <w:lang w:val="fr-FR"/>
              </w:rPr>
            </w:pPr>
            <w:r w:rsidRPr="00DE56DD">
              <w:rPr>
                <w:rFonts w:asciiTheme="minorHAnsi" w:hAnsiTheme="minorHAnsi"/>
                <w:i/>
                <w:lang w:val="fr-FR"/>
              </w:rPr>
              <w:t xml:space="preserve">Indicatif de pays du mobile (MCC) et </w:t>
            </w:r>
            <w:r w:rsidRPr="00DE56DD">
              <w:rPr>
                <w:rFonts w:asciiTheme="minorHAnsi" w:hAnsiTheme="minorHAnsi"/>
                <w:i/>
                <w:lang w:val="fr-FR"/>
              </w:rPr>
              <w:br/>
              <w:t>code de réseau mobile (MNC)</w:t>
            </w:r>
          </w:p>
        </w:tc>
        <w:tc>
          <w:tcPr>
            <w:tcW w:w="2494" w:type="dxa"/>
            <w:vAlign w:val="center"/>
          </w:tcPr>
          <w:p w14:paraId="48A0DB69" w14:textId="77777777" w:rsidR="00B85D36" w:rsidRPr="00DE56DD" w:rsidRDefault="00B85D36" w:rsidP="0038632C">
            <w:pPr>
              <w:keepNext/>
              <w:tabs>
                <w:tab w:val="clear" w:pos="567"/>
                <w:tab w:val="clear" w:pos="5387"/>
                <w:tab w:val="clear" w:pos="5954"/>
              </w:tabs>
              <w:spacing w:before="60" w:after="60"/>
              <w:jc w:val="center"/>
              <w:rPr>
                <w:i/>
                <w:lang w:val="fr-FR"/>
              </w:rPr>
            </w:pPr>
            <w:r w:rsidRPr="00DE56DD">
              <w:rPr>
                <w:rFonts w:asciiTheme="minorHAnsi" w:hAnsiTheme="minorHAnsi" w:cs="Arial"/>
                <w:i/>
                <w:iCs/>
                <w:lang w:val="fr-FR"/>
              </w:rPr>
              <w:t>Date d</w:t>
            </w:r>
            <w:r>
              <w:rPr>
                <w:rFonts w:asciiTheme="minorHAnsi" w:hAnsiTheme="minorHAnsi" w:cs="Arial"/>
                <w:i/>
                <w:iCs/>
                <w:lang w:val="fr-FR"/>
              </w:rPr>
              <w:t>’</w:t>
            </w:r>
            <w:r w:rsidRPr="00DE56DD">
              <w:rPr>
                <w:rFonts w:asciiTheme="minorHAnsi" w:hAnsiTheme="minorHAnsi" w:cs="Arial"/>
                <w:i/>
                <w:iCs/>
                <w:lang w:val="fr-FR"/>
              </w:rPr>
              <w:t>attribution</w:t>
            </w:r>
          </w:p>
        </w:tc>
      </w:tr>
      <w:tr w:rsidR="00B85D36" w:rsidRPr="00DE56DD" w14:paraId="2B0A6E30" w14:textId="77777777" w:rsidTr="00FA4F62">
        <w:trPr>
          <w:trHeight w:val="450"/>
          <w:jc w:val="center"/>
        </w:trPr>
        <w:tc>
          <w:tcPr>
            <w:tcW w:w="3405" w:type="dxa"/>
            <w:textDirection w:val="lrTbV"/>
          </w:tcPr>
          <w:p w14:paraId="5E157B95" w14:textId="77777777" w:rsidR="00B85D36" w:rsidRPr="008D3A07" w:rsidRDefault="00B85D36" w:rsidP="00D63C68">
            <w:pPr>
              <w:pStyle w:val="Tabletext0"/>
              <w:tabs>
                <w:tab w:val="clear" w:pos="1276"/>
                <w:tab w:val="clear" w:pos="1843"/>
                <w:tab w:val="left" w:pos="1185"/>
              </w:tabs>
              <w:spacing w:before="120" w:after="120"/>
              <w:rPr>
                <w:sz w:val="20"/>
                <w:szCs w:val="20"/>
                <w:lang w:val="en-GB"/>
              </w:rPr>
            </w:pPr>
            <w:proofErr w:type="spellStart"/>
            <w:r w:rsidRPr="00E72E49">
              <w:rPr>
                <w:rFonts w:eastAsia="Calibri"/>
                <w:color w:val="000000"/>
                <w:sz w:val="20"/>
                <w:szCs w:val="20"/>
                <w:lang w:val="en-GB"/>
              </w:rPr>
              <w:t>Bondio</w:t>
            </w:r>
            <w:proofErr w:type="spellEnd"/>
            <w:r w:rsidRPr="00E72E49">
              <w:rPr>
                <w:rFonts w:eastAsia="Calibri"/>
                <w:color w:val="000000"/>
                <w:sz w:val="20"/>
                <w:szCs w:val="20"/>
                <w:lang w:val="en-GB"/>
              </w:rPr>
              <w:t xml:space="preserve"> Limited</w:t>
            </w:r>
          </w:p>
        </w:tc>
        <w:tc>
          <w:tcPr>
            <w:tcW w:w="4176" w:type="dxa"/>
            <w:textDirection w:val="lrTbV"/>
          </w:tcPr>
          <w:p w14:paraId="7932E642" w14:textId="77777777" w:rsidR="00B85D36" w:rsidRPr="009626BE" w:rsidRDefault="00B85D36" w:rsidP="00D63C68">
            <w:pPr>
              <w:pStyle w:val="Tabletext0"/>
              <w:spacing w:before="120" w:after="120"/>
              <w:jc w:val="center"/>
              <w:rPr>
                <w:sz w:val="20"/>
                <w:szCs w:val="20"/>
              </w:rPr>
            </w:pPr>
            <w:r w:rsidRPr="009D41C6">
              <w:rPr>
                <w:sz w:val="20"/>
                <w:szCs w:val="20"/>
                <w:lang w:val="en-GB"/>
              </w:rPr>
              <w:t xml:space="preserve">901 </w:t>
            </w:r>
            <w:r>
              <w:rPr>
                <w:sz w:val="20"/>
                <w:szCs w:val="20"/>
                <w:lang w:val="en-GB"/>
              </w:rPr>
              <w:t>88</w:t>
            </w:r>
          </w:p>
        </w:tc>
        <w:tc>
          <w:tcPr>
            <w:tcW w:w="2494" w:type="dxa"/>
            <w:textDirection w:val="lrTbV"/>
          </w:tcPr>
          <w:p w14:paraId="30B857BB" w14:textId="77777777" w:rsidR="00B85D36" w:rsidRDefault="00B85D36" w:rsidP="00D63C68">
            <w:pPr>
              <w:pStyle w:val="Tabletext0"/>
              <w:spacing w:before="120" w:after="120"/>
              <w:jc w:val="center"/>
              <w:rPr>
                <w:sz w:val="20"/>
                <w:szCs w:val="20"/>
              </w:rPr>
            </w:pPr>
            <w:r w:rsidRPr="009D41C6">
              <w:rPr>
                <w:sz w:val="20"/>
                <w:szCs w:val="20"/>
                <w:lang w:val="en-GB"/>
              </w:rPr>
              <w:t>2</w:t>
            </w:r>
            <w:r>
              <w:rPr>
                <w:sz w:val="20"/>
                <w:szCs w:val="20"/>
                <w:lang w:val="en-GB"/>
              </w:rPr>
              <w:t>0</w:t>
            </w:r>
            <w:r w:rsidRPr="009D41C6">
              <w:rPr>
                <w:sz w:val="20"/>
                <w:szCs w:val="20"/>
                <w:lang w:val="en-GB"/>
              </w:rPr>
              <w:t>.</w:t>
            </w:r>
            <w:r>
              <w:rPr>
                <w:sz w:val="20"/>
                <w:szCs w:val="20"/>
                <w:lang w:val="en-GB"/>
              </w:rPr>
              <w:t>X</w:t>
            </w:r>
            <w:r w:rsidRPr="009D41C6">
              <w:rPr>
                <w:sz w:val="20"/>
                <w:szCs w:val="20"/>
                <w:lang w:val="en-GB"/>
              </w:rPr>
              <w:t>.2025</w:t>
            </w:r>
          </w:p>
        </w:tc>
      </w:tr>
    </w:tbl>
    <w:p w14:paraId="4A31E554" w14:textId="77777777" w:rsidR="00B85D36" w:rsidRDefault="00B85D36" w:rsidP="001303AD">
      <w:pPr>
        <w:jc w:val="left"/>
        <w:rPr>
          <w:lang w:val="fr-FR"/>
        </w:rPr>
      </w:pPr>
    </w:p>
    <w:p w14:paraId="7737A2B3" w14:textId="77777777" w:rsidR="00B85D36" w:rsidRDefault="00B85D36" w:rsidP="001303AD">
      <w:pPr>
        <w:jc w:val="left"/>
        <w:rPr>
          <w:lang w:val="fr-FR"/>
        </w:rPr>
      </w:pPr>
    </w:p>
    <w:p w14:paraId="2C69AF67" w14:textId="77777777" w:rsidR="00B85D36" w:rsidRPr="008651BF" w:rsidRDefault="00B85D36" w:rsidP="008651BF">
      <w:pPr>
        <w:spacing w:before="360" w:after="120"/>
        <w:rPr>
          <w:b/>
          <w:lang w:val="fr-CH"/>
        </w:rPr>
      </w:pPr>
      <w:r w:rsidRPr="008651BF">
        <w:rPr>
          <w:b/>
          <w:lang w:val="fr-CH"/>
        </w:rPr>
        <w:t>Note du TSB</w:t>
      </w:r>
    </w:p>
    <w:p w14:paraId="6D7ADE5A" w14:textId="77777777" w:rsidR="00B85D36" w:rsidRPr="004537BF" w:rsidRDefault="00B85D36" w:rsidP="0023612F">
      <w:pPr>
        <w:jc w:val="center"/>
        <w:rPr>
          <w:rFonts w:asciiTheme="minorHAnsi" w:hAnsiTheme="minorHAnsi"/>
          <w:i/>
          <w:lang w:val="fr-CH"/>
        </w:rPr>
      </w:pPr>
      <w:r w:rsidRPr="004537BF">
        <w:rPr>
          <w:rFonts w:asciiTheme="minorHAnsi" w:hAnsiTheme="minorHAnsi"/>
          <w:i/>
          <w:lang w:val="fr-CH"/>
        </w:rPr>
        <w:t>Codes d'identification à des fins d'essais non commerciaux internationaux</w:t>
      </w:r>
    </w:p>
    <w:p w14:paraId="1DB11E08" w14:textId="77777777" w:rsidR="00B85D36" w:rsidRPr="004510AB" w:rsidRDefault="00B85D36" w:rsidP="00C16484">
      <w:pPr>
        <w:spacing w:before="240" w:after="240"/>
        <w:rPr>
          <w:lang w:val="fr-CH"/>
        </w:rPr>
      </w:pPr>
      <w:r w:rsidRPr="008651BF">
        <w:rPr>
          <w:lang w:val="fr-CH"/>
        </w:rPr>
        <w:t>Associé à l'indicatif de pays du mobile (MCC)</w:t>
      </w:r>
      <w:r>
        <w:rPr>
          <w:lang w:val="fr-CH"/>
        </w:rPr>
        <w:t xml:space="preserve"> 991 </w:t>
      </w:r>
      <w:r w:rsidRPr="00DE56DD">
        <w:rPr>
          <w:lang w:val="fr-FR"/>
        </w:rPr>
        <w:t>attribué en partage</w:t>
      </w:r>
      <w:r w:rsidRPr="008651BF">
        <w:rPr>
          <w:lang w:val="fr-CH"/>
        </w:rPr>
        <w:t>, l’attribution temporaire du code de réseau mobile à des fins d'essais (MNC) à deux chiffres "0</w:t>
      </w:r>
      <w:r>
        <w:rPr>
          <w:lang w:val="fr-CH"/>
        </w:rPr>
        <w:t>4</w:t>
      </w:r>
      <w:r w:rsidRPr="008651BF">
        <w:rPr>
          <w:lang w:val="fr-CH"/>
        </w:rPr>
        <w:t xml:space="preserve">" a été prolongée </w:t>
      </w:r>
      <w:r w:rsidRPr="004537BF">
        <w:rPr>
          <w:lang w:val="fr-CH"/>
        </w:rPr>
        <w:t>jusqu'au</w:t>
      </w:r>
      <w:r w:rsidRPr="00647F1E">
        <w:rPr>
          <w:lang w:val="fr-CH"/>
        </w:rPr>
        <w:t xml:space="preserve"> 17 </w:t>
      </w:r>
      <w:r>
        <w:rPr>
          <w:lang w:val="fr-CH"/>
        </w:rPr>
        <w:t>o</w:t>
      </w:r>
      <w:r w:rsidRPr="00647F1E">
        <w:rPr>
          <w:lang w:val="fr-CH"/>
        </w:rPr>
        <w:t>ctobre 202</w:t>
      </w:r>
      <w:r>
        <w:rPr>
          <w:lang w:val="fr-CH"/>
        </w:rPr>
        <w:t>6</w:t>
      </w:r>
      <w:r w:rsidRPr="00647F1E">
        <w:rPr>
          <w:lang w:val="fr-CH"/>
        </w:rPr>
        <w:t xml:space="preserve"> </w:t>
      </w:r>
      <w:r w:rsidRPr="004537BF">
        <w:rPr>
          <w:lang w:val="fr-CH"/>
        </w:rPr>
        <w:t xml:space="preserve">à </w:t>
      </w:r>
      <w:proofErr w:type="spellStart"/>
      <w:r w:rsidRPr="00F772AB">
        <w:rPr>
          <w:lang w:val="fr-CH"/>
        </w:rPr>
        <w:t>E-Space</w:t>
      </w:r>
      <w:proofErr w:type="spellEnd"/>
      <w:r w:rsidRPr="00F772AB">
        <w:rPr>
          <w:lang w:val="fr-CH"/>
        </w:rPr>
        <w:t xml:space="preserve"> Inc. </w:t>
      </w:r>
      <w:r w:rsidRPr="004537BF">
        <w:rPr>
          <w:rFonts w:asciiTheme="minorHAnsi" w:hAnsiTheme="minorHAnsi"/>
          <w:lang w:val="fr-CH"/>
        </w:rPr>
        <w:t xml:space="preserve">pour </w:t>
      </w:r>
      <w:r>
        <w:rPr>
          <w:rFonts w:asciiTheme="minorHAnsi" w:hAnsiTheme="minorHAnsi"/>
          <w:lang w:val="fr-CH"/>
        </w:rPr>
        <w:t>essais</w:t>
      </w:r>
      <w:r w:rsidRPr="004537BF">
        <w:rPr>
          <w:rFonts w:asciiTheme="minorHAnsi" w:hAnsiTheme="minorHAnsi"/>
          <w:lang w:val="fr-CH"/>
        </w:rPr>
        <w:t xml:space="preserve"> d</w:t>
      </w:r>
      <w:r>
        <w:rPr>
          <w:rFonts w:asciiTheme="minorHAnsi" w:hAnsiTheme="minorHAnsi"/>
          <w:lang w:val="fr-CH"/>
        </w:rPr>
        <w:t>u</w:t>
      </w:r>
      <w:r w:rsidRPr="004537BF">
        <w:rPr>
          <w:rFonts w:asciiTheme="minorHAnsi" w:hAnsiTheme="minorHAnsi"/>
          <w:lang w:val="fr-CH"/>
        </w:rPr>
        <w:t xml:space="preserve"> </w:t>
      </w:r>
      <w:proofErr w:type="spellStart"/>
      <w:r w:rsidRPr="00F772AB">
        <w:rPr>
          <w:rFonts w:cs="Calibri"/>
          <w:i/>
          <w:lang w:val="fr-CH"/>
        </w:rPr>
        <w:t>Semaphore</w:t>
      </w:r>
      <w:proofErr w:type="spellEnd"/>
      <w:r w:rsidRPr="00F772AB">
        <w:rPr>
          <w:rFonts w:cs="Calibri"/>
          <w:i/>
          <w:lang w:val="fr-CH"/>
        </w:rPr>
        <w:t xml:space="preserve"> Network</w:t>
      </w:r>
      <w:r w:rsidRPr="008651BF">
        <w:rPr>
          <w:lang w:val="fr-CH"/>
        </w:rPr>
        <w:t xml:space="preserve">. La prolongation de l'attribution temporaire de l'indicatif </w:t>
      </w:r>
      <w:r>
        <w:rPr>
          <w:lang w:val="fr-CH"/>
        </w:rPr>
        <w:t xml:space="preserve">partagé </w:t>
      </w:r>
      <w:r w:rsidRPr="008651BF">
        <w:rPr>
          <w:lang w:val="fr-CH"/>
        </w:rPr>
        <w:t xml:space="preserve">E.212 </w:t>
      </w:r>
      <w:r>
        <w:rPr>
          <w:lang w:val="fr-CH"/>
        </w:rPr>
        <w:t xml:space="preserve">MCC </w:t>
      </w:r>
      <w:r w:rsidRPr="008651BF">
        <w:rPr>
          <w:lang w:val="fr-CH"/>
        </w:rPr>
        <w:t>et du code MNC-essai 991 0</w:t>
      </w:r>
      <w:r>
        <w:rPr>
          <w:lang w:val="fr-CH"/>
        </w:rPr>
        <w:t>4</w:t>
      </w:r>
      <w:r w:rsidRPr="008651BF">
        <w:rPr>
          <w:lang w:val="fr-CH"/>
        </w:rPr>
        <w:t xml:space="preserve"> entre en vigueur à partir du </w:t>
      </w:r>
      <w:r>
        <w:rPr>
          <w:rFonts w:asciiTheme="minorHAnsi" w:hAnsiTheme="minorHAnsi"/>
          <w:lang w:val="fr-CH"/>
        </w:rPr>
        <w:t>18 octobre 2025</w:t>
      </w:r>
      <w:r w:rsidRPr="008651BF">
        <w:rPr>
          <w:lang w:val="fr-CH"/>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4313"/>
        <w:gridCol w:w="2130"/>
        <w:gridCol w:w="1641"/>
      </w:tblGrid>
      <w:tr w:rsidR="00B85D36" w:rsidRPr="004537BF" w14:paraId="399BBDA0" w14:textId="77777777" w:rsidTr="00D63C68">
        <w:trPr>
          <w:tblHeader/>
          <w:jc w:val="center"/>
        </w:trPr>
        <w:tc>
          <w:tcPr>
            <w:tcW w:w="1555" w:type="dxa"/>
            <w:vAlign w:val="center"/>
          </w:tcPr>
          <w:p w14:paraId="2ED9CBC9" w14:textId="77777777" w:rsidR="00B85D36" w:rsidRPr="004537BF" w:rsidRDefault="00B85D36" w:rsidP="0046488E">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hAnsiTheme="minorHAnsi"/>
                <w:i/>
                <w:lang w:val="fr-CH"/>
              </w:rPr>
            </w:pPr>
            <w:r w:rsidRPr="004537BF">
              <w:rPr>
                <w:rFonts w:asciiTheme="minorHAnsi" w:hAnsiTheme="minorHAnsi"/>
                <w:i/>
                <w:lang w:val="fr-CH"/>
              </w:rPr>
              <w:t>Requérant</w:t>
            </w:r>
          </w:p>
        </w:tc>
        <w:tc>
          <w:tcPr>
            <w:tcW w:w="4313" w:type="dxa"/>
            <w:vAlign w:val="center"/>
          </w:tcPr>
          <w:p w14:paraId="746B9E4E" w14:textId="77777777" w:rsidR="00B85D36" w:rsidRPr="004537BF" w:rsidRDefault="00B85D36" w:rsidP="0046488E">
            <w:pPr>
              <w:keepNext/>
              <w:spacing w:before="60" w:after="60"/>
              <w:jc w:val="center"/>
              <w:rPr>
                <w:rFonts w:asciiTheme="minorHAnsi" w:hAnsiTheme="minorHAnsi"/>
                <w:i/>
                <w:lang w:val="fr-CH"/>
              </w:rPr>
            </w:pPr>
            <w:r w:rsidRPr="004537BF">
              <w:rPr>
                <w:rFonts w:asciiTheme="minorHAnsi" w:hAnsiTheme="minorHAnsi"/>
                <w:i/>
                <w:lang w:val="fr-CH"/>
              </w:rPr>
              <w:t xml:space="preserve">Indicatif de pays du mobile (MCC) et </w:t>
            </w:r>
            <w:r w:rsidRPr="004537BF">
              <w:rPr>
                <w:rFonts w:asciiTheme="minorHAnsi" w:hAnsiTheme="minorHAnsi"/>
                <w:i/>
                <w:lang w:val="fr-CH"/>
              </w:rPr>
              <w:br/>
              <w:t>code de réseau mobile à des fins d'essais (MNC)</w:t>
            </w:r>
          </w:p>
        </w:tc>
        <w:tc>
          <w:tcPr>
            <w:tcW w:w="2130" w:type="dxa"/>
          </w:tcPr>
          <w:p w14:paraId="5FA510B1" w14:textId="77777777" w:rsidR="00B85D36" w:rsidRPr="004537BF" w:rsidRDefault="00B85D36" w:rsidP="0046488E">
            <w:pPr>
              <w:keepNext/>
              <w:spacing w:before="60" w:after="60"/>
              <w:jc w:val="center"/>
              <w:rPr>
                <w:rFonts w:asciiTheme="minorHAnsi" w:hAnsiTheme="minorHAnsi"/>
                <w:i/>
                <w:lang w:val="fr-CH"/>
              </w:rPr>
            </w:pPr>
            <w:r w:rsidRPr="004537BF">
              <w:rPr>
                <w:rFonts w:asciiTheme="minorHAnsi" w:hAnsiTheme="minorHAnsi" w:cs="Arial"/>
                <w:i/>
                <w:iCs/>
                <w:lang w:val="fr-CH"/>
              </w:rPr>
              <w:t>Date d'entrée en vigueur de l'attribution</w:t>
            </w:r>
          </w:p>
        </w:tc>
        <w:tc>
          <w:tcPr>
            <w:tcW w:w="1641" w:type="dxa"/>
          </w:tcPr>
          <w:p w14:paraId="5A7E47F7" w14:textId="77777777" w:rsidR="00B85D36" w:rsidRPr="004537BF" w:rsidRDefault="00B85D36" w:rsidP="0046488E">
            <w:pPr>
              <w:keepNext/>
              <w:spacing w:before="60" w:after="60"/>
              <w:jc w:val="center"/>
              <w:rPr>
                <w:rFonts w:asciiTheme="minorHAnsi" w:hAnsiTheme="minorHAnsi" w:cs="Arial"/>
                <w:i/>
                <w:iCs/>
                <w:lang w:val="fr-CH"/>
              </w:rPr>
            </w:pPr>
            <w:r w:rsidRPr="004537BF">
              <w:rPr>
                <w:rFonts w:asciiTheme="minorHAnsi" w:hAnsiTheme="minorHAnsi" w:cs="Arial"/>
                <w:i/>
                <w:iCs/>
                <w:lang w:val="fr-CH"/>
              </w:rPr>
              <w:t>Date de retrait</w:t>
            </w:r>
          </w:p>
        </w:tc>
      </w:tr>
      <w:tr w:rsidR="00B85D36" w:rsidRPr="004537BF" w14:paraId="1FBDACE1" w14:textId="77777777" w:rsidTr="00D63C68">
        <w:trPr>
          <w:trHeight w:val="299"/>
          <w:jc w:val="center"/>
        </w:trPr>
        <w:tc>
          <w:tcPr>
            <w:tcW w:w="1555" w:type="dxa"/>
          </w:tcPr>
          <w:p w14:paraId="26C6765F" w14:textId="77777777" w:rsidR="00B85D36" w:rsidRPr="00E405FC" w:rsidRDefault="00B85D36" w:rsidP="00D63C68">
            <w:pPr>
              <w:spacing w:after="120"/>
              <w:jc w:val="center"/>
              <w:rPr>
                <w:bCs/>
              </w:rPr>
            </w:pPr>
            <w:r w:rsidRPr="009119D6">
              <w:t>E-Space Inc.</w:t>
            </w:r>
          </w:p>
        </w:tc>
        <w:tc>
          <w:tcPr>
            <w:tcW w:w="4313" w:type="dxa"/>
            <w:textDirection w:val="lrTbV"/>
          </w:tcPr>
          <w:p w14:paraId="26B7ECC9" w14:textId="77777777" w:rsidR="00B85D36" w:rsidRPr="00E405FC" w:rsidRDefault="00B85D36" w:rsidP="00D63C68">
            <w:pPr>
              <w:spacing w:after="120"/>
              <w:jc w:val="center"/>
              <w:rPr>
                <w:bCs/>
                <w:lang w:val="fr-FR"/>
              </w:rPr>
            </w:pPr>
            <w:r w:rsidRPr="00E405FC">
              <w:rPr>
                <w:bCs/>
                <w:lang w:val="fr-FR"/>
              </w:rPr>
              <w:t>991 0</w:t>
            </w:r>
            <w:r>
              <w:rPr>
                <w:bCs/>
                <w:lang w:val="fr-FR"/>
              </w:rPr>
              <w:t>4</w:t>
            </w:r>
          </w:p>
        </w:tc>
        <w:tc>
          <w:tcPr>
            <w:tcW w:w="2130" w:type="dxa"/>
            <w:textDirection w:val="lrTbV"/>
          </w:tcPr>
          <w:p w14:paraId="79039F6D" w14:textId="77777777" w:rsidR="00B85D36" w:rsidRPr="00E405FC" w:rsidRDefault="00B85D36" w:rsidP="00D63C68">
            <w:pPr>
              <w:spacing w:after="120"/>
              <w:jc w:val="center"/>
              <w:rPr>
                <w:bCs/>
                <w:lang w:val="fr-FR"/>
              </w:rPr>
            </w:pPr>
            <w:r>
              <w:rPr>
                <w:bCs/>
                <w:lang w:val="fr-FR"/>
              </w:rPr>
              <w:t>18.X.2025</w:t>
            </w:r>
          </w:p>
        </w:tc>
        <w:tc>
          <w:tcPr>
            <w:tcW w:w="1641" w:type="dxa"/>
            <w:textDirection w:val="lrTbV"/>
          </w:tcPr>
          <w:p w14:paraId="1B081295" w14:textId="77777777" w:rsidR="00B85D36" w:rsidRPr="00E405FC" w:rsidRDefault="00B85D36" w:rsidP="00D63C68">
            <w:pPr>
              <w:spacing w:after="120"/>
              <w:jc w:val="center"/>
              <w:rPr>
                <w:bCs/>
                <w:lang w:val="fr-FR"/>
              </w:rPr>
            </w:pPr>
            <w:r>
              <w:rPr>
                <w:bCs/>
                <w:lang w:val="fr-FR"/>
              </w:rPr>
              <w:t>18.X.2026</w:t>
            </w:r>
          </w:p>
        </w:tc>
      </w:tr>
    </w:tbl>
    <w:p w14:paraId="4A9E09E8" w14:textId="77777777" w:rsidR="00B85D36" w:rsidRPr="004537BF" w:rsidRDefault="00B85D36" w:rsidP="0023612F">
      <w:pPr>
        <w:spacing w:after="120"/>
        <w:rPr>
          <w:rFonts w:asciiTheme="minorHAnsi" w:hAnsiTheme="minorHAnsi"/>
          <w:bCs/>
          <w:lang w:val="fr-CH"/>
        </w:rPr>
      </w:pPr>
    </w:p>
    <w:p w14:paraId="2BEEDEC7" w14:textId="4D5672AB" w:rsidR="00D63C68" w:rsidRDefault="00D63C6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3FB150E9" w14:textId="77777777" w:rsidR="00B85D36" w:rsidRPr="00F96671" w:rsidRDefault="00B85D36" w:rsidP="00422F21">
      <w:pPr>
        <w:pStyle w:val="Heading20"/>
        <w:spacing w:after="120"/>
      </w:pPr>
      <w:bookmarkStart w:id="548" w:name="_Toc108423196"/>
      <w:bookmarkStart w:id="549" w:name="_Toc145940426"/>
      <w:bookmarkStart w:id="550" w:name="_Toc145940430"/>
      <w:r w:rsidRPr="00F96671">
        <w:lastRenderedPageBreak/>
        <w:t>Service téléphonique</w:t>
      </w:r>
      <w:r w:rsidRPr="00F96671">
        <w:br/>
        <w:t>(Recommandation UIT-T E.164)</w:t>
      </w:r>
      <w:bookmarkEnd w:id="548"/>
    </w:p>
    <w:p w14:paraId="1079DBFB" w14:textId="77777777" w:rsidR="00B85D36" w:rsidRPr="00F772AB" w:rsidRDefault="00B85D36" w:rsidP="00422F21">
      <w:pPr>
        <w:tabs>
          <w:tab w:val="left" w:pos="1560"/>
          <w:tab w:val="left" w:pos="2127"/>
        </w:tabs>
        <w:spacing w:before="0"/>
        <w:jc w:val="center"/>
        <w:outlineLvl w:val="3"/>
        <w:rPr>
          <w:rFonts w:cs="Arial"/>
          <w:b/>
          <w:lang w:val="fr-CH"/>
        </w:rPr>
      </w:pPr>
      <w:proofErr w:type="gramStart"/>
      <w:r w:rsidRPr="00F772AB">
        <w:rPr>
          <w:lang w:val="fr-CH"/>
        </w:rPr>
        <w:t>url:</w:t>
      </w:r>
      <w:proofErr w:type="gramEnd"/>
      <w:r w:rsidRPr="00F772AB">
        <w:rPr>
          <w:lang w:val="fr-CH"/>
        </w:rPr>
        <w:t xml:space="preserve"> </w:t>
      </w:r>
      <w:r w:rsidRPr="00F772AB">
        <w:rPr>
          <w:rFonts w:cs="Calibri"/>
          <w:sz w:val="18"/>
          <w:szCs w:val="18"/>
          <w:lang w:val="fr-CH"/>
        </w:rPr>
        <w:t>www.itu.int/itu-t/nnp</w:t>
      </w:r>
    </w:p>
    <w:p w14:paraId="2DF8DDCA" w14:textId="77777777" w:rsidR="00B85D36" w:rsidRPr="00F96671" w:rsidRDefault="00B85D36" w:rsidP="00A729CC">
      <w:pPr>
        <w:tabs>
          <w:tab w:val="left" w:pos="1560"/>
          <w:tab w:val="left" w:pos="2127"/>
        </w:tabs>
        <w:spacing w:before="240"/>
        <w:outlineLvl w:val="3"/>
        <w:rPr>
          <w:rFonts w:cs="Arial"/>
          <w:b/>
          <w:lang w:val="fr-FR"/>
        </w:rPr>
      </w:pPr>
      <w:r w:rsidRPr="00F96671">
        <w:rPr>
          <w:rFonts w:cs="Arial"/>
          <w:b/>
          <w:lang w:val="fr-FR"/>
        </w:rPr>
        <w:t>Guyana</w:t>
      </w:r>
      <w:r w:rsidRPr="00F96671">
        <w:rPr>
          <w:rFonts w:cs="Arial"/>
          <w:b/>
          <w:iCs/>
          <w:lang w:val="fr-FR"/>
        </w:rPr>
        <w:t xml:space="preserve"> </w:t>
      </w:r>
      <w:r w:rsidRPr="00F96671">
        <w:rPr>
          <w:rFonts w:cs="Arial"/>
          <w:b/>
          <w:lang w:val="fr-FR"/>
        </w:rPr>
        <w:t>(indicatif de pays +592)</w:t>
      </w:r>
      <w:bookmarkEnd w:id="549"/>
    </w:p>
    <w:p w14:paraId="3F614B4D" w14:textId="77777777" w:rsidR="00B85D36" w:rsidRPr="00F96671" w:rsidRDefault="00B85D36" w:rsidP="00422F21">
      <w:pPr>
        <w:overflowPunct/>
        <w:autoSpaceDE/>
        <w:autoSpaceDN/>
        <w:adjustRightInd/>
        <w:spacing w:after="120"/>
        <w:jc w:val="left"/>
        <w:textAlignment w:val="auto"/>
        <w:rPr>
          <w:rFonts w:cs="Arial"/>
          <w:bCs/>
          <w:lang w:val="fr-FR"/>
        </w:rPr>
      </w:pPr>
      <w:r w:rsidRPr="00F96671">
        <w:rPr>
          <w:rFonts w:cs="Arial"/>
          <w:bCs/>
          <w:lang w:val="fr-FR"/>
        </w:rPr>
        <w:t>Communication du 14.X.2025:</w:t>
      </w:r>
    </w:p>
    <w:p w14:paraId="1292964D" w14:textId="77777777" w:rsidR="00B85D36" w:rsidRPr="00F96671" w:rsidRDefault="00B85D36" w:rsidP="00422F21">
      <w:pPr>
        <w:overflowPunct/>
        <w:autoSpaceDE/>
        <w:autoSpaceDN/>
        <w:adjustRightInd/>
        <w:spacing w:before="0" w:after="120"/>
        <w:textAlignment w:val="auto"/>
        <w:rPr>
          <w:rFonts w:cs="Arial"/>
          <w:bCs/>
          <w:lang w:val="fr-FR"/>
        </w:rPr>
      </w:pPr>
      <w:r w:rsidRPr="00F96671">
        <w:rPr>
          <w:rFonts w:cs="Arial"/>
          <w:bCs/>
          <w:lang w:val="fr-FR"/>
        </w:rPr>
        <w:t xml:space="preserve">La </w:t>
      </w:r>
      <w:r w:rsidRPr="00F96671">
        <w:rPr>
          <w:rFonts w:eastAsia="Calibri" w:cs="Arial"/>
          <w:i/>
          <w:iCs/>
          <w:lang w:val="fr-FR"/>
        </w:rPr>
        <w:t>Telecommunications Agency</w:t>
      </w:r>
      <w:r w:rsidRPr="00F96671">
        <w:rPr>
          <w:rFonts w:cs="Arial"/>
          <w:bCs/>
          <w:lang w:val="fr-FR"/>
        </w:rPr>
        <w:t>, Georgetown, annonce que les indicatifs nationaux de destination (NDC) et les séries de numéros d'abonné (SN) suivants sont actuellement assignés aux opérateurs publics de télécommunications enregistrés pour la République coopérative du Guyana. Les numéros attribués pour l'accès aux services d'urgence et aux services sociaux sont également énumérés ci-dessous.</w:t>
      </w:r>
    </w:p>
    <w:p w14:paraId="1C9CCCD6" w14:textId="77777777" w:rsidR="00B85D36" w:rsidRPr="00F96671" w:rsidRDefault="00B85D36" w:rsidP="00422F21">
      <w:pPr>
        <w:overflowPunct/>
        <w:autoSpaceDE/>
        <w:autoSpaceDN/>
        <w:adjustRightInd/>
        <w:spacing w:before="240" w:after="120"/>
        <w:jc w:val="center"/>
        <w:textAlignment w:val="auto"/>
        <w:rPr>
          <w:rFonts w:cs="Arial"/>
          <w:i/>
          <w:iCs/>
          <w:lang w:val="fr-FR"/>
        </w:rPr>
      </w:pPr>
      <w:r w:rsidRPr="00F96671">
        <w:rPr>
          <w:rFonts w:cs="Arial"/>
          <w:i/>
          <w:iCs/>
          <w:lang w:val="fr-FR"/>
        </w:rPr>
        <w:t>Présentation du plan national de numérotage UIT</w:t>
      </w:r>
      <w:r w:rsidRPr="00F96671">
        <w:rPr>
          <w:rFonts w:cs="Arial"/>
          <w:i/>
          <w:iCs/>
          <w:lang w:val="fr-FR"/>
        </w:rPr>
        <w:noBreakHyphen/>
        <w:t>T E.164</w:t>
      </w:r>
      <w:r w:rsidRPr="00F96671">
        <w:rPr>
          <w:rFonts w:cs="Arial"/>
          <w:i/>
          <w:iCs/>
          <w:lang w:val="fr-FR"/>
        </w:rPr>
        <w:br/>
        <w:t>pour l'indicatif de pays +592</w:t>
      </w:r>
    </w:p>
    <w:p w14:paraId="466ADE72" w14:textId="77777777" w:rsidR="00B85D36" w:rsidRPr="00F96671" w:rsidRDefault="00B85D36" w:rsidP="00D47AA8">
      <w:pPr>
        <w:tabs>
          <w:tab w:val="left" w:pos="992"/>
          <w:tab w:val="left" w:pos="1418"/>
          <w:tab w:val="left" w:pos="2268"/>
        </w:tabs>
        <w:ind w:left="567" w:hanging="567"/>
        <w:rPr>
          <w:lang w:val="fr-FR"/>
        </w:rPr>
      </w:pPr>
      <w:r w:rsidRPr="00F96671">
        <w:rPr>
          <w:lang w:val="fr-FR"/>
        </w:rPr>
        <w:t>a)</w:t>
      </w:r>
      <w:r w:rsidRPr="00F96671">
        <w:rPr>
          <w:lang w:val="fr-FR"/>
        </w:rPr>
        <w:tab/>
      </w:r>
      <w:proofErr w:type="gramStart"/>
      <w:r w:rsidRPr="00F96671">
        <w:rPr>
          <w:lang w:val="fr-FR"/>
        </w:rPr>
        <w:t>Aperçu:</w:t>
      </w:r>
      <w:proofErr w:type="gramEnd"/>
    </w:p>
    <w:p w14:paraId="0CE497CE" w14:textId="77777777" w:rsidR="00B85D36" w:rsidRPr="00F96671" w:rsidRDefault="00B85D36" w:rsidP="00422F21">
      <w:pPr>
        <w:tabs>
          <w:tab w:val="left" w:pos="992"/>
          <w:tab w:val="left" w:pos="1418"/>
          <w:tab w:val="left" w:pos="2268"/>
        </w:tabs>
        <w:spacing w:before="0"/>
        <w:ind w:left="567" w:hanging="567"/>
        <w:jc w:val="left"/>
        <w:rPr>
          <w:lang w:val="fr-FR"/>
        </w:rPr>
      </w:pPr>
      <w:r w:rsidRPr="00F96671">
        <w:rPr>
          <w:lang w:val="fr-FR"/>
        </w:rPr>
        <w:tab/>
        <w:t>Longueur minimale du numéro pour le service fixe et le service mobile (indicatif de pays non compris</w:t>
      </w:r>
      <w:proofErr w:type="gramStart"/>
      <w:r w:rsidRPr="00F96671">
        <w:rPr>
          <w:lang w:val="fr-FR"/>
        </w:rPr>
        <w:t>):</w:t>
      </w:r>
      <w:proofErr w:type="gramEnd"/>
      <w:r w:rsidRPr="00F96671">
        <w:rPr>
          <w:lang w:val="fr-FR"/>
        </w:rPr>
        <w:br/>
        <w:t>sept (7) chiffres.</w:t>
      </w:r>
    </w:p>
    <w:p w14:paraId="38A06BE4" w14:textId="77777777" w:rsidR="00B85D36" w:rsidRPr="00F96671" w:rsidRDefault="00B85D36" w:rsidP="00422F21">
      <w:pPr>
        <w:tabs>
          <w:tab w:val="left" w:pos="992"/>
          <w:tab w:val="left" w:pos="1418"/>
          <w:tab w:val="left" w:pos="2268"/>
        </w:tabs>
        <w:spacing w:before="0"/>
        <w:ind w:left="567" w:hanging="567"/>
        <w:jc w:val="left"/>
        <w:rPr>
          <w:lang w:val="fr-FR"/>
        </w:rPr>
      </w:pPr>
      <w:r w:rsidRPr="00F96671">
        <w:rPr>
          <w:lang w:val="fr-FR"/>
        </w:rPr>
        <w:tab/>
        <w:t>Longueur maximale du numéro pour le service fixe et le service mobile (indicatif de pays non compris</w:t>
      </w:r>
      <w:proofErr w:type="gramStart"/>
      <w:r w:rsidRPr="00F96671">
        <w:rPr>
          <w:lang w:val="fr-FR"/>
        </w:rPr>
        <w:t>):</w:t>
      </w:r>
      <w:proofErr w:type="gramEnd"/>
      <w:r w:rsidRPr="00F96671">
        <w:rPr>
          <w:lang w:val="fr-FR"/>
        </w:rPr>
        <w:br/>
        <w:t>sept (7) chiffres.</w:t>
      </w:r>
    </w:p>
    <w:p w14:paraId="7D57CA30" w14:textId="77777777" w:rsidR="00B85D36" w:rsidRPr="00F96671" w:rsidRDefault="00B85D36" w:rsidP="00422F21">
      <w:pPr>
        <w:tabs>
          <w:tab w:val="left" w:pos="992"/>
          <w:tab w:val="left" w:pos="1418"/>
          <w:tab w:val="left" w:pos="2268"/>
        </w:tabs>
        <w:spacing w:before="80"/>
        <w:ind w:left="567" w:hanging="567"/>
        <w:rPr>
          <w:lang w:val="fr-FR"/>
        </w:rPr>
      </w:pPr>
      <w:r w:rsidRPr="00F96671">
        <w:rPr>
          <w:lang w:val="fr-FR"/>
        </w:rPr>
        <w:tab/>
        <w:t xml:space="preserve">Format international de </w:t>
      </w:r>
      <w:proofErr w:type="gramStart"/>
      <w:r w:rsidRPr="00F96671">
        <w:rPr>
          <w:lang w:val="fr-FR"/>
        </w:rPr>
        <w:t>numérotation:</w:t>
      </w:r>
      <w:proofErr w:type="gramEnd"/>
      <w:r w:rsidRPr="00F96671">
        <w:rPr>
          <w:lang w:val="fr-FR"/>
        </w:rPr>
        <w:t xml:space="preserve"> +592 NXX XXXX</w:t>
      </w:r>
    </w:p>
    <w:p w14:paraId="2BF494C4" w14:textId="77777777" w:rsidR="00B85D36" w:rsidRPr="00F96671" w:rsidRDefault="00B85D36" w:rsidP="00422F21">
      <w:pPr>
        <w:tabs>
          <w:tab w:val="left" w:pos="992"/>
          <w:tab w:val="left" w:pos="1418"/>
          <w:tab w:val="left" w:pos="2268"/>
        </w:tabs>
        <w:spacing w:before="80"/>
        <w:ind w:left="567" w:hanging="567"/>
        <w:rPr>
          <w:lang w:val="fr-FR"/>
        </w:rPr>
      </w:pPr>
      <w:r w:rsidRPr="00F96671">
        <w:rPr>
          <w:lang w:val="fr-FR"/>
        </w:rPr>
        <w:t>b)</w:t>
      </w:r>
      <w:r w:rsidRPr="00F96671">
        <w:rPr>
          <w:lang w:val="fr-FR"/>
        </w:rPr>
        <w:tab/>
        <w:t>Base de données nationale (à déterminer)</w:t>
      </w:r>
    </w:p>
    <w:p w14:paraId="60FBEA75" w14:textId="77777777" w:rsidR="00B85D36" w:rsidRPr="00F96671" w:rsidRDefault="00B85D36" w:rsidP="00422F21">
      <w:pPr>
        <w:tabs>
          <w:tab w:val="left" w:pos="992"/>
          <w:tab w:val="left" w:pos="1418"/>
          <w:tab w:val="left" w:pos="2268"/>
        </w:tabs>
        <w:spacing w:before="80"/>
        <w:ind w:left="567" w:hanging="567"/>
        <w:rPr>
          <w:lang w:val="fr-FR"/>
        </w:rPr>
      </w:pPr>
      <w:r w:rsidRPr="00F96671">
        <w:rPr>
          <w:lang w:val="fr-FR"/>
        </w:rPr>
        <w:t>c)</w:t>
      </w:r>
      <w:r w:rsidRPr="00F96671">
        <w:rPr>
          <w:lang w:val="fr-FR"/>
        </w:rPr>
        <w:tab/>
        <w:t>Base de données en temps réel (à déterminer)</w:t>
      </w:r>
    </w:p>
    <w:p w14:paraId="3B5E80BE" w14:textId="77777777" w:rsidR="00B85D36" w:rsidRPr="00F96671" w:rsidRDefault="00B85D36" w:rsidP="00422F21">
      <w:pPr>
        <w:tabs>
          <w:tab w:val="left" w:pos="992"/>
          <w:tab w:val="left" w:pos="1418"/>
          <w:tab w:val="left" w:pos="2268"/>
        </w:tabs>
        <w:spacing w:before="80"/>
        <w:ind w:left="567" w:hanging="567"/>
        <w:rPr>
          <w:lang w:val="fr-FR"/>
        </w:rPr>
      </w:pPr>
      <w:r w:rsidRPr="00F96671">
        <w:rPr>
          <w:lang w:val="fr-FR"/>
        </w:rPr>
        <w:t>d)</w:t>
      </w:r>
      <w:r w:rsidRPr="00F96671">
        <w:rPr>
          <w:lang w:val="fr-FR"/>
        </w:rPr>
        <w:tab/>
      </w:r>
    </w:p>
    <w:p w14:paraId="337DC4A1" w14:textId="77777777" w:rsidR="00B85D36" w:rsidRPr="00F96671" w:rsidRDefault="00B85D36" w:rsidP="00422F21">
      <w:pPr>
        <w:keepNext/>
        <w:spacing w:before="240" w:after="120"/>
        <w:jc w:val="left"/>
        <w:rPr>
          <w:b/>
          <w:lang w:val="fr-FR"/>
        </w:rPr>
      </w:pPr>
      <w:bookmarkStart w:id="551" w:name="_Toc145940427"/>
      <w:r w:rsidRPr="00F96671">
        <w:rPr>
          <w:b/>
          <w:lang w:val="fr-FR"/>
        </w:rPr>
        <w:t>Réseau fixe</w:t>
      </w:r>
      <w:bookmarkEnd w:id="551"/>
    </w:p>
    <w:tbl>
      <w:tblPr>
        <w:tblW w:w="9068" w:type="dxa"/>
        <w:tblLook w:val="00A0" w:firstRow="1" w:lastRow="0" w:firstColumn="1" w:lastColumn="0" w:noHBand="0" w:noVBand="0"/>
      </w:tblPr>
      <w:tblGrid>
        <w:gridCol w:w="2515"/>
        <w:gridCol w:w="990"/>
        <w:gridCol w:w="1069"/>
        <w:gridCol w:w="2509"/>
        <w:gridCol w:w="1985"/>
      </w:tblGrid>
      <w:tr w:rsidR="00B85D36" w:rsidRPr="00950448" w14:paraId="114C1925" w14:textId="77777777" w:rsidTr="003C18A3">
        <w:trPr>
          <w:cantSplit/>
          <w:trHeight w:val="20"/>
          <w:tblHeader/>
        </w:trPr>
        <w:tc>
          <w:tcPr>
            <w:tcW w:w="2515" w:type="dxa"/>
            <w:vMerge w:val="restart"/>
            <w:tcBorders>
              <w:top w:val="single" w:sz="4" w:space="0" w:color="auto"/>
              <w:left w:val="single" w:sz="4" w:space="0" w:color="auto"/>
              <w:bottom w:val="single" w:sz="4" w:space="0" w:color="auto"/>
              <w:right w:val="single" w:sz="4" w:space="0" w:color="auto"/>
            </w:tcBorders>
            <w:vAlign w:val="center"/>
            <w:hideMark/>
          </w:tcPr>
          <w:p w14:paraId="7AED1287" w14:textId="77777777" w:rsidR="00B85D36" w:rsidRPr="00F96671" w:rsidRDefault="00B85D36" w:rsidP="003C18A3">
            <w:pPr>
              <w:spacing w:after="120"/>
              <w:ind w:left="-57" w:right="-57"/>
              <w:jc w:val="center"/>
              <w:rPr>
                <w:rFonts w:cs="Arial"/>
                <w:b/>
                <w:bCs/>
                <w:i/>
                <w:iCs/>
                <w:lang w:val="fr-FR"/>
              </w:rPr>
            </w:pPr>
            <w:r w:rsidRPr="00F96671">
              <w:rPr>
                <w:rFonts w:cs="Arial"/>
                <w:b/>
                <w:bCs/>
                <w:i/>
                <w:iCs/>
                <w:lang w:val="fr-FR"/>
              </w:rPr>
              <w:t>NDC (indicatif national</w:t>
            </w:r>
            <w:r w:rsidRPr="00F96671">
              <w:rPr>
                <w:rFonts w:cs="Arial"/>
                <w:b/>
                <w:bCs/>
                <w:i/>
                <w:iCs/>
                <w:lang w:val="fr-FR"/>
              </w:rPr>
              <w:br/>
              <w:t>de destination)</w:t>
            </w:r>
            <w:r w:rsidRPr="00F96671">
              <w:rPr>
                <w:rFonts w:cs="Arial"/>
                <w:b/>
                <w:bCs/>
                <w:i/>
                <w:iCs/>
                <w:lang w:val="fr-FR"/>
              </w:rPr>
              <w:br/>
              <w:t>(NXX)</w:t>
            </w:r>
          </w:p>
        </w:tc>
        <w:tc>
          <w:tcPr>
            <w:tcW w:w="2059" w:type="dxa"/>
            <w:gridSpan w:val="2"/>
            <w:tcBorders>
              <w:top w:val="single" w:sz="4" w:space="0" w:color="auto"/>
              <w:left w:val="nil"/>
              <w:bottom w:val="single" w:sz="4" w:space="0" w:color="auto"/>
              <w:right w:val="single" w:sz="4" w:space="0" w:color="auto"/>
            </w:tcBorders>
            <w:vAlign w:val="center"/>
            <w:hideMark/>
          </w:tcPr>
          <w:p w14:paraId="73ECAE2A" w14:textId="77777777" w:rsidR="00B85D36" w:rsidRPr="00F96671" w:rsidRDefault="00B85D36" w:rsidP="003C18A3">
            <w:pPr>
              <w:spacing w:after="120"/>
              <w:ind w:left="-57" w:right="-57"/>
              <w:jc w:val="center"/>
              <w:rPr>
                <w:rFonts w:cs="Arial"/>
                <w:b/>
                <w:bCs/>
                <w:i/>
                <w:iCs/>
                <w:lang w:val="fr-FR"/>
              </w:rPr>
            </w:pPr>
            <w:r w:rsidRPr="00F96671">
              <w:rPr>
                <w:rFonts w:cs="Arial"/>
                <w:b/>
                <w:bCs/>
                <w:i/>
                <w:iCs/>
                <w:lang w:val="fr-FR"/>
              </w:rPr>
              <w:t>Longueur du numéro N(S)N</w:t>
            </w:r>
          </w:p>
        </w:tc>
        <w:tc>
          <w:tcPr>
            <w:tcW w:w="2509" w:type="dxa"/>
            <w:vMerge w:val="restart"/>
            <w:tcBorders>
              <w:top w:val="single" w:sz="4" w:space="0" w:color="auto"/>
              <w:left w:val="single" w:sz="4" w:space="0" w:color="auto"/>
              <w:bottom w:val="single" w:sz="4" w:space="0" w:color="auto"/>
              <w:right w:val="single" w:sz="4" w:space="0" w:color="auto"/>
            </w:tcBorders>
            <w:vAlign w:val="center"/>
            <w:hideMark/>
          </w:tcPr>
          <w:p w14:paraId="59E27B77" w14:textId="77777777" w:rsidR="00B85D36" w:rsidRPr="00F96671" w:rsidRDefault="00B85D36" w:rsidP="003C18A3">
            <w:pPr>
              <w:spacing w:after="120"/>
              <w:ind w:left="-57" w:right="-57"/>
              <w:jc w:val="center"/>
              <w:rPr>
                <w:rFonts w:cs="Arial"/>
                <w:b/>
                <w:bCs/>
                <w:i/>
                <w:iCs/>
                <w:lang w:val="fr-FR"/>
              </w:rPr>
            </w:pPr>
            <w:r w:rsidRPr="00F96671">
              <w:rPr>
                <w:rFonts w:cs="Arial"/>
                <w:b/>
                <w:bCs/>
                <w:i/>
                <w:iCs/>
                <w:lang w:val="fr-FR"/>
              </w:rPr>
              <w:t>Opérateur/titulaire du</w:t>
            </w:r>
            <w:r w:rsidRPr="00F96671">
              <w:rPr>
                <w:rFonts w:cs="Arial"/>
                <w:b/>
                <w:bCs/>
                <w:i/>
                <w:iCs/>
                <w:lang w:val="fr-FR"/>
              </w:rPr>
              <w:br/>
              <w:t>bloc de numéros</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0A767F5" w14:textId="77777777" w:rsidR="00B85D36" w:rsidRPr="00F96671" w:rsidRDefault="00B85D36" w:rsidP="003C18A3">
            <w:pPr>
              <w:spacing w:after="120"/>
              <w:ind w:left="-57" w:right="-57"/>
              <w:jc w:val="center"/>
              <w:rPr>
                <w:rFonts w:cs="Arial"/>
                <w:b/>
                <w:bCs/>
                <w:i/>
                <w:iCs/>
                <w:lang w:val="fr-FR"/>
              </w:rPr>
            </w:pPr>
            <w:r w:rsidRPr="00F96671">
              <w:rPr>
                <w:rFonts w:cs="Arial"/>
                <w:b/>
                <w:bCs/>
                <w:i/>
                <w:iCs/>
                <w:lang w:val="fr-FR"/>
              </w:rPr>
              <w:t>Série de numéros d'abonné</w:t>
            </w:r>
            <w:r w:rsidRPr="00F96671">
              <w:rPr>
                <w:rFonts w:cs="Arial"/>
                <w:b/>
                <w:bCs/>
                <w:i/>
                <w:iCs/>
                <w:lang w:val="fr-FR"/>
              </w:rPr>
              <w:br/>
              <w:t>(XXXX)</w:t>
            </w:r>
          </w:p>
        </w:tc>
      </w:tr>
      <w:tr w:rsidR="00B85D36" w:rsidRPr="00F96671" w14:paraId="0CC79CBC" w14:textId="77777777" w:rsidTr="003C18A3">
        <w:trPr>
          <w:cantSplit/>
          <w:trHeight w:val="20"/>
          <w:tblHeader/>
        </w:trPr>
        <w:tc>
          <w:tcPr>
            <w:tcW w:w="2515" w:type="dxa"/>
            <w:vMerge/>
            <w:tcBorders>
              <w:top w:val="single" w:sz="4" w:space="0" w:color="auto"/>
              <w:left w:val="single" w:sz="4" w:space="0" w:color="auto"/>
              <w:bottom w:val="single" w:sz="4" w:space="0" w:color="auto"/>
              <w:right w:val="single" w:sz="4" w:space="0" w:color="auto"/>
            </w:tcBorders>
            <w:vAlign w:val="center"/>
            <w:hideMark/>
          </w:tcPr>
          <w:p w14:paraId="2F6D4C93" w14:textId="77777777" w:rsidR="00B85D36" w:rsidRPr="00F96671" w:rsidRDefault="00B85D36" w:rsidP="003C18A3">
            <w:pPr>
              <w:overflowPunct/>
              <w:autoSpaceDE/>
              <w:autoSpaceDN/>
              <w:adjustRightInd/>
              <w:spacing w:before="0"/>
              <w:rPr>
                <w:rFonts w:cs="Arial"/>
                <w:i/>
                <w:iCs/>
                <w:lang w:val="fr-FR" w:eastAsia="zh-CN"/>
              </w:rPr>
            </w:pPr>
          </w:p>
        </w:tc>
        <w:tc>
          <w:tcPr>
            <w:tcW w:w="990" w:type="dxa"/>
            <w:tcBorders>
              <w:top w:val="nil"/>
              <w:left w:val="nil"/>
              <w:bottom w:val="single" w:sz="4" w:space="0" w:color="auto"/>
              <w:right w:val="single" w:sz="4" w:space="0" w:color="auto"/>
            </w:tcBorders>
            <w:vAlign w:val="center"/>
            <w:hideMark/>
          </w:tcPr>
          <w:p w14:paraId="0F1F7CB8" w14:textId="77777777" w:rsidR="00B85D36" w:rsidRPr="00F96671" w:rsidRDefault="00B85D36" w:rsidP="003C18A3">
            <w:pPr>
              <w:spacing w:before="0"/>
              <w:ind w:left="-57" w:right="-57"/>
              <w:jc w:val="center"/>
              <w:rPr>
                <w:rFonts w:cs="Arial"/>
                <w:b/>
                <w:bCs/>
                <w:i/>
                <w:iCs/>
                <w:lang w:val="fr-FR"/>
              </w:rPr>
            </w:pPr>
            <w:r w:rsidRPr="00F96671">
              <w:rPr>
                <w:rFonts w:cs="Arial"/>
                <w:b/>
                <w:bCs/>
                <w:i/>
                <w:iCs/>
                <w:lang w:val="fr-FR"/>
              </w:rPr>
              <w:t>Longueur maximale</w:t>
            </w:r>
          </w:p>
        </w:tc>
        <w:tc>
          <w:tcPr>
            <w:tcW w:w="1069" w:type="dxa"/>
            <w:tcBorders>
              <w:top w:val="nil"/>
              <w:left w:val="nil"/>
              <w:bottom w:val="single" w:sz="4" w:space="0" w:color="auto"/>
              <w:right w:val="single" w:sz="4" w:space="0" w:color="auto"/>
            </w:tcBorders>
            <w:vAlign w:val="center"/>
            <w:hideMark/>
          </w:tcPr>
          <w:p w14:paraId="4600661A" w14:textId="77777777" w:rsidR="00B85D36" w:rsidRPr="00F96671" w:rsidRDefault="00B85D36" w:rsidP="003C18A3">
            <w:pPr>
              <w:spacing w:before="0"/>
              <w:ind w:left="-57" w:right="-57"/>
              <w:jc w:val="center"/>
              <w:rPr>
                <w:rFonts w:cs="Arial"/>
                <w:b/>
                <w:bCs/>
                <w:i/>
                <w:iCs/>
                <w:lang w:val="fr-FR"/>
              </w:rPr>
            </w:pPr>
            <w:r w:rsidRPr="00F96671">
              <w:rPr>
                <w:rFonts w:cs="Arial"/>
                <w:b/>
                <w:bCs/>
                <w:i/>
                <w:iCs/>
                <w:lang w:val="fr-FR"/>
              </w:rPr>
              <w:t>Longueur minimale</w:t>
            </w:r>
          </w:p>
        </w:tc>
        <w:tc>
          <w:tcPr>
            <w:tcW w:w="2509" w:type="dxa"/>
            <w:vMerge/>
            <w:tcBorders>
              <w:top w:val="single" w:sz="4" w:space="0" w:color="auto"/>
              <w:left w:val="single" w:sz="4" w:space="0" w:color="auto"/>
              <w:bottom w:val="single" w:sz="4" w:space="0" w:color="auto"/>
              <w:right w:val="single" w:sz="4" w:space="0" w:color="auto"/>
            </w:tcBorders>
            <w:vAlign w:val="center"/>
            <w:hideMark/>
          </w:tcPr>
          <w:p w14:paraId="1859C352" w14:textId="77777777" w:rsidR="00B85D36" w:rsidRPr="00F96671" w:rsidRDefault="00B85D36" w:rsidP="003C18A3">
            <w:pPr>
              <w:overflowPunct/>
              <w:autoSpaceDE/>
              <w:autoSpaceDN/>
              <w:adjustRightInd/>
              <w:spacing w:before="0"/>
              <w:rPr>
                <w:rFonts w:cs="Arial"/>
                <w:i/>
                <w:iCs/>
                <w:lang w:val="fr-FR" w:eastAsia="zh-CN"/>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6A6EC64" w14:textId="77777777" w:rsidR="00B85D36" w:rsidRPr="00F96671" w:rsidRDefault="00B85D36" w:rsidP="003C18A3">
            <w:pPr>
              <w:overflowPunct/>
              <w:autoSpaceDE/>
              <w:autoSpaceDN/>
              <w:adjustRightInd/>
              <w:spacing w:before="0"/>
              <w:rPr>
                <w:rFonts w:cs="Arial"/>
                <w:i/>
                <w:iCs/>
                <w:lang w:val="fr-FR" w:eastAsia="zh-CN"/>
              </w:rPr>
            </w:pPr>
          </w:p>
        </w:tc>
      </w:tr>
      <w:tr w:rsidR="00FA4F62" w:rsidRPr="00F96671" w14:paraId="10D8143A"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9B0E" w14:textId="77777777" w:rsidR="00FA4F62" w:rsidRPr="00F96671" w:rsidRDefault="00FA4F62" w:rsidP="003C18A3">
            <w:pPr>
              <w:spacing w:before="0"/>
              <w:jc w:val="center"/>
              <w:rPr>
                <w:rFonts w:eastAsia="SimSun" w:cs="Arial"/>
                <w:lang w:val="fr-FR"/>
              </w:rPr>
            </w:pPr>
            <w:r w:rsidRPr="00F96671">
              <w:rPr>
                <w:lang w:val="fr-FR"/>
              </w:rPr>
              <w:t>216</w:t>
            </w:r>
          </w:p>
        </w:tc>
        <w:tc>
          <w:tcPr>
            <w:tcW w:w="99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74D6238" w14:textId="77777777" w:rsidR="00FA4F62" w:rsidRPr="00F96671" w:rsidRDefault="00FA4F62" w:rsidP="003C18A3">
            <w:pPr>
              <w:spacing w:before="0"/>
              <w:jc w:val="center"/>
              <w:rPr>
                <w:rFonts w:eastAsia="SimSun" w:cs="Arial"/>
                <w:lang w:val="fr-FR"/>
              </w:rPr>
            </w:pPr>
            <w:r w:rsidRPr="00F96671">
              <w:rPr>
                <w:lang w:val="fr-FR"/>
              </w:rPr>
              <w:t>7</w:t>
            </w:r>
          </w:p>
        </w:tc>
        <w:tc>
          <w:tcPr>
            <w:tcW w:w="1069"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EBDDB08" w14:textId="77777777" w:rsidR="00FA4F62" w:rsidRPr="00F96671" w:rsidRDefault="00FA4F62" w:rsidP="003C18A3">
            <w:pPr>
              <w:spacing w:before="0"/>
              <w:jc w:val="center"/>
              <w:rPr>
                <w:rFonts w:eastAsia="SimSun" w:cs="Arial"/>
                <w:lang w:val="fr-FR"/>
              </w:rPr>
            </w:pPr>
            <w:r w:rsidRPr="00F96671">
              <w:rPr>
                <w:lang w:val="fr-FR"/>
              </w:rPr>
              <w:t>7</w:t>
            </w:r>
          </w:p>
        </w:tc>
        <w:tc>
          <w:tcPr>
            <w:tcW w:w="25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4888FD4" w14:textId="324808EC" w:rsidR="00FA4F62" w:rsidRPr="00621017" w:rsidRDefault="00FA4F62" w:rsidP="003C18A3">
            <w:pPr>
              <w:spacing w:before="0"/>
              <w:jc w:val="center"/>
            </w:pPr>
            <w:r w:rsidRPr="00621017">
              <w:t>Guyana Telephone and Telegraph Co. Ltd.</w:t>
            </w:r>
          </w:p>
        </w:tc>
        <w:tc>
          <w:tcPr>
            <w:tcW w:w="1985"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602B49F" w14:textId="77777777" w:rsidR="00FA4F62" w:rsidRPr="00F96671" w:rsidRDefault="00FA4F62" w:rsidP="003C18A3">
            <w:pPr>
              <w:spacing w:before="0"/>
              <w:jc w:val="center"/>
              <w:rPr>
                <w:rFonts w:eastAsia="SimSun" w:cs="Arial"/>
                <w:color w:val="000000"/>
                <w:lang w:val="fr-FR"/>
              </w:rPr>
            </w:pPr>
            <w:r w:rsidRPr="00F96671">
              <w:rPr>
                <w:lang w:val="fr-FR"/>
              </w:rPr>
              <w:t>0000-9999</w:t>
            </w:r>
          </w:p>
        </w:tc>
      </w:tr>
      <w:tr w:rsidR="00FA4F62" w:rsidRPr="00F96671" w14:paraId="101225B2"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AE17" w14:textId="77777777" w:rsidR="00FA4F62" w:rsidRPr="00F96671" w:rsidRDefault="00FA4F62" w:rsidP="003C18A3">
            <w:pPr>
              <w:spacing w:before="0"/>
              <w:jc w:val="center"/>
              <w:rPr>
                <w:rFonts w:eastAsia="SimSun" w:cs="Arial"/>
                <w:lang w:val="fr-FR"/>
              </w:rPr>
            </w:pPr>
            <w:r w:rsidRPr="00F96671">
              <w:rPr>
                <w:lang w:val="fr-FR"/>
              </w:rPr>
              <w:t>217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F8AF6" w14:textId="77777777" w:rsidR="00FA4F62" w:rsidRPr="00F96671" w:rsidRDefault="00FA4F62" w:rsidP="003C18A3">
            <w:pPr>
              <w:spacing w:before="0"/>
              <w:jc w:val="center"/>
              <w:rPr>
                <w:rFonts w:eastAsia="SimSun" w:cs="Arial"/>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DAB5" w14:textId="77777777" w:rsidR="00FA4F62" w:rsidRPr="00F96671" w:rsidRDefault="00FA4F62" w:rsidP="003C18A3">
            <w:pPr>
              <w:spacing w:before="0"/>
              <w:jc w:val="center"/>
              <w:rPr>
                <w:rFonts w:eastAsia="SimSun" w:cs="Arial"/>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80D1557" w14:textId="2EA1DBDC" w:rsidR="00FA4F62" w:rsidRPr="00F96671" w:rsidRDefault="00FA4F62" w:rsidP="003C18A3">
            <w:pPr>
              <w:spacing w:before="0"/>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87E4E" w14:textId="77777777" w:rsidR="00FA4F62" w:rsidRPr="00F96671" w:rsidRDefault="00FA4F62" w:rsidP="003C18A3">
            <w:pPr>
              <w:spacing w:before="0"/>
              <w:jc w:val="center"/>
              <w:rPr>
                <w:rFonts w:eastAsia="SimSun" w:cs="Arial"/>
                <w:lang w:val="fr-FR"/>
              </w:rPr>
            </w:pPr>
            <w:r w:rsidRPr="00F96671">
              <w:rPr>
                <w:lang w:val="fr-FR"/>
              </w:rPr>
              <w:t>0000-1999</w:t>
            </w:r>
          </w:p>
        </w:tc>
      </w:tr>
      <w:tr w:rsidR="00FA4F62" w:rsidRPr="00F96671" w14:paraId="75733EF3"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CC959" w14:textId="77777777" w:rsidR="00FA4F62" w:rsidRPr="00F96671" w:rsidRDefault="00FA4F62" w:rsidP="003C18A3">
            <w:pPr>
              <w:spacing w:before="0"/>
              <w:jc w:val="center"/>
              <w:rPr>
                <w:rFonts w:eastAsia="SimSun" w:cs="Arial"/>
                <w:lang w:val="fr-FR"/>
              </w:rPr>
            </w:pPr>
            <w:r w:rsidRPr="00F96671">
              <w:rPr>
                <w:lang w:val="fr-FR"/>
              </w:rPr>
              <w:t>218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3133" w14:textId="77777777" w:rsidR="00FA4F62" w:rsidRPr="00F96671" w:rsidRDefault="00FA4F62" w:rsidP="003C18A3">
            <w:pPr>
              <w:spacing w:before="0"/>
              <w:jc w:val="center"/>
              <w:rPr>
                <w:rFonts w:eastAsia="SimSun" w:cs="Arial"/>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D5182" w14:textId="77777777" w:rsidR="00FA4F62" w:rsidRPr="00F96671" w:rsidRDefault="00FA4F62" w:rsidP="003C18A3">
            <w:pPr>
              <w:spacing w:before="0"/>
              <w:jc w:val="center"/>
              <w:rPr>
                <w:rFonts w:eastAsia="SimSun" w:cs="Arial"/>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436CDC4A" w14:textId="265804C6" w:rsidR="00FA4F62" w:rsidRPr="00F96671" w:rsidRDefault="00FA4F62" w:rsidP="003C18A3">
            <w:pPr>
              <w:spacing w:before="0"/>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BEA95" w14:textId="77777777" w:rsidR="00FA4F62" w:rsidRPr="00F96671" w:rsidRDefault="00FA4F62" w:rsidP="003C18A3">
            <w:pPr>
              <w:spacing w:before="0"/>
              <w:jc w:val="center"/>
              <w:rPr>
                <w:rFonts w:eastAsia="SimSun" w:cs="Arial"/>
                <w:lang w:val="fr-FR"/>
              </w:rPr>
            </w:pPr>
            <w:r w:rsidRPr="00F96671">
              <w:rPr>
                <w:lang w:val="fr-FR"/>
              </w:rPr>
              <w:t>0000-9999</w:t>
            </w:r>
          </w:p>
        </w:tc>
      </w:tr>
      <w:tr w:rsidR="00FA4F62" w:rsidRPr="00F96671" w14:paraId="7C5C0517"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F4E6" w14:textId="77777777" w:rsidR="00FA4F62" w:rsidRPr="00F96671" w:rsidRDefault="00FA4F62" w:rsidP="003C18A3">
            <w:pPr>
              <w:spacing w:before="0"/>
              <w:jc w:val="center"/>
              <w:rPr>
                <w:rFonts w:eastAsia="SimSun" w:cs="Arial"/>
                <w:lang w:val="fr-FR"/>
              </w:rPr>
            </w:pPr>
            <w:r w:rsidRPr="00F96671">
              <w:rPr>
                <w:lang w:val="fr-FR"/>
              </w:rPr>
              <w:t>219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A08E0" w14:textId="77777777" w:rsidR="00FA4F62" w:rsidRPr="00F96671" w:rsidRDefault="00FA4F62" w:rsidP="003C18A3">
            <w:pPr>
              <w:spacing w:before="0"/>
              <w:jc w:val="center"/>
              <w:rPr>
                <w:rFonts w:eastAsia="SimSun" w:cs="Arial"/>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353BD" w14:textId="77777777" w:rsidR="00FA4F62" w:rsidRPr="00F96671" w:rsidRDefault="00FA4F62" w:rsidP="003C18A3">
            <w:pPr>
              <w:spacing w:before="0"/>
              <w:jc w:val="center"/>
              <w:rPr>
                <w:rFonts w:eastAsia="SimSun" w:cs="Arial"/>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0E055C0" w14:textId="04EC22C8" w:rsidR="00FA4F62" w:rsidRPr="00F96671" w:rsidRDefault="00FA4F62" w:rsidP="003C18A3">
            <w:pPr>
              <w:spacing w:before="0"/>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6634A" w14:textId="77777777" w:rsidR="00FA4F62" w:rsidRPr="00F96671" w:rsidRDefault="00FA4F62" w:rsidP="003C18A3">
            <w:pPr>
              <w:spacing w:before="0"/>
              <w:jc w:val="center"/>
              <w:rPr>
                <w:rFonts w:eastAsia="SimSun" w:cs="Arial"/>
                <w:lang w:val="fr-FR"/>
              </w:rPr>
            </w:pPr>
            <w:r w:rsidRPr="00F96671">
              <w:rPr>
                <w:lang w:val="fr-FR"/>
              </w:rPr>
              <w:t>0000-9999</w:t>
            </w:r>
          </w:p>
        </w:tc>
      </w:tr>
      <w:tr w:rsidR="00FA4F62" w:rsidRPr="00F96671" w14:paraId="548434CD"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C432E" w14:textId="77777777" w:rsidR="00FA4F62" w:rsidRPr="00F96671" w:rsidRDefault="00FA4F62" w:rsidP="003C18A3">
            <w:pPr>
              <w:spacing w:before="0"/>
              <w:jc w:val="center"/>
              <w:rPr>
                <w:rFonts w:eastAsia="SimSun" w:cs="Arial"/>
                <w:lang w:val="fr-FR"/>
              </w:rPr>
            </w:pPr>
            <w:r w:rsidRPr="00F96671">
              <w:rPr>
                <w:lang w:val="fr-FR"/>
              </w:rPr>
              <w:t>220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A376B" w14:textId="77777777" w:rsidR="00FA4F62" w:rsidRPr="00F96671" w:rsidRDefault="00FA4F62" w:rsidP="003C18A3">
            <w:pPr>
              <w:spacing w:before="0"/>
              <w:jc w:val="center"/>
              <w:rPr>
                <w:rFonts w:eastAsia="SimSun" w:cs="Arial"/>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CD984" w14:textId="77777777" w:rsidR="00FA4F62" w:rsidRPr="00F96671" w:rsidRDefault="00FA4F62" w:rsidP="003C18A3">
            <w:pPr>
              <w:spacing w:before="0"/>
              <w:jc w:val="center"/>
              <w:rPr>
                <w:rFonts w:eastAsia="SimSun" w:cs="Arial"/>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0116808" w14:textId="36867999" w:rsidR="00FA4F62" w:rsidRPr="00F96671" w:rsidRDefault="00FA4F62" w:rsidP="003C18A3">
            <w:pPr>
              <w:spacing w:before="0"/>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0D4E5" w14:textId="77777777" w:rsidR="00FA4F62" w:rsidRPr="00F96671" w:rsidRDefault="00FA4F62" w:rsidP="003C18A3">
            <w:pPr>
              <w:spacing w:before="0"/>
              <w:jc w:val="center"/>
              <w:rPr>
                <w:rFonts w:eastAsia="SimSun" w:cs="Arial"/>
                <w:lang w:val="fr-FR"/>
              </w:rPr>
            </w:pPr>
            <w:r w:rsidRPr="00F96671">
              <w:rPr>
                <w:lang w:val="fr-FR"/>
              </w:rPr>
              <w:t>0000-9999</w:t>
            </w:r>
          </w:p>
        </w:tc>
      </w:tr>
      <w:tr w:rsidR="00FA4F62" w:rsidRPr="00F96671" w14:paraId="2DF08C67"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6D9E" w14:textId="77777777" w:rsidR="00FA4F62" w:rsidRPr="00F96671" w:rsidRDefault="00FA4F62" w:rsidP="003C18A3">
            <w:pPr>
              <w:spacing w:before="0"/>
              <w:jc w:val="center"/>
              <w:rPr>
                <w:rFonts w:eastAsia="SimSun" w:cs="Arial"/>
                <w:lang w:val="fr-FR"/>
              </w:rPr>
            </w:pPr>
            <w:r w:rsidRPr="00F96671">
              <w:rPr>
                <w:lang w:val="fr-FR"/>
              </w:rPr>
              <w:t>221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C3BBD" w14:textId="77777777" w:rsidR="00FA4F62" w:rsidRPr="00F96671" w:rsidRDefault="00FA4F62" w:rsidP="003C18A3">
            <w:pPr>
              <w:spacing w:before="0"/>
              <w:jc w:val="center"/>
              <w:rPr>
                <w:rFonts w:eastAsia="SimSun" w:cs="Arial"/>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C8684" w14:textId="77777777" w:rsidR="00FA4F62" w:rsidRPr="00F96671" w:rsidRDefault="00FA4F62" w:rsidP="003C18A3">
            <w:pPr>
              <w:spacing w:before="0"/>
              <w:jc w:val="center"/>
              <w:rPr>
                <w:rFonts w:eastAsia="SimSun" w:cs="Arial"/>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2917361" w14:textId="355A6D19" w:rsidR="00FA4F62" w:rsidRPr="00F96671" w:rsidRDefault="00FA4F62" w:rsidP="003C18A3">
            <w:pPr>
              <w:spacing w:before="0"/>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452FD" w14:textId="77777777" w:rsidR="00FA4F62" w:rsidRPr="00F96671" w:rsidRDefault="00FA4F62" w:rsidP="003C18A3">
            <w:pPr>
              <w:spacing w:before="0"/>
              <w:jc w:val="center"/>
              <w:rPr>
                <w:rFonts w:eastAsia="SimSun" w:cs="Arial"/>
                <w:lang w:val="fr-FR"/>
              </w:rPr>
            </w:pPr>
            <w:r w:rsidRPr="00F96671">
              <w:rPr>
                <w:lang w:val="fr-FR"/>
              </w:rPr>
              <w:t>2000-4999</w:t>
            </w:r>
          </w:p>
        </w:tc>
      </w:tr>
      <w:tr w:rsidR="00FA4F62" w:rsidRPr="00F96671" w14:paraId="4D96C839"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712C1" w14:textId="77777777" w:rsidR="00FA4F62" w:rsidRPr="00F96671" w:rsidRDefault="00FA4F62" w:rsidP="003C18A3">
            <w:pPr>
              <w:spacing w:before="0"/>
              <w:jc w:val="center"/>
              <w:rPr>
                <w:rFonts w:eastAsia="SimSun" w:cs="Arial"/>
                <w:lang w:val="fr-FR"/>
              </w:rPr>
            </w:pPr>
            <w:r w:rsidRPr="00F96671">
              <w:rPr>
                <w:lang w:val="fr-FR"/>
              </w:rPr>
              <w:t>222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2698" w14:textId="77777777" w:rsidR="00FA4F62" w:rsidRPr="00F96671" w:rsidRDefault="00FA4F62" w:rsidP="003C18A3">
            <w:pPr>
              <w:spacing w:before="0"/>
              <w:jc w:val="center"/>
              <w:rPr>
                <w:rFonts w:eastAsia="SimSun" w:cs="Arial"/>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05CB4" w14:textId="77777777" w:rsidR="00FA4F62" w:rsidRPr="00F96671" w:rsidRDefault="00FA4F62" w:rsidP="003C18A3">
            <w:pPr>
              <w:spacing w:before="0"/>
              <w:jc w:val="center"/>
              <w:rPr>
                <w:rFonts w:eastAsia="SimSun" w:cs="Arial"/>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B713232" w14:textId="749A7025" w:rsidR="00FA4F62" w:rsidRPr="00F96671" w:rsidRDefault="00FA4F62" w:rsidP="003C18A3">
            <w:pPr>
              <w:spacing w:before="0"/>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F629D" w14:textId="77777777" w:rsidR="00FA4F62" w:rsidRPr="00F96671" w:rsidRDefault="00FA4F62" w:rsidP="003C18A3">
            <w:pPr>
              <w:spacing w:before="0"/>
              <w:jc w:val="center"/>
              <w:rPr>
                <w:rFonts w:eastAsia="SimSun" w:cs="Arial"/>
                <w:color w:val="000000"/>
                <w:lang w:val="fr-FR"/>
              </w:rPr>
            </w:pPr>
            <w:r w:rsidRPr="00F96671">
              <w:rPr>
                <w:lang w:val="fr-FR"/>
              </w:rPr>
              <w:t>0000-9999</w:t>
            </w:r>
          </w:p>
        </w:tc>
      </w:tr>
      <w:tr w:rsidR="00FA4F62" w:rsidRPr="00F96671" w14:paraId="3EFC1FB6"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C0C79" w14:textId="77777777" w:rsidR="00FA4F62" w:rsidRPr="00F96671" w:rsidRDefault="00FA4F62" w:rsidP="003C18A3">
            <w:pPr>
              <w:spacing w:before="0"/>
              <w:jc w:val="center"/>
              <w:rPr>
                <w:rFonts w:eastAsia="SimSun" w:cs="Arial"/>
                <w:lang w:val="fr-FR"/>
              </w:rPr>
            </w:pPr>
            <w:r w:rsidRPr="00F96671">
              <w:rPr>
                <w:lang w:val="fr-FR"/>
              </w:rPr>
              <w:t>223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748AA" w14:textId="77777777" w:rsidR="00FA4F62" w:rsidRPr="00F96671" w:rsidRDefault="00FA4F62" w:rsidP="003C18A3">
            <w:pPr>
              <w:spacing w:before="0"/>
              <w:jc w:val="center"/>
              <w:rPr>
                <w:rFonts w:eastAsia="SimSun" w:cs="Arial"/>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58E7" w14:textId="77777777" w:rsidR="00FA4F62" w:rsidRPr="00F96671" w:rsidRDefault="00FA4F62" w:rsidP="003C18A3">
            <w:pPr>
              <w:spacing w:before="0"/>
              <w:jc w:val="center"/>
              <w:rPr>
                <w:rFonts w:eastAsia="SimSun" w:cs="Arial"/>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2CE8A23" w14:textId="21A5D9CC" w:rsidR="00FA4F62" w:rsidRPr="00F96671" w:rsidRDefault="00FA4F62" w:rsidP="003C18A3">
            <w:pPr>
              <w:spacing w:before="0"/>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609A0" w14:textId="77777777" w:rsidR="00FA4F62" w:rsidRPr="00F96671" w:rsidRDefault="00FA4F62" w:rsidP="003C18A3">
            <w:pPr>
              <w:spacing w:before="0"/>
              <w:jc w:val="center"/>
              <w:rPr>
                <w:rFonts w:eastAsia="SimSun" w:cs="Arial"/>
                <w:color w:val="000000"/>
                <w:lang w:val="fr-FR"/>
              </w:rPr>
            </w:pPr>
            <w:r w:rsidRPr="00F96671">
              <w:rPr>
                <w:lang w:val="fr-FR"/>
              </w:rPr>
              <w:t>0000-9999</w:t>
            </w:r>
          </w:p>
        </w:tc>
      </w:tr>
      <w:tr w:rsidR="00FA4F62" w:rsidRPr="00F96671" w14:paraId="0AFAF28C"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958C4" w14:textId="77777777" w:rsidR="00FA4F62" w:rsidRPr="00F96671" w:rsidRDefault="00FA4F62" w:rsidP="003C18A3">
            <w:pPr>
              <w:spacing w:before="0"/>
              <w:jc w:val="center"/>
              <w:rPr>
                <w:rFonts w:eastAsia="SimSun" w:cs="Arial"/>
                <w:lang w:val="fr-FR"/>
              </w:rPr>
            </w:pPr>
            <w:r w:rsidRPr="00F96671">
              <w:rPr>
                <w:lang w:val="fr-FR"/>
              </w:rPr>
              <w:t>225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F3444" w14:textId="77777777" w:rsidR="00FA4F62" w:rsidRPr="00F96671" w:rsidRDefault="00FA4F62" w:rsidP="003C18A3">
            <w:pPr>
              <w:spacing w:before="0"/>
              <w:jc w:val="center"/>
              <w:rPr>
                <w:rFonts w:eastAsia="SimSun" w:cs="Arial"/>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4DF1C" w14:textId="77777777" w:rsidR="00FA4F62" w:rsidRPr="00F96671" w:rsidRDefault="00FA4F62" w:rsidP="003C18A3">
            <w:pPr>
              <w:spacing w:before="0"/>
              <w:jc w:val="center"/>
              <w:rPr>
                <w:rFonts w:eastAsia="SimSun" w:cs="Arial"/>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59FF6D0" w14:textId="5DEF9CB0" w:rsidR="00FA4F62" w:rsidRPr="00F96671" w:rsidRDefault="00FA4F62" w:rsidP="003C18A3">
            <w:pPr>
              <w:spacing w:before="0"/>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C4188" w14:textId="77777777" w:rsidR="00FA4F62" w:rsidRPr="00F96671" w:rsidRDefault="00FA4F62" w:rsidP="003C18A3">
            <w:pPr>
              <w:spacing w:before="0"/>
              <w:jc w:val="center"/>
              <w:rPr>
                <w:rFonts w:eastAsia="SimSun" w:cs="Arial"/>
                <w:color w:val="000000"/>
                <w:lang w:val="fr-FR"/>
              </w:rPr>
            </w:pPr>
            <w:r w:rsidRPr="00F96671">
              <w:rPr>
                <w:lang w:val="fr-FR"/>
              </w:rPr>
              <w:t>0000-9999</w:t>
            </w:r>
          </w:p>
        </w:tc>
      </w:tr>
      <w:tr w:rsidR="00FA4F62" w:rsidRPr="00F96671" w14:paraId="4A7A3681" w14:textId="77777777" w:rsidTr="0081282D">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7AD2A" w14:textId="77777777" w:rsidR="00FA4F62" w:rsidRPr="00F96671" w:rsidRDefault="00FA4F62" w:rsidP="003C18A3">
            <w:pPr>
              <w:spacing w:before="0"/>
              <w:jc w:val="center"/>
              <w:rPr>
                <w:rFonts w:eastAsia="SimSun" w:cs="Arial"/>
                <w:lang w:val="fr-FR"/>
              </w:rPr>
            </w:pPr>
            <w:r w:rsidRPr="00F96671">
              <w:rPr>
                <w:lang w:val="fr-FR"/>
              </w:rPr>
              <w:t>226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08F6" w14:textId="77777777" w:rsidR="00FA4F62" w:rsidRPr="00F96671" w:rsidRDefault="00FA4F62" w:rsidP="003C18A3">
            <w:pPr>
              <w:spacing w:before="0"/>
              <w:jc w:val="center"/>
              <w:rPr>
                <w:rFonts w:eastAsia="SimSun" w:cs="Arial"/>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401" w14:textId="77777777" w:rsidR="00FA4F62" w:rsidRPr="00F96671" w:rsidRDefault="00FA4F62" w:rsidP="003C18A3">
            <w:pPr>
              <w:spacing w:before="0"/>
              <w:jc w:val="center"/>
              <w:rPr>
                <w:rFonts w:eastAsia="SimSun" w:cs="Arial"/>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A077DBA" w14:textId="024851BE" w:rsidR="00FA4F62" w:rsidRPr="00F96671" w:rsidRDefault="00FA4F62" w:rsidP="003C18A3">
            <w:pPr>
              <w:spacing w:before="0"/>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F075B" w14:textId="77777777" w:rsidR="00FA4F62" w:rsidRPr="00F96671" w:rsidRDefault="00FA4F62" w:rsidP="003C18A3">
            <w:pPr>
              <w:spacing w:before="0"/>
              <w:jc w:val="center"/>
              <w:rPr>
                <w:rFonts w:eastAsia="SimSun" w:cs="Arial"/>
                <w:color w:val="000000"/>
                <w:lang w:val="fr-FR"/>
              </w:rPr>
            </w:pPr>
            <w:r w:rsidRPr="00F96671">
              <w:rPr>
                <w:lang w:val="fr-FR"/>
              </w:rPr>
              <w:t>0000-9999</w:t>
            </w:r>
          </w:p>
        </w:tc>
      </w:tr>
      <w:tr w:rsidR="00FA4F62" w:rsidRPr="00F96671" w14:paraId="4F77D0AF" w14:textId="77777777" w:rsidTr="0081282D">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9C3DC" w14:textId="77777777" w:rsidR="00FA4F62" w:rsidRPr="00F96671" w:rsidRDefault="00FA4F62" w:rsidP="003C18A3">
            <w:pPr>
              <w:spacing w:before="0"/>
              <w:jc w:val="center"/>
              <w:rPr>
                <w:lang w:val="fr-FR"/>
              </w:rPr>
            </w:pPr>
            <w:r w:rsidRPr="00F96671">
              <w:rPr>
                <w:lang w:val="fr-FR"/>
              </w:rPr>
              <w:t>227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BB653" w14:textId="77777777" w:rsidR="00FA4F62" w:rsidRPr="00F96671" w:rsidRDefault="00FA4F62" w:rsidP="003C18A3">
            <w:pPr>
              <w:spacing w:before="0"/>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E5B1A" w14:textId="77777777" w:rsidR="00FA4F62" w:rsidRPr="00F96671" w:rsidRDefault="00FA4F62" w:rsidP="003C18A3">
            <w:pPr>
              <w:spacing w:before="0"/>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vAlign w:val="center"/>
          </w:tcPr>
          <w:p w14:paraId="24F9E331" w14:textId="4D21C967" w:rsidR="00FA4F62" w:rsidRPr="00621017" w:rsidRDefault="00FA4F62" w:rsidP="003C18A3">
            <w:pPr>
              <w:spacing w:before="0"/>
              <w:jc w:val="cente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D941D" w14:textId="77777777" w:rsidR="00FA4F62" w:rsidRPr="00F96671" w:rsidRDefault="00FA4F62" w:rsidP="003C18A3">
            <w:pPr>
              <w:spacing w:before="0"/>
              <w:jc w:val="center"/>
              <w:rPr>
                <w:lang w:val="fr-FR"/>
              </w:rPr>
            </w:pPr>
            <w:r w:rsidRPr="00F96671">
              <w:rPr>
                <w:lang w:val="fr-FR"/>
              </w:rPr>
              <w:t>0000-9999</w:t>
            </w:r>
          </w:p>
        </w:tc>
      </w:tr>
      <w:tr w:rsidR="00FA4F62" w:rsidRPr="00F96671" w14:paraId="10D289EF"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DB399" w14:textId="77777777" w:rsidR="00FA4F62" w:rsidRPr="00F96671" w:rsidRDefault="00FA4F62" w:rsidP="003C18A3">
            <w:pPr>
              <w:spacing w:before="0"/>
              <w:jc w:val="center"/>
              <w:rPr>
                <w:lang w:val="fr-FR"/>
              </w:rPr>
            </w:pPr>
            <w:r w:rsidRPr="00F96671">
              <w:rPr>
                <w:lang w:val="fr-FR"/>
              </w:rPr>
              <w:t>228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FCF3F" w14:textId="77777777" w:rsidR="00FA4F62" w:rsidRPr="00F96671" w:rsidRDefault="00FA4F62" w:rsidP="003C18A3">
            <w:pPr>
              <w:spacing w:before="0"/>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E757C" w14:textId="77777777" w:rsidR="00FA4F62" w:rsidRPr="00F96671" w:rsidRDefault="00FA4F62" w:rsidP="003C18A3">
            <w:pPr>
              <w:spacing w:before="0"/>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B5DE878" w14:textId="77777777" w:rsidR="00FA4F62" w:rsidRPr="00F96671" w:rsidRDefault="00FA4F62" w:rsidP="003C18A3">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15F1" w14:textId="77777777" w:rsidR="00FA4F62" w:rsidRPr="00F96671" w:rsidRDefault="00FA4F62" w:rsidP="003C18A3">
            <w:pPr>
              <w:spacing w:before="0"/>
              <w:jc w:val="center"/>
              <w:rPr>
                <w:lang w:val="fr-FR"/>
              </w:rPr>
            </w:pPr>
            <w:r w:rsidRPr="00F96671">
              <w:rPr>
                <w:lang w:val="fr-FR"/>
              </w:rPr>
              <w:t>0000-6999</w:t>
            </w:r>
          </w:p>
        </w:tc>
      </w:tr>
      <w:tr w:rsidR="00FA4F62" w:rsidRPr="00F96671" w14:paraId="7D8A0BF0"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3EF5" w14:textId="77777777" w:rsidR="00FA4F62" w:rsidRPr="00F96671" w:rsidRDefault="00FA4F62" w:rsidP="003C18A3">
            <w:pPr>
              <w:spacing w:before="0"/>
              <w:jc w:val="center"/>
              <w:rPr>
                <w:lang w:val="fr-FR"/>
              </w:rPr>
            </w:pPr>
            <w:r w:rsidRPr="00F96671">
              <w:rPr>
                <w:lang w:val="fr-FR"/>
              </w:rPr>
              <w:t>229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6327F" w14:textId="77777777" w:rsidR="00FA4F62" w:rsidRPr="00F96671" w:rsidRDefault="00FA4F62" w:rsidP="003C18A3">
            <w:pPr>
              <w:spacing w:before="0"/>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BDE6A" w14:textId="77777777" w:rsidR="00FA4F62" w:rsidRPr="00F96671" w:rsidRDefault="00FA4F62" w:rsidP="003C18A3">
            <w:pPr>
              <w:spacing w:before="0"/>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6D09620" w14:textId="77777777" w:rsidR="00FA4F62" w:rsidRPr="00F96671" w:rsidRDefault="00FA4F62" w:rsidP="003C18A3">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08C9" w14:textId="77777777" w:rsidR="00FA4F62" w:rsidRPr="00F96671" w:rsidRDefault="00FA4F62" w:rsidP="003C18A3">
            <w:pPr>
              <w:spacing w:before="0"/>
              <w:jc w:val="center"/>
              <w:rPr>
                <w:lang w:val="fr-FR"/>
              </w:rPr>
            </w:pPr>
            <w:r w:rsidRPr="00F96671">
              <w:rPr>
                <w:lang w:val="fr-FR"/>
              </w:rPr>
              <w:t>1000-8999</w:t>
            </w:r>
          </w:p>
        </w:tc>
      </w:tr>
      <w:tr w:rsidR="00FA4F62" w:rsidRPr="00F96671" w14:paraId="7EE16760"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8FF62" w14:textId="77777777" w:rsidR="00FA4F62" w:rsidRPr="00F96671" w:rsidRDefault="00FA4F62" w:rsidP="003C18A3">
            <w:pPr>
              <w:spacing w:before="0"/>
              <w:jc w:val="center"/>
              <w:rPr>
                <w:lang w:val="fr-FR"/>
              </w:rPr>
            </w:pPr>
            <w:r w:rsidRPr="00F96671">
              <w:rPr>
                <w:lang w:val="fr-FR"/>
              </w:rPr>
              <w:t>231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1C8E" w14:textId="77777777" w:rsidR="00FA4F62" w:rsidRPr="00F96671" w:rsidRDefault="00FA4F62" w:rsidP="003C18A3">
            <w:pPr>
              <w:spacing w:before="0"/>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65823" w14:textId="77777777" w:rsidR="00FA4F62" w:rsidRPr="00F96671" w:rsidRDefault="00FA4F62" w:rsidP="003C18A3">
            <w:pPr>
              <w:spacing w:before="0"/>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9002DEE" w14:textId="77777777" w:rsidR="00FA4F62" w:rsidRPr="00F96671" w:rsidRDefault="00FA4F62" w:rsidP="003C18A3">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EB6A3" w14:textId="77777777" w:rsidR="00FA4F62" w:rsidRPr="00F96671" w:rsidRDefault="00FA4F62" w:rsidP="003C18A3">
            <w:pPr>
              <w:spacing w:before="0"/>
              <w:jc w:val="center"/>
              <w:rPr>
                <w:lang w:val="fr-FR"/>
              </w:rPr>
            </w:pPr>
            <w:r w:rsidRPr="00F96671">
              <w:rPr>
                <w:lang w:val="fr-FR"/>
              </w:rPr>
              <w:t>0000-9999</w:t>
            </w:r>
          </w:p>
        </w:tc>
      </w:tr>
      <w:tr w:rsidR="00FA4F62" w:rsidRPr="00F96671" w14:paraId="485B62C5"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B7C0" w14:textId="77777777" w:rsidR="00FA4F62" w:rsidRPr="00F96671" w:rsidRDefault="00FA4F62" w:rsidP="003C18A3">
            <w:pPr>
              <w:spacing w:before="0"/>
              <w:jc w:val="center"/>
              <w:rPr>
                <w:lang w:val="fr-FR"/>
              </w:rPr>
            </w:pPr>
            <w:r w:rsidRPr="00F96671">
              <w:rPr>
                <w:lang w:val="fr-FR"/>
              </w:rPr>
              <w:t>232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10D8D" w14:textId="77777777" w:rsidR="00FA4F62" w:rsidRPr="00F96671" w:rsidRDefault="00FA4F62" w:rsidP="003C18A3">
            <w:pPr>
              <w:spacing w:before="0"/>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1BB08" w14:textId="77777777" w:rsidR="00FA4F62" w:rsidRPr="00F96671" w:rsidRDefault="00FA4F62" w:rsidP="003C18A3">
            <w:pPr>
              <w:spacing w:before="0"/>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A80EF76" w14:textId="77777777" w:rsidR="00FA4F62" w:rsidRPr="00F96671" w:rsidRDefault="00FA4F62" w:rsidP="003C18A3">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F3544" w14:textId="77777777" w:rsidR="00FA4F62" w:rsidRPr="00F96671" w:rsidRDefault="00FA4F62" w:rsidP="003C18A3">
            <w:pPr>
              <w:spacing w:before="0"/>
              <w:jc w:val="center"/>
              <w:rPr>
                <w:lang w:val="fr-FR"/>
              </w:rPr>
            </w:pPr>
            <w:r w:rsidRPr="00F96671">
              <w:rPr>
                <w:lang w:val="fr-FR"/>
              </w:rPr>
              <w:t>0000-4999</w:t>
            </w:r>
            <w:r w:rsidRPr="00F96671">
              <w:rPr>
                <w:lang w:val="fr-FR"/>
              </w:rPr>
              <w:br/>
              <w:t>9000-9999</w:t>
            </w:r>
          </w:p>
        </w:tc>
      </w:tr>
      <w:tr w:rsidR="00FA4F62" w:rsidRPr="00F96671" w14:paraId="7BC258E7"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8FD13" w14:textId="77777777" w:rsidR="00FA4F62" w:rsidRPr="00F96671" w:rsidRDefault="00FA4F62" w:rsidP="003C18A3">
            <w:pPr>
              <w:spacing w:before="0"/>
              <w:jc w:val="center"/>
              <w:rPr>
                <w:lang w:val="fr-FR"/>
              </w:rPr>
            </w:pPr>
            <w:r w:rsidRPr="00F96671">
              <w:rPr>
                <w:lang w:val="fr-FR"/>
              </w:rPr>
              <w:t>233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1B61E" w14:textId="77777777" w:rsidR="00FA4F62" w:rsidRPr="00F96671" w:rsidRDefault="00FA4F62" w:rsidP="003C18A3">
            <w:pPr>
              <w:spacing w:before="0"/>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46C3F" w14:textId="77777777" w:rsidR="00FA4F62" w:rsidRPr="00F96671" w:rsidRDefault="00FA4F62" w:rsidP="003C18A3">
            <w:pPr>
              <w:spacing w:before="0"/>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3E99470" w14:textId="77777777" w:rsidR="00FA4F62" w:rsidRPr="00F96671" w:rsidRDefault="00FA4F62" w:rsidP="003C18A3">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06794" w14:textId="77777777" w:rsidR="00FA4F62" w:rsidRPr="00F96671" w:rsidRDefault="00FA4F62" w:rsidP="003C18A3">
            <w:pPr>
              <w:spacing w:before="0"/>
              <w:jc w:val="center"/>
              <w:rPr>
                <w:lang w:val="fr-FR"/>
              </w:rPr>
            </w:pPr>
            <w:r w:rsidRPr="00F96671">
              <w:rPr>
                <w:lang w:val="fr-FR"/>
              </w:rPr>
              <w:t>0000-7999</w:t>
            </w:r>
          </w:p>
        </w:tc>
      </w:tr>
      <w:tr w:rsidR="00FA4F62" w:rsidRPr="00F96671" w14:paraId="6B4B6BA4"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98256" w14:textId="77777777" w:rsidR="00FA4F62" w:rsidRPr="00F96671" w:rsidRDefault="00FA4F62" w:rsidP="003C18A3">
            <w:pPr>
              <w:spacing w:before="0"/>
              <w:jc w:val="center"/>
              <w:rPr>
                <w:lang w:val="fr-FR"/>
              </w:rPr>
            </w:pPr>
            <w:r w:rsidRPr="00F96671">
              <w:rPr>
                <w:lang w:val="fr-FR"/>
              </w:rPr>
              <w:t>234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A1726" w14:textId="77777777" w:rsidR="00FA4F62" w:rsidRPr="00F96671" w:rsidRDefault="00FA4F62" w:rsidP="003C18A3">
            <w:pPr>
              <w:spacing w:before="0"/>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6FAF2" w14:textId="77777777" w:rsidR="00FA4F62" w:rsidRPr="00F96671" w:rsidRDefault="00FA4F62" w:rsidP="003C18A3">
            <w:pPr>
              <w:spacing w:before="0"/>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BD61692" w14:textId="77777777" w:rsidR="00FA4F62" w:rsidRPr="00F96671" w:rsidRDefault="00FA4F62" w:rsidP="003C18A3">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C8DDE" w14:textId="77777777" w:rsidR="00FA4F62" w:rsidRPr="00F96671" w:rsidRDefault="00FA4F62" w:rsidP="003C18A3">
            <w:pPr>
              <w:spacing w:before="0"/>
              <w:jc w:val="center"/>
              <w:rPr>
                <w:lang w:val="fr-FR"/>
              </w:rPr>
            </w:pPr>
            <w:r w:rsidRPr="00F96671">
              <w:rPr>
                <w:lang w:val="fr-FR"/>
              </w:rPr>
              <w:t>0000-0999</w:t>
            </w:r>
          </w:p>
        </w:tc>
      </w:tr>
      <w:tr w:rsidR="00FA4F62" w:rsidRPr="00F96671" w14:paraId="48A3E45F"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654B" w14:textId="77777777" w:rsidR="00FA4F62" w:rsidRPr="00F96671" w:rsidRDefault="00FA4F62" w:rsidP="003C18A3">
            <w:pPr>
              <w:spacing w:before="0"/>
              <w:jc w:val="center"/>
              <w:rPr>
                <w:lang w:val="fr-FR"/>
              </w:rPr>
            </w:pPr>
            <w:r w:rsidRPr="00F96671">
              <w:rPr>
                <w:lang w:val="fr-FR"/>
              </w:rPr>
              <w:t>253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3CBAE" w14:textId="77777777" w:rsidR="00FA4F62" w:rsidRPr="00F96671" w:rsidRDefault="00FA4F62" w:rsidP="003C18A3">
            <w:pPr>
              <w:spacing w:before="0"/>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9BF75" w14:textId="77777777" w:rsidR="00FA4F62" w:rsidRPr="00F96671" w:rsidRDefault="00FA4F62" w:rsidP="003C18A3">
            <w:pPr>
              <w:spacing w:before="0"/>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472BEE6" w14:textId="77777777" w:rsidR="00FA4F62" w:rsidRPr="00F96671" w:rsidRDefault="00FA4F62" w:rsidP="003C18A3">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25DC3" w14:textId="77777777" w:rsidR="00FA4F62" w:rsidRPr="00F96671" w:rsidRDefault="00FA4F62" w:rsidP="003C18A3">
            <w:pPr>
              <w:spacing w:before="0"/>
              <w:jc w:val="center"/>
              <w:rPr>
                <w:lang w:val="fr-FR"/>
              </w:rPr>
            </w:pPr>
            <w:r w:rsidRPr="00F96671">
              <w:rPr>
                <w:lang w:val="fr-FR"/>
              </w:rPr>
              <w:t>0000-5999</w:t>
            </w:r>
          </w:p>
        </w:tc>
      </w:tr>
      <w:tr w:rsidR="00FA4F62" w:rsidRPr="00F96671" w14:paraId="7520CE19"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CE4E1" w14:textId="77777777" w:rsidR="00FA4F62" w:rsidRPr="00F96671" w:rsidRDefault="00FA4F62" w:rsidP="003C18A3">
            <w:pPr>
              <w:spacing w:before="0"/>
              <w:jc w:val="center"/>
              <w:rPr>
                <w:lang w:val="fr-FR"/>
              </w:rPr>
            </w:pPr>
            <w:r w:rsidRPr="00F96671">
              <w:rPr>
                <w:lang w:val="fr-FR"/>
              </w:rPr>
              <w:t>254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579CF" w14:textId="77777777" w:rsidR="00FA4F62" w:rsidRPr="00F96671" w:rsidRDefault="00FA4F62" w:rsidP="003C18A3">
            <w:pPr>
              <w:spacing w:before="0"/>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CD84" w14:textId="77777777" w:rsidR="00FA4F62" w:rsidRPr="00F96671" w:rsidRDefault="00FA4F62" w:rsidP="003C18A3">
            <w:pPr>
              <w:spacing w:before="0"/>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91F408E" w14:textId="77777777" w:rsidR="00FA4F62" w:rsidRPr="00F96671" w:rsidRDefault="00FA4F62" w:rsidP="003C18A3">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C6E50" w14:textId="77777777" w:rsidR="00FA4F62" w:rsidRPr="00F96671" w:rsidRDefault="00FA4F62" w:rsidP="003C18A3">
            <w:pPr>
              <w:spacing w:before="0"/>
              <w:jc w:val="center"/>
              <w:rPr>
                <w:lang w:val="fr-FR"/>
              </w:rPr>
            </w:pPr>
            <w:r w:rsidRPr="00F96671">
              <w:rPr>
                <w:lang w:val="fr-FR"/>
              </w:rPr>
              <w:t>0000-2999</w:t>
            </w:r>
          </w:p>
        </w:tc>
      </w:tr>
      <w:tr w:rsidR="00FA4F62" w:rsidRPr="00F96671" w14:paraId="09136C04"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F8986" w14:textId="77777777" w:rsidR="00FA4F62" w:rsidRPr="00F96671" w:rsidRDefault="00FA4F62" w:rsidP="003C18A3">
            <w:pPr>
              <w:spacing w:before="0"/>
              <w:jc w:val="center"/>
              <w:rPr>
                <w:lang w:val="fr-FR"/>
              </w:rPr>
            </w:pPr>
            <w:r w:rsidRPr="00F96671">
              <w:rPr>
                <w:lang w:val="fr-FR"/>
              </w:rPr>
              <w:t>255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B97A5" w14:textId="77777777" w:rsidR="00FA4F62" w:rsidRPr="00F96671" w:rsidRDefault="00FA4F62" w:rsidP="003C18A3">
            <w:pPr>
              <w:spacing w:before="0"/>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57719" w14:textId="77777777" w:rsidR="00FA4F62" w:rsidRPr="00F96671" w:rsidRDefault="00FA4F62" w:rsidP="003C18A3">
            <w:pPr>
              <w:spacing w:before="0"/>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186D1F8" w14:textId="77777777" w:rsidR="00FA4F62" w:rsidRPr="00F96671" w:rsidRDefault="00FA4F62" w:rsidP="003C18A3">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219C4" w14:textId="77777777" w:rsidR="00FA4F62" w:rsidRPr="00F96671" w:rsidRDefault="00FA4F62" w:rsidP="003C18A3">
            <w:pPr>
              <w:spacing w:before="0"/>
              <w:jc w:val="center"/>
              <w:rPr>
                <w:lang w:val="fr-FR"/>
              </w:rPr>
            </w:pPr>
            <w:r w:rsidRPr="00F96671">
              <w:rPr>
                <w:lang w:val="fr-FR"/>
              </w:rPr>
              <w:t>0000-4999</w:t>
            </w:r>
          </w:p>
        </w:tc>
      </w:tr>
      <w:tr w:rsidR="00FA4F62" w:rsidRPr="00F96671" w14:paraId="5E41D540"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99F0" w14:textId="77777777" w:rsidR="00FA4F62" w:rsidRPr="00F96671" w:rsidRDefault="00FA4F62" w:rsidP="003C18A3">
            <w:pPr>
              <w:spacing w:before="0"/>
              <w:jc w:val="center"/>
              <w:rPr>
                <w:lang w:val="fr-FR"/>
              </w:rPr>
            </w:pPr>
            <w:r w:rsidRPr="00F96671">
              <w:rPr>
                <w:lang w:val="fr-FR"/>
              </w:rPr>
              <w:t>256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566C6" w14:textId="77777777" w:rsidR="00FA4F62" w:rsidRPr="00F96671" w:rsidRDefault="00FA4F62" w:rsidP="003C18A3">
            <w:pPr>
              <w:spacing w:before="0"/>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4AAED" w14:textId="77777777" w:rsidR="00FA4F62" w:rsidRPr="00F96671" w:rsidRDefault="00FA4F62" w:rsidP="003C18A3">
            <w:pPr>
              <w:spacing w:before="0"/>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7ADF646" w14:textId="77777777" w:rsidR="00FA4F62" w:rsidRPr="00F96671" w:rsidRDefault="00FA4F62" w:rsidP="003C18A3">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DD3C3" w14:textId="77777777" w:rsidR="00FA4F62" w:rsidRPr="00F96671" w:rsidRDefault="00FA4F62" w:rsidP="003C18A3">
            <w:pPr>
              <w:spacing w:before="0"/>
              <w:jc w:val="center"/>
              <w:rPr>
                <w:lang w:val="fr-FR"/>
              </w:rPr>
            </w:pPr>
            <w:r w:rsidRPr="00F96671">
              <w:rPr>
                <w:lang w:val="fr-FR"/>
              </w:rPr>
              <w:t>0000-5999</w:t>
            </w:r>
          </w:p>
        </w:tc>
      </w:tr>
      <w:tr w:rsidR="00FA4F62" w:rsidRPr="00F96671" w14:paraId="5458A2F3"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EEA4B" w14:textId="77777777" w:rsidR="00FA4F62" w:rsidRPr="00F96671" w:rsidRDefault="00FA4F62" w:rsidP="003C18A3">
            <w:pPr>
              <w:spacing w:before="0"/>
              <w:jc w:val="center"/>
              <w:rPr>
                <w:lang w:val="fr-FR"/>
              </w:rPr>
            </w:pPr>
            <w:r w:rsidRPr="00F96671">
              <w:rPr>
                <w:lang w:val="fr-FR"/>
              </w:rPr>
              <w:t>257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F0441" w14:textId="77777777" w:rsidR="00FA4F62" w:rsidRPr="00F96671" w:rsidRDefault="00FA4F62" w:rsidP="003C18A3">
            <w:pPr>
              <w:spacing w:before="0"/>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3169D" w14:textId="77777777" w:rsidR="00FA4F62" w:rsidRPr="00F96671" w:rsidRDefault="00FA4F62" w:rsidP="003C18A3">
            <w:pPr>
              <w:spacing w:before="0"/>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9A77F8A" w14:textId="77777777" w:rsidR="00FA4F62" w:rsidRPr="00F96671" w:rsidRDefault="00FA4F62" w:rsidP="003C18A3">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4D0BC" w14:textId="77777777" w:rsidR="00FA4F62" w:rsidRPr="00F96671" w:rsidRDefault="00FA4F62" w:rsidP="003C18A3">
            <w:pPr>
              <w:spacing w:before="0"/>
              <w:jc w:val="center"/>
              <w:rPr>
                <w:lang w:val="fr-FR"/>
              </w:rPr>
            </w:pPr>
            <w:r w:rsidRPr="00F96671">
              <w:rPr>
                <w:lang w:val="fr-FR"/>
              </w:rPr>
              <w:t>0000-4999</w:t>
            </w:r>
          </w:p>
        </w:tc>
      </w:tr>
      <w:tr w:rsidR="00FA4F62" w:rsidRPr="00F96671" w14:paraId="7D817C12"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01845" w14:textId="77777777" w:rsidR="00FA4F62" w:rsidRPr="00F96671" w:rsidRDefault="00FA4F62" w:rsidP="003C18A3">
            <w:pPr>
              <w:spacing w:before="0"/>
              <w:jc w:val="center"/>
              <w:rPr>
                <w:lang w:val="fr-FR"/>
              </w:rPr>
            </w:pPr>
            <w:r w:rsidRPr="00F96671">
              <w:rPr>
                <w:lang w:val="fr-FR"/>
              </w:rPr>
              <w:t>258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000A8" w14:textId="77777777" w:rsidR="00FA4F62" w:rsidRPr="00F96671" w:rsidRDefault="00FA4F62" w:rsidP="003C18A3">
            <w:pPr>
              <w:spacing w:before="0"/>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614F5" w14:textId="77777777" w:rsidR="00FA4F62" w:rsidRPr="00F96671" w:rsidRDefault="00FA4F62" w:rsidP="003C18A3">
            <w:pPr>
              <w:spacing w:before="0"/>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C5ED25F" w14:textId="77777777" w:rsidR="00FA4F62" w:rsidRPr="00F96671" w:rsidRDefault="00FA4F62" w:rsidP="003C18A3">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95868" w14:textId="77777777" w:rsidR="00FA4F62" w:rsidRPr="00F96671" w:rsidRDefault="00FA4F62" w:rsidP="003C18A3">
            <w:pPr>
              <w:spacing w:before="0"/>
              <w:jc w:val="center"/>
              <w:rPr>
                <w:lang w:val="fr-FR"/>
              </w:rPr>
            </w:pPr>
            <w:r w:rsidRPr="00F96671">
              <w:rPr>
                <w:lang w:val="fr-FR"/>
              </w:rPr>
              <w:t>0000-4999</w:t>
            </w:r>
          </w:p>
        </w:tc>
      </w:tr>
      <w:tr w:rsidR="00FA4F62" w:rsidRPr="00F96671" w14:paraId="5496D267"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1CD20" w14:textId="77777777" w:rsidR="00FA4F62" w:rsidRPr="00F96671" w:rsidRDefault="00FA4F62" w:rsidP="003C18A3">
            <w:pPr>
              <w:spacing w:before="0"/>
              <w:jc w:val="center"/>
              <w:rPr>
                <w:lang w:val="fr-FR"/>
              </w:rPr>
            </w:pPr>
            <w:r w:rsidRPr="00F96671">
              <w:rPr>
                <w:lang w:val="fr-FR"/>
              </w:rPr>
              <w:t>259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37F0" w14:textId="77777777" w:rsidR="00FA4F62" w:rsidRPr="00F96671" w:rsidRDefault="00FA4F62" w:rsidP="003C18A3">
            <w:pPr>
              <w:spacing w:before="0"/>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9E102" w14:textId="77777777" w:rsidR="00FA4F62" w:rsidRPr="00F96671" w:rsidRDefault="00FA4F62" w:rsidP="003C18A3">
            <w:pPr>
              <w:spacing w:before="0"/>
              <w:jc w:val="center"/>
              <w:rPr>
                <w:lang w:val="fr-FR"/>
              </w:rPr>
            </w:pPr>
            <w:r w:rsidRPr="00F96671">
              <w:rPr>
                <w:lang w:val="fr-FR"/>
              </w:rPr>
              <w:t>7</w:t>
            </w:r>
          </w:p>
        </w:tc>
        <w:tc>
          <w:tcPr>
            <w:tcW w:w="250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2D9D614" w14:textId="77777777" w:rsidR="00FA4F62" w:rsidRPr="00F96671" w:rsidRDefault="00FA4F62" w:rsidP="003C18A3">
            <w:pPr>
              <w:spacing w:before="0"/>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69AA1" w14:textId="77777777" w:rsidR="00FA4F62" w:rsidRPr="00F96671" w:rsidRDefault="00FA4F62" w:rsidP="003C18A3">
            <w:pPr>
              <w:spacing w:before="0"/>
              <w:jc w:val="center"/>
              <w:rPr>
                <w:lang w:val="fr-FR"/>
              </w:rPr>
            </w:pPr>
            <w:r w:rsidRPr="00F96671">
              <w:rPr>
                <w:lang w:val="fr-FR"/>
              </w:rPr>
              <w:t>0000-4999</w:t>
            </w:r>
          </w:p>
        </w:tc>
      </w:tr>
      <w:tr w:rsidR="00FA4F62" w:rsidRPr="00F96671" w14:paraId="6C2CA701"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90EF" w14:textId="77777777" w:rsidR="00FA4F62" w:rsidRPr="00F96671" w:rsidRDefault="00FA4F62" w:rsidP="005E6C57">
            <w:pPr>
              <w:spacing w:before="14" w:after="14"/>
              <w:jc w:val="center"/>
              <w:rPr>
                <w:lang w:val="fr-FR"/>
              </w:rPr>
            </w:pPr>
            <w:r w:rsidRPr="00F96671">
              <w:rPr>
                <w:lang w:val="fr-FR"/>
              </w:rPr>
              <w:lastRenderedPageBreak/>
              <w:t>260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00A9" w14:textId="77777777" w:rsidR="00FA4F62" w:rsidRPr="00F96671" w:rsidRDefault="00FA4F62" w:rsidP="005E6C57">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91316" w14:textId="77777777" w:rsidR="00FA4F62" w:rsidRPr="00F96671" w:rsidRDefault="00FA4F62" w:rsidP="005E6C57">
            <w:pPr>
              <w:spacing w:before="14" w:after="14"/>
              <w:jc w:val="center"/>
              <w:rPr>
                <w:lang w:val="fr-FR"/>
              </w:rPr>
            </w:pPr>
            <w:r w:rsidRPr="00F96671">
              <w:rPr>
                <w:lang w:val="fr-FR"/>
              </w:rPr>
              <w:t>7</w:t>
            </w:r>
          </w:p>
        </w:tc>
        <w:tc>
          <w:tcPr>
            <w:tcW w:w="25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7BDF59B" w14:textId="01BFAD6F" w:rsidR="00FA4F62" w:rsidRPr="00621017" w:rsidRDefault="00FA4F62" w:rsidP="00FA4F62">
            <w:pPr>
              <w:spacing w:before="14" w:after="14"/>
              <w:jc w:val="center"/>
            </w:pPr>
            <w:r w:rsidRPr="00621017">
              <w:t>Guyana Telephone and Telegraph Co. Ltd.</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40125" w14:textId="77777777" w:rsidR="00FA4F62" w:rsidRPr="00F96671" w:rsidRDefault="00FA4F62" w:rsidP="005E6C57">
            <w:pPr>
              <w:spacing w:before="14" w:after="14"/>
              <w:jc w:val="center"/>
              <w:rPr>
                <w:lang w:val="fr-FR"/>
              </w:rPr>
            </w:pPr>
            <w:r w:rsidRPr="00F96671">
              <w:rPr>
                <w:lang w:val="fr-FR"/>
              </w:rPr>
              <w:t>0000-6999</w:t>
            </w:r>
          </w:p>
        </w:tc>
      </w:tr>
      <w:tr w:rsidR="00FA4F62" w:rsidRPr="00F96671" w14:paraId="7534F7CA"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FC4E8" w14:textId="77777777" w:rsidR="00FA4F62" w:rsidRPr="00F96671" w:rsidRDefault="00FA4F62" w:rsidP="005E6C57">
            <w:pPr>
              <w:spacing w:before="14" w:after="14"/>
              <w:jc w:val="center"/>
              <w:rPr>
                <w:lang w:val="fr-FR"/>
              </w:rPr>
            </w:pPr>
            <w:r w:rsidRPr="00F96671">
              <w:rPr>
                <w:lang w:val="fr-FR"/>
              </w:rPr>
              <w:t>261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1AF5A" w14:textId="77777777" w:rsidR="00FA4F62" w:rsidRPr="00F96671" w:rsidRDefault="00FA4F62" w:rsidP="005E6C57">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CF1" w14:textId="77777777" w:rsidR="00FA4F62" w:rsidRPr="00F96671" w:rsidRDefault="00FA4F62" w:rsidP="005E6C57">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FE47CF3" w14:textId="432513BC"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A301F" w14:textId="77777777" w:rsidR="00FA4F62" w:rsidRPr="00F96671" w:rsidRDefault="00FA4F62" w:rsidP="005E6C57">
            <w:pPr>
              <w:spacing w:before="14" w:after="14"/>
              <w:jc w:val="center"/>
              <w:rPr>
                <w:lang w:val="fr-FR"/>
              </w:rPr>
            </w:pPr>
            <w:r w:rsidRPr="00F96671">
              <w:rPr>
                <w:lang w:val="fr-FR"/>
              </w:rPr>
              <w:t>0000-9999</w:t>
            </w:r>
          </w:p>
        </w:tc>
      </w:tr>
      <w:tr w:rsidR="00FA4F62" w:rsidRPr="00F96671" w14:paraId="636E4270"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2FB1E" w14:textId="77777777" w:rsidR="00FA4F62" w:rsidRPr="00F96671" w:rsidRDefault="00FA4F62" w:rsidP="005E6C57">
            <w:pPr>
              <w:spacing w:before="14" w:after="14"/>
              <w:jc w:val="center"/>
              <w:rPr>
                <w:lang w:val="fr-FR"/>
              </w:rPr>
            </w:pPr>
            <w:r w:rsidRPr="00F96671">
              <w:rPr>
                <w:lang w:val="fr-FR"/>
              </w:rPr>
              <w:t>262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875C1" w14:textId="77777777" w:rsidR="00FA4F62" w:rsidRPr="00F96671" w:rsidRDefault="00FA4F62" w:rsidP="005E6C57">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A4E5F" w14:textId="77777777" w:rsidR="00FA4F62" w:rsidRPr="00F96671" w:rsidRDefault="00FA4F62" w:rsidP="005E6C57">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A6D6382" w14:textId="4F01189C"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F59A1" w14:textId="77777777" w:rsidR="00FA4F62" w:rsidRPr="00F96671" w:rsidRDefault="00FA4F62" w:rsidP="005E6C57">
            <w:pPr>
              <w:spacing w:before="14" w:after="14"/>
              <w:jc w:val="center"/>
              <w:rPr>
                <w:lang w:val="fr-FR"/>
              </w:rPr>
            </w:pPr>
            <w:r w:rsidRPr="00F96671">
              <w:rPr>
                <w:lang w:val="fr-FR"/>
              </w:rPr>
              <w:t>0000-2999</w:t>
            </w:r>
          </w:p>
        </w:tc>
      </w:tr>
      <w:tr w:rsidR="00FA4F62" w:rsidRPr="00F96671" w14:paraId="76BFECE1"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B16F" w14:textId="77777777" w:rsidR="00FA4F62" w:rsidRPr="00F96671" w:rsidRDefault="00FA4F62" w:rsidP="005E6C57">
            <w:pPr>
              <w:spacing w:before="14" w:after="14"/>
              <w:jc w:val="center"/>
              <w:rPr>
                <w:lang w:val="fr-FR"/>
              </w:rPr>
            </w:pPr>
            <w:r w:rsidRPr="00F96671">
              <w:rPr>
                <w:lang w:val="fr-FR"/>
              </w:rPr>
              <w:t>263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B4A3" w14:textId="77777777" w:rsidR="00FA4F62" w:rsidRPr="00F96671" w:rsidRDefault="00FA4F62" w:rsidP="005E6C57">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4855E" w14:textId="77777777" w:rsidR="00FA4F62" w:rsidRPr="00F96671" w:rsidRDefault="00FA4F62" w:rsidP="005E6C57">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FBD2ACF" w14:textId="5E8F385F"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021DE" w14:textId="77777777" w:rsidR="00FA4F62" w:rsidRPr="00F96671" w:rsidRDefault="00FA4F62" w:rsidP="005E6C57">
            <w:pPr>
              <w:spacing w:before="14" w:after="14"/>
              <w:jc w:val="center"/>
              <w:rPr>
                <w:lang w:val="fr-FR"/>
              </w:rPr>
            </w:pPr>
            <w:r w:rsidRPr="00F96671">
              <w:rPr>
                <w:lang w:val="fr-FR"/>
              </w:rPr>
              <w:t>0000-7999</w:t>
            </w:r>
          </w:p>
        </w:tc>
      </w:tr>
      <w:tr w:rsidR="00FA4F62" w:rsidRPr="00F96671" w14:paraId="0EFE3B2A"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F6C86" w14:textId="77777777" w:rsidR="00FA4F62" w:rsidRPr="00F96671" w:rsidRDefault="00FA4F62" w:rsidP="005E6C57">
            <w:pPr>
              <w:spacing w:before="14" w:after="14"/>
              <w:jc w:val="center"/>
              <w:rPr>
                <w:lang w:val="fr-FR"/>
              </w:rPr>
            </w:pPr>
            <w:r w:rsidRPr="00F96671">
              <w:rPr>
                <w:lang w:val="fr-FR"/>
              </w:rPr>
              <w:t>264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32306" w14:textId="77777777" w:rsidR="00FA4F62" w:rsidRPr="00F96671" w:rsidRDefault="00FA4F62" w:rsidP="005E6C57">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8EEC" w14:textId="77777777" w:rsidR="00FA4F62" w:rsidRPr="00F96671" w:rsidRDefault="00FA4F62" w:rsidP="005E6C57">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98EC363" w14:textId="6A8EDFF7"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63A9" w14:textId="77777777" w:rsidR="00FA4F62" w:rsidRPr="00F96671" w:rsidRDefault="00FA4F62" w:rsidP="005E6C57">
            <w:pPr>
              <w:spacing w:before="14" w:after="14"/>
              <w:jc w:val="center"/>
              <w:rPr>
                <w:lang w:val="fr-FR"/>
              </w:rPr>
            </w:pPr>
            <w:r w:rsidRPr="00F96671">
              <w:rPr>
                <w:lang w:val="fr-FR"/>
              </w:rPr>
              <w:t>0000-4999</w:t>
            </w:r>
          </w:p>
        </w:tc>
      </w:tr>
      <w:tr w:rsidR="00FA4F62" w:rsidRPr="00F96671" w14:paraId="620F015E"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07BE5" w14:textId="77777777" w:rsidR="00FA4F62" w:rsidRPr="00F96671" w:rsidRDefault="00FA4F62" w:rsidP="005E6C57">
            <w:pPr>
              <w:spacing w:before="14" w:after="14"/>
              <w:jc w:val="center"/>
              <w:rPr>
                <w:lang w:val="fr-FR"/>
              </w:rPr>
            </w:pPr>
            <w:r w:rsidRPr="00F96671">
              <w:rPr>
                <w:lang w:val="fr-FR"/>
              </w:rPr>
              <w:t>265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DDE87" w14:textId="77777777" w:rsidR="00FA4F62" w:rsidRPr="00F96671" w:rsidRDefault="00FA4F62" w:rsidP="005E6C57">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EAED1" w14:textId="77777777" w:rsidR="00FA4F62" w:rsidRPr="00F96671" w:rsidRDefault="00FA4F62" w:rsidP="005E6C57">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0257698" w14:textId="5BDE66A1"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389EC" w14:textId="77777777" w:rsidR="00FA4F62" w:rsidRPr="00F96671" w:rsidRDefault="00FA4F62" w:rsidP="005E6C57">
            <w:pPr>
              <w:spacing w:before="14" w:after="14"/>
              <w:jc w:val="center"/>
              <w:rPr>
                <w:lang w:val="fr-FR"/>
              </w:rPr>
            </w:pPr>
            <w:r w:rsidRPr="00F96671">
              <w:rPr>
                <w:lang w:val="fr-FR"/>
              </w:rPr>
              <w:t>0000-8999</w:t>
            </w:r>
          </w:p>
        </w:tc>
      </w:tr>
      <w:tr w:rsidR="00FA4F62" w:rsidRPr="00F96671" w14:paraId="115C7CB2"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45CCB" w14:textId="77777777" w:rsidR="00FA4F62" w:rsidRPr="00F96671" w:rsidRDefault="00FA4F62" w:rsidP="005E6C57">
            <w:pPr>
              <w:spacing w:before="14" w:after="14"/>
              <w:jc w:val="center"/>
              <w:rPr>
                <w:lang w:val="fr-FR"/>
              </w:rPr>
            </w:pPr>
            <w:r w:rsidRPr="00F96671">
              <w:rPr>
                <w:lang w:val="fr-FR"/>
              </w:rPr>
              <w:t>266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8DC4B" w14:textId="77777777" w:rsidR="00FA4F62" w:rsidRPr="00F96671" w:rsidRDefault="00FA4F62" w:rsidP="005E6C57">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80F86" w14:textId="77777777" w:rsidR="00FA4F62" w:rsidRPr="00F96671" w:rsidRDefault="00FA4F62" w:rsidP="005E6C57">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2485F33" w14:textId="309B6A45"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8E100" w14:textId="77777777" w:rsidR="00FA4F62" w:rsidRPr="00F96671" w:rsidRDefault="00FA4F62" w:rsidP="005E6C57">
            <w:pPr>
              <w:spacing w:before="14" w:after="14"/>
              <w:jc w:val="center"/>
              <w:rPr>
                <w:lang w:val="fr-FR"/>
              </w:rPr>
            </w:pPr>
            <w:r w:rsidRPr="00F96671">
              <w:rPr>
                <w:lang w:val="fr-FR"/>
              </w:rPr>
              <w:t>0000-7999</w:t>
            </w:r>
          </w:p>
        </w:tc>
      </w:tr>
      <w:tr w:rsidR="00FA4F62" w:rsidRPr="00F96671" w14:paraId="5177B99D"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86BEB" w14:textId="77777777" w:rsidR="00FA4F62" w:rsidRPr="00F96671" w:rsidRDefault="00FA4F62" w:rsidP="005E6C57">
            <w:pPr>
              <w:spacing w:before="14" w:after="14"/>
              <w:jc w:val="center"/>
              <w:rPr>
                <w:lang w:val="fr-FR"/>
              </w:rPr>
            </w:pPr>
            <w:r w:rsidRPr="00F96671">
              <w:rPr>
                <w:lang w:val="fr-FR"/>
              </w:rPr>
              <w:t>267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D323" w14:textId="77777777" w:rsidR="00FA4F62" w:rsidRPr="00F96671" w:rsidRDefault="00FA4F62" w:rsidP="005E6C57">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CB78" w14:textId="77777777" w:rsidR="00FA4F62" w:rsidRPr="00F96671" w:rsidRDefault="00FA4F62" w:rsidP="005E6C57">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73A87B1" w14:textId="2B04F90B"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48DFB" w14:textId="77777777" w:rsidR="00FA4F62" w:rsidRPr="00F96671" w:rsidRDefault="00FA4F62" w:rsidP="005E6C57">
            <w:pPr>
              <w:spacing w:before="14" w:after="14"/>
              <w:jc w:val="center"/>
              <w:rPr>
                <w:lang w:val="fr-FR"/>
              </w:rPr>
            </w:pPr>
            <w:r w:rsidRPr="00F96671">
              <w:rPr>
                <w:lang w:val="fr-FR"/>
              </w:rPr>
              <w:t>0000-3999</w:t>
            </w:r>
          </w:p>
        </w:tc>
      </w:tr>
      <w:tr w:rsidR="00FA4F62" w:rsidRPr="00F96671" w14:paraId="28527CCE"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8974B" w14:textId="77777777" w:rsidR="00FA4F62" w:rsidRPr="00F96671" w:rsidRDefault="00FA4F62" w:rsidP="005E6C57">
            <w:pPr>
              <w:spacing w:before="14" w:after="14"/>
              <w:jc w:val="center"/>
              <w:rPr>
                <w:lang w:val="fr-FR"/>
              </w:rPr>
            </w:pPr>
            <w:r w:rsidRPr="00F96671">
              <w:rPr>
                <w:lang w:val="fr-FR"/>
              </w:rPr>
              <w:t>268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12197" w14:textId="77777777" w:rsidR="00FA4F62" w:rsidRPr="00F96671" w:rsidRDefault="00FA4F62" w:rsidP="005E6C57">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75BE" w14:textId="77777777" w:rsidR="00FA4F62" w:rsidRPr="00F96671" w:rsidRDefault="00FA4F62" w:rsidP="005E6C57">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F0BFCB3" w14:textId="7938EE6F"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A3079" w14:textId="77777777" w:rsidR="00FA4F62" w:rsidRPr="00F96671" w:rsidRDefault="00FA4F62" w:rsidP="005E6C57">
            <w:pPr>
              <w:spacing w:before="14" w:after="14"/>
              <w:jc w:val="center"/>
              <w:rPr>
                <w:lang w:val="fr-FR"/>
              </w:rPr>
            </w:pPr>
            <w:r w:rsidRPr="00F96671">
              <w:rPr>
                <w:lang w:val="fr-FR"/>
              </w:rPr>
              <w:t>0000-5999</w:t>
            </w:r>
          </w:p>
        </w:tc>
      </w:tr>
      <w:tr w:rsidR="00FA4F62" w:rsidRPr="00F96671" w14:paraId="5F3CD872"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AC592" w14:textId="77777777" w:rsidR="00FA4F62" w:rsidRPr="00F96671" w:rsidRDefault="00FA4F62" w:rsidP="005E6C57">
            <w:pPr>
              <w:spacing w:before="14" w:after="14"/>
              <w:jc w:val="center"/>
              <w:rPr>
                <w:lang w:val="fr-FR"/>
              </w:rPr>
            </w:pPr>
            <w:r w:rsidRPr="00F96671">
              <w:rPr>
                <w:lang w:val="fr-FR"/>
              </w:rPr>
              <w:t>269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A70F9" w14:textId="77777777" w:rsidR="00FA4F62" w:rsidRPr="00F96671" w:rsidRDefault="00FA4F62" w:rsidP="005E6C57">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A88B" w14:textId="77777777" w:rsidR="00FA4F62" w:rsidRPr="00F96671" w:rsidRDefault="00FA4F62" w:rsidP="005E6C57">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BBABD28" w14:textId="4865A011"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76725" w14:textId="77777777" w:rsidR="00FA4F62" w:rsidRPr="00F96671" w:rsidRDefault="00FA4F62" w:rsidP="005E6C57">
            <w:pPr>
              <w:spacing w:before="14" w:after="14"/>
              <w:jc w:val="center"/>
              <w:rPr>
                <w:lang w:val="fr-FR"/>
              </w:rPr>
            </w:pPr>
            <w:r w:rsidRPr="00F96671">
              <w:rPr>
                <w:lang w:val="fr-FR"/>
              </w:rPr>
              <w:t>0000-2999</w:t>
            </w:r>
          </w:p>
        </w:tc>
      </w:tr>
      <w:tr w:rsidR="00FA4F62" w:rsidRPr="00F96671" w14:paraId="5F3BB01C"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87DBB" w14:textId="77777777" w:rsidR="00FA4F62" w:rsidRPr="00F96671" w:rsidRDefault="00FA4F62" w:rsidP="005E6C57">
            <w:pPr>
              <w:spacing w:before="14" w:after="14"/>
              <w:jc w:val="center"/>
              <w:rPr>
                <w:lang w:val="fr-FR"/>
              </w:rPr>
            </w:pPr>
            <w:r w:rsidRPr="00F96671">
              <w:rPr>
                <w:lang w:val="fr-FR"/>
              </w:rPr>
              <w:t>270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0C537D" w14:textId="77777777" w:rsidR="00FA4F62" w:rsidRPr="00F96671" w:rsidRDefault="00FA4F62" w:rsidP="005E6C57">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BB31C" w14:textId="77777777" w:rsidR="00FA4F62" w:rsidRPr="00F96671" w:rsidRDefault="00FA4F62" w:rsidP="005E6C57">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84304B4" w14:textId="1C3AAD01"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82476" w14:textId="77777777" w:rsidR="00FA4F62" w:rsidRPr="00F96671" w:rsidRDefault="00FA4F62" w:rsidP="005E6C57">
            <w:pPr>
              <w:spacing w:before="14" w:after="14"/>
              <w:jc w:val="center"/>
              <w:rPr>
                <w:lang w:val="fr-FR"/>
              </w:rPr>
            </w:pPr>
            <w:r w:rsidRPr="00F96671">
              <w:rPr>
                <w:lang w:val="fr-FR"/>
              </w:rPr>
              <w:t>0000-9999</w:t>
            </w:r>
          </w:p>
        </w:tc>
      </w:tr>
      <w:tr w:rsidR="00FA4F62" w:rsidRPr="00F96671" w14:paraId="13FFCE01"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01BEF" w14:textId="77777777" w:rsidR="00FA4F62" w:rsidRPr="00F96671" w:rsidRDefault="00FA4F62" w:rsidP="005E6C57">
            <w:pPr>
              <w:spacing w:before="14" w:after="14"/>
              <w:jc w:val="center"/>
              <w:rPr>
                <w:lang w:val="fr-FR"/>
              </w:rPr>
            </w:pPr>
            <w:r w:rsidRPr="00F96671">
              <w:rPr>
                <w:lang w:val="fr-FR"/>
              </w:rPr>
              <w:t>271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C59AC" w14:textId="77777777" w:rsidR="00FA4F62" w:rsidRPr="00F96671" w:rsidRDefault="00FA4F62" w:rsidP="005E6C57">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D7A7" w14:textId="77777777" w:rsidR="00FA4F62" w:rsidRPr="00F96671" w:rsidRDefault="00FA4F62" w:rsidP="005E6C57">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9E5F609" w14:textId="29639346"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A558" w14:textId="77777777" w:rsidR="00FA4F62" w:rsidRPr="00F96671" w:rsidRDefault="00FA4F62" w:rsidP="005E6C57">
            <w:pPr>
              <w:spacing w:before="14" w:after="14"/>
              <w:jc w:val="center"/>
              <w:rPr>
                <w:lang w:val="fr-FR"/>
              </w:rPr>
            </w:pPr>
            <w:r w:rsidRPr="00F96671">
              <w:rPr>
                <w:lang w:val="fr-FR"/>
              </w:rPr>
              <w:t>0000-9999</w:t>
            </w:r>
          </w:p>
        </w:tc>
      </w:tr>
      <w:tr w:rsidR="00FA4F62" w:rsidRPr="00F96671" w14:paraId="5AAFB9F7"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EB635" w14:textId="77777777" w:rsidR="00FA4F62" w:rsidRPr="00F96671" w:rsidRDefault="00FA4F62" w:rsidP="005E6C57">
            <w:pPr>
              <w:spacing w:before="14" w:after="14"/>
              <w:jc w:val="center"/>
              <w:rPr>
                <w:lang w:val="fr-FR"/>
              </w:rPr>
            </w:pPr>
            <w:r w:rsidRPr="00F96671">
              <w:rPr>
                <w:lang w:val="fr-FR"/>
              </w:rPr>
              <w:t>272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0F1CA" w14:textId="77777777" w:rsidR="00FA4F62" w:rsidRPr="00F96671" w:rsidRDefault="00FA4F62" w:rsidP="005E6C57">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88063" w14:textId="77777777" w:rsidR="00FA4F62" w:rsidRPr="00F96671" w:rsidRDefault="00FA4F62" w:rsidP="005E6C57">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FE24409" w14:textId="24C40613"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8E0AA" w14:textId="77777777" w:rsidR="00FA4F62" w:rsidRPr="00F96671" w:rsidRDefault="00FA4F62" w:rsidP="005E6C57">
            <w:pPr>
              <w:spacing w:before="14" w:after="14"/>
              <w:jc w:val="center"/>
              <w:rPr>
                <w:lang w:val="fr-FR"/>
              </w:rPr>
            </w:pPr>
            <w:r w:rsidRPr="00F96671">
              <w:rPr>
                <w:lang w:val="fr-FR"/>
              </w:rPr>
              <w:t>0000-2999</w:t>
            </w:r>
          </w:p>
        </w:tc>
      </w:tr>
      <w:tr w:rsidR="00FA4F62" w:rsidRPr="00F96671" w14:paraId="6148AF50"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1B43" w14:textId="77777777" w:rsidR="00FA4F62" w:rsidRPr="00F96671" w:rsidRDefault="00FA4F62" w:rsidP="005E6C57">
            <w:pPr>
              <w:spacing w:before="14" w:after="14"/>
              <w:jc w:val="center"/>
              <w:rPr>
                <w:lang w:val="fr-FR"/>
              </w:rPr>
            </w:pPr>
            <w:r w:rsidRPr="00F96671">
              <w:rPr>
                <w:lang w:val="fr-FR"/>
              </w:rPr>
              <w:t>273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ADB5" w14:textId="77777777" w:rsidR="00FA4F62" w:rsidRPr="00F96671" w:rsidRDefault="00FA4F62" w:rsidP="005E6C57">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CE6D3" w14:textId="77777777" w:rsidR="00FA4F62" w:rsidRPr="00F96671" w:rsidRDefault="00FA4F62" w:rsidP="005E6C57">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60FFFF9" w14:textId="33391D5C"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BCCB2" w14:textId="77777777" w:rsidR="00FA4F62" w:rsidRPr="00F96671" w:rsidRDefault="00FA4F62" w:rsidP="005E6C57">
            <w:pPr>
              <w:spacing w:before="14" w:after="14"/>
              <w:jc w:val="center"/>
              <w:rPr>
                <w:lang w:val="fr-FR"/>
              </w:rPr>
            </w:pPr>
            <w:r w:rsidRPr="00F96671">
              <w:rPr>
                <w:lang w:val="fr-FR"/>
              </w:rPr>
              <w:t>1000-1999</w:t>
            </w:r>
          </w:p>
        </w:tc>
      </w:tr>
      <w:tr w:rsidR="00FA4F62" w:rsidRPr="00F96671" w14:paraId="1FD51142"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A8A6C" w14:textId="77777777" w:rsidR="00FA4F62" w:rsidRPr="00F96671" w:rsidRDefault="00FA4F62" w:rsidP="005E6C57">
            <w:pPr>
              <w:spacing w:before="14" w:after="14"/>
              <w:jc w:val="center"/>
              <w:rPr>
                <w:lang w:val="fr-FR"/>
              </w:rPr>
            </w:pPr>
            <w:r w:rsidRPr="00F96671">
              <w:rPr>
                <w:lang w:val="fr-FR"/>
              </w:rPr>
              <w:t>274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D1C76" w14:textId="77777777" w:rsidR="00FA4F62" w:rsidRPr="00F96671" w:rsidRDefault="00FA4F62" w:rsidP="005E6C57">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9C2CB" w14:textId="77777777" w:rsidR="00FA4F62" w:rsidRPr="00F96671" w:rsidRDefault="00FA4F62" w:rsidP="005E6C57">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C12BD1C" w14:textId="153C66AE"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DD36E" w14:textId="77777777" w:rsidR="00FA4F62" w:rsidRPr="00F96671" w:rsidRDefault="00FA4F62" w:rsidP="005E6C57">
            <w:pPr>
              <w:spacing w:before="14" w:after="14"/>
              <w:jc w:val="center"/>
              <w:rPr>
                <w:lang w:val="fr-FR"/>
              </w:rPr>
            </w:pPr>
            <w:r w:rsidRPr="00F96671">
              <w:rPr>
                <w:lang w:val="fr-FR"/>
              </w:rPr>
              <w:t>0000-2999</w:t>
            </w:r>
          </w:p>
        </w:tc>
      </w:tr>
      <w:tr w:rsidR="00FA4F62" w:rsidRPr="00F96671" w14:paraId="48A8326F"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3D2D7" w14:textId="77777777" w:rsidR="00FA4F62" w:rsidRPr="00F96671" w:rsidRDefault="00FA4F62" w:rsidP="005E6C57">
            <w:pPr>
              <w:spacing w:before="14" w:after="14"/>
              <w:jc w:val="center"/>
              <w:rPr>
                <w:lang w:val="fr-FR"/>
              </w:rPr>
            </w:pPr>
            <w:r w:rsidRPr="00F96671">
              <w:rPr>
                <w:lang w:val="fr-FR"/>
              </w:rPr>
              <w:t>275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C4EFB" w14:textId="77777777" w:rsidR="00FA4F62" w:rsidRPr="00F96671" w:rsidRDefault="00FA4F62" w:rsidP="005E6C57">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EDAF5" w14:textId="77777777" w:rsidR="00FA4F62" w:rsidRPr="00F96671" w:rsidRDefault="00FA4F62" w:rsidP="005E6C57">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892D8CD" w14:textId="596E8DF0"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3E43F" w14:textId="77777777" w:rsidR="00FA4F62" w:rsidRPr="00F96671" w:rsidRDefault="00FA4F62" w:rsidP="005E6C57">
            <w:pPr>
              <w:spacing w:before="14" w:after="14"/>
              <w:jc w:val="center"/>
              <w:rPr>
                <w:lang w:val="fr-FR"/>
              </w:rPr>
            </w:pPr>
            <w:r w:rsidRPr="00F96671">
              <w:rPr>
                <w:lang w:val="fr-FR"/>
              </w:rPr>
              <w:t>0000-2999</w:t>
            </w:r>
          </w:p>
        </w:tc>
      </w:tr>
      <w:tr w:rsidR="00FA4F62" w:rsidRPr="00F96671" w14:paraId="7E289107"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3953A" w14:textId="77777777" w:rsidR="00FA4F62" w:rsidRPr="00F96671" w:rsidRDefault="00FA4F62" w:rsidP="005E6C57">
            <w:pPr>
              <w:spacing w:before="14" w:after="14"/>
              <w:jc w:val="center"/>
              <w:rPr>
                <w:lang w:val="fr-FR"/>
              </w:rPr>
            </w:pPr>
            <w:r w:rsidRPr="00F96671">
              <w:rPr>
                <w:lang w:val="fr-FR"/>
              </w:rPr>
              <w:t>276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0C828" w14:textId="77777777" w:rsidR="00FA4F62" w:rsidRPr="00F96671" w:rsidRDefault="00FA4F62" w:rsidP="005E6C57">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B8A90" w14:textId="77777777" w:rsidR="00FA4F62" w:rsidRPr="00F96671" w:rsidRDefault="00FA4F62" w:rsidP="005E6C57">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96F7C99" w14:textId="7AD918F2"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BBB99" w14:textId="77777777" w:rsidR="00FA4F62" w:rsidRPr="00F96671" w:rsidRDefault="00FA4F62" w:rsidP="005E6C57">
            <w:pPr>
              <w:spacing w:before="14" w:after="14"/>
              <w:jc w:val="center"/>
              <w:rPr>
                <w:lang w:val="fr-FR"/>
              </w:rPr>
            </w:pPr>
            <w:r w:rsidRPr="00F96671">
              <w:rPr>
                <w:lang w:val="fr-FR"/>
              </w:rPr>
              <w:t>0000-5999</w:t>
            </w:r>
          </w:p>
        </w:tc>
      </w:tr>
      <w:tr w:rsidR="00FA4F62" w:rsidRPr="00F96671" w14:paraId="089B334B"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BF70" w14:textId="77777777" w:rsidR="00FA4F62" w:rsidRPr="00F96671" w:rsidRDefault="00FA4F62" w:rsidP="005E6C57">
            <w:pPr>
              <w:spacing w:before="14" w:after="14"/>
              <w:jc w:val="center"/>
              <w:rPr>
                <w:lang w:val="fr-FR"/>
              </w:rPr>
            </w:pPr>
            <w:r w:rsidRPr="00F96671">
              <w:rPr>
                <w:lang w:val="fr-FR"/>
              </w:rPr>
              <w:t>277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D1C4E" w14:textId="77777777" w:rsidR="00FA4F62" w:rsidRPr="00F96671" w:rsidRDefault="00FA4F62" w:rsidP="005E6C57">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3B67A" w14:textId="77777777" w:rsidR="00FA4F62" w:rsidRPr="00F96671" w:rsidRDefault="00FA4F62" w:rsidP="005E6C57">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73C2D81" w14:textId="3D072C31"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A76C5" w14:textId="77777777" w:rsidR="00FA4F62" w:rsidRPr="00F96671" w:rsidRDefault="00FA4F62" w:rsidP="005E6C57">
            <w:pPr>
              <w:spacing w:before="14" w:after="14"/>
              <w:jc w:val="center"/>
              <w:rPr>
                <w:lang w:val="fr-FR"/>
              </w:rPr>
            </w:pPr>
            <w:r w:rsidRPr="00F96671">
              <w:rPr>
                <w:lang w:val="fr-FR"/>
              </w:rPr>
              <w:t>0000-5999</w:t>
            </w:r>
          </w:p>
        </w:tc>
      </w:tr>
      <w:tr w:rsidR="00FA4F62" w:rsidRPr="00F96671" w14:paraId="03F7328E"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B81E9" w14:textId="77777777" w:rsidR="00FA4F62" w:rsidRPr="00F96671" w:rsidRDefault="00FA4F62" w:rsidP="005E6C57">
            <w:pPr>
              <w:spacing w:before="14" w:after="14"/>
              <w:jc w:val="center"/>
              <w:rPr>
                <w:lang w:val="fr-FR"/>
              </w:rPr>
            </w:pPr>
            <w:r w:rsidRPr="00F96671">
              <w:rPr>
                <w:lang w:val="fr-FR"/>
              </w:rPr>
              <w:t>279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3B44A" w14:textId="77777777" w:rsidR="00FA4F62" w:rsidRPr="00F96671" w:rsidRDefault="00FA4F62" w:rsidP="005E6C57">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86343" w14:textId="77777777" w:rsidR="00FA4F62" w:rsidRPr="00F96671" w:rsidRDefault="00FA4F62" w:rsidP="005E6C57">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EF4B5CA" w14:textId="7D8F44DB"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EE5EA" w14:textId="77777777" w:rsidR="00FA4F62" w:rsidRPr="00F96671" w:rsidRDefault="00FA4F62" w:rsidP="005E6C57">
            <w:pPr>
              <w:spacing w:before="14" w:after="14"/>
              <w:jc w:val="center"/>
              <w:rPr>
                <w:lang w:val="fr-FR"/>
              </w:rPr>
            </w:pPr>
            <w:r w:rsidRPr="00F96671">
              <w:rPr>
                <w:lang w:val="fr-FR"/>
              </w:rPr>
              <w:t>0000-4999</w:t>
            </w:r>
          </w:p>
        </w:tc>
      </w:tr>
      <w:tr w:rsidR="00FA4F62" w:rsidRPr="00F96671" w14:paraId="552AC8FF"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1E52" w14:textId="77777777" w:rsidR="00FA4F62" w:rsidRPr="00F96671" w:rsidRDefault="00FA4F62" w:rsidP="003C18A3">
            <w:pPr>
              <w:spacing w:before="14" w:after="14"/>
              <w:jc w:val="center"/>
              <w:rPr>
                <w:lang w:val="fr-FR"/>
              </w:rPr>
            </w:pPr>
            <w:r w:rsidRPr="00F96671">
              <w:rPr>
                <w:lang w:val="fr-FR"/>
              </w:rPr>
              <w:t>289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6F41F"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03C46"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vAlign w:val="center"/>
          </w:tcPr>
          <w:p w14:paraId="614542BD" w14:textId="6652EE2B"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E297F" w14:textId="77777777" w:rsidR="00FA4F62" w:rsidRPr="00F96671" w:rsidRDefault="00FA4F62" w:rsidP="003C18A3">
            <w:pPr>
              <w:spacing w:before="14" w:after="14"/>
              <w:jc w:val="center"/>
              <w:rPr>
                <w:lang w:val="fr-FR"/>
              </w:rPr>
            </w:pPr>
            <w:r w:rsidRPr="00F96671">
              <w:rPr>
                <w:lang w:val="fr-FR"/>
              </w:rPr>
              <w:t>0000-9999</w:t>
            </w:r>
          </w:p>
        </w:tc>
      </w:tr>
      <w:tr w:rsidR="00FA4F62" w:rsidRPr="00F96671" w14:paraId="51C39A92"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DD300" w14:textId="77777777" w:rsidR="00FA4F62" w:rsidRPr="00F96671" w:rsidRDefault="00FA4F62" w:rsidP="003C18A3">
            <w:pPr>
              <w:spacing w:before="14" w:after="14"/>
              <w:jc w:val="center"/>
              <w:rPr>
                <w:lang w:val="fr-FR"/>
              </w:rPr>
            </w:pPr>
            <w:r w:rsidRPr="00F96671">
              <w:rPr>
                <w:lang w:val="fr-FR"/>
              </w:rPr>
              <w:t>322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48436"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0E3F4"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D860DC3" w14:textId="482CADE4"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AD112" w14:textId="77777777" w:rsidR="00FA4F62" w:rsidRPr="00F96671" w:rsidRDefault="00FA4F62" w:rsidP="003C18A3">
            <w:pPr>
              <w:spacing w:before="14" w:after="14"/>
              <w:jc w:val="center"/>
              <w:rPr>
                <w:lang w:val="fr-FR"/>
              </w:rPr>
            </w:pPr>
            <w:r w:rsidRPr="00F96671">
              <w:rPr>
                <w:lang w:val="fr-FR"/>
              </w:rPr>
              <w:t>0000-6999</w:t>
            </w:r>
          </w:p>
        </w:tc>
      </w:tr>
      <w:tr w:rsidR="00FA4F62" w:rsidRPr="00F96671" w14:paraId="63A2BD07"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DB6C4" w14:textId="77777777" w:rsidR="00FA4F62" w:rsidRPr="00F96671" w:rsidRDefault="00FA4F62" w:rsidP="003C18A3">
            <w:pPr>
              <w:spacing w:before="14" w:after="14"/>
              <w:jc w:val="center"/>
              <w:rPr>
                <w:lang w:val="fr-FR"/>
              </w:rPr>
            </w:pPr>
            <w:r w:rsidRPr="00F96671">
              <w:rPr>
                <w:lang w:val="fr-FR"/>
              </w:rPr>
              <w:t>325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97457"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1001A"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A4DBEC2" w14:textId="5E09A14A"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061A" w14:textId="77777777" w:rsidR="00FA4F62" w:rsidRPr="00F96671" w:rsidRDefault="00FA4F62" w:rsidP="003C18A3">
            <w:pPr>
              <w:spacing w:before="14" w:after="14"/>
              <w:jc w:val="center"/>
              <w:rPr>
                <w:lang w:val="fr-FR"/>
              </w:rPr>
            </w:pPr>
            <w:r w:rsidRPr="00F96671">
              <w:rPr>
                <w:lang w:val="fr-FR"/>
              </w:rPr>
              <w:t>0000-6999</w:t>
            </w:r>
          </w:p>
        </w:tc>
      </w:tr>
      <w:tr w:rsidR="00FA4F62" w:rsidRPr="00F96671" w14:paraId="1D8D712F"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AAE79" w14:textId="77777777" w:rsidR="00FA4F62" w:rsidRPr="00F96671" w:rsidRDefault="00FA4F62" w:rsidP="003C18A3">
            <w:pPr>
              <w:spacing w:before="14" w:after="14"/>
              <w:jc w:val="center"/>
              <w:rPr>
                <w:lang w:val="fr-FR"/>
              </w:rPr>
            </w:pPr>
            <w:r w:rsidRPr="00F96671">
              <w:rPr>
                <w:lang w:val="fr-FR"/>
              </w:rPr>
              <w:t>326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45E9A"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E2385"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7ED57C88" w14:textId="0487772F"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57BA" w14:textId="77777777" w:rsidR="00FA4F62" w:rsidRPr="00F96671" w:rsidRDefault="00FA4F62" w:rsidP="003C18A3">
            <w:pPr>
              <w:spacing w:before="14" w:after="14"/>
              <w:jc w:val="center"/>
              <w:rPr>
                <w:lang w:val="fr-FR"/>
              </w:rPr>
            </w:pPr>
            <w:r w:rsidRPr="00F96671">
              <w:rPr>
                <w:lang w:val="fr-FR"/>
              </w:rPr>
              <w:t>0000-5999</w:t>
            </w:r>
          </w:p>
        </w:tc>
      </w:tr>
      <w:tr w:rsidR="00FA4F62" w:rsidRPr="00F96671" w14:paraId="08E2D1D1"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BE027" w14:textId="77777777" w:rsidR="00FA4F62" w:rsidRPr="00F96671" w:rsidRDefault="00FA4F62" w:rsidP="003C18A3">
            <w:pPr>
              <w:spacing w:before="14" w:after="14"/>
              <w:jc w:val="center"/>
              <w:rPr>
                <w:lang w:val="fr-FR"/>
              </w:rPr>
            </w:pPr>
            <w:r w:rsidRPr="00F96671">
              <w:rPr>
                <w:lang w:val="fr-FR"/>
              </w:rPr>
              <w:t>327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32E54"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3783"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88F851E" w14:textId="069346BE"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29249" w14:textId="77777777" w:rsidR="00FA4F62" w:rsidRPr="00F96671" w:rsidRDefault="00FA4F62" w:rsidP="003C18A3">
            <w:pPr>
              <w:spacing w:before="14" w:after="14"/>
              <w:jc w:val="center"/>
              <w:rPr>
                <w:lang w:val="fr-FR"/>
              </w:rPr>
            </w:pPr>
            <w:r w:rsidRPr="00F96671">
              <w:rPr>
                <w:lang w:val="fr-FR"/>
              </w:rPr>
              <w:t>0000-2999</w:t>
            </w:r>
            <w:r w:rsidRPr="00F96671">
              <w:rPr>
                <w:lang w:val="fr-FR"/>
              </w:rPr>
              <w:br/>
              <w:t>5000-7999</w:t>
            </w:r>
          </w:p>
        </w:tc>
      </w:tr>
      <w:tr w:rsidR="00FA4F62" w:rsidRPr="00F96671" w14:paraId="09A44941"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7E37F" w14:textId="77777777" w:rsidR="00FA4F62" w:rsidRPr="00F96671" w:rsidRDefault="00FA4F62" w:rsidP="003C18A3">
            <w:pPr>
              <w:spacing w:before="14" w:after="14"/>
              <w:jc w:val="center"/>
              <w:rPr>
                <w:lang w:val="fr-FR"/>
              </w:rPr>
            </w:pPr>
            <w:r w:rsidRPr="00F96671">
              <w:rPr>
                <w:lang w:val="fr-FR"/>
              </w:rPr>
              <w:t>328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F24D3"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9A82"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D1822BA" w14:textId="336E0DC6"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90792" w14:textId="77777777" w:rsidR="00FA4F62" w:rsidRPr="00F96671" w:rsidRDefault="00FA4F62" w:rsidP="003C18A3">
            <w:pPr>
              <w:spacing w:before="14" w:after="14"/>
              <w:jc w:val="center"/>
              <w:rPr>
                <w:lang w:val="fr-FR"/>
              </w:rPr>
            </w:pPr>
            <w:r w:rsidRPr="00F96671">
              <w:rPr>
                <w:lang w:val="fr-FR"/>
              </w:rPr>
              <w:t>0000-9999</w:t>
            </w:r>
          </w:p>
        </w:tc>
      </w:tr>
      <w:tr w:rsidR="00FA4F62" w:rsidRPr="00F96671" w14:paraId="58C81293"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AF496" w14:textId="77777777" w:rsidR="00FA4F62" w:rsidRPr="00F96671" w:rsidRDefault="00FA4F62" w:rsidP="003C18A3">
            <w:pPr>
              <w:spacing w:before="14" w:after="14"/>
              <w:jc w:val="center"/>
              <w:rPr>
                <w:lang w:val="fr-FR"/>
              </w:rPr>
            </w:pPr>
            <w:r w:rsidRPr="00F96671">
              <w:rPr>
                <w:lang w:val="fr-FR"/>
              </w:rPr>
              <w:t>329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249E"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77A46"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67A7DBD" w14:textId="0E408EB7"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78E1" w14:textId="77777777" w:rsidR="00FA4F62" w:rsidRPr="00F96671" w:rsidRDefault="00FA4F62" w:rsidP="003C18A3">
            <w:pPr>
              <w:spacing w:before="14" w:after="14"/>
              <w:jc w:val="center"/>
              <w:rPr>
                <w:lang w:val="fr-FR"/>
              </w:rPr>
            </w:pPr>
            <w:r w:rsidRPr="00F96671">
              <w:rPr>
                <w:lang w:val="fr-FR"/>
              </w:rPr>
              <w:t>0000-1999</w:t>
            </w:r>
            <w:r w:rsidRPr="00F96671">
              <w:rPr>
                <w:lang w:val="fr-FR"/>
              </w:rPr>
              <w:br/>
              <w:t>3000-6999</w:t>
            </w:r>
          </w:p>
        </w:tc>
      </w:tr>
      <w:tr w:rsidR="00FA4F62" w:rsidRPr="00F96671" w14:paraId="576F522B"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D6C25" w14:textId="77777777" w:rsidR="00FA4F62" w:rsidRPr="00F96671" w:rsidRDefault="00FA4F62" w:rsidP="003C18A3">
            <w:pPr>
              <w:spacing w:before="14" w:after="14"/>
              <w:jc w:val="center"/>
              <w:rPr>
                <w:lang w:val="fr-FR"/>
              </w:rPr>
            </w:pPr>
            <w:r w:rsidRPr="00F96671">
              <w:rPr>
                <w:lang w:val="fr-FR"/>
              </w:rPr>
              <w:t>330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A79A4"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97D3E"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E168653" w14:textId="4CA6CE9C"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BC69E" w14:textId="77777777" w:rsidR="00FA4F62" w:rsidRPr="00F96671" w:rsidRDefault="00FA4F62" w:rsidP="003C18A3">
            <w:pPr>
              <w:spacing w:before="14" w:after="14"/>
              <w:jc w:val="center"/>
              <w:rPr>
                <w:lang w:val="fr-FR"/>
              </w:rPr>
            </w:pPr>
            <w:r w:rsidRPr="00F96671">
              <w:rPr>
                <w:lang w:val="fr-FR"/>
              </w:rPr>
              <w:t>0000-4999</w:t>
            </w:r>
          </w:p>
        </w:tc>
      </w:tr>
      <w:tr w:rsidR="00FA4F62" w:rsidRPr="00F96671" w14:paraId="47B8C2EB"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0335B" w14:textId="77777777" w:rsidR="00FA4F62" w:rsidRPr="00F96671" w:rsidRDefault="00FA4F62" w:rsidP="003C18A3">
            <w:pPr>
              <w:spacing w:before="14" w:after="14"/>
              <w:jc w:val="center"/>
              <w:rPr>
                <w:lang w:val="fr-FR"/>
              </w:rPr>
            </w:pPr>
            <w:r w:rsidRPr="00F96671">
              <w:rPr>
                <w:lang w:val="fr-FR"/>
              </w:rPr>
              <w:t>331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F0DF0"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68EE6"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A94D7CF" w14:textId="2C413327"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FA42" w14:textId="77777777" w:rsidR="00FA4F62" w:rsidRPr="00F96671" w:rsidRDefault="00FA4F62" w:rsidP="003C18A3">
            <w:pPr>
              <w:spacing w:before="14" w:after="14"/>
              <w:jc w:val="center"/>
              <w:rPr>
                <w:lang w:val="fr-FR"/>
              </w:rPr>
            </w:pPr>
            <w:r w:rsidRPr="00F96671">
              <w:rPr>
                <w:lang w:val="fr-FR"/>
              </w:rPr>
              <w:t>0000-4999</w:t>
            </w:r>
          </w:p>
        </w:tc>
      </w:tr>
      <w:tr w:rsidR="00FA4F62" w:rsidRPr="00F96671" w14:paraId="12FBCFA5"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A7E7A" w14:textId="77777777" w:rsidR="00FA4F62" w:rsidRPr="00F96671" w:rsidRDefault="00FA4F62" w:rsidP="003C18A3">
            <w:pPr>
              <w:spacing w:before="14" w:after="14"/>
              <w:jc w:val="center"/>
              <w:rPr>
                <w:lang w:val="fr-FR"/>
              </w:rPr>
            </w:pPr>
            <w:r w:rsidRPr="00F96671">
              <w:rPr>
                <w:lang w:val="fr-FR"/>
              </w:rPr>
              <w:t>332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2BE47"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A66DB"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1648E130" w14:textId="17F940A2"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3AB35" w14:textId="77777777" w:rsidR="00FA4F62" w:rsidRPr="00F96671" w:rsidRDefault="00FA4F62" w:rsidP="003C18A3">
            <w:pPr>
              <w:spacing w:before="14" w:after="14"/>
              <w:jc w:val="center"/>
              <w:rPr>
                <w:lang w:val="fr-FR"/>
              </w:rPr>
            </w:pPr>
            <w:r w:rsidRPr="00F96671">
              <w:rPr>
                <w:lang w:val="fr-FR"/>
              </w:rPr>
              <w:t>0000-4999</w:t>
            </w:r>
          </w:p>
        </w:tc>
      </w:tr>
      <w:tr w:rsidR="00FA4F62" w:rsidRPr="00F96671" w14:paraId="3B7B6E11"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9BA0A" w14:textId="77777777" w:rsidR="00FA4F62" w:rsidRPr="00F96671" w:rsidRDefault="00FA4F62" w:rsidP="003C18A3">
            <w:pPr>
              <w:spacing w:before="14" w:after="14"/>
              <w:jc w:val="center"/>
              <w:rPr>
                <w:lang w:val="fr-FR"/>
              </w:rPr>
            </w:pPr>
            <w:r w:rsidRPr="00F96671">
              <w:rPr>
                <w:lang w:val="fr-FR"/>
              </w:rPr>
              <w:t>333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30E50"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8F67F"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6651B09" w14:textId="4447F7FD"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0B40" w14:textId="77777777" w:rsidR="00FA4F62" w:rsidRPr="00F96671" w:rsidRDefault="00FA4F62" w:rsidP="003C18A3">
            <w:pPr>
              <w:spacing w:before="14" w:after="14"/>
              <w:jc w:val="center"/>
              <w:rPr>
                <w:lang w:val="fr-FR"/>
              </w:rPr>
            </w:pPr>
            <w:r w:rsidRPr="00F96671">
              <w:rPr>
                <w:lang w:val="fr-FR"/>
              </w:rPr>
              <w:t>0000-9999</w:t>
            </w:r>
          </w:p>
        </w:tc>
      </w:tr>
      <w:tr w:rsidR="00FA4F62" w:rsidRPr="00F96671" w14:paraId="5AB66652"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A5786" w14:textId="77777777" w:rsidR="00FA4F62" w:rsidRPr="00F96671" w:rsidRDefault="00FA4F62" w:rsidP="003C18A3">
            <w:pPr>
              <w:spacing w:before="14" w:after="14"/>
              <w:jc w:val="center"/>
              <w:rPr>
                <w:lang w:val="fr-FR"/>
              </w:rPr>
            </w:pPr>
            <w:r w:rsidRPr="00F96671">
              <w:rPr>
                <w:lang w:val="fr-FR"/>
              </w:rPr>
              <w:t>334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C5EE3"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0EE94"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vAlign w:val="center"/>
          </w:tcPr>
          <w:p w14:paraId="5D9D5B83" w14:textId="09EB531D"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8FD2" w14:textId="77777777" w:rsidR="00FA4F62" w:rsidRPr="00F96671" w:rsidRDefault="00FA4F62" w:rsidP="003C18A3">
            <w:pPr>
              <w:spacing w:before="14" w:after="14"/>
              <w:jc w:val="center"/>
              <w:rPr>
                <w:lang w:val="fr-FR"/>
              </w:rPr>
            </w:pPr>
            <w:r w:rsidRPr="00F96671">
              <w:rPr>
                <w:lang w:val="fr-FR"/>
              </w:rPr>
              <w:t>0000-2999</w:t>
            </w:r>
          </w:p>
        </w:tc>
      </w:tr>
      <w:tr w:rsidR="00FA4F62" w:rsidRPr="00F96671" w14:paraId="63A4A2B4"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03B85" w14:textId="77777777" w:rsidR="00FA4F62" w:rsidRPr="00F96671" w:rsidRDefault="00FA4F62" w:rsidP="003C18A3">
            <w:pPr>
              <w:spacing w:before="14" w:after="14"/>
              <w:jc w:val="center"/>
              <w:rPr>
                <w:lang w:val="fr-FR"/>
              </w:rPr>
            </w:pPr>
            <w:r w:rsidRPr="00F96671">
              <w:rPr>
                <w:lang w:val="fr-FR"/>
              </w:rPr>
              <w:t>335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82E17"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FADB"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0805682" w14:textId="598EB65F"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3A6D8" w14:textId="77777777" w:rsidR="00FA4F62" w:rsidRPr="00F96671" w:rsidRDefault="00FA4F62" w:rsidP="003C18A3">
            <w:pPr>
              <w:spacing w:before="14" w:after="14"/>
              <w:jc w:val="center"/>
              <w:rPr>
                <w:lang w:val="fr-FR"/>
              </w:rPr>
            </w:pPr>
            <w:r w:rsidRPr="00F96671">
              <w:rPr>
                <w:lang w:val="fr-FR"/>
              </w:rPr>
              <w:t>0000-1999</w:t>
            </w:r>
            <w:r w:rsidRPr="00F96671">
              <w:rPr>
                <w:lang w:val="fr-FR"/>
              </w:rPr>
              <w:br/>
              <w:t>3000-4999</w:t>
            </w:r>
          </w:p>
        </w:tc>
      </w:tr>
      <w:tr w:rsidR="00FA4F62" w:rsidRPr="00F96671" w14:paraId="06C7D081"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C55B" w14:textId="77777777" w:rsidR="00FA4F62" w:rsidRPr="00F96671" w:rsidRDefault="00FA4F62" w:rsidP="003C18A3">
            <w:pPr>
              <w:spacing w:before="14" w:after="14"/>
              <w:jc w:val="center"/>
              <w:rPr>
                <w:lang w:val="fr-FR"/>
              </w:rPr>
            </w:pPr>
            <w:r w:rsidRPr="00F96671">
              <w:rPr>
                <w:lang w:val="fr-FR"/>
              </w:rPr>
              <w:t>336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A1877"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94FFF"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vAlign w:val="center"/>
          </w:tcPr>
          <w:p w14:paraId="552E970B" w14:textId="23390100"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55DAE" w14:textId="77777777" w:rsidR="00FA4F62" w:rsidRPr="00F96671" w:rsidRDefault="00FA4F62" w:rsidP="003C18A3">
            <w:pPr>
              <w:spacing w:before="14" w:after="14"/>
              <w:jc w:val="center"/>
              <w:rPr>
                <w:lang w:val="fr-FR"/>
              </w:rPr>
            </w:pPr>
            <w:r w:rsidRPr="00F96671">
              <w:rPr>
                <w:lang w:val="fr-FR"/>
              </w:rPr>
              <w:t>5000-9999</w:t>
            </w:r>
          </w:p>
        </w:tc>
      </w:tr>
      <w:tr w:rsidR="00FA4F62" w:rsidRPr="00F96671" w14:paraId="419C560A"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94BE" w14:textId="77777777" w:rsidR="00FA4F62" w:rsidRPr="00F96671" w:rsidRDefault="00FA4F62" w:rsidP="003C18A3">
            <w:pPr>
              <w:spacing w:before="14" w:after="14"/>
              <w:jc w:val="center"/>
              <w:rPr>
                <w:lang w:val="fr-FR"/>
              </w:rPr>
            </w:pPr>
            <w:r w:rsidRPr="00F96671">
              <w:rPr>
                <w:lang w:val="fr-FR"/>
              </w:rPr>
              <w:t>337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5197C"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F896F"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7882392" w14:textId="0526AF80"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94D04" w14:textId="77777777" w:rsidR="00FA4F62" w:rsidRPr="00F96671" w:rsidRDefault="00FA4F62" w:rsidP="003C18A3">
            <w:pPr>
              <w:spacing w:before="14" w:after="14"/>
              <w:jc w:val="center"/>
              <w:rPr>
                <w:lang w:val="fr-FR"/>
              </w:rPr>
            </w:pPr>
            <w:r w:rsidRPr="00F96671">
              <w:rPr>
                <w:lang w:val="fr-FR"/>
              </w:rPr>
              <w:t>0000-6999</w:t>
            </w:r>
          </w:p>
        </w:tc>
      </w:tr>
      <w:tr w:rsidR="00FA4F62" w:rsidRPr="00F96671" w14:paraId="67FA9DB2"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D9154" w14:textId="77777777" w:rsidR="00FA4F62" w:rsidRPr="00F96671" w:rsidRDefault="00FA4F62" w:rsidP="003C18A3">
            <w:pPr>
              <w:spacing w:before="14" w:after="14"/>
              <w:jc w:val="center"/>
              <w:rPr>
                <w:lang w:val="fr-FR"/>
              </w:rPr>
            </w:pPr>
            <w:r w:rsidRPr="00F96671">
              <w:rPr>
                <w:lang w:val="fr-FR"/>
              </w:rPr>
              <w:t>338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D193C"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DE4D8"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6E10857" w14:textId="084E23A3"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AB3A" w14:textId="77777777" w:rsidR="00FA4F62" w:rsidRPr="00F96671" w:rsidRDefault="00FA4F62" w:rsidP="003C18A3">
            <w:pPr>
              <w:spacing w:before="14" w:after="14"/>
              <w:jc w:val="center"/>
              <w:rPr>
                <w:lang w:val="fr-FR"/>
              </w:rPr>
            </w:pPr>
            <w:r w:rsidRPr="00F96671">
              <w:rPr>
                <w:lang w:val="fr-FR"/>
              </w:rPr>
              <w:t>1000-5999</w:t>
            </w:r>
          </w:p>
        </w:tc>
      </w:tr>
      <w:tr w:rsidR="00FA4F62" w:rsidRPr="00F96671" w14:paraId="113196D3"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09666" w14:textId="77777777" w:rsidR="00FA4F62" w:rsidRPr="00F96671" w:rsidRDefault="00FA4F62" w:rsidP="003C18A3">
            <w:pPr>
              <w:spacing w:before="14" w:after="14"/>
              <w:jc w:val="center"/>
              <w:rPr>
                <w:lang w:val="fr-FR"/>
              </w:rPr>
            </w:pPr>
            <w:r w:rsidRPr="00F96671">
              <w:rPr>
                <w:lang w:val="fr-FR"/>
              </w:rPr>
              <w:t>339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68DA4"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4841A"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F8CA3C7" w14:textId="7DC5D870"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3C3F6" w14:textId="77777777" w:rsidR="00FA4F62" w:rsidRPr="00F96671" w:rsidRDefault="00FA4F62" w:rsidP="003C18A3">
            <w:pPr>
              <w:spacing w:before="14" w:after="14"/>
              <w:jc w:val="center"/>
              <w:rPr>
                <w:lang w:val="fr-FR"/>
              </w:rPr>
            </w:pPr>
            <w:r w:rsidRPr="00F96671">
              <w:rPr>
                <w:lang w:val="fr-FR"/>
              </w:rPr>
              <w:t>0000-6999</w:t>
            </w:r>
          </w:p>
        </w:tc>
      </w:tr>
      <w:tr w:rsidR="00FA4F62" w:rsidRPr="00F96671" w14:paraId="05104D43"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EA0E" w14:textId="77777777" w:rsidR="00FA4F62" w:rsidRPr="00F96671" w:rsidRDefault="00FA4F62" w:rsidP="003C18A3">
            <w:pPr>
              <w:spacing w:before="14" w:after="14"/>
              <w:jc w:val="center"/>
              <w:rPr>
                <w:lang w:val="fr-FR"/>
              </w:rPr>
            </w:pPr>
            <w:r w:rsidRPr="00F96671">
              <w:rPr>
                <w:lang w:val="fr-FR"/>
              </w:rPr>
              <w:t>440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6E6EB"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571F5"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D617A66" w14:textId="26E7AC8C"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19650" w14:textId="77777777" w:rsidR="00FA4F62" w:rsidRPr="00F96671" w:rsidRDefault="00FA4F62" w:rsidP="003C18A3">
            <w:pPr>
              <w:spacing w:before="14" w:after="14"/>
              <w:jc w:val="center"/>
              <w:rPr>
                <w:lang w:val="fr-FR"/>
              </w:rPr>
            </w:pPr>
            <w:r w:rsidRPr="00F96671">
              <w:rPr>
                <w:lang w:val="fr-FR"/>
              </w:rPr>
              <w:t>0000-3999</w:t>
            </w:r>
          </w:p>
        </w:tc>
      </w:tr>
      <w:tr w:rsidR="00FA4F62" w:rsidRPr="00F96671" w14:paraId="1525730D" w14:textId="77777777" w:rsidTr="003B6D55">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0C0C8" w14:textId="77777777" w:rsidR="00FA4F62" w:rsidRPr="00F96671" w:rsidRDefault="00FA4F62" w:rsidP="003C18A3">
            <w:pPr>
              <w:spacing w:before="14" w:after="14"/>
              <w:jc w:val="center"/>
              <w:rPr>
                <w:lang w:val="fr-FR"/>
              </w:rPr>
            </w:pPr>
            <w:r w:rsidRPr="00F96671">
              <w:rPr>
                <w:lang w:val="fr-FR"/>
              </w:rPr>
              <w:t>441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9066"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676E"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91CC0A6" w14:textId="4B56901A" w:rsidR="00FA4F62" w:rsidRPr="00F96671" w:rsidRDefault="00FA4F62" w:rsidP="005E6C57">
            <w:pPr>
              <w:keepNext/>
              <w:spacing w:before="14" w:after="14"/>
              <w:jc w:val="center"/>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78A68" w14:textId="77777777" w:rsidR="00FA4F62" w:rsidRPr="00F96671" w:rsidRDefault="00FA4F62" w:rsidP="003C18A3">
            <w:pPr>
              <w:spacing w:before="14" w:after="14"/>
              <w:jc w:val="center"/>
              <w:rPr>
                <w:lang w:val="fr-FR"/>
              </w:rPr>
            </w:pPr>
            <w:r w:rsidRPr="00F96671">
              <w:rPr>
                <w:lang w:val="fr-FR"/>
              </w:rPr>
              <w:t>0000-3999</w:t>
            </w:r>
          </w:p>
        </w:tc>
      </w:tr>
      <w:tr w:rsidR="00FA4F62" w:rsidRPr="00F96671" w14:paraId="755831C0" w14:textId="77777777" w:rsidTr="003B6D55">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B8733" w14:textId="77777777" w:rsidR="00FA4F62" w:rsidRPr="00F96671" w:rsidRDefault="00FA4F62" w:rsidP="005E6C57">
            <w:pPr>
              <w:keepNext/>
              <w:spacing w:before="14" w:after="14"/>
              <w:jc w:val="center"/>
              <w:rPr>
                <w:lang w:val="fr-FR"/>
              </w:rPr>
            </w:pPr>
            <w:r w:rsidRPr="00F96671">
              <w:rPr>
                <w:lang w:val="fr-FR"/>
              </w:rPr>
              <w:t>442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E8253" w14:textId="77777777" w:rsidR="00FA4F62" w:rsidRPr="00F96671" w:rsidRDefault="00FA4F62" w:rsidP="005E6C57">
            <w:pPr>
              <w:keepNext/>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A78FA" w14:textId="77777777" w:rsidR="00FA4F62" w:rsidRPr="00F96671" w:rsidRDefault="00FA4F62" w:rsidP="005E6C57">
            <w:pPr>
              <w:keepNext/>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vAlign w:val="center"/>
          </w:tcPr>
          <w:p w14:paraId="5C9FEBF4" w14:textId="60D1B3B9" w:rsidR="00FA4F62" w:rsidRPr="00621017" w:rsidRDefault="00FA4F62" w:rsidP="005E6C57">
            <w:pPr>
              <w:keepNext/>
              <w:spacing w:before="14" w:after="14"/>
              <w:jc w:val="cente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BE75F" w14:textId="77777777" w:rsidR="00FA4F62" w:rsidRPr="00F96671" w:rsidRDefault="00FA4F62" w:rsidP="005E6C57">
            <w:pPr>
              <w:keepNext/>
              <w:spacing w:before="14" w:after="14"/>
              <w:jc w:val="center"/>
              <w:rPr>
                <w:lang w:val="fr-FR"/>
              </w:rPr>
            </w:pPr>
            <w:r w:rsidRPr="00F96671">
              <w:rPr>
                <w:lang w:val="fr-FR"/>
              </w:rPr>
              <w:t>0000-4999</w:t>
            </w:r>
          </w:p>
        </w:tc>
      </w:tr>
      <w:tr w:rsidR="00FA4F62" w:rsidRPr="00F96671" w14:paraId="73AD27F5"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997E6" w14:textId="77777777" w:rsidR="00FA4F62" w:rsidRPr="00F96671" w:rsidRDefault="00FA4F62" w:rsidP="003C18A3">
            <w:pPr>
              <w:spacing w:before="14" w:after="14"/>
              <w:jc w:val="center"/>
              <w:rPr>
                <w:lang w:val="fr-FR"/>
              </w:rPr>
            </w:pPr>
            <w:r w:rsidRPr="00F96671">
              <w:rPr>
                <w:lang w:val="fr-FR"/>
              </w:rPr>
              <w:t>444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23D9"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3F1A"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496AD1A4" w14:textId="77777777" w:rsidR="00FA4F62" w:rsidRPr="00F96671" w:rsidRDefault="00FA4F62" w:rsidP="003C18A3">
            <w:pPr>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94A89" w14:textId="77777777" w:rsidR="00FA4F62" w:rsidRPr="00F96671" w:rsidRDefault="00FA4F62" w:rsidP="003C18A3">
            <w:pPr>
              <w:spacing w:before="14" w:after="14"/>
              <w:jc w:val="center"/>
              <w:rPr>
                <w:lang w:val="fr-FR"/>
              </w:rPr>
            </w:pPr>
            <w:r w:rsidRPr="00F96671">
              <w:rPr>
                <w:lang w:val="fr-FR"/>
              </w:rPr>
              <w:t>0000-9999</w:t>
            </w:r>
          </w:p>
        </w:tc>
      </w:tr>
      <w:tr w:rsidR="00FA4F62" w:rsidRPr="00F96671" w14:paraId="4C7140DB"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2D910" w14:textId="77777777" w:rsidR="00FA4F62" w:rsidRPr="00F96671" w:rsidRDefault="00FA4F62" w:rsidP="003C18A3">
            <w:pPr>
              <w:spacing w:before="14" w:after="14"/>
              <w:jc w:val="center"/>
              <w:rPr>
                <w:lang w:val="fr-FR"/>
              </w:rPr>
            </w:pPr>
            <w:r w:rsidRPr="00F96671">
              <w:rPr>
                <w:lang w:val="fr-FR"/>
              </w:rPr>
              <w:t>455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E2CC8"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8B2B3"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8EC3FCB" w14:textId="77777777" w:rsidR="00FA4F62" w:rsidRPr="00F96671" w:rsidRDefault="00FA4F62" w:rsidP="003C18A3">
            <w:pPr>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7FC26" w14:textId="77777777" w:rsidR="00FA4F62" w:rsidRPr="00F96671" w:rsidRDefault="00FA4F62" w:rsidP="003C18A3">
            <w:pPr>
              <w:spacing w:before="14" w:after="14"/>
              <w:jc w:val="center"/>
              <w:rPr>
                <w:lang w:val="fr-FR"/>
              </w:rPr>
            </w:pPr>
            <w:r w:rsidRPr="00F96671">
              <w:rPr>
                <w:lang w:val="fr-FR"/>
              </w:rPr>
              <w:t>0000-3999</w:t>
            </w:r>
          </w:p>
        </w:tc>
      </w:tr>
      <w:tr w:rsidR="00FA4F62" w:rsidRPr="00F96671" w14:paraId="39651C2F"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1DF7C" w14:textId="77777777" w:rsidR="00FA4F62" w:rsidRPr="00F96671" w:rsidRDefault="00FA4F62" w:rsidP="003C18A3">
            <w:pPr>
              <w:spacing w:before="14" w:after="14"/>
              <w:jc w:val="center"/>
              <w:rPr>
                <w:lang w:val="fr-FR"/>
              </w:rPr>
            </w:pPr>
            <w:r w:rsidRPr="00F96671">
              <w:rPr>
                <w:lang w:val="fr-FR"/>
              </w:rPr>
              <w:t>456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76E4B"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EE957"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5DAB45B" w14:textId="77777777" w:rsidR="00FA4F62" w:rsidRPr="00F96671" w:rsidRDefault="00FA4F62" w:rsidP="003C18A3">
            <w:pPr>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5C361" w14:textId="77777777" w:rsidR="00FA4F62" w:rsidRPr="00F96671" w:rsidRDefault="00FA4F62" w:rsidP="003C18A3">
            <w:pPr>
              <w:spacing w:before="14" w:after="14"/>
              <w:jc w:val="center"/>
              <w:rPr>
                <w:lang w:val="fr-FR"/>
              </w:rPr>
            </w:pPr>
            <w:r w:rsidRPr="00F96671">
              <w:rPr>
                <w:lang w:val="fr-FR"/>
              </w:rPr>
              <w:t>0000-2999</w:t>
            </w:r>
          </w:p>
        </w:tc>
      </w:tr>
      <w:tr w:rsidR="00FA4F62" w:rsidRPr="00F96671" w14:paraId="41D180DE"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6F689" w14:textId="77777777" w:rsidR="00FA4F62" w:rsidRPr="00F96671" w:rsidRDefault="00FA4F62" w:rsidP="003C18A3">
            <w:pPr>
              <w:spacing w:before="14" w:after="14"/>
              <w:jc w:val="center"/>
              <w:rPr>
                <w:lang w:val="fr-FR"/>
              </w:rPr>
            </w:pPr>
            <w:r w:rsidRPr="00F96671">
              <w:rPr>
                <w:lang w:val="fr-FR"/>
              </w:rPr>
              <w:t>500-506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CE033" w14:textId="77777777" w:rsidR="00FA4F62" w:rsidRPr="00F96671" w:rsidRDefault="00FA4F62"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1FD3D" w14:textId="77777777" w:rsidR="00FA4F62" w:rsidRPr="00F96671" w:rsidRDefault="00FA4F62" w:rsidP="003C18A3">
            <w:pPr>
              <w:spacing w:before="14" w:after="14"/>
              <w:jc w:val="center"/>
              <w:rPr>
                <w:lang w:val="fr-FR"/>
              </w:rPr>
            </w:pPr>
            <w:r w:rsidRPr="00F96671">
              <w:rPr>
                <w:lang w:val="fr-FR"/>
              </w:rPr>
              <w:t>7</w:t>
            </w:r>
          </w:p>
        </w:tc>
        <w:tc>
          <w:tcPr>
            <w:tcW w:w="250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E2CD89E" w14:textId="77777777" w:rsidR="00FA4F62" w:rsidRPr="00F96671" w:rsidRDefault="00FA4F62" w:rsidP="003C18A3">
            <w:pPr>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ED580" w14:textId="77777777" w:rsidR="00FA4F62" w:rsidRPr="00F96671" w:rsidRDefault="00FA4F62" w:rsidP="003C18A3">
            <w:pPr>
              <w:spacing w:before="14" w:after="14"/>
              <w:jc w:val="center"/>
              <w:rPr>
                <w:lang w:val="fr-FR"/>
              </w:rPr>
            </w:pPr>
            <w:r w:rsidRPr="00F96671">
              <w:rPr>
                <w:lang w:val="fr-FR"/>
              </w:rPr>
              <w:t>0000-9999</w:t>
            </w:r>
          </w:p>
        </w:tc>
      </w:tr>
      <w:tr w:rsidR="00B85D36" w:rsidRPr="00F96671" w14:paraId="4483B23E"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997AC" w14:textId="77777777" w:rsidR="00B85D36" w:rsidRPr="00F96671" w:rsidRDefault="00B85D36" w:rsidP="003C18A3">
            <w:pPr>
              <w:keepNext/>
              <w:spacing w:before="14" w:after="14"/>
              <w:jc w:val="center"/>
              <w:rPr>
                <w:lang w:val="fr-FR"/>
              </w:rPr>
            </w:pPr>
            <w:r w:rsidRPr="00F96671">
              <w:rPr>
                <w:lang w:val="fr-FR"/>
              </w:rPr>
              <w:lastRenderedPageBreak/>
              <w:t>510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5EDA" w14:textId="77777777" w:rsidR="00B85D36" w:rsidRPr="00F96671" w:rsidRDefault="00B85D36"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A1F8" w14:textId="77777777" w:rsidR="00B85D36" w:rsidRPr="00F96671" w:rsidRDefault="00B85D36" w:rsidP="003C18A3">
            <w:pPr>
              <w:spacing w:before="14" w:after="14"/>
              <w:jc w:val="center"/>
              <w:rPr>
                <w:lang w:val="fr-FR"/>
              </w:rPr>
            </w:pPr>
            <w:r w:rsidRPr="00F96671">
              <w:rPr>
                <w:lang w:val="fr-FR"/>
              </w:rPr>
              <w:t>7</w:t>
            </w:r>
          </w:p>
        </w:tc>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557997" w14:textId="77777777" w:rsidR="00B85D36" w:rsidRPr="00F96671" w:rsidRDefault="00B85D36" w:rsidP="003C18A3">
            <w:pPr>
              <w:spacing w:before="14" w:after="14"/>
              <w:jc w:val="center"/>
              <w:rPr>
                <w:lang w:val="fr-FR"/>
              </w:rPr>
            </w:pPr>
            <w:r w:rsidRPr="00F96671">
              <w:rPr>
                <w:lang w:val="fr-FR"/>
              </w:rPr>
              <w:t>U-Mobile (Cellular) Inc.</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66F2C" w14:textId="77777777" w:rsidR="00B85D36" w:rsidRPr="00F96671" w:rsidRDefault="00B85D36" w:rsidP="003C18A3">
            <w:pPr>
              <w:spacing w:before="14" w:after="14"/>
              <w:jc w:val="center"/>
              <w:rPr>
                <w:lang w:val="fr-FR"/>
              </w:rPr>
            </w:pPr>
            <w:r w:rsidRPr="00F96671">
              <w:rPr>
                <w:lang w:val="fr-FR"/>
              </w:rPr>
              <w:t>0000-9999</w:t>
            </w:r>
          </w:p>
        </w:tc>
      </w:tr>
      <w:tr w:rsidR="00B85D36" w:rsidRPr="00F96671" w14:paraId="16218AB3"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9C467" w14:textId="77777777" w:rsidR="00B85D36" w:rsidRPr="00F96671" w:rsidRDefault="00B85D36" w:rsidP="003C18A3">
            <w:pPr>
              <w:spacing w:before="14" w:after="14"/>
              <w:jc w:val="center"/>
              <w:rPr>
                <w:lang w:val="fr-FR"/>
              </w:rPr>
            </w:pPr>
            <w:r w:rsidRPr="00F96671">
              <w:rPr>
                <w:lang w:val="fr-FR"/>
              </w:rPr>
              <w:t>511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48A9" w14:textId="77777777" w:rsidR="00B85D36" w:rsidRPr="00F96671" w:rsidRDefault="00B85D36"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3970" w14:textId="77777777" w:rsidR="00B85D36" w:rsidRPr="00F96671" w:rsidRDefault="00B85D36" w:rsidP="003C18A3">
            <w:pPr>
              <w:spacing w:before="14" w:after="14"/>
              <w:jc w:val="center"/>
              <w:rPr>
                <w:lang w:val="fr-FR"/>
              </w:rPr>
            </w:pPr>
            <w:r w:rsidRPr="00F96671">
              <w:rPr>
                <w:lang w:val="fr-FR"/>
              </w:rPr>
              <w:t>7</w:t>
            </w:r>
          </w:p>
        </w:tc>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284072" w14:textId="77777777" w:rsidR="00B85D36" w:rsidRPr="00F96671" w:rsidRDefault="00B85D36" w:rsidP="003C18A3">
            <w:pPr>
              <w:spacing w:before="14" w:after="14"/>
              <w:jc w:val="center"/>
              <w:rPr>
                <w:lang w:val="fr-FR"/>
              </w:rPr>
            </w:pPr>
            <w:r w:rsidRPr="00F96671">
              <w:rPr>
                <w:lang w:val="fr-FR"/>
              </w:rPr>
              <w:t>U-Mobile (Cellular) Inc.</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D4F8C" w14:textId="77777777" w:rsidR="00B85D36" w:rsidRPr="00F96671" w:rsidRDefault="00B85D36" w:rsidP="003C18A3">
            <w:pPr>
              <w:spacing w:before="14" w:after="14"/>
              <w:jc w:val="center"/>
              <w:rPr>
                <w:lang w:val="fr-FR"/>
              </w:rPr>
            </w:pPr>
            <w:r w:rsidRPr="00F96671">
              <w:rPr>
                <w:lang w:val="fr-FR"/>
              </w:rPr>
              <w:t>0000-9999</w:t>
            </w:r>
          </w:p>
        </w:tc>
      </w:tr>
      <w:tr w:rsidR="00B85D36" w:rsidRPr="00F96671" w14:paraId="7297BEE7"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2AA87" w14:textId="77777777" w:rsidR="00B85D36" w:rsidRPr="00F96671" w:rsidRDefault="00B85D36" w:rsidP="003C18A3">
            <w:pPr>
              <w:spacing w:before="14" w:after="14"/>
              <w:jc w:val="center"/>
              <w:rPr>
                <w:lang w:val="fr-FR"/>
              </w:rPr>
            </w:pPr>
            <w:r w:rsidRPr="00F96671">
              <w:rPr>
                <w:lang w:val="fr-FR"/>
              </w:rPr>
              <w:t>515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4CB0A" w14:textId="77777777" w:rsidR="00B85D36" w:rsidRPr="00F96671" w:rsidRDefault="00B85D36" w:rsidP="003C18A3">
            <w:pPr>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E4235" w14:textId="77777777" w:rsidR="00B85D36" w:rsidRPr="00F96671" w:rsidRDefault="00B85D36" w:rsidP="003C18A3">
            <w:pPr>
              <w:spacing w:before="14" w:after="14"/>
              <w:jc w:val="center"/>
              <w:rPr>
                <w:lang w:val="fr-FR"/>
              </w:rPr>
            </w:pPr>
            <w:r w:rsidRPr="00F96671">
              <w:rPr>
                <w:lang w:val="fr-FR"/>
              </w:rPr>
              <w:t>7</w:t>
            </w:r>
          </w:p>
        </w:tc>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4EC398" w14:textId="77777777" w:rsidR="00B85D36" w:rsidRPr="00F96671" w:rsidRDefault="00B85D36" w:rsidP="003C18A3">
            <w:pPr>
              <w:spacing w:before="14" w:after="14"/>
              <w:jc w:val="center"/>
              <w:rPr>
                <w:lang w:val="fr-FR"/>
              </w:rPr>
            </w:pPr>
            <w:r w:rsidRPr="00F96671">
              <w:rPr>
                <w:lang w:val="fr-FR"/>
              </w:rPr>
              <w:t>E-Networks Inc.</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27DF9" w14:textId="77777777" w:rsidR="00B85D36" w:rsidRPr="00F96671" w:rsidRDefault="00B85D36" w:rsidP="003C18A3">
            <w:pPr>
              <w:spacing w:before="14" w:after="14"/>
              <w:jc w:val="center"/>
              <w:rPr>
                <w:lang w:val="fr-FR"/>
              </w:rPr>
            </w:pPr>
            <w:r w:rsidRPr="00F96671">
              <w:rPr>
                <w:lang w:val="fr-FR"/>
              </w:rPr>
              <w:t>0000-9999</w:t>
            </w:r>
          </w:p>
        </w:tc>
      </w:tr>
      <w:tr w:rsidR="00B85D36" w:rsidRPr="00F96671" w14:paraId="3AFE1ED6"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39117" w14:textId="77777777" w:rsidR="00B85D36" w:rsidRPr="00F96671" w:rsidRDefault="00B85D36" w:rsidP="003C18A3">
            <w:pPr>
              <w:keepNext/>
              <w:keepLines/>
              <w:widowControl w:val="0"/>
              <w:spacing w:before="14" w:after="14"/>
              <w:jc w:val="center"/>
              <w:rPr>
                <w:lang w:val="fr-FR"/>
              </w:rPr>
            </w:pPr>
            <w:r w:rsidRPr="00F96671">
              <w:rPr>
                <w:lang w:val="fr-FR"/>
              </w:rPr>
              <w:t>771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EBDB"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21BDB"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25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D137E98" w14:textId="77777777" w:rsidR="00B85D36" w:rsidRPr="00621017" w:rsidRDefault="00B85D36" w:rsidP="003C18A3">
            <w:pPr>
              <w:keepNext/>
              <w:keepLines/>
              <w:widowControl w:val="0"/>
              <w:spacing w:before="14" w:after="14"/>
              <w:jc w:val="center"/>
            </w:pPr>
            <w:r w:rsidRPr="00621017">
              <w:t>Guyana Telephone and Telegraph Co. Ltd.</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657C" w14:textId="77777777" w:rsidR="00B85D36" w:rsidRPr="00F96671" w:rsidRDefault="00B85D36" w:rsidP="003C18A3">
            <w:pPr>
              <w:keepNext/>
              <w:keepLines/>
              <w:widowControl w:val="0"/>
              <w:spacing w:before="14" w:after="14"/>
              <w:jc w:val="center"/>
              <w:rPr>
                <w:lang w:val="fr-FR"/>
              </w:rPr>
            </w:pPr>
            <w:r w:rsidRPr="00F96671">
              <w:rPr>
                <w:lang w:val="fr-FR"/>
              </w:rPr>
              <w:t>0000-2999</w:t>
            </w:r>
            <w:r w:rsidRPr="00F96671">
              <w:rPr>
                <w:lang w:val="fr-FR"/>
              </w:rPr>
              <w:br/>
              <w:t>4000-5999</w:t>
            </w:r>
          </w:p>
        </w:tc>
      </w:tr>
      <w:tr w:rsidR="00B85D36" w:rsidRPr="00F96671" w14:paraId="7EE5E707"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1DAF3" w14:textId="77777777" w:rsidR="00B85D36" w:rsidRPr="00F96671" w:rsidRDefault="00B85D36" w:rsidP="003C18A3">
            <w:pPr>
              <w:keepNext/>
              <w:keepLines/>
              <w:widowControl w:val="0"/>
              <w:spacing w:before="14" w:after="14"/>
              <w:jc w:val="center"/>
              <w:rPr>
                <w:lang w:val="fr-FR"/>
              </w:rPr>
            </w:pPr>
            <w:r w:rsidRPr="00F96671">
              <w:rPr>
                <w:lang w:val="fr-FR"/>
              </w:rPr>
              <w:t>772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962A2"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9D032"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61B4E501" w14:textId="77777777" w:rsidR="00B85D36" w:rsidRPr="00F96671" w:rsidRDefault="00B85D36" w:rsidP="003C18A3">
            <w:pPr>
              <w:keepNext/>
              <w:keepLines/>
              <w:widowControl w:val="0"/>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24535" w14:textId="77777777" w:rsidR="00B85D36" w:rsidRPr="00F96671" w:rsidRDefault="00B85D36" w:rsidP="003C18A3">
            <w:pPr>
              <w:keepNext/>
              <w:keepLines/>
              <w:widowControl w:val="0"/>
              <w:spacing w:before="14" w:after="14"/>
              <w:jc w:val="center"/>
              <w:rPr>
                <w:lang w:val="fr-FR"/>
              </w:rPr>
            </w:pPr>
            <w:r w:rsidRPr="00F96671">
              <w:rPr>
                <w:lang w:val="fr-FR"/>
              </w:rPr>
              <w:t>0000-3999</w:t>
            </w:r>
          </w:p>
        </w:tc>
      </w:tr>
      <w:tr w:rsidR="00B85D36" w:rsidRPr="00F96671" w14:paraId="4C6DB76A"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D0395" w14:textId="77777777" w:rsidR="00B85D36" w:rsidRPr="00F96671" w:rsidRDefault="00B85D36" w:rsidP="003C18A3">
            <w:pPr>
              <w:keepNext/>
              <w:keepLines/>
              <w:widowControl w:val="0"/>
              <w:spacing w:before="14" w:after="14"/>
              <w:jc w:val="center"/>
              <w:rPr>
                <w:lang w:val="fr-FR"/>
              </w:rPr>
            </w:pPr>
            <w:r w:rsidRPr="00F96671">
              <w:rPr>
                <w:lang w:val="fr-FR"/>
              </w:rPr>
              <w:t>773</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F57B3"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44F6F"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DD83442" w14:textId="77777777" w:rsidR="00B85D36" w:rsidRPr="00F96671" w:rsidRDefault="00B85D36" w:rsidP="003C18A3">
            <w:pPr>
              <w:keepNext/>
              <w:keepLines/>
              <w:widowControl w:val="0"/>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A723" w14:textId="77777777" w:rsidR="00B85D36" w:rsidRPr="00F96671" w:rsidRDefault="00B85D36" w:rsidP="003C18A3">
            <w:pPr>
              <w:keepNext/>
              <w:keepLines/>
              <w:widowControl w:val="0"/>
              <w:spacing w:before="14" w:after="14"/>
              <w:jc w:val="center"/>
              <w:rPr>
                <w:lang w:val="fr-FR"/>
              </w:rPr>
            </w:pPr>
            <w:r w:rsidRPr="00F96671">
              <w:rPr>
                <w:lang w:val="fr-FR"/>
              </w:rPr>
              <w:t>0000-2999</w:t>
            </w:r>
          </w:p>
        </w:tc>
      </w:tr>
      <w:tr w:rsidR="00B85D36" w:rsidRPr="00F96671" w14:paraId="2F12E818"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24536" w14:textId="77777777" w:rsidR="00B85D36" w:rsidRPr="00F96671" w:rsidRDefault="00B85D36" w:rsidP="003C18A3">
            <w:pPr>
              <w:keepNext/>
              <w:keepLines/>
              <w:widowControl w:val="0"/>
              <w:spacing w:before="14" w:after="14"/>
              <w:jc w:val="center"/>
              <w:rPr>
                <w:lang w:val="fr-FR"/>
              </w:rPr>
            </w:pPr>
            <w:r w:rsidRPr="00F96671">
              <w:rPr>
                <w:lang w:val="fr-FR"/>
              </w:rPr>
              <w:t>774</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5EB14"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83C86"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696CDDB" w14:textId="77777777" w:rsidR="00B85D36" w:rsidRPr="00F96671" w:rsidRDefault="00B85D36" w:rsidP="003C18A3">
            <w:pPr>
              <w:keepNext/>
              <w:keepLines/>
              <w:widowControl w:val="0"/>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3F09F" w14:textId="77777777" w:rsidR="00B85D36" w:rsidRPr="00F96671" w:rsidRDefault="00B85D36" w:rsidP="003C18A3">
            <w:pPr>
              <w:keepNext/>
              <w:keepLines/>
              <w:widowControl w:val="0"/>
              <w:spacing w:before="14" w:after="14"/>
              <w:jc w:val="center"/>
              <w:rPr>
                <w:lang w:val="fr-FR"/>
              </w:rPr>
            </w:pPr>
            <w:r w:rsidRPr="00F96671">
              <w:rPr>
                <w:lang w:val="fr-FR"/>
              </w:rPr>
              <w:t>0000-2999</w:t>
            </w:r>
            <w:r w:rsidRPr="00F96671">
              <w:rPr>
                <w:lang w:val="fr-FR"/>
              </w:rPr>
              <w:br/>
              <w:t>4000-5999</w:t>
            </w:r>
          </w:p>
        </w:tc>
      </w:tr>
      <w:tr w:rsidR="00B85D36" w:rsidRPr="00F96671" w14:paraId="4112E1E9"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9C84" w14:textId="77777777" w:rsidR="00B85D36" w:rsidRPr="00F96671" w:rsidRDefault="00B85D36" w:rsidP="003C18A3">
            <w:pPr>
              <w:keepNext/>
              <w:keepLines/>
              <w:widowControl w:val="0"/>
              <w:spacing w:before="14" w:after="14"/>
              <w:jc w:val="center"/>
              <w:rPr>
                <w:lang w:val="fr-FR"/>
              </w:rPr>
            </w:pPr>
            <w:r w:rsidRPr="00F96671">
              <w:rPr>
                <w:lang w:val="fr-FR"/>
              </w:rPr>
              <w:t>775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7257B"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5BBFF"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619F716" w14:textId="77777777" w:rsidR="00B85D36" w:rsidRPr="00F96671" w:rsidRDefault="00B85D36" w:rsidP="003C18A3">
            <w:pPr>
              <w:keepNext/>
              <w:keepLines/>
              <w:widowControl w:val="0"/>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8CB7B" w14:textId="77777777" w:rsidR="00B85D36" w:rsidRPr="00F96671" w:rsidRDefault="00B85D36" w:rsidP="003C18A3">
            <w:pPr>
              <w:keepNext/>
              <w:keepLines/>
              <w:widowControl w:val="0"/>
              <w:spacing w:before="14" w:after="14"/>
              <w:jc w:val="center"/>
              <w:rPr>
                <w:lang w:val="fr-FR"/>
              </w:rPr>
            </w:pPr>
            <w:r w:rsidRPr="00F96671">
              <w:rPr>
                <w:lang w:val="fr-FR"/>
              </w:rPr>
              <w:t>0000-3999</w:t>
            </w:r>
          </w:p>
        </w:tc>
      </w:tr>
      <w:tr w:rsidR="00B85D36" w:rsidRPr="00F96671" w14:paraId="2F488A73"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17247" w14:textId="77777777" w:rsidR="00B85D36" w:rsidRPr="00F96671" w:rsidRDefault="00B85D36" w:rsidP="003C18A3">
            <w:pPr>
              <w:keepNext/>
              <w:keepLines/>
              <w:widowControl w:val="0"/>
              <w:spacing w:before="14" w:after="14"/>
              <w:jc w:val="center"/>
              <w:rPr>
                <w:lang w:val="fr-FR"/>
              </w:rPr>
            </w:pPr>
            <w:r w:rsidRPr="00F96671">
              <w:rPr>
                <w:lang w:val="fr-FR"/>
              </w:rPr>
              <w:t>777</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9BDF8"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9CB6D"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2D3E0A03" w14:textId="77777777" w:rsidR="00B85D36" w:rsidRPr="00F96671" w:rsidRDefault="00B85D36" w:rsidP="003C18A3">
            <w:pPr>
              <w:keepNext/>
              <w:keepLines/>
              <w:widowControl w:val="0"/>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2E0D8" w14:textId="77777777" w:rsidR="00B85D36" w:rsidRPr="00F96671" w:rsidRDefault="00B85D36" w:rsidP="003C18A3">
            <w:pPr>
              <w:keepNext/>
              <w:keepLines/>
              <w:widowControl w:val="0"/>
              <w:spacing w:before="14" w:after="14"/>
              <w:jc w:val="center"/>
              <w:rPr>
                <w:lang w:val="fr-FR"/>
              </w:rPr>
            </w:pPr>
            <w:r w:rsidRPr="00F96671">
              <w:rPr>
                <w:lang w:val="fr-FR"/>
              </w:rPr>
              <w:t>0000-9999</w:t>
            </w:r>
          </w:p>
        </w:tc>
      </w:tr>
      <w:tr w:rsidR="00B85D36" w:rsidRPr="00F96671" w14:paraId="68B63B62"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4184D" w14:textId="77777777" w:rsidR="00B85D36" w:rsidRPr="00F96671" w:rsidRDefault="00B85D36" w:rsidP="003C18A3">
            <w:pPr>
              <w:keepNext/>
              <w:keepLines/>
              <w:widowControl w:val="0"/>
              <w:spacing w:before="14" w:after="14"/>
              <w:jc w:val="center"/>
              <w:rPr>
                <w:lang w:val="fr-FR"/>
              </w:rPr>
            </w:pPr>
            <w:r w:rsidRPr="00F96671">
              <w:rPr>
                <w:lang w:val="fr-FR"/>
              </w:rPr>
              <w:t>800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4F022"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CF7A1"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25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CCEE" w14:textId="77777777" w:rsidR="00B85D36" w:rsidRPr="00F96671" w:rsidRDefault="00B85D36" w:rsidP="003C18A3">
            <w:pPr>
              <w:keepNext/>
              <w:keepLines/>
              <w:widowControl w:val="0"/>
              <w:spacing w:before="14" w:after="14"/>
              <w:jc w:val="center"/>
              <w:rPr>
                <w:lang w:val="fr-FR"/>
              </w:rPr>
            </w:pPr>
            <w:r w:rsidRPr="00F96671">
              <w:rPr>
                <w:lang w:val="fr-FR"/>
              </w:rPr>
              <w:t>U-Mobile (Cellular) Inc.</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6A073" w14:textId="77777777" w:rsidR="00B85D36" w:rsidRPr="00F96671" w:rsidRDefault="00B85D36" w:rsidP="003C18A3">
            <w:pPr>
              <w:keepNext/>
              <w:keepLines/>
              <w:widowControl w:val="0"/>
              <w:spacing w:before="14" w:after="14"/>
              <w:jc w:val="center"/>
              <w:rPr>
                <w:lang w:val="fr-FR"/>
              </w:rPr>
            </w:pPr>
            <w:r w:rsidRPr="00F96671">
              <w:rPr>
                <w:lang w:val="fr-FR"/>
              </w:rPr>
              <w:t>0000-0009</w:t>
            </w:r>
          </w:p>
        </w:tc>
      </w:tr>
      <w:tr w:rsidR="00B85D36" w:rsidRPr="00F96671" w14:paraId="39827092"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161D" w14:textId="77777777" w:rsidR="00B85D36" w:rsidRPr="00F96671" w:rsidRDefault="00B85D36" w:rsidP="003C18A3">
            <w:pPr>
              <w:keepNext/>
              <w:keepLines/>
              <w:widowControl w:val="0"/>
              <w:spacing w:before="14" w:after="14"/>
              <w:jc w:val="center"/>
              <w:rPr>
                <w:lang w:val="fr-FR"/>
              </w:rPr>
            </w:pPr>
            <w:r w:rsidRPr="00F96671">
              <w:rPr>
                <w:lang w:val="fr-FR"/>
              </w:rPr>
              <w:t>862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A2582"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DD74C"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250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DC96E1A" w14:textId="77777777" w:rsidR="00B85D36" w:rsidRPr="00621017" w:rsidRDefault="00B85D36" w:rsidP="003C18A3">
            <w:pPr>
              <w:keepNext/>
              <w:keepLines/>
              <w:widowControl w:val="0"/>
              <w:spacing w:before="14" w:after="14"/>
              <w:jc w:val="center"/>
            </w:pPr>
            <w:r w:rsidRPr="00621017">
              <w:t>Guyana Telephone and Telegraph Co. Ltd.</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1C012" w14:textId="77777777" w:rsidR="00B85D36" w:rsidRPr="00F96671" w:rsidRDefault="00B85D36" w:rsidP="003C18A3">
            <w:pPr>
              <w:keepNext/>
              <w:keepLines/>
              <w:widowControl w:val="0"/>
              <w:spacing w:before="14" w:after="14"/>
              <w:jc w:val="center"/>
              <w:rPr>
                <w:lang w:val="fr-FR"/>
              </w:rPr>
            </w:pPr>
            <w:r w:rsidRPr="00F96671">
              <w:rPr>
                <w:lang w:val="fr-FR"/>
              </w:rPr>
              <w:t>1000-1999</w:t>
            </w:r>
          </w:p>
        </w:tc>
      </w:tr>
      <w:tr w:rsidR="00B85D36" w:rsidRPr="00F96671" w14:paraId="6AF35E22"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55898" w14:textId="77777777" w:rsidR="00B85D36" w:rsidRPr="00F96671" w:rsidRDefault="00B85D36" w:rsidP="003C18A3">
            <w:pPr>
              <w:keepNext/>
              <w:keepLines/>
              <w:widowControl w:val="0"/>
              <w:spacing w:before="14" w:after="14"/>
              <w:jc w:val="center"/>
              <w:rPr>
                <w:lang w:val="fr-FR"/>
              </w:rPr>
            </w:pPr>
            <w:r w:rsidRPr="00F96671">
              <w:rPr>
                <w:lang w:val="fr-FR"/>
              </w:rPr>
              <w:t>868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4AAF8"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FA736"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5D1EA885" w14:textId="77777777" w:rsidR="00B85D36" w:rsidRPr="00F96671" w:rsidRDefault="00B85D36" w:rsidP="003C18A3">
            <w:pPr>
              <w:keepNext/>
              <w:keepLines/>
              <w:widowControl w:val="0"/>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3D15A" w14:textId="77777777" w:rsidR="00B85D36" w:rsidRPr="00F96671" w:rsidRDefault="00B85D36" w:rsidP="003C18A3">
            <w:pPr>
              <w:keepNext/>
              <w:keepLines/>
              <w:widowControl w:val="0"/>
              <w:spacing w:before="14" w:after="14"/>
              <w:jc w:val="center"/>
              <w:rPr>
                <w:lang w:val="fr-FR"/>
              </w:rPr>
            </w:pPr>
            <w:r w:rsidRPr="00F96671">
              <w:rPr>
                <w:lang w:val="fr-FR"/>
              </w:rPr>
              <w:t>0000-3999</w:t>
            </w:r>
          </w:p>
        </w:tc>
      </w:tr>
      <w:tr w:rsidR="00B85D36" w:rsidRPr="00F96671" w14:paraId="4BD7A482"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F22AF" w14:textId="77777777" w:rsidR="00B85D36" w:rsidRPr="00F96671" w:rsidRDefault="00B85D36" w:rsidP="003C18A3">
            <w:pPr>
              <w:keepNext/>
              <w:keepLines/>
              <w:widowControl w:val="0"/>
              <w:spacing w:before="14" w:after="14"/>
              <w:jc w:val="center"/>
              <w:rPr>
                <w:lang w:val="fr-FR"/>
              </w:rPr>
            </w:pPr>
            <w:r w:rsidRPr="00F96671">
              <w:rPr>
                <w:lang w:val="fr-FR"/>
              </w:rPr>
              <w:t>888</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24F71"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E80E8"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04A442D7" w14:textId="77777777" w:rsidR="00B85D36" w:rsidRPr="00F96671" w:rsidRDefault="00B85D36" w:rsidP="003C18A3">
            <w:pPr>
              <w:keepNext/>
              <w:keepLines/>
              <w:widowControl w:val="0"/>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4DDA4" w14:textId="77777777" w:rsidR="00B85D36" w:rsidRPr="00F96671" w:rsidRDefault="00B85D36" w:rsidP="003C18A3">
            <w:pPr>
              <w:keepNext/>
              <w:keepLines/>
              <w:widowControl w:val="0"/>
              <w:spacing w:before="14" w:after="14"/>
              <w:jc w:val="center"/>
              <w:rPr>
                <w:lang w:val="fr-FR"/>
              </w:rPr>
            </w:pPr>
            <w:r w:rsidRPr="00F96671">
              <w:rPr>
                <w:lang w:val="fr-FR"/>
              </w:rPr>
              <w:t>8888</w:t>
            </w:r>
          </w:p>
        </w:tc>
      </w:tr>
      <w:tr w:rsidR="00B85D36" w:rsidRPr="00F96671" w14:paraId="795263C7"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EF774" w14:textId="77777777" w:rsidR="00B85D36" w:rsidRPr="00F96671" w:rsidRDefault="00B85D36" w:rsidP="003C18A3">
            <w:pPr>
              <w:keepNext/>
              <w:keepLines/>
              <w:widowControl w:val="0"/>
              <w:spacing w:before="14" w:after="14"/>
              <w:jc w:val="center"/>
              <w:rPr>
                <w:lang w:val="fr-FR"/>
              </w:rPr>
            </w:pPr>
            <w:r w:rsidRPr="00F96671">
              <w:rPr>
                <w:lang w:val="fr-FR"/>
              </w:rPr>
              <w:t>899</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7EA04"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9833B"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2509" w:type="dxa"/>
            <w:vMerge/>
            <w:tcBorders>
              <w:left w:val="single" w:sz="4" w:space="0" w:color="auto"/>
              <w:right w:val="single" w:sz="4" w:space="0" w:color="auto"/>
            </w:tcBorders>
            <w:tcMar>
              <w:top w:w="0" w:type="dxa"/>
              <w:left w:w="108" w:type="dxa"/>
              <w:bottom w:w="0" w:type="dxa"/>
              <w:right w:w="108" w:type="dxa"/>
            </w:tcMar>
          </w:tcPr>
          <w:p w14:paraId="308C37DD" w14:textId="77777777" w:rsidR="00B85D36" w:rsidRPr="00F96671" w:rsidRDefault="00B85D36" w:rsidP="003C18A3">
            <w:pPr>
              <w:keepNext/>
              <w:keepLines/>
              <w:widowControl w:val="0"/>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7F36D" w14:textId="77777777" w:rsidR="00B85D36" w:rsidRPr="00F96671" w:rsidRDefault="00B85D36" w:rsidP="003C18A3">
            <w:pPr>
              <w:keepNext/>
              <w:keepLines/>
              <w:widowControl w:val="0"/>
              <w:spacing w:before="14" w:after="14"/>
              <w:jc w:val="center"/>
              <w:rPr>
                <w:lang w:val="fr-FR"/>
              </w:rPr>
            </w:pPr>
            <w:r w:rsidRPr="00F96671">
              <w:rPr>
                <w:lang w:val="fr-FR"/>
              </w:rPr>
              <w:t>0000-9999</w:t>
            </w:r>
          </w:p>
        </w:tc>
      </w:tr>
      <w:tr w:rsidR="00B85D36" w:rsidRPr="00F96671" w14:paraId="1CBD8A18" w14:textId="77777777" w:rsidTr="003C18A3">
        <w:tblPrEx>
          <w:tblCellMar>
            <w:left w:w="0" w:type="dxa"/>
            <w:right w:w="0" w:type="dxa"/>
          </w:tblCellMar>
          <w:tblLook w:val="04A0" w:firstRow="1" w:lastRow="0" w:firstColumn="1" w:lastColumn="0" w:noHBand="0" w:noVBand="1"/>
        </w:tblPrEx>
        <w:trPr>
          <w:cantSplit/>
          <w:trHeight w:val="20"/>
        </w:trPr>
        <w:tc>
          <w:tcPr>
            <w:tcW w:w="2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AB88F" w14:textId="77777777" w:rsidR="00B85D36" w:rsidRPr="00F96671" w:rsidRDefault="00B85D36" w:rsidP="003C18A3">
            <w:pPr>
              <w:widowControl w:val="0"/>
              <w:spacing w:before="14" w:after="14"/>
              <w:jc w:val="center"/>
              <w:rPr>
                <w:lang w:val="fr-FR"/>
              </w:rPr>
            </w:pPr>
            <w:r w:rsidRPr="00F96671">
              <w:rPr>
                <w:lang w:val="fr-FR"/>
              </w:rPr>
              <w:t>900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73C1C"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9E92B" w14:textId="77777777" w:rsidR="00B85D36" w:rsidRPr="00F96671" w:rsidRDefault="00B85D36" w:rsidP="003C18A3">
            <w:pPr>
              <w:keepNext/>
              <w:keepLines/>
              <w:widowControl w:val="0"/>
              <w:spacing w:before="14" w:after="14"/>
              <w:jc w:val="center"/>
              <w:rPr>
                <w:lang w:val="fr-FR"/>
              </w:rPr>
            </w:pPr>
            <w:r w:rsidRPr="00F96671">
              <w:rPr>
                <w:lang w:val="fr-FR"/>
              </w:rPr>
              <w:t>7</w:t>
            </w:r>
          </w:p>
        </w:tc>
        <w:tc>
          <w:tcPr>
            <w:tcW w:w="2509"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5C22FF25" w14:textId="77777777" w:rsidR="00B85D36" w:rsidRPr="00F96671" w:rsidRDefault="00B85D36" w:rsidP="003C18A3">
            <w:pPr>
              <w:keepNext/>
              <w:keepLines/>
              <w:widowControl w:val="0"/>
              <w:spacing w:before="14" w:after="14"/>
              <w:rPr>
                <w:lang w:val="fr-FR"/>
              </w:rPr>
            </w:pP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31731" w14:textId="77777777" w:rsidR="00B85D36" w:rsidRPr="00F96671" w:rsidRDefault="00B85D36" w:rsidP="003C18A3">
            <w:pPr>
              <w:keepNext/>
              <w:keepLines/>
              <w:widowControl w:val="0"/>
              <w:spacing w:before="14" w:after="14"/>
              <w:jc w:val="center"/>
              <w:rPr>
                <w:lang w:val="fr-FR"/>
              </w:rPr>
            </w:pPr>
            <w:r w:rsidRPr="00F96671">
              <w:rPr>
                <w:lang w:val="fr-FR"/>
              </w:rPr>
              <w:t>8000-8999</w:t>
            </w:r>
          </w:p>
        </w:tc>
      </w:tr>
    </w:tbl>
    <w:p w14:paraId="2E6785A6" w14:textId="77777777" w:rsidR="00B85D36" w:rsidRPr="00F96671" w:rsidRDefault="00B85D36" w:rsidP="00422F21">
      <w:pPr>
        <w:keepNext/>
        <w:spacing w:before="240" w:after="120"/>
        <w:jc w:val="left"/>
        <w:rPr>
          <w:rFonts w:asciiTheme="minorHAnsi" w:hAnsiTheme="minorHAnsi" w:cstheme="minorHAnsi"/>
          <w:b/>
          <w:lang w:val="fr-FR"/>
        </w:rPr>
      </w:pPr>
      <w:bookmarkStart w:id="552" w:name="_Toc145940428"/>
      <w:r w:rsidRPr="00F96671">
        <w:rPr>
          <w:rFonts w:asciiTheme="minorHAnsi" w:hAnsiTheme="minorHAnsi" w:cstheme="minorHAnsi"/>
          <w:b/>
          <w:lang w:val="fr-FR"/>
        </w:rPr>
        <w:t>Réseau mobile</w:t>
      </w:r>
      <w:bookmarkEnd w:id="552"/>
    </w:p>
    <w:tbl>
      <w:tblPr>
        <w:tblStyle w:val="TableGrid3"/>
        <w:tblW w:w="9072" w:type="dxa"/>
        <w:tblInd w:w="-5" w:type="dxa"/>
        <w:tblLook w:val="04A0" w:firstRow="1" w:lastRow="0" w:firstColumn="1" w:lastColumn="0" w:noHBand="0" w:noVBand="1"/>
      </w:tblPr>
      <w:tblGrid>
        <w:gridCol w:w="2525"/>
        <w:gridCol w:w="1037"/>
        <w:gridCol w:w="997"/>
        <w:gridCol w:w="2529"/>
        <w:gridCol w:w="1984"/>
      </w:tblGrid>
      <w:tr w:rsidR="00B85D36" w:rsidRPr="00F772AB" w14:paraId="650D7F02" w14:textId="77777777" w:rsidTr="003C18A3">
        <w:trPr>
          <w:cantSplit/>
          <w:trHeight w:val="340"/>
          <w:tblHeader/>
        </w:trPr>
        <w:tc>
          <w:tcPr>
            <w:tcW w:w="2525" w:type="dxa"/>
            <w:vMerge w:val="restart"/>
            <w:vAlign w:val="center"/>
          </w:tcPr>
          <w:p w14:paraId="547EFD5B" w14:textId="77777777" w:rsidR="00B85D36" w:rsidRPr="00F96671" w:rsidRDefault="00B85D36" w:rsidP="003C18A3">
            <w:pPr>
              <w:spacing w:before="20" w:after="20"/>
              <w:jc w:val="center"/>
              <w:rPr>
                <w:rFonts w:asciiTheme="minorHAnsi" w:hAnsiTheme="minorHAnsi" w:cstheme="minorHAnsi"/>
                <w:lang w:val="fr-FR" w:eastAsia="en-GB"/>
              </w:rPr>
            </w:pPr>
            <w:r w:rsidRPr="00F96671">
              <w:rPr>
                <w:rFonts w:asciiTheme="minorHAnsi" w:hAnsiTheme="minorHAnsi" w:cstheme="minorHAnsi"/>
                <w:b/>
                <w:bCs/>
                <w:i/>
                <w:iCs/>
                <w:lang w:val="fr-FR"/>
              </w:rPr>
              <w:t>NDC (indicatif national</w:t>
            </w:r>
            <w:r w:rsidRPr="00F96671">
              <w:rPr>
                <w:rFonts w:asciiTheme="minorHAnsi" w:hAnsiTheme="minorHAnsi" w:cstheme="minorHAnsi"/>
                <w:b/>
                <w:bCs/>
                <w:i/>
                <w:iCs/>
                <w:lang w:val="fr-FR"/>
              </w:rPr>
              <w:br/>
              <w:t>de destination)</w:t>
            </w:r>
            <w:r w:rsidRPr="00F96671">
              <w:rPr>
                <w:rFonts w:asciiTheme="minorHAnsi" w:hAnsiTheme="minorHAnsi" w:cstheme="minorHAnsi"/>
                <w:b/>
                <w:bCs/>
                <w:i/>
                <w:iCs/>
                <w:lang w:val="fr-FR"/>
              </w:rPr>
              <w:br/>
              <w:t>(NXX)</w:t>
            </w:r>
          </w:p>
        </w:tc>
        <w:tc>
          <w:tcPr>
            <w:tcW w:w="2034" w:type="dxa"/>
            <w:gridSpan w:val="2"/>
          </w:tcPr>
          <w:p w14:paraId="26CA73E9" w14:textId="77777777" w:rsidR="00B85D36" w:rsidRPr="00F96671" w:rsidRDefault="00B85D36" w:rsidP="003C18A3">
            <w:pPr>
              <w:spacing w:before="20" w:after="20"/>
              <w:jc w:val="center"/>
              <w:rPr>
                <w:rFonts w:asciiTheme="minorHAnsi" w:hAnsiTheme="minorHAnsi" w:cstheme="minorHAnsi"/>
                <w:lang w:val="fr-FR" w:eastAsia="en-GB"/>
              </w:rPr>
            </w:pPr>
            <w:r w:rsidRPr="00F96671">
              <w:rPr>
                <w:rFonts w:asciiTheme="minorHAnsi" w:hAnsiTheme="minorHAnsi" w:cstheme="minorHAnsi"/>
                <w:b/>
                <w:bCs/>
                <w:i/>
                <w:iCs/>
                <w:lang w:val="fr-FR"/>
              </w:rPr>
              <w:t>Longueur du numéro N(S)N</w:t>
            </w:r>
          </w:p>
        </w:tc>
        <w:tc>
          <w:tcPr>
            <w:tcW w:w="2529" w:type="dxa"/>
            <w:vMerge w:val="restart"/>
            <w:vAlign w:val="center"/>
          </w:tcPr>
          <w:p w14:paraId="3FCD820B" w14:textId="77777777" w:rsidR="00B85D36" w:rsidRPr="00F96671" w:rsidRDefault="00B85D36" w:rsidP="003C18A3">
            <w:pPr>
              <w:spacing w:before="20" w:after="20"/>
              <w:jc w:val="center"/>
              <w:rPr>
                <w:rFonts w:asciiTheme="minorHAnsi" w:hAnsiTheme="minorHAnsi" w:cstheme="minorHAnsi"/>
                <w:lang w:val="fr-FR" w:eastAsia="en-GB"/>
              </w:rPr>
            </w:pPr>
            <w:r w:rsidRPr="00F96671">
              <w:rPr>
                <w:rFonts w:asciiTheme="minorHAnsi" w:hAnsiTheme="minorHAnsi" w:cstheme="minorHAnsi"/>
                <w:b/>
                <w:bCs/>
                <w:i/>
                <w:iCs/>
                <w:lang w:val="fr-FR"/>
              </w:rPr>
              <w:t>Opérateur/titulaire du</w:t>
            </w:r>
            <w:r w:rsidRPr="00F96671">
              <w:rPr>
                <w:rFonts w:asciiTheme="minorHAnsi" w:hAnsiTheme="minorHAnsi" w:cstheme="minorHAnsi"/>
                <w:b/>
                <w:bCs/>
                <w:i/>
                <w:iCs/>
                <w:lang w:val="fr-FR"/>
              </w:rPr>
              <w:br/>
              <w:t>bloc de numéros</w:t>
            </w:r>
          </w:p>
        </w:tc>
        <w:tc>
          <w:tcPr>
            <w:tcW w:w="1984" w:type="dxa"/>
            <w:vMerge w:val="restart"/>
            <w:vAlign w:val="center"/>
          </w:tcPr>
          <w:p w14:paraId="4A02B603" w14:textId="77777777" w:rsidR="00B85D36" w:rsidRPr="00F96671" w:rsidRDefault="00B85D36" w:rsidP="003C18A3">
            <w:pPr>
              <w:spacing w:before="20" w:after="20"/>
              <w:jc w:val="center"/>
              <w:rPr>
                <w:rFonts w:asciiTheme="minorHAnsi" w:hAnsiTheme="minorHAnsi" w:cstheme="minorHAnsi"/>
                <w:lang w:val="fr-FR" w:eastAsia="en-GB"/>
              </w:rPr>
            </w:pPr>
            <w:r w:rsidRPr="00F96671">
              <w:rPr>
                <w:rFonts w:asciiTheme="minorHAnsi" w:hAnsiTheme="minorHAnsi" w:cstheme="minorHAnsi"/>
                <w:b/>
                <w:bCs/>
                <w:i/>
                <w:iCs/>
                <w:lang w:val="fr-FR"/>
              </w:rPr>
              <w:t>Série de numéros d'abonné</w:t>
            </w:r>
            <w:r w:rsidRPr="00F96671">
              <w:rPr>
                <w:rFonts w:asciiTheme="minorHAnsi" w:hAnsiTheme="minorHAnsi" w:cstheme="minorHAnsi"/>
                <w:b/>
                <w:bCs/>
                <w:i/>
                <w:iCs/>
                <w:lang w:val="fr-FR"/>
              </w:rPr>
              <w:br/>
              <w:t>(XXXX)</w:t>
            </w:r>
          </w:p>
        </w:tc>
      </w:tr>
      <w:tr w:rsidR="00B85D36" w:rsidRPr="00F96671" w14:paraId="006302E3" w14:textId="77777777" w:rsidTr="003C18A3">
        <w:trPr>
          <w:cantSplit/>
          <w:trHeight w:val="340"/>
          <w:tblHeader/>
        </w:trPr>
        <w:tc>
          <w:tcPr>
            <w:tcW w:w="2525" w:type="dxa"/>
            <w:vMerge/>
          </w:tcPr>
          <w:p w14:paraId="51CE5B79" w14:textId="77777777" w:rsidR="00B85D36" w:rsidRPr="00F96671" w:rsidRDefault="00B85D36" w:rsidP="003C18A3">
            <w:pPr>
              <w:spacing w:before="20" w:after="20"/>
              <w:jc w:val="center"/>
              <w:rPr>
                <w:rFonts w:asciiTheme="minorHAnsi" w:hAnsiTheme="minorHAnsi" w:cstheme="minorHAnsi"/>
                <w:lang w:val="fr-FR" w:eastAsia="en-GB"/>
              </w:rPr>
            </w:pPr>
          </w:p>
        </w:tc>
        <w:tc>
          <w:tcPr>
            <w:tcW w:w="1037" w:type="dxa"/>
          </w:tcPr>
          <w:p w14:paraId="74981270" w14:textId="77777777" w:rsidR="00B85D36" w:rsidRPr="00F96671" w:rsidRDefault="00B85D36" w:rsidP="003C18A3">
            <w:pPr>
              <w:spacing w:before="20" w:after="20"/>
              <w:jc w:val="center"/>
              <w:rPr>
                <w:rFonts w:asciiTheme="minorHAnsi" w:hAnsiTheme="minorHAnsi" w:cstheme="minorHAnsi"/>
                <w:lang w:val="fr-FR" w:eastAsia="en-GB"/>
              </w:rPr>
            </w:pPr>
            <w:r w:rsidRPr="00F96671">
              <w:rPr>
                <w:rFonts w:asciiTheme="minorHAnsi" w:eastAsia="Calibri" w:hAnsiTheme="minorHAnsi" w:cstheme="minorHAnsi"/>
                <w:b/>
                <w:i/>
                <w:lang w:val="fr-FR"/>
              </w:rPr>
              <w:t>Longueur maximale</w:t>
            </w:r>
          </w:p>
        </w:tc>
        <w:tc>
          <w:tcPr>
            <w:tcW w:w="997" w:type="dxa"/>
          </w:tcPr>
          <w:p w14:paraId="09083898" w14:textId="77777777" w:rsidR="00B85D36" w:rsidRPr="00F96671" w:rsidRDefault="00B85D36" w:rsidP="003C18A3">
            <w:pPr>
              <w:spacing w:before="20" w:after="20"/>
              <w:jc w:val="center"/>
              <w:rPr>
                <w:rFonts w:asciiTheme="minorHAnsi" w:hAnsiTheme="minorHAnsi" w:cstheme="minorHAnsi"/>
                <w:lang w:val="fr-FR" w:eastAsia="en-GB"/>
              </w:rPr>
            </w:pPr>
            <w:r w:rsidRPr="00F96671">
              <w:rPr>
                <w:rFonts w:asciiTheme="minorHAnsi" w:eastAsia="Calibri" w:hAnsiTheme="minorHAnsi" w:cstheme="minorHAnsi"/>
                <w:b/>
                <w:i/>
                <w:lang w:val="fr-FR"/>
              </w:rPr>
              <w:t>Longueur minimale</w:t>
            </w:r>
          </w:p>
        </w:tc>
        <w:tc>
          <w:tcPr>
            <w:tcW w:w="2529" w:type="dxa"/>
            <w:vMerge/>
          </w:tcPr>
          <w:p w14:paraId="1B6FD3E5" w14:textId="77777777" w:rsidR="00B85D36" w:rsidRPr="00F96671" w:rsidRDefault="00B85D36" w:rsidP="003C18A3">
            <w:pPr>
              <w:spacing w:before="20" w:after="20"/>
              <w:jc w:val="left"/>
              <w:rPr>
                <w:rFonts w:asciiTheme="minorHAnsi" w:hAnsiTheme="minorHAnsi" w:cstheme="minorHAnsi"/>
                <w:b/>
                <w:bCs/>
                <w:i/>
                <w:iCs/>
                <w:lang w:val="fr-FR"/>
              </w:rPr>
            </w:pPr>
          </w:p>
        </w:tc>
        <w:tc>
          <w:tcPr>
            <w:tcW w:w="1984" w:type="dxa"/>
            <w:vMerge/>
          </w:tcPr>
          <w:p w14:paraId="2C20C645" w14:textId="77777777" w:rsidR="00B85D36" w:rsidRPr="00F96671" w:rsidRDefault="00B85D36" w:rsidP="003C18A3">
            <w:pPr>
              <w:spacing w:before="20" w:after="20"/>
              <w:jc w:val="center"/>
              <w:rPr>
                <w:rFonts w:asciiTheme="minorHAnsi" w:hAnsiTheme="minorHAnsi" w:cstheme="minorHAnsi"/>
                <w:b/>
                <w:bCs/>
                <w:i/>
                <w:iCs/>
                <w:lang w:val="fr-FR"/>
              </w:rPr>
            </w:pPr>
          </w:p>
        </w:tc>
      </w:tr>
      <w:tr w:rsidR="00B85D36" w:rsidRPr="00F96671" w14:paraId="595D4A44" w14:textId="77777777" w:rsidTr="003C18A3">
        <w:trPr>
          <w:cantSplit/>
          <w:trHeight w:val="340"/>
        </w:trPr>
        <w:tc>
          <w:tcPr>
            <w:tcW w:w="2525" w:type="dxa"/>
            <w:hideMark/>
          </w:tcPr>
          <w:p w14:paraId="71726C51"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600-604</w:t>
            </w:r>
          </w:p>
        </w:tc>
        <w:tc>
          <w:tcPr>
            <w:tcW w:w="1037" w:type="dxa"/>
            <w:hideMark/>
          </w:tcPr>
          <w:p w14:paraId="4DB265EC"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997" w:type="dxa"/>
            <w:hideMark/>
          </w:tcPr>
          <w:p w14:paraId="4FFCF8C2"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2529" w:type="dxa"/>
            <w:hideMark/>
          </w:tcPr>
          <w:p w14:paraId="36E00524" w14:textId="77777777" w:rsidR="00B85D36" w:rsidRPr="00F96671" w:rsidRDefault="00B85D36" w:rsidP="003C18A3">
            <w:pPr>
              <w:spacing w:before="0"/>
              <w:jc w:val="left"/>
              <w:rPr>
                <w:rFonts w:asciiTheme="minorHAnsi" w:hAnsiTheme="minorHAnsi" w:cstheme="minorHAnsi"/>
                <w:lang w:val="fr-FR" w:eastAsia="en-GB"/>
              </w:rPr>
            </w:pPr>
            <w:r w:rsidRPr="00F96671">
              <w:rPr>
                <w:rFonts w:asciiTheme="minorHAnsi" w:hAnsiTheme="minorHAnsi" w:cstheme="minorHAnsi"/>
                <w:lang w:val="fr-FR" w:eastAsia="en-GB"/>
              </w:rPr>
              <w:t>U-Mobile (Cellular) Inc.</w:t>
            </w:r>
          </w:p>
        </w:tc>
        <w:tc>
          <w:tcPr>
            <w:tcW w:w="1984" w:type="dxa"/>
            <w:hideMark/>
          </w:tcPr>
          <w:p w14:paraId="4B3207AD"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0000-9999</w:t>
            </w:r>
          </w:p>
        </w:tc>
      </w:tr>
      <w:tr w:rsidR="00B85D36" w:rsidRPr="00F96671" w14:paraId="5651538C" w14:textId="77777777" w:rsidTr="003C18A3">
        <w:trPr>
          <w:cantSplit/>
          <w:trHeight w:val="340"/>
        </w:trPr>
        <w:tc>
          <w:tcPr>
            <w:tcW w:w="2525" w:type="dxa"/>
            <w:hideMark/>
          </w:tcPr>
          <w:p w14:paraId="6AF70B69"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605</w:t>
            </w:r>
          </w:p>
        </w:tc>
        <w:tc>
          <w:tcPr>
            <w:tcW w:w="1037" w:type="dxa"/>
            <w:hideMark/>
          </w:tcPr>
          <w:p w14:paraId="227DACE3"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997" w:type="dxa"/>
            <w:hideMark/>
          </w:tcPr>
          <w:p w14:paraId="4A5E501D"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2529" w:type="dxa"/>
            <w:hideMark/>
          </w:tcPr>
          <w:p w14:paraId="1F344599" w14:textId="77777777" w:rsidR="00B85D36" w:rsidRPr="00F96671" w:rsidRDefault="00B85D36" w:rsidP="003C18A3">
            <w:pPr>
              <w:spacing w:before="0"/>
              <w:jc w:val="left"/>
              <w:rPr>
                <w:rFonts w:asciiTheme="minorHAnsi" w:hAnsiTheme="minorHAnsi" w:cstheme="minorHAnsi"/>
                <w:lang w:val="fr-FR" w:eastAsia="en-GB"/>
              </w:rPr>
            </w:pPr>
            <w:r w:rsidRPr="00F96671">
              <w:rPr>
                <w:rFonts w:asciiTheme="minorHAnsi" w:hAnsiTheme="minorHAnsi" w:cstheme="minorHAnsi"/>
                <w:lang w:val="fr-FR" w:eastAsia="en-GB"/>
              </w:rPr>
              <w:t>Quark Communications Inc.</w:t>
            </w:r>
          </w:p>
        </w:tc>
        <w:tc>
          <w:tcPr>
            <w:tcW w:w="1984" w:type="dxa"/>
            <w:hideMark/>
          </w:tcPr>
          <w:p w14:paraId="335EC8FD"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0000-0999</w:t>
            </w:r>
          </w:p>
        </w:tc>
      </w:tr>
      <w:tr w:rsidR="00B85D36" w:rsidRPr="00F96671" w14:paraId="70E41C1A" w14:textId="77777777" w:rsidTr="003C18A3">
        <w:trPr>
          <w:cantSplit/>
          <w:trHeight w:val="340"/>
        </w:trPr>
        <w:tc>
          <w:tcPr>
            <w:tcW w:w="2525" w:type="dxa"/>
            <w:hideMark/>
          </w:tcPr>
          <w:p w14:paraId="08FF0033"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605</w:t>
            </w:r>
          </w:p>
        </w:tc>
        <w:tc>
          <w:tcPr>
            <w:tcW w:w="1037" w:type="dxa"/>
            <w:hideMark/>
          </w:tcPr>
          <w:p w14:paraId="39B74BF1"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997" w:type="dxa"/>
            <w:hideMark/>
          </w:tcPr>
          <w:p w14:paraId="47E924DB"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2529" w:type="dxa"/>
          </w:tcPr>
          <w:p w14:paraId="5637CA43" w14:textId="77777777" w:rsidR="00B85D36" w:rsidRPr="00F96671" w:rsidRDefault="00B85D36" w:rsidP="003C18A3">
            <w:pPr>
              <w:spacing w:before="0"/>
              <w:jc w:val="left"/>
              <w:rPr>
                <w:rFonts w:asciiTheme="minorHAnsi" w:hAnsiTheme="minorHAnsi" w:cstheme="minorHAnsi"/>
                <w:lang w:val="fr-FR" w:eastAsia="en-GB"/>
              </w:rPr>
            </w:pPr>
            <w:r w:rsidRPr="00F96671">
              <w:rPr>
                <w:rFonts w:asciiTheme="minorHAnsi" w:hAnsiTheme="minorHAnsi" w:cstheme="minorHAnsi"/>
                <w:lang w:val="fr-FR" w:eastAsia="en-GB"/>
              </w:rPr>
              <w:t>DNA Enterprise Inc.</w:t>
            </w:r>
          </w:p>
        </w:tc>
        <w:tc>
          <w:tcPr>
            <w:tcW w:w="1984" w:type="dxa"/>
            <w:hideMark/>
          </w:tcPr>
          <w:p w14:paraId="35574AFA"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1000-2999</w:t>
            </w:r>
          </w:p>
        </w:tc>
      </w:tr>
      <w:tr w:rsidR="00B85D36" w:rsidRPr="00F96671" w14:paraId="6B9983D4" w14:textId="77777777" w:rsidTr="003C18A3">
        <w:trPr>
          <w:cantSplit/>
          <w:trHeight w:val="340"/>
        </w:trPr>
        <w:tc>
          <w:tcPr>
            <w:tcW w:w="2525" w:type="dxa"/>
            <w:hideMark/>
          </w:tcPr>
          <w:p w14:paraId="7A1715FE"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606</w:t>
            </w:r>
          </w:p>
        </w:tc>
        <w:tc>
          <w:tcPr>
            <w:tcW w:w="1037" w:type="dxa"/>
            <w:hideMark/>
          </w:tcPr>
          <w:p w14:paraId="62B3978C"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997" w:type="dxa"/>
            <w:hideMark/>
          </w:tcPr>
          <w:p w14:paraId="1EC9D3D1"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2529" w:type="dxa"/>
            <w:hideMark/>
          </w:tcPr>
          <w:p w14:paraId="3FCFB95D" w14:textId="77777777" w:rsidR="00B85D36" w:rsidRPr="00F96671" w:rsidRDefault="00B85D36" w:rsidP="003C18A3">
            <w:pPr>
              <w:spacing w:before="0"/>
              <w:jc w:val="left"/>
              <w:rPr>
                <w:rFonts w:asciiTheme="minorHAnsi" w:hAnsiTheme="minorHAnsi" w:cstheme="minorHAnsi"/>
                <w:lang w:val="fr-FR" w:eastAsia="en-GB"/>
              </w:rPr>
            </w:pPr>
            <w:r w:rsidRPr="00F96671">
              <w:rPr>
                <w:rFonts w:asciiTheme="minorHAnsi" w:hAnsiTheme="minorHAnsi" w:cstheme="minorHAnsi"/>
                <w:lang w:val="fr-FR" w:eastAsia="en-GB"/>
              </w:rPr>
              <w:t>E-Government</w:t>
            </w:r>
          </w:p>
        </w:tc>
        <w:tc>
          <w:tcPr>
            <w:tcW w:w="1984" w:type="dxa"/>
            <w:hideMark/>
          </w:tcPr>
          <w:p w14:paraId="1F0706B8"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0000-0999</w:t>
            </w:r>
          </w:p>
        </w:tc>
      </w:tr>
      <w:tr w:rsidR="00B85D36" w:rsidRPr="00F96671" w14:paraId="32A08BCD" w14:textId="77777777" w:rsidTr="003C18A3">
        <w:trPr>
          <w:cantSplit/>
          <w:trHeight w:val="340"/>
        </w:trPr>
        <w:tc>
          <w:tcPr>
            <w:tcW w:w="2525" w:type="dxa"/>
            <w:hideMark/>
          </w:tcPr>
          <w:p w14:paraId="7B6344B0"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608</w:t>
            </w:r>
          </w:p>
        </w:tc>
        <w:tc>
          <w:tcPr>
            <w:tcW w:w="1037" w:type="dxa"/>
            <w:hideMark/>
          </w:tcPr>
          <w:p w14:paraId="2A4F0AB3"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997" w:type="dxa"/>
            <w:hideMark/>
          </w:tcPr>
          <w:p w14:paraId="355A4B1F"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2529" w:type="dxa"/>
            <w:hideMark/>
          </w:tcPr>
          <w:p w14:paraId="6400B2C9" w14:textId="77777777" w:rsidR="00B85D36" w:rsidRPr="00F96671" w:rsidRDefault="00B85D36" w:rsidP="003C18A3">
            <w:pPr>
              <w:spacing w:before="0"/>
              <w:jc w:val="left"/>
              <w:rPr>
                <w:rFonts w:asciiTheme="minorHAnsi" w:hAnsiTheme="minorHAnsi" w:cstheme="minorHAnsi"/>
                <w:lang w:val="fr-FR" w:eastAsia="en-GB"/>
              </w:rPr>
            </w:pPr>
            <w:r w:rsidRPr="00F96671">
              <w:rPr>
                <w:rFonts w:asciiTheme="minorHAnsi" w:hAnsiTheme="minorHAnsi" w:cstheme="minorHAnsi"/>
                <w:lang w:val="fr-FR" w:eastAsia="en-GB"/>
              </w:rPr>
              <w:t>U-Mobile (Cellular) Inc.</w:t>
            </w:r>
          </w:p>
        </w:tc>
        <w:tc>
          <w:tcPr>
            <w:tcW w:w="1984" w:type="dxa"/>
            <w:hideMark/>
          </w:tcPr>
          <w:p w14:paraId="09D7B0A6"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0000-0999</w:t>
            </w:r>
          </w:p>
        </w:tc>
      </w:tr>
      <w:tr w:rsidR="00B85D36" w:rsidRPr="00F96671" w14:paraId="5126B761" w14:textId="77777777" w:rsidTr="003C18A3">
        <w:trPr>
          <w:cantSplit/>
          <w:trHeight w:val="340"/>
        </w:trPr>
        <w:tc>
          <w:tcPr>
            <w:tcW w:w="2525" w:type="dxa"/>
            <w:hideMark/>
          </w:tcPr>
          <w:p w14:paraId="541FF37D"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609-629</w:t>
            </w:r>
          </w:p>
        </w:tc>
        <w:tc>
          <w:tcPr>
            <w:tcW w:w="1037" w:type="dxa"/>
            <w:hideMark/>
          </w:tcPr>
          <w:p w14:paraId="68CCEF34"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997" w:type="dxa"/>
            <w:hideMark/>
          </w:tcPr>
          <w:p w14:paraId="19019435"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2529" w:type="dxa"/>
            <w:hideMark/>
          </w:tcPr>
          <w:p w14:paraId="6C9F6176" w14:textId="77777777" w:rsidR="00B85D36" w:rsidRPr="00621017" w:rsidRDefault="00B85D36" w:rsidP="003C18A3">
            <w:pPr>
              <w:spacing w:before="0"/>
              <w:jc w:val="left"/>
              <w:rPr>
                <w:rFonts w:asciiTheme="minorHAnsi" w:hAnsiTheme="minorHAnsi" w:cstheme="minorHAnsi"/>
                <w:lang w:eastAsia="en-GB"/>
              </w:rPr>
            </w:pPr>
            <w:r w:rsidRPr="00621017">
              <w:rPr>
                <w:rFonts w:asciiTheme="minorHAnsi" w:hAnsiTheme="minorHAnsi" w:cstheme="minorHAnsi"/>
                <w:lang w:eastAsia="en-GB"/>
              </w:rPr>
              <w:t>Guyana Telephone and Telegraph Co. Ltd.</w:t>
            </w:r>
          </w:p>
        </w:tc>
        <w:tc>
          <w:tcPr>
            <w:tcW w:w="1984" w:type="dxa"/>
            <w:hideMark/>
          </w:tcPr>
          <w:p w14:paraId="396ACC27"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0000-9999</w:t>
            </w:r>
          </w:p>
        </w:tc>
      </w:tr>
      <w:tr w:rsidR="00B85D36" w:rsidRPr="00F96671" w14:paraId="0C8E17CC" w14:textId="77777777" w:rsidTr="003C18A3">
        <w:trPr>
          <w:cantSplit/>
          <w:trHeight w:val="340"/>
        </w:trPr>
        <w:tc>
          <w:tcPr>
            <w:tcW w:w="2525" w:type="dxa"/>
            <w:hideMark/>
          </w:tcPr>
          <w:p w14:paraId="5555DB74"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630</w:t>
            </w:r>
          </w:p>
        </w:tc>
        <w:tc>
          <w:tcPr>
            <w:tcW w:w="1037" w:type="dxa"/>
            <w:hideMark/>
          </w:tcPr>
          <w:p w14:paraId="59D0DB76"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997" w:type="dxa"/>
            <w:hideMark/>
          </w:tcPr>
          <w:p w14:paraId="3C803467"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2529" w:type="dxa"/>
            <w:hideMark/>
          </w:tcPr>
          <w:p w14:paraId="1D673AE5" w14:textId="77777777" w:rsidR="00B85D36" w:rsidRPr="00F96671" w:rsidRDefault="00B85D36" w:rsidP="003C18A3">
            <w:pPr>
              <w:spacing w:before="0"/>
              <w:jc w:val="left"/>
              <w:rPr>
                <w:rFonts w:asciiTheme="minorHAnsi" w:hAnsiTheme="minorHAnsi" w:cstheme="minorHAnsi"/>
                <w:lang w:val="fr-FR" w:eastAsia="en-GB"/>
              </w:rPr>
            </w:pPr>
            <w:r w:rsidRPr="00F96671">
              <w:rPr>
                <w:rFonts w:asciiTheme="minorHAnsi" w:hAnsiTheme="minorHAnsi" w:cstheme="minorHAnsi"/>
                <w:lang w:val="fr-FR" w:eastAsia="en-GB"/>
              </w:rPr>
              <w:t>U-Mobile (Cellular) Inc.</w:t>
            </w:r>
          </w:p>
        </w:tc>
        <w:tc>
          <w:tcPr>
            <w:tcW w:w="1984" w:type="dxa"/>
            <w:hideMark/>
          </w:tcPr>
          <w:p w14:paraId="1C4B371D"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0000-9999</w:t>
            </w:r>
          </w:p>
        </w:tc>
      </w:tr>
      <w:tr w:rsidR="00B85D36" w:rsidRPr="00F96671" w14:paraId="061B4A4A" w14:textId="77777777" w:rsidTr="003C18A3">
        <w:trPr>
          <w:cantSplit/>
          <w:trHeight w:val="340"/>
        </w:trPr>
        <w:tc>
          <w:tcPr>
            <w:tcW w:w="2525" w:type="dxa"/>
            <w:hideMark/>
          </w:tcPr>
          <w:p w14:paraId="4233B2CB"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631</w:t>
            </w:r>
          </w:p>
        </w:tc>
        <w:tc>
          <w:tcPr>
            <w:tcW w:w="1037" w:type="dxa"/>
            <w:hideMark/>
          </w:tcPr>
          <w:p w14:paraId="545EECBD"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997" w:type="dxa"/>
            <w:hideMark/>
          </w:tcPr>
          <w:p w14:paraId="58ACE414"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2529" w:type="dxa"/>
            <w:hideMark/>
          </w:tcPr>
          <w:p w14:paraId="7BB6AFCC" w14:textId="77777777" w:rsidR="00B85D36" w:rsidRPr="00F96671" w:rsidRDefault="00B85D36" w:rsidP="003C18A3">
            <w:pPr>
              <w:spacing w:before="0"/>
              <w:jc w:val="left"/>
              <w:rPr>
                <w:rFonts w:asciiTheme="minorHAnsi" w:hAnsiTheme="minorHAnsi" w:cstheme="minorHAnsi"/>
                <w:lang w:val="fr-FR" w:eastAsia="en-GB"/>
              </w:rPr>
            </w:pPr>
            <w:r w:rsidRPr="00F96671">
              <w:rPr>
                <w:rFonts w:asciiTheme="minorHAnsi" w:hAnsiTheme="minorHAnsi" w:cstheme="minorHAnsi"/>
                <w:lang w:val="fr-FR" w:eastAsia="en-GB"/>
              </w:rPr>
              <w:t>Green Gibraltar Inc.</w:t>
            </w:r>
          </w:p>
        </w:tc>
        <w:tc>
          <w:tcPr>
            <w:tcW w:w="1984" w:type="dxa"/>
            <w:hideMark/>
          </w:tcPr>
          <w:p w14:paraId="2A8331D4"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0000-9999</w:t>
            </w:r>
          </w:p>
        </w:tc>
      </w:tr>
      <w:tr w:rsidR="00B85D36" w:rsidRPr="00F96671" w14:paraId="34993B96" w14:textId="77777777" w:rsidTr="003C18A3">
        <w:trPr>
          <w:cantSplit/>
          <w:trHeight w:val="340"/>
        </w:trPr>
        <w:tc>
          <w:tcPr>
            <w:tcW w:w="2525" w:type="dxa"/>
            <w:hideMark/>
          </w:tcPr>
          <w:p w14:paraId="5FFDBC2B"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632-633</w:t>
            </w:r>
          </w:p>
        </w:tc>
        <w:tc>
          <w:tcPr>
            <w:tcW w:w="1037" w:type="dxa"/>
            <w:hideMark/>
          </w:tcPr>
          <w:p w14:paraId="24289BCF"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997" w:type="dxa"/>
            <w:hideMark/>
          </w:tcPr>
          <w:p w14:paraId="44EE140A"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2529" w:type="dxa"/>
            <w:hideMark/>
          </w:tcPr>
          <w:p w14:paraId="7C83942D" w14:textId="77777777" w:rsidR="00B85D36" w:rsidRPr="00F96671" w:rsidRDefault="00B85D36" w:rsidP="003C18A3">
            <w:pPr>
              <w:spacing w:before="0"/>
              <w:jc w:val="left"/>
              <w:rPr>
                <w:rFonts w:asciiTheme="minorHAnsi" w:hAnsiTheme="minorHAnsi" w:cstheme="minorHAnsi"/>
                <w:lang w:val="fr-FR" w:eastAsia="en-GB"/>
              </w:rPr>
            </w:pPr>
            <w:r w:rsidRPr="00F96671">
              <w:rPr>
                <w:rFonts w:asciiTheme="minorHAnsi" w:hAnsiTheme="minorHAnsi" w:cstheme="minorHAnsi"/>
                <w:lang w:val="fr-FR" w:eastAsia="en-GB"/>
              </w:rPr>
              <w:t>U-Mobile (Cellular) Inc.</w:t>
            </w:r>
          </w:p>
        </w:tc>
        <w:tc>
          <w:tcPr>
            <w:tcW w:w="1984" w:type="dxa"/>
            <w:hideMark/>
          </w:tcPr>
          <w:p w14:paraId="5ED88CAA"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0000-9999</w:t>
            </w:r>
          </w:p>
        </w:tc>
      </w:tr>
      <w:tr w:rsidR="00B85D36" w:rsidRPr="00F96671" w14:paraId="5C3672B7" w14:textId="77777777" w:rsidTr="003C18A3">
        <w:trPr>
          <w:cantSplit/>
          <w:trHeight w:val="340"/>
        </w:trPr>
        <w:tc>
          <w:tcPr>
            <w:tcW w:w="2525" w:type="dxa"/>
            <w:hideMark/>
          </w:tcPr>
          <w:p w14:paraId="758FBD8F"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634</w:t>
            </w:r>
          </w:p>
        </w:tc>
        <w:tc>
          <w:tcPr>
            <w:tcW w:w="1037" w:type="dxa"/>
            <w:hideMark/>
          </w:tcPr>
          <w:p w14:paraId="26680F83"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997" w:type="dxa"/>
            <w:hideMark/>
          </w:tcPr>
          <w:p w14:paraId="0127D21C"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2529" w:type="dxa"/>
            <w:hideMark/>
          </w:tcPr>
          <w:p w14:paraId="6FB43484" w14:textId="77777777" w:rsidR="00B85D36" w:rsidRPr="00621017" w:rsidRDefault="00B85D36" w:rsidP="003C18A3">
            <w:pPr>
              <w:spacing w:before="0"/>
              <w:jc w:val="left"/>
              <w:rPr>
                <w:rFonts w:asciiTheme="minorHAnsi" w:hAnsiTheme="minorHAnsi" w:cstheme="minorHAnsi"/>
                <w:lang w:eastAsia="en-GB"/>
              </w:rPr>
            </w:pPr>
            <w:r w:rsidRPr="00621017">
              <w:rPr>
                <w:rFonts w:asciiTheme="minorHAnsi" w:hAnsiTheme="minorHAnsi" w:cstheme="minorHAnsi"/>
                <w:lang w:eastAsia="en-GB"/>
              </w:rPr>
              <w:t>Guyana Telephone and Telegraph Co. Ltd.</w:t>
            </w:r>
          </w:p>
        </w:tc>
        <w:tc>
          <w:tcPr>
            <w:tcW w:w="1984" w:type="dxa"/>
            <w:hideMark/>
          </w:tcPr>
          <w:p w14:paraId="6F4F9C92"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0000-9999</w:t>
            </w:r>
          </w:p>
        </w:tc>
      </w:tr>
      <w:tr w:rsidR="00B85D36" w:rsidRPr="00F96671" w14:paraId="5ED97F45" w14:textId="77777777" w:rsidTr="003C18A3">
        <w:trPr>
          <w:cantSplit/>
          <w:trHeight w:val="340"/>
        </w:trPr>
        <w:tc>
          <w:tcPr>
            <w:tcW w:w="2525" w:type="dxa"/>
            <w:hideMark/>
          </w:tcPr>
          <w:p w14:paraId="2FDBC30E"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635</w:t>
            </w:r>
          </w:p>
        </w:tc>
        <w:tc>
          <w:tcPr>
            <w:tcW w:w="1037" w:type="dxa"/>
            <w:hideMark/>
          </w:tcPr>
          <w:p w14:paraId="1CD6AB22"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997" w:type="dxa"/>
            <w:hideMark/>
          </w:tcPr>
          <w:p w14:paraId="726FEFEB"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2529" w:type="dxa"/>
            <w:hideMark/>
          </w:tcPr>
          <w:p w14:paraId="4B540FE5" w14:textId="77777777" w:rsidR="00B85D36" w:rsidRPr="00F96671" w:rsidRDefault="00B85D36" w:rsidP="003C18A3">
            <w:pPr>
              <w:spacing w:before="0"/>
              <w:jc w:val="left"/>
              <w:rPr>
                <w:rFonts w:asciiTheme="minorHAnsi" w:hAnsiTheme="minorHAnsi" w:cstheme="minorHAnsi"/>
                <w:lang w:val="fr-FR" w:eastAsia="en-GB"/>
              </w:rPr>
            </w:pPr>
            <w:r w:rsidRPr="00F96671">
              <w:rPr>
                <w:rFonts w:asciiTheme="minorHAnsi" w:hAnsiTheme="minorHAnsi" w:cstheme="minorHAnsi"/>
                <w:lang w:val="fr-FR" w:eastAsia="en-GB"/>
              </w:rPr>
              <w:t>E-Networks Inc.</w:t>
            </w:r>
          </w:p>
        </w:tc>
        <w:tc>
          <w:tcPr>
            <w:tcW w:w="1984" w:type="dxa"/>
            <w:hideMark/>
          </w:tcPr>
          <w:p w14:paraId="72F2920A"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0000-9999</w:t>
            </w:r>
          </w:p>
        </w:tc>
      </w:tr>
      <w:tr w:rsidR="00B85D36" w:rsidRPr="00F96671" w14:paraId="199C0E2E" w14:textId="77777777" w:rsidTr="003C18A3">
        <w:trPr>
          <w:cantSplit/>
          <w:trHeight w:val="340"/>
        </w:trPr>
        <w:tc>
          <w:tcPr>
            <w:tcW w:w="2525" w:type="dxa"/>
            <w:hideMark/>
          </w:tcPr>
          <w:p w14:paraId="58F45ACC"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636-637</w:t>
            </w:r>
          </w:p>
        </w:tc>
        <w:tc>
          <w:tcPr>
            <w:tcW w:w="1037" w:type="dxa"/>
            <w:hideMark/>
          </w:tcPr>
          <w:p w14:paraId="314C310E"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997" w:type="dxa"/>
            <w:hideMark/>
          </w:tcPr>
          <w:p w14:paraId="5302C3F8"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2529" w:type="dxa"/>
            <w:hideMark/>
          </w:tcPr>
          <w:p w14:paraId="2C24F1CA" w14:textId="77777777" w:rsidR="00B85D36" w:rsidRPr="00F96671" w:rsidRDefault="00B85D36" w:rsidP="003C18A3">
            <w:pPr>
              <w:spacing w:before="0"/>
              <w:jc w:val="left"/>
              <w:rPr>
                <w:rFonts w:asciiTheme="minorHAnsi" w:hAnsiTheme="minorHAnsi" w:cstheme="minorHAnsi"/>
                <w:lang w:val="fr-FR" w:eastAsia="en-GB"/>
              </w:rPr>
            </w:pPr>
            <w:r w:rsidRPr="00F96671">
              <w:rPr>
                <w:rFonts w:asciiTheme="minorHAnsi" w:hAnsiTheme="minorHAnsi" w:cstheme="minorHAnsi"/>
                <w:lang w:val="fr-FR" w:eastAsia="en-GB"/>
              </w:rPr>
              <w:t>U-Mobile (Cellular) Inc.</w:t>
            </w:r>
          </w:p>
        </w:tc>
        <w:tc>
          <w:tcPr>
            <w:tcW w:w="1984" w:type="dxa"/>
            <w:hideMark/>
          </w:tcPr>
          <w:p w14:paraId="205C8D0E"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0000-9999</w:t>
            </w:r>
          </w:p>
        </w:tc>
      </w:tr>
      <w:tr w:rsidR="00B85D36" w:rsidRPr="00F96671" w14:paraId="5EB6E512" w14:textId="77777777" w:rsidTr="003C18A3">
        <w:trPr>
          <w:cantSplit/>
          <w:trHeight w:val="340"/>
        </w:trPr>
        <w:tc>
          <w:tcPr>
            <w:tcW w:w="2525" w:type="dxa"/>
            <w:hideMark/>
          </w:tcPr>
          <w:p w14:paraId="12D8C81D"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638-658</w:t>
            </w:r>
          </w:p>
        </w:tc>
        <w:tc>
          <w:tcPr>
            <w:tcW w:w="1037" w:type="dxa"/>
            <w:hideMark/>
          </w:tcPr>
          <w:p w14:paraId="2181CC5D"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997" w:type="dxa"/>
            <w:hideMark/>
          </w:tcPr>
          <w:p w14:paraId="0B89DEBC"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2529" w:type="dxa"/>
            <w:hideMark/>
          </w:tcPr>
          <w:p w14:paraId="433288B2" w14:textId="77777777" w:rsidR="00B85D36" w:rsidRPr="00621017" w:rsidRDefault="00B85D36" w:rsidP="003C18A3">
            <w:pPr>
              <w:spacing w:before="0"/>
              <w:jc w:val="left"/>
              <w:rPr>
                <w:rFonts w:asciiTheme="minorHAnsi" w:hAnsiTheme="minorHAnsi" w:cstheme="minorHAnsi"/>
                <w:lang w:eastAsia="en-GB"/>
              </w:rPr>
            </w:pPr>
            <w:r w:rsidRPr="00621017">
              <w:rPr>
                <w:rFonts w:asciiTheme="minorHAnsi" w:hAnsiTheme="minorHAnsi" w:cstheme="minorHAnsi"/>
                <w:lang w:eastAsia="en-GB"/>
              </w:rPr>
              <w:t>Guyana Telephone and Telegraph Co. Ltd.</w:t>
            </w:r>
          </w:p>
        </w:tc>
        <w:tc>
          <w:tcPr>
            <w:tcW w:w="1984" w:type="dxa"/>
            <w:hideMark/>
          </w:tcPr>
          <w:p w14:paraId="04B2E990"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0000-9999</w:t>
            </w:r>
          </w:p>
        </w:tc>
      </w:tr>
      <w:tr w:rsidR="00B85D36" w:rsidRPr="00F96671" w14:paraId="71F361F3" w14:textId="77777777" w:rsidTr="003C18A3">
        <w:trPr>
          <w:cantSplit/>
          <w:trHeight w:val="340"/>
        </w:trPr>
        <w:tc>
          <w:tcPr>
            <w:tcW w:w="2525" w:type="dxa"/>
            <w:hideMark/>
          </w:tcPr>
          <w:p w14:paraId="297EC060"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659-704</w:t>
            </w:r>
          </w:p>
        </w:tc>
        <w:tc>
          <w:tcPr>
            <w:tcW w:w="1037" w:type="dxa"/>
            <w:hideMark/>
          </w:tcPr>
          <w:p w14:paraId="7EA6FEBC"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997" w:type="dxa"/>
            <w:hideMark/>
          </w:tcPr>
          <w:p w14:paraId="678766A9"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2529" w:type="dxa"/>
            <w:hideMark/>
          </w:tcPr>
          <w:p w14:paraId="507A3EAE" w14:textId="77777777" w:rsidR="00B85D36" w:rsidRPr="00F96671" w:rsidRDefault="00B85D36" w:rsidP="003C18A3">
            <w:pPr>
              <w:spacing w:before="0"/>
              <w:jc w:val="left"/>
              <w:rPr>
                <w:rFonts w:asciiTheme="minorHAnsi" w:hAnsiTheme="minorHAnsi" w:cstheme="minorHAnsi"/>
                <w:lang w:val="fr-FR" w:eastAsia="en-GB"/>
              </w:rPr>
            </w:pPr>
            <w:r w:rsidRPr="00F96671">
              <w:rPr>
                <w:rFonts w:asciiTheme="minorHAnsi" w:hAnsiTheme="minorHAnsi" w:cstheme="minorHAnsi"/>
                <w:lang w:val="fr-FR" w:eastAsia="en-GB"/>
              </w:rPr>
              <w:t>U-Mobile (Cellular) Inc.</w:t>
            </w:r>
          </w:p>
        </w:tc>
        <w:tc>
          <w:tcPr>
            <w:tcW w:w="1984" w:type="dxa"/>
            <w:hideMark/>
          </w:tcPr>
          <w:p w14:paraId="7CC37884" w14:textId="77777777" w:rsidR="00B85D36" w:rsidRPr="00F96671" w:rsidRDefault="00B85D36" w:rsidP="003C18A3">
            <w:pPr>
              <w:spacing w:before="0"/>
              <w:jc w:val="center"/>
              <w:rPr>
                <w:rFonts w:asciiTheme="minorHAnsi" w:eastAsia="Calibri" w:hAnsiTheme="minorHAnsi" w:cstheme="minorHAnsi"/>
                <w:lang w:val="fr-FR"/>
              </w:rPr>
            </w:pPr>
            <w:r w:rsidRPr="00F96671">
              <w:rPr>
                <w:rFonts w:asciiTheme="minorHAnsi" w:hAnsiTheme="minorHAnsi" w:cstheme="minorHAnsi"/>
                <w:lang w:val="fr-FR" w:eastAsia="en-GB"/>
              </w:rPr>
              <w:t>0000-9999</w:t>
            </w:r>
          </w:p>
        </w:tc>
      </w:tr>
      <w:tr w:rsidR="00B85D36" w:rsidRPr="00F96671" w14:paraId="38790A23" w14:textId="77777777" w:rsidTr="003C18A3">
        <w:trPr>
          <w:cantSplit/>
          <w:trHeight w:val="340"/>
        </w:trPr>
        <w:tc>
          <w:tcPr>
            <w:tcW w:w="2525" w:type="dxa"/>
            <w:hideMark/>
          </w:tcPr>
          <w:p w14:paraId="2101AD2D"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705-709</w:t>
            </w:r>
          </w:p>
        </w:tc>
        <w:tc>
          <w:tcPr>
            <w:tcW w:w="1037" w:type="dxa"/>
            <w:hideMark/>
          </w:tcPr>
          <w:p w14:paraId="585D619A"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997" w:type="dxa"/>
            <w:hideMark/>
          </w:tcPr>
          <w:p w14:paraId="11762B03"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2529" w:type="dxa"/>
            <w:hideMark/>
          </w:tcPr>
          <w:p w14:paraId="7D5CD24D" w14:textId="77777777" w:rsidR="00B85D36" w:rsidRPr="00621017" w:rsidRDefault="00B85D36" w:rsidP="003C18A3">
            <w:pPr>
              <w:spacing w:before="0"/>
              <w:jc w:val="left"/>
              <w:rPr>
                <w:rFonts w:asciiTheme="minorHAnsi" w:hAnsiTheme="minorHAnsi" w:cstheme="minorHAnsi"/>
                <w:lang w:eastAsia="en-GB"/>
              </w:rPr>
            </w:pPr>
            <w:r w:rsidRPr="00621017">
              <w:rPr>
                <w:rFonts w:asciiTheme="minorHAnsi" w:hAnsiTheme="minorHAnsi" w:cstheme="minorHAnsi"/>
                <w:lang w:eastAsia="en-GB"/>
              </w:rPr>
              <w:t>Guyana Telephone and Telegraph Co. Ltd.</w:t>
            </w:r>
          </w:p>
        </w:tc>
        <w:tc>
          <w:tcPr>
            <w:tcW w:w="1984" w:type="dxa"/>
            <w:hideMark/>
          </w:tcPr>
          <w:p w14:paraId="6CFCC75C"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0000-9999</w:t>
            </w:r>
          </w:p>
        </w:tc>
      </w:tr>
      <w:tr w:rsidR="00B85D36" w:rsidRPr="00F96671" w14:paraId="40953927" w14:textId="77777777" w:rsidTr="003C18A3">
        <w:trPr>
          <w:cantSplit/>
          <w:trHeight w:val="340"/>
        </w:trPr>
        <w:tc>
          <w:tcPr>
            <w:tcW w:w="2525" w:type="dxa"/>
            <w:hideMark/>
          </w:tcPr>
          <w:p w14:paraId="1686A1FB"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710-720</w:t>
            </w:r>
          </w:p>
        </w:tc>
        <w:tc>
          <w:tcPr>
            <w:tcW w:w="1037" w:type="dxa"/>
            <w:hideMark/>
          </w:tcPr>
          <w:p w14:paraId="4600D5AD"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997" w:type="dxa"/>
            <w:hideMark/>
          </w:tcPr>
          <w:p w14:paraId="2912303B"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2529" w:type="dxa"/>
            <w:hideMark/>
          </w:tcPr>
          <w:p w14:paraId="39D10DDE" w14:textId="77777777" w:rsidR="00B85D36" w:rsidRPr="00F96671" w:rsidRDefault="00B85D36" w:rsidP="003C18A3">
            <w:pPr>
              <w:spacing w:before="0"/>
              <w:jc w:val="left"/>
              <w:rPr>
                <w:rFonts w:asciiTheme="minorHAnsi" w:hAnsiTheme="minorHAnsi" w:cstheme="minorHAnsi"/>
                <w:lang w:val="fr-FR" w:eastAsia="en-GB"/>
              </w:rPr>
            </w:pPr>
            <w:r w:rsidRPr="00F96671">
              <w:rPr>
                <w:rFonts w:asciiTheme="minorHAnsi" w:hAnsiTheme="minorHAnsi" w:cstheme="minorHAnsi"/>
                <w:lang w:val="fr-FR" w:eastAsia="en-GB"/>
              </w:rPr>
              <w:t>E-Networks Inc.</w:t>
            </w:r>
          </w:p>
        </w:tc>
        <w:tc>
          <w:tcPr>
            <w:tcW w:w="1984" w:type="dxa"/>
            <w:hideMark/>
          </w:tcPr>
          <w:p w14:paraId="240DCD99"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0000-9999</w:t>
            </w:r>
          </w:p>
        </w:tc>
      </w:tr>
      <w:tr w:rsidR="00B85D36" w:rsidRPr="00F96671" w14:paraId="23FD43D0" w14:textId="77777777" w:rsidTr="003C18A3">
        <w:trPr>
          <w:cantSplit/>
          <w:trHeight w:val="340"/>
        </w:trPr>
        <w:tc>
          <w:tcPr>
            <w:tcW w:w="2525" w:type="dxa"/>
          </w:tcPr>
          <w:p w14:paraId="37BE6D74"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721-722</w:t>
            </w:r>
          </w:p>
        </w:tc>
        <w:tc>
          <w:tcPr>
            <w:tcW w:w="1037" w:type="dxa"/>
          </w:tcPr>
          <w:p w14:paraId="1F79BE47"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997" w:type="dxa"/>
          </w:tcPr>
          <w:p w14:paraId="1C857A0B"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2529" w:type="dxa"/>
          </w:tcPr>
          <w:p w14:paraId="47A7C014" w14:textId="77777777" w:rsidR="00B85D36" w:rsidRPr="00F96671" w:rsidRDefault="00B85D36" w:rsidP="003C18A3">
            <w:pPr>
              <w:spacing w:before="0"/>
              <w:jc w:val="left"/>
              <w:rPr>
                <w:rFonts w:asciiTheme="minorHAnsi" w:hAnsiTheme="minorHAnsi" w:cstheme="minorHAnsi"/>
                <w:lang w:val="fr-FR" w:eastAsia="en-GB"/>
              </w:rPr>
            </w:pPr>
            <w:r w:rsidRPr="00F96671">
              <w:rPr>
                <w:rFonts w:asciiTheme="minorHAnsi" w:hAnsiTheme="minorHAnsi" w:cstheme="minorHAnsi"/>
                <w:lang w:val="fr-FR" w:eastAsia="en-GB"/>
              </w:rPr>
              <w:t>U-Mobile (Cellular) Inc.</w:t>
            </w:r>
          </w:p>
        </w:tc>
        <w:tc>
          <w:tcPr>
            <w:tcW w:w="1984" w:type="dxa"/>
          </w:tcPr>
          <w:p w14:paraId="09808F11"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0000-9999</w:t>
            </w:r>
          </w:p>
        </w:tc>
      </w:tr>
      <w:tr w:rsidR="00B85D36" w:rsidRPr="00F96671" w14:paraId="67078DEC" w14:textId="77777777" w:rsidTr="003C18A3">
        <w:trPr>
          <w:cantSplit/>
          <w:trHeight w:val="340"/>
        </w:trPr>
        <w:tc>
          <w:tcPr>
            <w:tcW w:w="2525" w:type="dxa"/>
          </w:tcPr>
          <w:p w14:paraId="461F44B9" w14:textId="77777777" w:rsidR="00B85D36" w:rsidRPr="00F96671" w:rsidRDefault="00B85D36" w:rsidP="003C18A3">
            <w:pPr>
              <w:spacing w:before="0"/>
              <w:jc w:val="center"/>
              <w:rPr>
                <w:rFonts w:asciiTheme="minorHAnsi" w:hAnsiTheme="minorHAnsi" w:cstheme="minorHAnsi"/>
                <w:lang w:val="fr-FR" w:eastAsia="en-GB"/>
              </w:rPr>
            </w:pPr>
            <w:r w:rsidRPr="00F96671">
              <w:rPr>
                <w:rFonts w:cstheme="minorHAnsi"/>
                <w:lang w:val="fr-FR" w:eastAsia="en-GB"/>
              </w:rPr>
              <w:t>723-724</w:t>
            </w:r>
          </w:p>
        </w:tc>
        <w:tc>
          <w:tcPr>
            <w:tcW w:w="1037" w:type="dxa"/>
          </w:tcPr>
          <w:p w14:paraId="389C55F5" w14:textId="77777777" w:rsidR="00B85D36" w:rsidRPr="00F96671" w:rsidRDefault="00B85D36" w:rsidP="003C18A3">
            <w:pPr>
              <w:spacing w:before="0"/>
              <w:jc w:val="center"/>
              <w:rPr>
                <w:rFonts w:asciiTheme="minorHAnsi" w:hAnsiTheme="minorHAnsi" w:cstheme="minorHAnsi"/>
                <w:lang w:val="fr-FR" w:eastAsia="en-GB"/>
              </w:rPr>
            </w:pPr>
            <w:r w:rsidRPr="00F96671">
              <w:rPr>
                <w:rFonts w:cstheme="minorHAnsi"/>
                <w:lang w:val="fr-FR" w:eastAsia="en-GB"/>
              </w:rPr>
              <w:t>7</w:t>
            </w:r>
          </w:p>
        </w:tc>
        <w:tc>
          <w:tcPr>
            <w:tcW w:w="997" w:type="dxa"/>
          </w:tcPr>
          <w:p w14:paraId="609A6F4B" w14:textId="77777777" w:rsidR="00B85D36" w:rsidRPr="00F96671" w:rsidRDefault="00B85D36" w:rsidP="003C18A3">
            <w:pPr>
              <w:spacing w:before="0"/>
              <w:jc w:val="center"/>
              <w:rPr>
                <w:rFonts w:asciiTheme="minorHAnsi" w:hAnsiTheme="minorHAnsi" w:cstheme="minorHAnsi"/>
                <w:lang w:val="fr-FR" w:eastAsia="en-GB"/>
              </w:rPr>
            </w:pPr>
            <w:r w:rsidRPr="00F96671">
              <w:rPr>
                <w:rFonts w:cstheme="minorHAnsi"/>
                <w:lang w:val="fr-FR" w:eastAsia="en-GB"/>
              </w:rPr>
              <w:t>7</w:t>
            </w:r>
          </w:p>
        </w:tc>
        <w:tc>
          <w:tcPr>
            <w:tcW w:w="2529" w:type="dxa"/>
          </w:tcPr>
          <w:p w14:paraId="1FAC818A" w14:textId="77777777" w:rsidR="00B85D36" w:rsidRPr="00F96671" w:rsidRDefault="00B85D36" w:rsidP="003C18A3">
            <w:pPr>
              <w:spacing w:before="0"/>
              <w:jc w:val="left"/>
              <w:rPr>
                <w:rFonts w:asciiTheme="minorHAnsi" w:hAnsiTheme="minorHAnsi" w:cstheme="minorHAnsi"/>
                <w:lang w:val="fr-FR" w:eastAsia="en-GB"/>
              </w:rPr>
            </w:pPr>
            <w:r w:rsidRPr="00F96671">
              <w:rPr>
                <w:rFonts w:cstheme="minorHAnsi"/>
                <w:lang w:val="fr-FR" w:eastAsia="en-GB"/>
              </w:rPr>
              <w:t>U-Mobile (Cellular) Inc.</w:t>
            </w:r>
          </w:p>
        </w:tc>
        <w:tc>
          <w:tcPr>
            <w:tcW w:w="1984" w:type="dxa"/>
          </w:tcPr>
          <w:p w14:paraId="37F25730" w14:textId="77777777" w:rsidR="00B85D36" w:rsidRPr="00F96671" w:rsidRDefault="00B85D36" w:rsidP="003C18A3">
            <w:pPr>
              <w:spacing w:before="0"/>
              <w:jc w:val="center"/>
              <w:rPr>
                <w:rFonts w:asciiTheme="minorHAnsi" w:hAnsiTheme="minorHAnsi" w:cstheme="minorHAnsi"/>
                <w:lang w:val="fr-FR" w:eastAsia="en-GB"/>
              </w:rPr>
            </w:pPr>
            <w:r w:rsidRPr="00F96671">
              <w:rPr>
                <w:rFonts w:cstheme="minorHAnsi"/>
                <w:lang w:val="fr-FR" w:eastAsia="en-GB"/>
              </w:rPr>
              <w:t>0000-9999</w:t>
            </w:r>
          </w:p>
        </w:tc>
      </w:tr>
      <w:tr w:rsidR="00B85D36" w:rsidRPr="00F96671" w14:paraId="2837030F" w14:textId="77777777" w:rsidTr="003C18A3">
        <w:trPr>
          <w:cantSplit/>
          <w:trHeight w:val="340"/>
        </w:trPr>
        <w:tc>
          <w:tcPr>
            <w:tcW w:w="2525" w:type="dxa"/>
          </w:tcPr>
          <w:p w14:paraId="27DC8D7F" w14:textId="77777777" w:rsidR="00B85D36" w:rsidRPr="00F96671" w:rsidRDefault="00B85D36" w:rsidP="003C18A3">
            <w:pPr>
              <w:spacing w:before="0"/>
              <w:jc w:val="center"/>
              <w:rPr>
                <w:rFonts w:asciiTheme="minorHAnsi" w:hAnsiTheme="minorHAnsi" w:cstheme="minorHAnsi"/>
                <w:lang w:val="fr-FR" w:eastAsia="en-GB"/>
              </w:rPr>
            </w:pPr>
            <w:r w:rsidRPr="00F96671">
              <w:rPr>
                <w:rFonts w:cstheme="minorHAnsi"/>
                <w:lang w:val="fr-FR" w:eastAsia="en-GB"/>
              </w:rPr>
              <w:lastRenderedPageBreak/>
              <w:t>725-726</w:t>
            </w:r>
          </w:p>
        </w:tc>
        <w:tc>
          <w:tcPr>
            <w:tcW w:w="1037" w:type="dxa"/>
          </w:tcPr>
          <w:p w14:paraId="532D1727" w14:textId="77777777" w:rsidR="00B85D36" w:rsidRPr="00F96671" w:rsidRDefault="00B85D36" w:rsidP="003C18A3">
            <w:pPr>
              <w:spacing w:before="0"/>
              <w:jc w:val="center"/>
              <w:rPr>
                <w:rFonts w:asciiTheme="minorHAnsi" w:hAnsiTheme="minorHAnsi" w:cstheme="minorHAnsi"/>
                <w:lang w:val="fr-FR" w:eastAsia="en-GB"/>
              </w:rPr>
            </w:pPr>
            <w:r w:rsidRPr="00F96671">
              <w:rPr>
                <w:rFonts w:cstheme="minorHAnsi"/>
                <w:lang w:val="fr-FR" w:eastAsia="en-GB"/>
              </w:rPr>
              <w:t>7</w:t>
            </w:r>
          </w:p>
        </w:tc>
        <w:tc>
          <w:tcPr>
            <w:tcW w:w="997" w:type="dxa"/>
          </w:tcPr>
          <w:p w14:paraId="03DE2117" w14:textId="77777777" w:rsidR="00B85D36" w:rsidRPr="00F96671" w:rsidRDefault="00B85D36" w:rsidP="003C18A3">
            <w:pPr>
              <w:spacing w:before="0"/>
              <w:jc w:val="center"/>
              <w:rPr>
                <w:rFonts w:asciiTheme="minorHAnsi" w:hAnsiTheme="minorHAnsi" w:cstheme="minorHAnsi"/>
                <w:lang w:val="fr-FR" w:eastAsia="en-GB"/>
              </w:rPr>
            </w:pPr>
            <w:r w:rsidRPr="00F96671">
              <w:rPr>
                <w:rFonts w:cstheme="minorHAnsi"/>
                <w:lang w:val="fr-FR" w:eastAsia="en-GB"/>
              </w:rPr>
              <w:t>7</w:t>
            </w:r>
          </w:p>
        </w:tc>
        <w:tc>
          <w:tcPr>
            <w:tcW w:w="2529" w:type="dxa"/>
          </w:tcPr>
          <w:p w14:paraId="7BA834BC" w14:textId="77777777" w:rsidR="00B85D36" w:rsidRPr="00621017" w:rsidRDefault="00B85D36" w:rsidP="003C18A3">
            <w:pPr>
              <w:spacing w:before="0"/>
              <w:jc w:val="left"/>
              <w:rPr>
                <w:rFonts w:asciiTheme="minorHAnsi" w:hAnsiTheme="minorHAnsi" w:cstheme="minorHAnsi"/>
                <w:lang w:eastAsia="en-GB"/>
              </w:rPr>
            </w:pPr>
            <w:r w:rsidRPr="00621017">
              <w:rPr>
                <w:rFonts w:cstheme="minorHAnsi"/>
                <w:lang w:eastAsia="en-GB"/>
              </w:rPr>
              <w:t>Guyana Telephone and Telegraph Co. Ltd.</w:t>
            </w:r>
          </w:p>
        </w:tc>
        <w:tc>
          <w:tcPr>
            <w:tcW w:w="1984" w:type="dxa"/>
          </w:tcPr>
          <w:p w14:paraId="7EFC1823" w14:textId="77777777" w:rsidR="00B85D36" w:rsidRPr="00F96671" w:rsidRDefault="00B85D36" w:rsidP="003C18A3">
            <w:pPr>
              <w:spacing w:before="0"/>
              <w:jc w:val="center"/>
              <w:rPr>
                <w:rFonts w:asciiTheme="minorHAnsi" w:hAnsiTheme="minorHAnsi" w:cstheme="minorHAnsi"/>
                <w:lang w:val="fr-FR" w:eastAsia="en-GB"/>
              </w:rPr>
            </w:pPr>
            <w:r w:rsidRPr="00F96671">
              <w:rPr>
                <w:rFonts w:cstheme="minorHAnsi"/>
                <w:lang w:val="fr-FR" w:eastAsia="en-GB"/>
              </w:rPr>
              <w:t>0000-9999</w:t>
            </w:r>
          </w:p>
        </w:tc>
      </w:tr>
      <w:tr w:rsidR="00B85D36" w:rsidRPr="00F96671" w14:paraId="796EF11F" w14:textId="77777777" w:rsidTr="003C18A3">
        <w:trPr>
          <w:cantSplit/>
          <w:trHeight w:val="340"/>
        </w:trPr>
        <w:tc>
          <w:tcPr>
            <w:tcW w:w="2525" w:type="dxa"/>
          </w:tcPr>
          <w:p w14:paraId="617D122A" w14:textId="77777777" w:rsidR="00B85D36" w:rsidRPr="00F96671" w:rsidRDefault="00B85D36" w:rsidP="003C18A3">
            <w:pPr>
              <w:spacing w:before="0"/>
              <w:jc w:val="center"/>
              <w:rPr>
                <w:rFonts w:asciiTheme="minorHAnsi" w:hAnsiTheme="minorHAnsi" w:cstheme="minorHAnsi"/>
                <w:lang w:val="fr-FR" w:eastAsia="en-GB"/>
              </w:rPr>
            </w:pPr>
            <w:r w:rsidRPr="00F96671">
              <w:rPr>
                <w:rFonts w:cstheme="minorHAnsi"/>
                <w:lang w:val="fr-FR" w:eastAsia="en-GB"/>
              </w:rPr>
              <w:t>727-729</w:t>
            </w:r>
          </w:p>
        </w:tc>
        <w:tc>
          <w:tcPr>
            <w:tcW w:w="1037" w:type="dxa"/>
          </w:tcPr>
          <w:p w14:paraId="162ECC8C" w14:textId="77777777" w:rsidR="00B85D36" w:rsidRPr="00F96671" w:rsidRDefault="00B85D36" w:rsidP="003C18A3">
            <w:pPr>
              <w:spacing w:before="0"/>
              <w:jc w:val="center"/>
              <w:rPr>
                <w:rFonts w:asciiTheme="minorHAnsi" w:hAnsiTheme="minorHAnsi" w:cstheme="minorHAnsi"/>
                <w:lang w:val="fr-FR" w:eastAsia="en-GB"/>
              </w:rPr>
            </w:pPr>
            <w:r w:rsidRPr="00F96671">
              <w:rPr>
                <w:rFonts w:cstheme="minorHAnsi"/>
                <w:lang w:val="fr-FR" w:eastAsia="en-GB"/>
              </w:rPr>
              <w:t>7</w:t>
            </w:r>
          </w:p>
        </w:tc>
        <w:tc>
          <w:tcPr>
            <w:tcW w:w="997" w:type="dxa"/>
          </w:tcPr>
          <w:p w14:paraId="1C69D0EE" w14:textId="77777777" w:rsidR="00B85D36" w:rsidRPr="00F96671" w:rsidRDefault="00B85D36" w:rsidP="003C18A3">
            <w:pPr>
              <w:spacing w:before="0"/>
              <w:jc w:val="center"/>
              <w:rPr>
                <w:rFonts w:asciiTheme="minorHAnsi" w:hAnsiTheme="minorHAnsi" w:cstheme="minorHAnsi"/>
                <w:lang w:val="fr-FR" w:eastAsia="en-GB"/>
              </w:rPr>
            </w:pPr>
            <w:r w:rsidRPr="00F96671">
              <w:rPr>
                <w:rFonts w:cstheme="minorHAnsi"/>
                <w:lang w:val="fr-FR" w:eastAsia="en-GB"/>
              </w:rPr>
              <w:t>7</w:t>
            </w:r>
          </w:p>
        </w:tc>
        <w:tc>
          <w:tcPr>
            <w:tcW w:w="2529" w:type="dxa"/>
          </w:tcPr>
          <w:p w14:paraId="22810B89" w14:textId="77777777" w:rsidR="00B85D36" w:rsidRPr="00621017" w:rsidRDefault="00B85D36" w:rsidP="003C18A3">
            <w:pPr>
              <w:spacing w:before="0"/>
              <w:jc w:val="left"/>
              <w:rPr>
                <w:rFonts w:asciiTheme="minorHAnsi" w:hAnsiTheme="minorHAnsi" w:cstheme="minorHAnsi"/>
                <w:lang w:eastAsia="en-GB"/>
              </w:rPr>
            </w:pPr>
            <w:r w:rsidRPr="00621017">
              <w:rPr>
                <w:rFonts w:cstheme="minorHAnsi"/>
                <w:lang w:eastAsia="en-GB"/>
              </w:rPr>
              <w:t>Guyana Telephone and Telegraph Co. Ltd.</w:t>
            </w:r>
          </w:p>
        </w:tc>
        <w:tc>
          <w:tcPr>
            <w:tcW w:w="1984" w:type="dxa"/>
          </w:tcPr>
          <w:p w14:paraId="4BA44EC6" w14:textId="77777777" w:rsidR="00B85D36" w:rsidRPr="00F96671" w:rsidRDefault="00B85D36" w:rsidP="003C18A3">
            <w:pPr>
              <w:spacing w:before="0"/>
              <w:jc w:val="center"/>
              <w:rPr>
                <w:rFonts w:asciiTheme="minorHAnsi" w:hAnsiTheme="minorHAnsi" w:cstheme="minorHAnsi"/>
                <w:lang w:val="fr-FR" w:eastAsia="en-GB"/>
              </w:rPr>
            </w:pPr>
            <w:r w:rsidRPr="00F96671">
              <w:rPr>
                <w:rFonts w:cstheme="minorHAnsi"/>
                <w:lang w:val="fr-FR" w:eastAsia="en-GB"/>
              </w:rPr>
              <w:t>0000-9999</w:t>
            </w:r>
          </w:p>
        </w:tc>
      </w:tr>
      <w:tr w:rsidR="00B85D36" w:rsidRPr="00F96671" w14:paraId="504A51E0" w14:textId="77777777" w:rsidTr="003C18A3">
        <w:trPr>
          <w:cantSplit/>
          <w:trHeight w:val="340"/>
        </w:trPr>
        <w:tc>
          <w:tcPr>
            <w:tcW w:w="2525" w:type="dxa"/>
          </w:tcPr>
          <w:p w14:paraId="30252162" w14:textId="77777777" w:rsidR="00B85D36" w:rsidRPr="00F96671" w:rsidRDefault="00B85D36" w:rsidP="003C18A3">
            <w:pPr>
              <w:spacing w:before="0"/>
              <w:jc w:val="center"/>
              <w:rPr>
                <w:rFonts w:asciiTheme="minorHAnsi" w:hAnsiTheme="minorHAnsi" w:cstheme="minorHAnsi"/>
                <w:lang w:val="fr-FR" w:eastAsia="en-GB"/>
              </w:rPr>
            </w:pPr>
            <w:r w:rsidRPr="00F96671">
              <w:rPr>
                <w:lang w:val="fr-FR" w:eastAsia="en-GB"/>
              </w:rPr>
              <w:t>730</w:t>
            </w:r>
            <w:r w:rsidRPr="00F96671">
              <w:rPr>
                <w:rFonts w:cstheme="minorHAnsi"/>
                <w:lang w:val="fr-FR" w:eastAsia="en-GB"/>
              </w:rPr>
              <w:t>-</w:t>
            </w:r>
            <w:r w:rsidRPr="00F96671">
              <w:rPr>
                <w:lang w:val="fr-FR" w:eastAsia="en-GB"/>
              </w:rPr>
              <w:t>732</w:t>
            </w:r>
          </w:p>
        </w:tc>
        <w:tc>
          <w:tcPr>
            <w:tcW w:w="1037" w:type="dxa"/>
          </w:tcPr>
          <w:p w14:paraId="1B7E6E77" w14:textId="77777777" w:rsidR="00B85D36" w:rsidRPr="00F96671" w:rsidRDefault="00B85D36" w:rsidP="003C18A3">
            <w:pPr>
              <w:spacing w:before="0"/>
              <w:jc w:val="center"/>
              <w:rPr>
                <w:rFonts w:asciiTheme="minorHAnsi" w:hAnsiTheme="minorHAnsi" w:cstheme="minorHAnsi"/>
                <w:lang w:val="fr-FR" w:eastAsia="en-GB"/>
              </w:rPr>
            </w:pPr>
            <w:r w:rsidRPr="00F96671">
              <w:rPr>
                <w:rFonts w:cstheme="minorHAnsi"/>
                <w:lang w:val="fr-FR" w:eastAsia="en-GB"/>
              </w:rPr>
              <w:t>7</w:t>
            </w:r>
          </w:p>
        </w:tc>
        <w:tc>
          <w:tcPr>
            <w:tcW w:w="997" w:type="dxa"/>
          </w:tcPr>
          <w:p w14:paraId="5C60981B" w14:textId="77777777" w:rsidR="00B85D36" w:rsidRPr="00F96671" w:rsidRDefault="00B85D36" w:rsidP="003C18A3">
            <w:pPr>
              <w:spacing w:before="0"/>
              <w:jc w:val="center"/>
              <w:rPr>
                <w:rFonts w:asciiTheme="minorHAnsi" w:hAnsiTheme="minorHAnsi" w:cstheme="minorHAnsi"/>
                <w:lang w:val="fr-FR" w:eastAsia="en-GB"/>
              </w:rPr>
            </w:pPr>
            <w:r w:rsidRPr="00F96671">
              <w:rPr>
                <w:rFonts w:cstheme="minorHAnsi"/>
                <w:lang w:val="fr-FR" w:eastAsia="en-GB"/>
              </w:rPr>
              <w:t>7</w:t>
            </w:r>
          </w:p>
        </w:tc>
        <w:tc>
          <w:tcPr>
            <w:tcW w:w="2529" w:type="dxa"/>
          </w:tcPr>
          <w:p w14:paraId="00B82B97" w14:textId="77777777" w:rsidR="00B85D36" w:rsidRPr="00F96671" w:rsidRDefault="00B85D36" w:rsidP="003C18A3">
            <w:pPr>
              <w:spacing w:before="0"/>
              <w:jc w:val="left"/>
              <w:rPr>
                <w:rFonts w:asciiTheme="minorHAnsi" w:hAnsiTheme="minorHAnsi" w:cstheme="minorHAnsi"/>
                <w:lang w:val="fr-FR" w:eastAsia="en-GB"/>
              </w:rPr>
            </w:pPr>
            <w:r w:rsidRPr="00F96671">
              <w:rPr>
                <w:rFonts w:cstheme="minorHAnsi"/>
                <w:lang w:val="fr-FR" w:eastAsia="en-GB"/>
              </w:rPr>
              <w:t>E-Networks Inc.</w:t>
            </w:r>
          </w:p>
        </w:tc>
        <w:tc>
          <w:tcPr>
            <w:tcW w:w="1984" w:type="dxa"/>
          </w:tcPr>
          <w:p w14:paraId="346CE2EC" w14:textId="77777777" w:rsidR="00B85D36" w:rsidRPr="00F96671" w:rsidRDefault="00B85D36" w:rsidP="003C18A3">
            <w:pPr>
              <w:spacing w:before="0"/>
              <w:jc w:val="center"/>
              <w:rPr>
                <w:rFonts w:asciiTheme="minorHAnsi" w:hAnsiTheme="minorHAnsi" w:cstheme="minorHAnsi"/>
                <w:lang w:val="fr-FR" w:eastAsia="en-GB"/>
              </w:rPr>
            </w:pPr>
            <w:r w:rsidRPr="00F96671">
              <w:rPr>
                <w:rFonts w:cstheme="minorHAnsi"/>
                <w:lang w:val="fr-FR" w:eastAsia="en-GB"/>
              </w:rPr>
              <w:t>0000-9999</w:t>
            </w:r>
          </w:p>
        </w:tc>
      </w:tr>
      <w:tr w:rsidR="00B85D36" w:rsidRPr="00F96671" w14:paraId="3D0F22C0" w14:textId="77777777" w:rsidTr="003C18A3">
        <w:trPr>
          <w:cantSplit/>
          <w:trHeight w:val="340"/>
        </w:trPr>
        <w:tc>
          <w:tcPr>
            <w:tcW w:w="2525" w:type="dxa"/>
          </w:tcPr>
          <w:p w14:paraId="4E33D10F" w14:textId="77777777" w:rsidR="00B85D36" w:rsidRPr="00F96671" w:rsidRDefault="00B85D36" w:rsidP="003C18A3">
            <w:pPr>
              <w:spacing w:before="0"/>
              <w:jc w:val="center"/>
              <w:rPr>
                <w:rFonts w:cstheme="minorHAnsi"/>
                <w:lang w:val="fr-FR" w:eastAsia="en-GB"/>
              </w:rPr>
            </w:pPr>
            <w:r w:rsidRPr="00F96671">
              <w:rPr>
                <w:lang w:val="fr-FR" w:eastAsia="en-GB"/>
              </w:rPr>
              <w:t>733</w:t>
            </w:r>
            <w:r w:rsidRPr="00F96671">
              <w:rPr>
                <w:rFonts w:cstheme="minorHAnsi"/>
                <w:lang w:val="fr-FR" w:eastAsia="en-GB"/>
              </w:rPr>
              <w:t>-</w:t>
            </w:r>
            <w:r w:rsidRPr="00F96671">
              <w:rPr>
                <w:lang w:val="fr-FR" w:eastAsia="en-GB"/>
              </w:rPr>
              <w:t>742</w:t>
            </w:r>
          </w:p>
        </w:tc>
        <w:tc>
          <w:tcPr>
            <w:tcW w:w="1037" w:type="dxa"/>
          </w:tcPr>
          <w:p w14:paraId="34E803F7" w14:textId="77777777" w:rsidR="00B85D36" w:rsidRPr="00F96671" w:rsidRDefault="00B85D36" w:rsidP="003C18A3">
            <w:pPr>
              <w:spacing w:before="0"/>
              <w:jc w:val="center"/>
              <w:rPr>
                <w:rFonts w:cstheme="minorHAnsi"/>
                <w:lang w:val="fr-FR" w:eastAsia="en-GB"/>
              </w:rPr>
            </w:pPr>
            <w:r w:rsidRPr="00F96671">
              <w:rPr>
                <w:rFonts w:cstheme="minorHAnsi"/>
                <w:lang w:val="fr-FR" w:eastAsia="en-GB"/>
              </w:rPr>
              <w:t>7</w:t>
            </w:r>
          </w:p>
        </w:tc>
        <w:tc>
          <w:tcPr>
            <w:tcW w:w="997" w:type="dxa"/>
          </w:tcPr>
          <w:p w14:paraId="43ECFA90" w14:textId="77777777" w:rsidR="00B85D36" w:rsidRPr="00F96671" w:rsidRDefault="00B85D36" w:rsidP="003C18A3">
            <w:pPr>
              <w:spacing w:before="0"/>
              <w:jc w:val="center"/>
              <w:rPr>
                <w:rFonts w:cstheme="minorHAnsi"/>
                <w:lang w:val="fr-FR" w:eastAsia="en-GB"/>
              </w:rPr>
            </w:pPr>
            <w:r w:rsidRPr="00F96671">
              <w:rPr>
                <w:rFonts w:cstheme="minorHAnsi"/>
                <w:lang w:val="fr-FR" w:eastAsia="en-GB"/>
              </w:rPr>
              <w:t>7</w:t>
            </w:r>
          </w:p>
        </w:tc>
        <w:tc>
          <w:tcPr>
            <w:tcW w:w="2529" w:type="dxa"/>
          </w:tcPr>
          <w:p w14:paraId="75554C5D" w14:textId="77777777" w:rsidR="00B85D36" w:rsidRPr="00F96671" w:rsidRDefault="00B85D36" w:rsidP="003C18A3">
            <w:pPr>
              <w:spacing w:before="0"/>
              <w:jc w:val="left"/>
              <w:rPr>
                <w:rFonts w:cstheme="minorHAnsi"/>
                <w:lang w:val="fr-FR" w:eastAsia="en-GB"/>
              </w:rPr>
            </w:pPr>
            <w:r w:rsidRPr="00F96671">
              <w:rPr>
                <w:rFonts w:cstheme="minorHAnsi"/>
                <w:lang w:val="fr-FR" w:eastAsia="en-GB"/>
              </w:rPr>
              <w:t>E-Networks Inc.</w:t>
            </w:r>
          </w:p>
        </w:tc>
        <w:tc>
          <w:tcPr>
            <w:tcW w:w="1984" w:type="dxa"/>
          </w:tcPr>
          <w:p w14:paraId="645F74C2" w14:textId="77777777" w:rsidR="00B85D36" w:rsidRPr="00F96671" w:rsidRDefault="00B85D36" w:rsidP="003C18A3">
            <w:pPr>
              <w:spacing w:before="0"/>
              <w:jc w:val="center"/>
              <w:rPr>
                <w:rFonts w:cstheme="minorHAnsi"/>
                <w:lang w:val="fr-FR" w:eastAsia="en-GB"/>
              </w:rPr>
            </w:pPr>
            <w:r w:rsidRPr="00F96671">
              <w:rPr>
                <w:rFonts w:cstheme="minorHAnsi"/>
                <w:lang w:val="fr-FR" w:eastAsia="en-GB"/>
              </w:rPr>
              <w:t>0000-9999</w:t>
            </w:r>
          </w:p>
        </w:tc>
      </w:tr>
      <w:tr w:rsidR="00B85D36" w:rsidRPr="00F96671" w14:paraId="2B931627" w14:textId="77777777" w:rsidTr="003C18A3">
        <w:trPr>
          <w:cantSplit/>
          <w:trHeight w:val="340"/>
        </w:trPr>
        <w:tc>
          <w:tcPr>
            <w:tcW w:w="2525" w:type="dxa"/>
          </w:tcPr>
          <w:p w14:paraId="08B4E54A" w14:textId="77777777" w:rsidR="00B85D36" w:rsidRPr="00F96671" w:rsidRDefault="00B85D36" w:rsidP="003C18A3">
            <w:pPr>
              <w:spacing w:before="0"/>
              <w:jc w:val="center"/>
              <w:rPr>
                <w:lang w:val="fr-FR" w:eastAsia="en-GB"/>
              </w:rPr>
            </w:pPr>
            <w:r w:rsidRPr="00F96671">
              <w:rPr>
                <w:lang w:val="fr-FR" w:eastAsia="en-GB"/>
              </w:rPr>
              <w:t>743</w:t>
            </w:r>
            <w:r w:rsidRPr="00F96671">
              <w:rPr>
                <w:rFonts w:cstheme="minorHAnsi"/>
                <w:lang w:val="fr-FR" w:eastAsia="en-GB"/>
              </w:rPr>
              <w:t>-</w:t>
            </w:r>
            <w:r w:rsidRPr="00F96671">
              <w:rPr>
                <w:lang w:val="fr-FR" w:eastAsia="en-GB"/>
              </w:rPr>
              <w:t>750</w:t>
            </w:r>
          </w:p>
        </w:tc>
        <w:tc>
          <w:tcPr>
            <w:tcW w:w="1037" w:type="dxa"/>
          </w:tcPr>
          <w:p w14:paraId="1ECCEA94" w14:textId="77777777" w:rsidR="00B85D36" w:rsidRPr="00F96671" w:rsidRDefault="00B85D36" w:rsidP="003C18A3">
            <w:pPr>
              <w:spacing w:before="0"/>
              <w:jc w:val="center"/>
              <w:rPr>
                <w:rFonts w:cstheme="minorHAnsi"/>
                <w:lang w:val="fr-FR" w:eastAsia="en-GB"/>
              </w:rPr>
            </w:pPr>
            <w:r w:rsidRPr="00F96671">
              <w:rPr>
                <w:lang w:val="fr-FR" w:eastAsia="en-GB"/>
              </w:rPr>
              <w:t>7</w:t>
            </w:r>
          </w:p>
        </w:tc>
        <w:tc>
          <w:tcPr>
            <w:tcW w:w="997" w:type="dxa"/>
          </w:tcPr>
          <w:p w14:paraId="364FE710" w14:textId="77777777" w:rsidR="00B85D36" w:rsidRPr="00F96671" w:rsidRDefault="00B85D36" w:rsidP="003C18A3">
            <w:pPr>
              <w:spacing w:before="0"/>
              <w:jc w:val="center"/>
              <w:rPr>
                <w:rFonts w:cstheme="minorHAnsi"/>
                <w:lang w:val="fr-FR" w:eastAsia="en-GB"/>
              </w:rPr>
            </w:pPr>
            <w:r w:rsidRPr="00F96671">
              <w:rPr>
                <w:lang w:val="fr-FR" w:eastAsia="en-GB"/>
              </w:rPr>
              <w:t>7</w:t>
            </w:r>
          </w:p>
        </w:tc>
        <w:tc>
          <w:tcPr>
            <w:tcW w:w="2529" w:type="dxa"/>
          </w:tcPr>
          <w:p w14:paraId="32602C9A" w14:textId="77777777" w:rsidR="00B85D36" w:rsidRPr="00F96671" w:rsidRDefault="00B85D36" w:rsidP="003C18A3">
            <w:pPr>
              <w:spacing w:before="0"/>
              <w:jc w:val="left"/>
              <w:rPr>
                <w:rFonts w:cstheme="minorHAnsi"/>
                <w:lang w:val="fr-FR" w:eastAsia="en-GB"/>
              </w:rPr>
            </w:pPr>
            <w:r w:rsidRPr="00F96671">
              <w:rPr>
                <w:lang w:val="fr-FR" w:eastAsia="en-GB"/>
              </w:rPr>
              <w:t>U-Mobile (Cellular) Inc.</w:t>
            </w:r>
          </w:p>
        </w:tc>
        <w:tc>
          <w:tcPr>
            <w:tcW w:w="1984" w:type="dxa"/>
          </w:tcPr>
          <w:p w14:paraId="2E9BD6FB" w14:textId="77777777" w:rsidR="00B85D36" w:rsidRPr="00F96671" w:rsidRDefault="00B85D36" w:rsidP="003C18A3">
            <w:pPr>
              <w:spacing w:before="0"/>
              <w:jc w:val="center"/>
              <w:rPr>
                <w:rFonts w:cstheme="minorHAnsi"/>
                <w:lang w:val="fr-FR" w:eastAsia="en-GB"/>
              </w:rPr>
            </w:pPr>
            <w:r w:rsidRPr="00F96671">
              <w:rPr>
                <w:lang w:val="fr-FR" w:eastAsia="en-GB"/>
              </w:rPr>
              <w:t>0000</w:t>
            </w:r>
            <w:r w:rsidRPr="00F96671">
              <w:rPr>
                <w:rFonts w:cstheme="minorHAnsi"/>
                <w:lang w:val="fr-FR" w:eastAsia="en-GB"/>
              </w:rPr>
              <w:t>-</w:t>
            </w:r>
            <w:r w:rsidRPr="00F96671">
              <w:rPr>
                <w:lang w:val="fr-FR" w:eastAsia="en-GB"/>
              </w:rPr>
              <w:t>9999</w:t>
            </w:r>
          </w:p>
        </w:tc>
      </w:tr>
      <w:tr w:rsidR="00B85D36" w:rsidRPr="00F96671" w14:paraId="4700D658" w14:textId="77777777" w:rsidTr="003C18A3">
        <w:trPr>
          <w:cantSplit/>
          <w:trHeight w:val="340"/>
        </w:trPr>
        <w:tc>
          <w:tcPr>
            <w:tcW w:w="2525" w:type="dxa"/>
          </w:tcPr>
          <w:p w14:paraId="44C5AE22" w14:textId="77777777" w:rsidR="00B85D36" w:rsidRPr="00F96671" w:rsidRDefault="00B85D36" w:rsidP="003C18A3">
            <w:pPr>
              <w:spacing w:before="0"/>
              <w:jc w:val="center"/>
              <w:rPr>
                <w:lang w:val="fr-FR" w:eastAsia="en-GB"/>
              </w:rPr>
            </w:pPr>
            <w:r w:rsidRPr="00F96671">
              <w:rPr>
                <w:lang w:val="fr-FR" w:eastAsia="en-GB"/>
              </w:rPr>
              <w:t>751</w:t>
            </w:r>
            <w:r w:rsidRPr="00F96671">
              <w:rPr>
                <w:rFonts w:cstheme="minorHAnsi"/>
                <w:lang w:val="fr-FR" w:eastAsia="en-GB"/>
              </w:rPr>
              <w:t>-</w:t>
            </w:r>
            <w:r w:rsidRPr="00F96671">
              <w:rPr>
                <w:lang w:val="fr-FR" w:eastAsia="en-GB"/>
              </w:rPr>
              <w:t>759</w:t>
            </w:r>
          </w:p>
        </w:tc>
        <w:tc>
          <w:tcPr>
            <w:tcW w:w="1037" w:type="dxa"/>
          </w:tcPr>
          <w:p w14:paraId="6EB631A1" w14:textId="77777777" w:rsidR="00B85D36" w:rsidRPr="00F96671" w:rsidRDefault="00B85D36" w:rsidP="003C18A3">
            <w:pPr>
              <w:spacing w:before="0"/>
              <w:jc w:val="center"/>
              <w:rPr>
                <w:rFonts w:cstheme="minorHAnsi"/>
                <w:lang w:val="fr-FR" w:eastAsia="en-GB"/>
              </w:rPr>
            </w:pPr>
            <w:r w:rsidRPr="00F96671">
              <w:rPr>
                <w:lang w:val="fr-FR" w:eastAsia="en-GB"/>
              </w:rPr>
              <w:t>7</w:t>
            </w:r>
          </w:p>
        </w:tc>
        <w:tc>
          <w:tcPr>
            <w:tcW w:w="997" w:type="dxa"/>
          </w:tcPr>
          <w:p w14:paraId="5E9AE12D" w14:textId="77777777" w:rsidR="00B85D36" w:rsidRPr="00F96671" w:rsidRDefault="00B85D36" w:rsidP="003C18A3">
            <w:pPr>
              <w:spacing w:before="0"/>
              <w:jc w:val="center"/>
              <w:rPr>
                <w:rFonts w:cstheme="minorHAnsi"/>
                <w:lang w:val="fr-FR" w:eastAsia="en-GB"/>
              </w:rPr>
            </w:pPr>
            <w:r w:rsidRPr="00F96671">
              <w:rPr>
                <w:lang w:val="fr-FR" w:eastAsia="en-GB"/>
              </w:rPr>
              <w:t>7</w:t>
            </w:r>
          </w:p>
        </w:tc>
        <w:tc>
          <w:tcPr>
            <w:tcW w:w="2529" w:type="dxa"/>
          </w:tcPr>
          <w:p w14:paraId="76BD6691" w14:textId="77777777" w:rsidR="00B85D36" w:rsidRPr="00621017" w:rsidRDefault="00B85D36" w:rsidP="003C18A3">
            <w:pPr>
              <w:spacing w:before="0"/>
              <w:jc w:val="left"/>
              <w:rPr>
                <w:rFonts w:cstheme="minorHAnsi"/>
                <w:lang w:eastAsia="en-GB"/>
              </w:rPr>
            </w:pPr>
            <w:r w:rsidRPr="00621017">
              <w:rPr>
                <w:lang w:eastAsia="en-GB"/>
              </w:rPr>
              <w:t>Guyana Telephone and Telegraph Co. Ltd.</w:t>
            </w:r>
          </w:p>
        </w:tc>
        <w:tc>
          <w:tcPr>
            <w:tcW w:w="1984" w:type="dxa"/>
          </w:tcPr>
          <w:p w14:paraId="5B14C61B" w14:textId="77777777" w:rsidR="00B85D36" w:rsidRPr="00F96671" w:rsidRDefault="00B85D36" w:rsidP="003C18A3">
            <w:pPr>
              <w:spacing w:before="0"/>
              <w:jc w:val="center"/>
              <w:rPr>
                <w:rFonts w:cstheme="minorHAnsi"/>
                <w:lang w:val="fr-FR" w:eastAsia="en-GB"/>
              </w:rPr>
            </w:pPr>
            <w:r w:rsidRPr="00F96671">
              <w:rPr>
                <w:lang w:val="fr-FR" w:eastAsia="en-GB"/>
              </w:rPr>
              <w:t>0000</w:t>
            </w:r>
            <w:r w:rsidRPr="00F96671">
              <w:rPr>
                <w:rFonts w:cstheme="minorHAnsi"/>
                <w:lang w:val="fr-FR" w:eastAsia="en-GB"/>
              </w:rPr>
              <w:t>-</w:t>
            </w:r>
            <w:r w:rsidRPr="00F96671">
              <w:rPr>
                <w:lang w:val="fr-FR" w:eastAsia="en-GB"/>
              </w:rPr>
              <w:t>9999</w:t>
            </w:r>
          </w:p>
        </w:tc>
      </w:tr>
      <w:tr w:rsidR="00B85D36" w:rsidRPr="00F96671" w14:paraId="53079904" w14:textId="77777777" w:rsidTr="003C18A3">
        <w:trPr>
          <w:cantSplit/>
          <w:trHeight w:val="340"/>
        </w:trPr>
        <w:tc>
          <w:tcPr>
            <w:tcW w:w="2525" w:type="dxa"/>
          </w:tcPr>
          <w:p w14:paraId="062BD453" w14:textId="77777777" w:rsidR="00B85D36" w:rsidRPr="00F96671" w:rsidRDefault="00B85D36" w:rsidP="003C18A3">
            <w:pPr>
              <w:spacing w:before="0"/>
              <w:jc w:val="center"/>
              <w:rPr>
                <w:lang w:val="fr-FR" w:eastAsia="en-GB"/>
              </w:rPr>
            </w:pPr>
            <w:r w:rsidRPr="00F96671">
              <w:rPr>
                <w:rFonts w:asciiTheme="minorHAnsi" w:hAnsiTheme="minorHAnsi" w:cstheme="minorHAnsi"/>
                <w:lang w:val="fr-FR" w:eastAsia="en-GB"/>
              </w:rPr>
              <w:t>760</w:t>
            </w:r>
            <w:r w:rsidRPr="00F96671">
              <w:rPr>
                <w:rFonts w:cstheme="minorHAnsi"/>
                <w:lang w:val="fr-FR" w:eastAsia="en-GB"/>
              </w:rPr>
              <w:t>-</w:t>
            </w:r>
            <w:r w:rsidRPr="00F96671">
              <w:rPr>
                <w:rFonts w:asciiTheme="minorHAnsi" w:hAnsiTheme="minorHAnsi" w:cstheme="minorHAnsi"/>
                <w:lang w:val="fr-FR" w:eastAsia="en-GB"/>
              </w:rPr>
              <w:t>761</w:t>
            </w:r>
          </w:p>
        </w:tc>
        <w:tc>
          <w:tcPr>
            <w:tcW w:w="1037" w:type="dxa"/>
          </w:tcPr>
          <w:p w14:paraId="5A7D2C46" w14:textId="77777777" w:rsidR="00B85D36" w:rsidRPr="00F96671" w:rsidRDefault="00B85D36" w:rsidP="003C18A3">
            <w:pPr>
              <w:spacing w:before="0"/>
              <w:jc w:val="center"/>
              <w:rPr>
                <w:rFonts w:cstheme="minorHAnsi"/>
                <w:lang w:val="fr-FR" w:eastAsia="en-GB"/>
              </w:rPr>
            </w:pPr>
            <w:r w:rsidRPr="00F96671">
              <w:rPr>
                <w:rFonts w:asciiTheme="minorHAnsi" w:hAnsiTheme="minorHAnsi" w:cstheme="minorHAnsi"/>
                <w:lang w:val="fr-FR" w:eastAsia="en-GB"/>
              </w:rPr>
              <w:t>7</w:t>
            </w:r>
          </w:p>
        </w:tc>
        <w:tc>
          <w:tcPr>
            <w:tcW w:w="997" w:type="dxa"/>
          </w:tcPr>
          <w:p w14:paraId="0F185525" w14:textId="77777777" w:rsidR="00B85D36" w:rsidRPr="00F96671" w:rsidRDefault="00B85D36" w:rsidP="003C18A3">
            <w:pPr>
              <w:spacing w:before="0"/>
              <w:jc w:val="center"/>
              <w:rPr>
                <w:rFonts w:cstheme="minorHAnsi"/>
                <w:lang w:val="fr-FR" w:eastAsia="en-GB"/>
              </w:rPr>
            </w:pPr>
            <w:r w:rsidRPr="00F96671">
              <w:rPr>
                <w:rFonts w:asciiTheme="minorHAnsi" w:hAnsiTheme="minorHAnsi" w:cstheme="minorHAnsi"/>
                <w:lang w:val="fr-FR" w:eastAsia="en-GB"/>
              </w:rPr>
              <w:t>7</w:t>
            </w:r>
          </w:p>
        </w:tc>
        <w:tc>
          <w:tcPr>
            <w:tcW w:w="2529" w:type="dxa"/>
          </w:tcPr>
          <w:p w14:paraId="33872C82" w14:textId="77777777" w:rsidR="00B85D36" w:rsidRPr="00F96671" w:rsidRDefault="00B85D36" w:rsidP="003C18A3">
            <w:pPr>
              <w:spacing w:before="0"/>
              <w:jc w:val="left"/>
              <w:rPr>
                <w:rFonts w:cstheme="minorHAnsi"/>
                <w:lang w:val="fr-FR" w:eastAsia="en-GB"/>
              </w:rPr>
            </w:pPr>
            <w:r w:rsidRPr="00F96671">
              <w:rPr>
                <w:rFonts w:asciiTheme="minorHAnsi" w:hAnsiTheme="minorHAnsi" w:cstheme="minorHAnsi"/>
                <w:lang w:val="fr-FR" w:eastAsia="en-GB"/>
              </w:rPr>
              <w:t>E-Networks Inc.</w:t>
            </w:r>
          </w:p>
        </w:tc>
        <w:tc>
          <w:tcPr>
            <w:tcW w:w="1984" w:type="dxa"/>
          </w:tcPr>
          <w:p w14:paraId="63C33650" w14:textId="77777777" w:rsidR="00B85D36" w:rsidRPr="00F96671" w:rsidRDefault="00B85D36" w:rsidP="003C18A3">
            <w:pPr>
              <w:spacing w:before="0"/>
              <w:jc w:val="center"/>
              <w:rPr>
                <w:rFonts w:cstheme="minorHAnsi"/>
                <w:lang w:val="fr-FR" w:eastAsia="en-GB"/>
              </w:rPr>
            </w:pPr>
            <w:r w:rsidRPr="00F96671">
              <w:rPr>
                <w:rFonts w:asciiTheme="minorHAnsi" w:hAnsiTheme="minorHAnsi" w:cstheme="minorHAnsi"/>
                <w:lang w:val="fr-FR" w:eastAsia="en-GB"/>
              </w:rPr>
              <w:t>0000</w:t>
            </w:r>
            <w:r w:rsidRPr="00F96671">
              <w:rPr>
                <w:rFonts w:cstheme="minorHAnsi"/>
                <w:lang w:val="fr-FR" w:eastAsia="en-GB"/>
              </w:rPr>
              <w:t>-</w:t>
            </w:r>
            <w:r w:rsidRPr="00F96671">
              <w:rPr>
                <w:rFonts w:asciiTheme="minorHAnsi" w:hAnsiTheme="minorHAnsi" w:cstheme="minorHAnsi"/>
                <w:lang w:val="fr-FR" w:eastAsia="en-GB"/>
              </w:rPr>
              <w:t>9999</w:t>
            </w:r>
          </w:p>
        </w:tc>
      </w:tr>
      <w:tr w:rsidR="00B85D36" w:rsidRPr="00F96671" w14:paraId="639DED40" w14:textId="77777777" w:rsidTr="00621017">
        <w:trPr>
          <w:cantSplit/>
          <w:trHeight w:val="340"/>
        </w:trPr>
        <w:tc>
          <w:tcPr>
            <w:tcW w:w="2525" w:type="dxa"/>
          </w:tcPr>
          <w:p w14:paraId="65861541"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762</w:t>
            </w:r>
            <w:r w:rsidRPr="00F96671">
              <w:rPr>
                <w:rFonts w:cstheme="minorHAnsi"/>
                <w:lang w:val="fr-FR" w:eastAsia="en-GB"/>
              </w:rPr>
              <w:t>-</w:t>
            </w:r>
            <w:r w:rsidRPr="00F96671">
              <w:rPr>
                <w:rFonts w:asciiTheme="minorHAnsi" w:hAnsiTheme="minorHAnsi" w:cstheme="minorHAnsi"/>
                <w:lang w:val="fr-FR" w:eastAsia="en-GB"/>
              </w:rPr>
              <w:t>763</w:t>
            </w:r>
          </w:p>
        </w:tc>
        <w:tc>
          <w:tcPr>
            <w:tcW w:w="1037" w:type="dxa"/>
          </w:tcPr>
          <w:p w14:paraId="63EA408B"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997" w:type="dxa"/>
          </w:tcPr>
          <w:p w14:paraId="2CBAFDD9"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2529" w:type="dxa"/>
          </w:tcPr>
          <w:p w14:paraId="1CA93025" w14:textId="77777777" w:rsidR="00B85D36" w:rsidRPr="00F96671" w:rsidRDefault="00B85D36" w:rsidP="003C18A3">
            <w:pPr>
              <w:spacing w:before="0"/>
              <w:jc w:val="left"/>
              <w:rPr>
                <w:rFonts w:asciiTheme="minorHAnsi" w:hAnsiTheme="minorHAnsi" w:cstheme="minorHAnsi"/>
                <w:lang w:val="fr-FR" w:eastAsia="en-GB"/>
              </w:rPr>
            </w:pPr>
            <w:r w:rsidRPr="00F96671">
              <w:rPr>
                <w:rFonts w:asciiTheme="minorHAnsi" w:hAnsiTheme="minorHAnsi" w:cstheme="minorHAnsi"/>
                <w:lang w:val="fr-FR" w:eastAsia="en-GB"/>
              </w:rPr>
              <w:t>E-Networks Inc.</w:t>
            </w:r>
          </w:p>
        </w:tc>
        <w:tc>
          <w:tcPr>
            <w:tcW w:w="1984" w:type="dxa"/>
          </w:tcPr>
          <w:p w14:paraId="21A8CBC4"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0000</w:t>
            </w:r>
            <w:r w:rsidRPr="00F96671">
              <w:rPr>
                <w:rFonts w:cstheme="minorHAnsi"/>
                <w:lang w:val="fr-FR" w:eastAsia="en-GB"/>
              </w:rPr>
              <w:t>-</w:t>
            </w:r>
            <w:r w:rsidRPr="00F96671">
              <w:rPr>
                <w:rFonts w:asciiTheme="minorHAnsi" w:hAnsiTheme="minorHAnsi" w:cstheme="minorHAnsi"/>
                <w:lang w:val="fr-FR" w:eastAsia="en-GB"/>
              </w:rPr>
              <w:t>9999</w:t>
            </w:r>
          </w:p>
        </w:tc>
      </w:tr>
      <w:tr w:rsidR="00B85D36" w:rsidRPr="00F96671" w14:paraId="25D41B14" w14:textId="77777777" w:rsidTr="003C18A3">
        <w:trPr>
          <w:cantSplit/>
          <w:trHeight w:val="340"/>
        </w:trPr>
        <w:tc>
          <w:tcPr>
            <w:tcW w:w="2525" w:type="dxa"/>
            <w:shd w:val="clear" w:color="auto" w:fill="FFFF00"/>
          </w:tcPr>
          <w:p w14:paraId="3CA3A24B" w14:textId="77777777" w:rsidR="00B85D36" w:rsidRPr="00F96671" w:rsidRDefault="00B85D36" w:rsidP="00F01C74">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764</w:t>
            </w:r>
          </w:p>
        </w:tc>
        <w:tc>
          <w:tcPr>
            <w:tcW w:w="1037" w:type="dxa"/>
            <w:shd w:val="clear" w:color="auto" w:fill="FFFF00"/>
          </w:tcPr>
          <w:p w14:paraId="6C95DC41" w14:textId="77777777" w:rsidR="00B85D36" w:rsidRPr="00F96671" w:rsidRDefault="00B85D36" w:rsidP="00F01C74">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997" w:type="dxa"/>
            <w:shd w:val="clear" w:color="auto" w:fill="FFFF00"/>
          </w:tcPr>
          <w:p w14:paraId="4C2F8E9E" w14:textId="77777777" w:rsidR="00B85D36" w:rsidRPr="00F96671" w:rsidRDefault="00B85D36" w:rsidP="00F01C74">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2529" w:type="dxa"/>
            <w:shd w:val="clear" w:color="auto" w:fill="FFFF00"/>
          </w:tcPr>
          <w:p w14:paraId="577F178B" w14:textId="77777777" w:rsidR="00B85D36" w:rsidRPr="00F96671" w:rsidRDefault="00B85D36" w:rsidP="00F01C74">
            <w:pPr>
              <w:spacing w:before="0"/>
              <w:jc w:val="left"/>
              <w:rPr>
                <w:rFonts w:asciiTheme="minorHAnsi" w:hAnsiTheme="minorHAnsi" w:cstheme="minorHAnsi"/>
                <w:lang w:val="fr-FR" w:eastAsia="en-GB"/>
              </w:rPr>
            </w:pPr>
            <w:r w:rsidRPr="00F96671">
              <w:rPr>
                <w:rFonts w:asciiTheme="minorHAnsi" w:hAnsiTheme="minorHAnsi" w:cstheme="minorHAnsi"/>
                <w:lang w:val="fr-FR" w:eastAsia="en-GB"/>
              </w:rPr>
              <w:t>E-Networks Inc.</w:t>
            </w:r>
          </w:p>
        </w:tc>
        <w:tc>
          <w:tcPr>
            <w:tcW w:w="1984" w:type="dxa"/>
            <w:shd w:val="clear" w:color="auto" w:fill="FFFF00"/>
          </w:tcPr>
          <w:p w14:paraId="41B708A9" w14:textId="77777777" w:rsidR="00B85D36" w:rsidRPr="00F96671" w:rsidRDefault="00B85D36" w:rsidP="00F01C74">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0000</w:t>
            </w:r>
            <w:r w:rsidRPr="00F96671">
              <w:rPr>
                <w:rFonts w:cstheme="minorHAnsi"/>
                <w:lang w:val="fr-FR" w:eastAsia="en-GB"/>
              </w:rPr>
              <w:t>-</w:t>
            </w:r>
            <w:r w:rsidRPr="00F96671">
              <w:rPr>
                <w:rFonts w:asciiTheme="minorHAnsi" w:hAnsiTheme="minorHAnsi" w:cstheme="minorHAnsi"/>
                <w:lang w:val="fr-FR" w:eastAsia="en-GB"/>
              </w:rPr>
              <w:t>9999</w:t>
            </w:r>
          </w:p>
        </w:tc>
      </w:tr>
      <w:tr w:rsidR="00B85D36" w:rsidRPr="00F96671" w14:paraId="07486728" w14:textId="77777777" w:rsidTr="003C18A3">
        <w:trPr>
          <w:cantSplit/>
          <w:trHeight w:val="340"/>
        </w:trPr>
        <w:tc>
          <w:tcPr>
            <w:tcW w:w="2525" w:type="dxa"/>
          </w:tcPr>
          <w:p w14:paraId="551FA661"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769</w:t>
            </w:r>
            <w:r w:rsidRPr="00F96671">
              <w:rPr>
                <w:rFonts w:cstheme="minorHAnsi"/>
                <w:lang w:val="fr-FR" w:eastAsia="en-GB"/>
              </w:rPr>
              <w:t>-</w:t>
            </w:r>
            <w:r w:rsidRPr="00F96671">
              <w:rPr>
                <w:rFonts w:asciiTheme="minorHAnsi" w:hAnsiTheme="minorHAnsi" w:cstheme="minorHAnsi"/>
                <w:lang w:val="fr-FR" w:eastAsia="en-GB"/>
              </w:rPr>
              <w:t>770</w:t>
            </w:r>
          </w:p>
        </w:tc>
        <w:tc>
          <w:tcPr>
            <w:tcW w:w="1037" w:type="dxa"/>
          </w:tcPr>
          <w:p w14:paraId="3A3EC875"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997" w:type="dxa"/>
          </w:tcPr>
          <w:p w14:paraId="159CF597"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7</w:t>
            </w:r>
          </w:p>
        </w:tc>
        <w:tc>
          <w:tcPr>
            <w:tcW w:w="2529" w:type="dxa"/>
          </w:tcPr>
          <w:p w14:paraId="41866777" w14:textId="77777777" w:rsidR="00B85D36" w:rsidRPr="00F96671" w:rsidRDefault="00B85D36" w:rsidP="003C18A3">
            <w:pPr>
              <w:spacing w:before="0"/>
              <w:jc w:val="left"/>
              <w:rPr>
                <w:rFonts w:asciiTheme="minorHAnsi" w:hAnsiTheme="minorHAnsi" w:cstheme="minorHAnsi"/>
                <w:lang w:val="fr-FR" w:eastAsia="en-GB"/>
              </w:rPr>
            </w:pPr>
            <w:r w:rsidRPr="00F96671">
              <w:rPr>
                <w:rFonts w:asciiTheme="minorHAnsi" w:hAnsiTheme="minorHAnsi" w:cstheme="minorHAnsi"/>
                <w:lang w:val="fr-FR" w:eastAsia="en-GB"/>
              </w:rPr>
              <w:t>U-Mobile (Cellular) Inc.</w:t>
            </w:r>
          </w:p>
        </w:tc>
        <w:tc>
          <w:tcPr>
            <w:tcW w:w="1984" w:type="dxa"/>
          </w:tcPr>
          <w:p w14:paraId="5C3C1041" w14:textId="77777777" w:rsidR="00B85D36" w:rsidRPr="00F96671" w:rsidRDefault="00B85D36" w:rsidP="003C18A3">
            <w:pPr>
              <w:spacing w:before="0"/>
              <w:jc w:val="center"/>
              <w:rPr>
                <w:rFonts w:asciiTheme="minorHAnsi" w:hAnsiTheme="minorHAnsi" w:cstheme="minorHAnsi"/>
                <w:lang w:val="fr-FR" w:eastAsia="en-GB"/>
              </w:rPr>
            </w:pPr>
            <w:r w:rsidRPr="00F96671">
              <w:rPr>
                <w:rFonts w:asciiTheme="minorHAnsi" w:hAnsiTheme="minorHAnsi" w:cstheme="minorHAnsi"/>
                <w:lang w:val="fr-FR" w:eastAsia="en-GB"/>
              </w:rPr>
              <w:t>0000</w:t>
            </w:r>
            <w:r w:rsidRPr="00F96671">
              <w:rPr>
                <w:rFonts w:cstheme="minorHAnsi"/>
                <w:lang w:val="fr-FR" w:eastAsia="en-GB"/>
              </w:rPr>
              <w:t>-</w:t>
            </w:r>
            <w:r w:rsidRPr="00F96671">
              <w:rPr>
                <w:rFonts w:asciiTheme="minorHAnsi" w:hAnsiTheme="minorHAnsi" w:cstheme="minorHAnsi"/>
                <w:lang w:val="fr-FR" w:eastAsia="en-GB"/>
              </w:rPr>
              <w:t>9999</w:t>
            </w:r>
          </w:p>
        </w:tc>
      </w:tr>
    </w:tbl>
    <w:p w14:paraId="7FAA1F54" w14:textId="77777777" w:rsidR="00B85D36" w:rsidRPr="00F96671" w:rsidRDefault="00B85D36" w:rsidP="005E6C57">
      <w:pPr>
        <w:tabs>
          <w:tab w:val="left" w:pos="993"/>
        </w:tabs>
        <w:spacing w:after="240"/>
        <w:rPr>
          <w:rFonts w:cs="Calibri"/>
          <w:lang w:val="fr-FR"/>
        </w:rPr>
      </w:pPr>
      <w:bookmarkStart w:id="553" w:name="_Toc145940429"/>
      <w:r w:rsidRPr="00F96671">
        <w:rPr>
          <w:rFonts w:cs="Calibri"/>
          <w:shd w:val="clear" w:color="auto" w:fill="FFFF00"/>
          <w:lang w:val="fr-FR"/>
        </w:rPr>
        <w:tab/>
      </w:r>
      <w:r w:rsidRPr="00F96671">
        <w:rPr>
          <w:lang w:val="fr-FR" w:eastAsia="en-GB"/>
        </w:rPr>
        <w:t>–</w:t>
      </w:r>
      <w:r w:rsidRPr="00F96671">
        <w:rPr>
          <w:lang w:val="fr-FR" w:eastAsia="en-GB"/>
        </w:rPr>
        <w:tab/>
      </w:r>
      <w:r w:rsidRPr="00F96671">
        <w:rPr>
          <w:rFonts w:cs="Calibri"/>
          <w:lang w:val="fr-FR"/>
        </w:rPr>
        <w:t>Séries nouvellement attribuées.</w:t>
      </w:r>
    </w:p>
    <w:p w14:paraId="3C80C364" w14:textId="77777777" w:rsidR="00B85D36" w:rsidRPr="00F96671" w:rsidRDefault="00B85D36" w:rsidP="00422F21">
      <w:pPr>
        <w:keepNext/>
        <w:spacing w:before="240" w:after="120"/>
        <w:jc w:val="left"/>
        <w:rPr>
          <w:rFonts w:asciiTheme="minorHAnsi" w:hAnsiTheme="minorHAnsi" w:cstheme="minorHAnsi"/>
          <w:b/>
          <w:lang w:val="fr-FR"/>
        </w:rPr>
      </w:pPr>
      <w:r w:rsidRPr="00F96671">
        <w:rPr>
          <w:rFonts w:asciiTheme="minorHAnsi" w:hAnsiTheme="minorHAnsi" w:cstheme="minorHAnsi"/>
          <w:b/>
          <w:lang w:val="fr-FR"/>
        </w:rPr>
        <w:t>Services d'urgence</w:t>
      </w:r>
      <w:bookmarkEnd w:id="553"/>
    </w:p>
    <w:tbl>
      <w:tblPr>
        <w:tblStyle w:val="TableGrid3"/>
        <w:tblW w:w="9445" w:type="dxa"/>
        <w:tblLook w:val="04A0" w:firstRow="1" w:lastRow="0" w:firstColumn="1" w:lastColumn="0" w:noHBand="0" w:noVBand="1"/>
      </w:tblPr>
      <w:tblGrid>
        <w:gridCol w:w="1345"/>
        <w:gridCol w:w="2336"/>
        <w:gridCol w:w="2977"/>
        <w:gridCol w:w="2787"/>
      </w:tblGrid>
      <w:tr w:rsidR="00B85D36" w:rsidRPr="00F772AB" w14:paraId="732F9998" w14:textId="77777777" w:rsidTr="003C18A3">
        <w:tc>
          <w:tcPr>
            <w:tcW w:w="1345" w:type="dxa"/>
            <w:tcBorders>
              <w:top w:val="single" w:sz="4" w:space="0" w:color="auto"/>
              <w:left w:val="single" w:sz="4" w:space="0" w:color="auto"/>
              <w:bottom w:val="single" w:sz="4" w:space="0" w:color="auto"/>
              <w:right w:val="single" w:sz="4" w:space="0" w:color="auto"/>
            </w:tcBorders>
            <w:vAlign w:val="center"/>
            <w:hideMark/>
          </w:tcPr>
          <w:p w14:paraId="32D4A021" w14:textId="77777777" w:rsidR="00B85D36" w:rsidRPr="00F96671" w:rsidRDefault="00B85D36" w:rsidP="003C18A3">
            <w:pPr>
              <w:spacing w:after="120"/>
              <w:jc w:val="center"/>
              <w:rPr>
                <w:rFonts w:asciiTheme="minorHAnsi" w:eastAsia="Calibri" w:hAnsiTheme="minorHAnsi" w:cstheme="minorHAnsi"/>
                <w:b/>
                <w:bCs/>
                <w:lang w:val="fr-FR"/>
              </w:rPr>
            </w:pPr>
            <w:r w:rsidRPr="00F96671">
              <w:rPr>
                <w:rFonts w:asciiTheme="minorHAnsi" w:eastAsia="Calibri" w:hAnsiTheme="minorHAnsi" w:cstheme="minorHAnsi"/>
                <w:b/>
                <w:bCs/>
                <w:lang w:val="fr-FR"/>
              </w:rPr>
              <w:t>Numéro important</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20FF2CC" w14:textId="77777777" w:rsidR="00B85D36" w:rsidRPr="00F96671" w:rsidRDefault="00B85D36" w:rsidP="003C18A3">
            <w:pPr>
              <w:spacing w:after="120"/>
              <w:jc w:val="center"/>
              <w:rPr>
                <w:rFonts w:asciiTheme="minorHAnsi" w:eastAsia="Calibri" w:hAnsiTheme="minorHAnsi" w:cstheme="minorHAnsi"/>
                <w:b/>
                <w:bCs/>
                <w:lang w:val="fr-FR"/>
              </w:rPr>
            </w:pPr>
            <w:r w:rsidRPr="00F96671">
              <w:rPr>
                <w:rFonts w:asciiTheme="minorHAnsi" w:eastAsia="Calibri" w:hAnsiTheme="minorHAnsi" w:cstheme="minorHAnsi"/>
                <w:b/>
                <w:bCs/>
                <w:lang w:val="fr-FR"/>
              </w:rPr>
              <w:t>Service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E249A9" w14:textId="77777777" w:rsidR="00B85D36" w:rsidRPr="00F96671" w:rsidRDefault="00B85D36" w:rsidP="003C18A3">
            <w:pPr>
              <w:spacing w:after="120"/>
              <w:jc w:val="center"/>
              <w:rPr>
                <w:rFonts w:asciiTheme="minorHAnsi" w:eastAsia="Calibri" w:hAnsiTheme="minorHAnsi" w:cstheme="minorHAnsi"/>
                <w:b/>
                <w:bCs/>
                <w:lang w:val="fr-FR"/>
              </w:rPr>
            </w:pPr>
            <w:r w:rsidRPr="00F96671">
              <w:rPr>
                <w:rFonts w:asciiTheme="minorHAnsi" w:eastAsia="Calibri" w:hAnsiTheme="minorHAnsi" w:cstheme="minorHAnsi"/>
                <w:b/>
                <w:bCs/>
                <w:lang w:val="fr-FR"/>
              </w:rPr>
              <w:t>Attribué ou assigné</w:t>
            </w:r>
          </w:p>
        </w:tc>
        <w:tc>
          <w:tcPr>
            <w:tcW w:w="2787" w:type="dxa"/>
            <w:tcBorders>
              <w:top w:val="single" w:sz="4" w:space="0" w:color="auto"/>
              <w:left w:val="single" w:sz="4" w:space="0" w:color="auto"/>
              <w:bottom w:val="single" w:sz="4" w:space="0" w:color="auto"/>
              <w:right w:val="single" w:sz="4" w:space="0" w:color="auto"/>
            </w:tcBorders>
            <w:vAlign w:val="center"/>
            <w:hideMark/>
          </w:tcPr>
          <w:p w14:paraId="7C30B228" w14:textId="77777777" w:rsidR="00B85D36" w:rsidRPr="00F96671" w:rsidRDefault="00B85D36" w:rsidP="003C18A3">
            <w:pPr>
              <w:spacing w:after="120"/>
              <w:jc w:val="center"/>
              <w:rPr>
                <w:rFonts w:asciiTheme="minorHAnsi" w:eastAsia="Calibri" w:hAnsiTheme="minorHAnsi" w:cstheme="minorHAnsi"/>
                <w:b/>
                <w:bCs/>
                <w:lang w:val="fr-FR"/>
              </w:rPr>
            </w:pPr>
            <w:r w:rsidRPr="00F96671">
              <w:rPr>
                <w:rFonts w:asciiTheme="minorHAnsi" w:eastAsia="Calibri" w:hAnsiTheme="minorHAnsi" w:cstheme="minorHAnsi"/>
                <w:b/>
                <w:bCs/>
                <w:lang w:val="fr-FR"/>
              </w:rPr>
              <w:t>Numéro UIT-T E.164 ou numéro uniquement national</w:t>
            </w:r>
          </w:p>
        </w:tc>
      </w:tr>
      <w:tr w:rsidR="00B85D36" w:rsidRPr="00F96671" w14:paraId="5569AE84" w14:textId="77777777" w:rsidTr="003C18A3">
        <w:tc>
          <w:tcPr>
            <w:tcW w:w="1345" w:type="dxa"/>
            <w:tcBorders>
              <w:top w:val="single" w:sz="4" w:space="0" w:color="auto"/>
              <w:left w:val="single" w:sz="4" w:space="0" w:color="auto"/>
              <w:bottom w:val="single" w:sz="4" w:space="0" w:color="000000"/>
              <w:right w:val="single" w:sz="4" w:space="0" w:color="000000"/>
            </w:tcBorders>
            <w:hideMark/>
          </w:tcPr>
          <w:p w14:paraId="0424602C" w14:textId="77777777" w:rsidR="00B85D36" w:rsidRPr="00F96671" w:rsidRDefault="00B85D36" w:rsidP="003C18A3">
            <w:pPr>
              <w:spacing w:before="40" w:after="40"/>
              <w:jc w:val="center"/>
              <w:rPr>
                <w:rFonts w:asciiTheme="minorHAnsi" w:eastAsia="Calibri" w:hAnsiTheme="minorHAnsi" w:cstheme="minorHAnsi"/>
                <w:lang w:val="fr-FR"/>
              </w:rPr>
            </w:pPr>
            <w:r w:rsidRPr="00F96671">
              <w:rPr>
                <w:rFonts w:asciiTheme="minorHAnsi" w:eastAsia="Calibri" w:hAnsiTheme="minorHAnsi" w:cstheme="minorHAnsi"/>
                <w:lang w:val="fr-FR"/>
              </w:rPr>
              <w:t>911</w:t>
            </w:r>
          </w:p>
        </w:tc>
        <w:tc>
          <w:tcPr>
            <w:tcW w:w="2336" w:type="dxa"/>
            <w:tcBorders>
              <w:top w:val="nil"/>
              <w:left w:val="nil"/>
              <w:bottom w:val="single" w:sz="4" w:space="0" w:color="000000"/>
              <w:right w:val="single" w:sz="4" w:space="0" w:color="000000"/>
            </w:tcBorders>
            <w:hideMark/>
          </w:tcPr>
          <w:p w14:paraId="028A2685" w14:textId="77777777" w:rsidR="00B85D36" w:rsidRPr="00F96671" w:rsidRDefault="00B85D36" w:rsidP="003C18A3">
            <w:pPr>
              <w:spacing w:before="40" w:after="40"/>
              <w:jc w:val="center"/>
              <w:rPr>
                <w:rFonts w:asciiTheme="minorHAnsi" w:eastAsia="Calibri" w:hAnsiTheme="minorHAnsi" w:cstheme="minorHAnsi"/>
                <w:lang w:val="fr-FR"/>
              </w:rPr>
            </w:pPr>
            <w:r w:rsidRPr="00F96671">
              <w:rPr>
                <w:rFonts w:asciiTheme="minorHAnsi" w:eastAsia="Calibri" w:hAnsiTheme="minorHAnsi" w:cstheme="minorHAnsi"/>
                <w:lang w:val="fr-FR"/>
              </w:rPr>
              <w:t>Police</w:t>
            </w:r>
            <w:r w:rsidRPr="00F96671">
              <w:rPr>
                <w:rFonts w:asciiTheme="minorHAnsi" w:eastAsia="Calibri" w:hAnsiTheme="minorHAnsi" w:cstheme="minorHAnsi"/>
                <w:lang w:val="fr-FR"/>
              </w:rPr>
              <w:br/>
              <w:t>(Intervention d'urgence)</w:t>
            </w:r>
          </w:p>
        </w:tc>
        <w:tc>
          <w:tcPr>
            <w:tcW w:w="2977" w:type="dxa"/>
            <w:tcBorders>
              <w:top w:val="nil"/>
              <w:left w:val="nil"/>
              <w:bottom w:val="single" w:sz="4" w:space="0" w:color="000000"/>
              <w:right w:val="single" w:sz="4" w:space="0" w:color="000000"/>
            </w:tcBorders>
            <w:hideMark/>
          </w:tcPr>
          <w:p w14:paraId="08F46814" w14:textId="77777777" w:rsidR="00B85D36" w:rsidRPr="00F96671" w:rsidRDefault="00B85D36" w:rsidP="003C18A3">
            <w:pPr>
              <w:spacing w:before="40" w:after="40"/>
              <w:jc w:val="center"/>
              <w:rPr>
                <w:rFonts w:asciiTheme="minorHAnsi" w:eastAsia="Calibri" w:hAnsiTheme="minorHAnsi" w:cstheme="minorHAnsi"/>
                <w:lang w:val="fr-FR"/>
              </w:rPr>
            </w:pPr>
            <w:r w:rsidRPr="00F96671">
              <w:rPr>
                <w:rFonts w:asciiTheme="minorHAnsi" w:eastAsia="Calibri" w:hAnsiTheme="minorHAnsi" w:cstheme="minorHAnsi"/>
                <w:lang w:val="fr-FR"/>
              </w:rPr>
              <w:t>Attribué dans le plan national de numérotage</w:t>
            </w:r>
          </w:p>
        </w:tc>
        <w:tc>
          <w:tcPr>
            <w:tcW w:w="2787" w:type="dxa"/>
            <w:tcBorders>
              <w:top w:val="nil"/>
              <w:left w:val="nil"/>
              <w:bottom w:val="single" w:sz="4" w:space="0" w:color="000000"/>
              <w:right w:val="single" w:sz="4" w:space="0" w:color="000000"/>
            </w:tcBorders>
            <w:hideMark/>
          </w:tcPr>
          <w:p w14:paraId="23497DBE" w14:textId="77777777" w:rsidR="00B85D36" w:rsidRPr="00F96671" w:rsidRDefault="00B85D36" w:rsidP="003C18A3">
            <w:pPr>
              <w:spacing w:before="40" w:after="40"/>
              <w:jc w:val="center"/>
              <w:rPr>
                <w:rFonts w:asciiTheme="minorHAnsi" w:eastAsia="Calibri" w:hAnsiTheme="minorHAnsi" w:cstheme="minorHAnsi"/>
                <w:lang w:val="fr-FR"/>
              </w:rPr>
            </w:pPr>
            <w:r w:rsidRPr="00F96671">
              <w:rPr>
                <w:rFonts w:asciiTheme="minorHAnsi" w:eastAsia="Calibri" w:hAnsiTheme="minorHAnsi" w:cstheme="minorHAnsi"/>
                <w:lang w:val="fr-FR"/>
              </w:rPr>
              <w:t xml:space="preserve">Numéro uniquement national </w:t>
            </w:r>
          </w:p>
        </w:tc>
      </w:tr>
      <w:tr w:rsidR="00B85D36" w:rsidRPr="00F96671" w14:paraId="05BE21EB" w14:textId="77777777" w:rsidTr="003C18A3">
        <w:tc>
          <w:tcPr>
            <w:tcW w:w="1345" w:type="dxa"/>
            <w:tcBorders>
              <w:top w:val="single" w:sz="4" w:space="0" w:color="000000"/>
              <w:left w:val="single" w:sz="4" w:space="0" w:color="auto"/>
              <w:bottom w:val="single" w:sz="4" w:space="0" w:color="000000"/>
              <w:right w:val="single" w:sz="4" w:space="0" w:color="000000"/>
            </w:tcBorders>
            <w:hideMark/>
          </w:tcPr>
          <w:p w14:paraId="5258DA00" w14:textId="77777777" w:rsidR="00B85D36" w:rsidRPr="00F96671" w:rsidRDefault="00B85D36" w:rsidP="003C18A3">
            <w:pPr>
              <w:spacing w:before="40" w:after="40"/>
              <w:jc w:val="center"/>
              <w:rPr>
                <w:rFonts w:asciiTheme="minorHAnsi" w:eastAsia="Calibri" w:hAnsiTheme="minorHAnsi" w:cstheme="minorHAnsi"/>
                <w:lang w:val="fr-FR"/>
              </w:rPr>
            </w:pPr>
            <w:r w:rsidRPr="00F96671">
              <w:rPr>
                <w:rFonts w:asciiTheme="minorHAnsi" w:eastAsia="Calibri" w:hAnsiTheme="minorHAnsi" w:cstheme="minorHAnsi"/>
                <w:lang w:val="fr-FR"/>
              </w:rPr>
              <w:t>912</w:t>
            </w:r>
          </w:p>
        </w:tc>
        <w:tc>
          <w:tcPr>
            <w:tcW w:w="2336" w:type="dxa"/>
            <w:tcBorders>
              <w:top w:val="nil"/>
              <w:left w:val="nil"/>
              <w:bottom w:val="single" w:sz="4" w:space="0" w:color="000000"/>
              <w:right w:val="single" w:sz="4" w:space="0" w:color="000000"/>
            </w:tcBorders>
            <w:hideMark/>
          </w:tcPr>
          <w:p w14:paraId="35B024A4" w14:textId="77777777" w:rsidR="00B85D36" w:rsidRPr="00F96671" w:rsidRDefault="00B85D36" w:rsidP="003C18A3">
            <w:pPr>
              <w:spacing w:before="40" w:after="40"/>
              <w:jc w:val="center"/>
              <w:rPr>
                <w:rFonts w:asciiTheme="minorHAnsi" w:eastAsia="Calibri" w:hAnsiTheme="minorHAnsi" w:cstheme="minorHAnsi"/>
                <w:lang w:val="fr-FR"/>
              </w:rPr>
            </w:pPr>
            <w:r w:rsidRPr="00F96671">
              <w:rPr>
                <w:rFonts w:asciiTheme="minorHAnsi" w:eastAsia="Calibri" w:hAnsiTheme="minorHAnsi" w:cstheme="minorHAnsi"/>
                <w:lang w:val="fr-FR"/>
              </w:rPr>
              <w:t>Pompiers/ambulance</w:t>
            </w:r>
            <w:r w:rsidRPr="00F96671">
              <w:rPr>
                <w:rFonts w:asciiTheme="minorHAnsi" w:eastAsia="Calibri" w:hAnsiTheme="minorHAnsi" w:cstheme="minorHAnsi"/>
                <w:lang w:val="fr-FR"/>
              </w:rPr>
              <w:br/>
              <w:t>(Intervention d'urgence)</w:t>
            </w:r>
          </w:p>
        </w:tc>
        <w:tc>
          <w:tcPr>
            <w:tcW w:w="2977" w:type="dxa"/>
            <w:tcBorders>
              <w:top w:val="nil"/>
              <w:left w:val="nil"/>
              <w:bottom w:val="single" w:sz="4" w:space="0" w:color="000000"/>
              <w:right w:val="single" w:sz="4" w:space="0" w:color="000000"/>
            </w:tcBorders>
            <w:hideMark/>
          </w:tcPr>
          <w:p w14:paraId="417A7DF8" w14:textId="77777777" w:rsidR="00B85D36" w:rsidRPr="00F96671" w:rsidRDefault="00B85D36" w:rsidP="003C18A3">
            <w:pPr>
              <w:spacing w:before="40" w:after="40"/>
              <w:jc w:val="center"/>
              <w:rPr>
                <w:rFonts w:asciiTheme="minorHAnsi" w:eastAsia="Calibri" w:hAnsiTheme="minorHAnsi" w:cstheme="minorHAnsi"/>
                <w:lang w:val="fr-FR"/>
              </w:rPr>
            </w:pPr>
            <w:r w:rsidRPr="00F96671">
              <w:rPr>
                <w:rFonts w:asciiTheme="minorHAnsi" w:eastAsia="Calibri" w:hAnsiTheme="minorHAnsi" w:cstheme="minorHAnsi"/>
                <w:lang w:val="fr-FR"/>
              </w:rPr>
              <w:t>Attribué dans le plan national de numérotage</w:t>
            </w:r>
          </w:p>
        </w:tc>
        <w:tc>
          <w:tcPr>
            <w:tcW w:w="2787" w:type="dxa"/>
            <w:tcBorders>
              <w:top w:val="nil"/>
              <w:left w:val="nil"/>
              <w:bottom w:val="single" w:sz="4" w:space="0" w:color="000000"/>
              <w:right w:val="single" w:sz="4" w:space="0" w:color="000000"/>
            </w:tcBorders>
            <w:hideMark/>
          </w:tcPr>
          <w:p w14:paraId="133F7D7F" w14:textId="77777777" w:rsidR="00B85D36" w:rsidRPr="00F96671" w:rsidRDefault="00B85D36" w:rsidP="003C18A3">
            <w:pPr>
              <w:spacing w:before="40" w:after="40"/>
              <w:jc w:val="center"/>
              <w:rPr>
                <w:rFonts w:asciiTheme="minorHAnsi" w:eastAsia="Calibri" w:hAnsiTheme="minorHAnsi" w:cstheme="minorHAnsi"/>
                <w:lang w:val="fr-FR"/>
              </w:rPr>
            </w:pPr>
            <w:r w:rsidRPr="00F96671">
              <w:rPr>
                <w:rFonts w:asciiTheme="minorHAnsi" w:eastAsia="Calibri" w:hAnsiTheme="minorHAnsi" w:cstheme="minorHAnsi"/>
                <w:lang w:val="fr-FR"/>
              </w:rPr>
              <w:t xml:space="preserve">Numéro uniquement national </w:t>
            </w:r>
          </w:p>
        </w:tc>
      </w:tr>
      <w:tr w:rsidR="00B85D36" w:rsidRPr="00F96671" w14:paraId="629BBDB8" w14:textId="77777777" w:rsidTr="003C18A3">
        <w:tc>
          <w:tcPr>
            <w:tcW w:w="1345" w:type="dxa"/>
            <w:tcBorders>
              <w:top w:val="single" w:sz="4" w:space="0" w:color="000000"/>
              <w:left w:val="single" w:sz="4" w:space="0" w:color="auto"/>
              <w:bottom w:val="single" w:sz="4" w:space="0" w:color="000000"/>
              <w:right w:val="single" w:sz="4" w:space="0" w:color="000000"/>
            </w:tcBorders>
            <w:hideMark/>
          </w:tcPr>
          <w:p w14:paraId="6A27F15C" w14:textId="77777777" w:rsidR="00B85D36" w:rsidRPr="00F96671" w:rsidRDefault="00B85D36" w:rsidP="003C18A3">
            <w:pPr>
              <w:spacing w:before="40" w:after="40"/>
              <w:jc w:val="center"/>
              <w:rPr>
                <w:rFonts w:asciiTheme="minorHAnsi" w:eastAsia="Calibri" w:hAnsiTheme="minorHAnsi" w:cstheme="minorHAnsi"/>
                <w:lang w:val="fr-FR"/>
              </w:rPr>
            </w:pPr>
            <w:r w:rsidRPr="00F96671">
              <w:rPr>
                <w:rFonts w:asciiTheme="minorHAnsi" w:eastAsia="Calibri" w:hAnsiTheme="minorHAnsi" w:cstheme="minorHAnsi"/>
                <w:lang w:val="fr-FR"/>
              </w:rPr>
              <w:t>913</w:t>
            </w:r>
          </w:p>
        </w:tc>
        <w:tc>
          <w:tcPr>
            <w:tcW w:w="2336" w:type="dxa"/>
            <w:tcBorders>
              <w:top w:val="nil"/>
              <w:left w:val="nil"/>
              <w:bottom w:val="single" w:sz="4" w:space="0" w:color="000000"/>
              <w:right w:val="single" w:sz="4" w:space="0" w:color="000000"/>
            </w:tcBorders>
            <w:hideMark/>
          </w:tcPr>
          <w:p w14:paraId="19635115" w14:textId="77777777" w:rsidR="00B85D36" w:rsidRPr="00F96671" w:rsidRDefault="00B85D36" w:rsidP="003C18A3">
            <w:pPr>
              <w:spacing w:before="40" w:after="40"/>
              <w:jc w:val="center"/>
              <w:rPr>
                <w:rFonts w:asciiTheme="minorHAnsi" w:eastAsia="Calibri" w:hAnsiTheme="minorHAnsi" w:cstheme="minorHAnsi"/>
                <w:lang w:val="fr-FR"/>
              </w:rPr>
            </w:pPr>
            <w:r w:rsidRPr="00F96671">
              <w:rPr>
                <w:rFonts w:asciiTheme="minorHAnsi" w:eastAsia="Calibri" w:hAnsiTheme="minorHAnsi" w:cstheme="minorHAnsi"/>
                <w:lang w:val="fr-FR"/>
              </w:rPr>
              <w:t>Ambulance</w:t>
            </w:r>
            <w:r w:rsidRPr="00F96671">
              <w:rPr>
                <w:rFonts w:asciiTheme="minorHAnsi" w:eastAsia="Calibri" w:hAnsiTheme="minorHAnsi" w:cstheme="minorHAnsi"/>
                <w:lang w:val="fr-FR"/>
              </w:rPr>
              <w:br/>
              <w:t>(Intervention d'urgence)</w:t>
            </w:r>
          </w:p>
        </w:tc>
        <w:tc>
          <w:tcPr>
            <w:tcW w:w="2977" w:type="dxa"/>
            <w:tcBorders>
              <w:top w:val="nil"/>
              <w:left w:val="nil"/>
              <w:bottom w:val="single" w:sz="4" w:space="0" w:color="000000"/>
              <w:right w:val="single" w:sz="4" w:space="0" w:color="000000"/>
            </w:tcBorders>
            <w:hideMark/>
          </w:tcPr>
          <w:p w14:paraId="122A535F" w14:textId="77777777" w:rsidR="00B85D36" w:rsidRPr="00F96671" w:rsidRDefault="00B85D36" w:rsidP="003C18A3">
            <w:pPr>
              <w:spacing w:before="40" w:after="40"/>
              <w:jc w:val="center"/>
              <w:rPr>
                <w:rFonts w:asciiTheme="minorHAnsi" w:eastAsia="Calibri" w:hAnsiTheme="minorHAnsi" w:cstheme="minorHAnsi"/>
                <w:lang w:val="fr-FR"/>
              </w:rPr>
            </w:pPr>
            <w:r w:rsidRPr="00F96671">
              <w:rPr>
                <w:rFonts w:asciiTheme="minorHAnsi" w:eastAsia="Calibri" w:hAnsiTheme="minorHAnsi" w:cstheme="minorHAnsi"/>
                <w:lang w:val="fr-FR"/>
              </w:rPr>
              <w:t>Attribué dans le plan national de numérotage</w:t>
            </w:r>
          </w:p>
        </w:tc>
        <w:tc>
          <w:tcPr>
            <w:tcW w:w="2787" w:type="dxa"/>
            <w:tcBorders>
              <w:top w:val="nil"/>
              <w:left w:val="nil"/>
              <w:bottom w:val="single" w:sz="4" w:space="0" w:color="000000"/>
              <w:right w:val="single" w:sz="4" w:space="0" w:color="000000"/>
            </w:tcBorders>
            <w:hideMark/>
          </w:tcPr>
          <w:p w14:paraId="7CCD1496" w14:textId="77777777" w:rsidR="00B85D36" w:rsidRPr="00F96671" w:rsidRDefault="00B85D36" w:rsidP="003C18A3">
            <w:pPr>
              <w:spacing w:before="40" w:after="40"/>
              <w:jc w:val="center"/>
              <w:rPr>
                <w:rFonts w:asciiTheme="minorHAnsi" w:eastAsia="Calibri" w:hAnsiTheme="minorHAnsi" w:cstheme="minorHAnsi"/>
                <w:lang w:val="fr-FR"/>
              </w:rPr>
            </w:pPr>
            <w:r w:rsidRPr="00F96671">
              <w:rPr>
                <w:rFonts w:asciiTheme="minorHAnsi" w:eastAsia="Calibri" w:hAnsiTheme="minorHAnsi" w:cstheme="minorHAnsi"/>
                <w:lang w:val="fr-FR"/>
              </w:rPr>
              <w:t xml:space="preserve">Numéro uniquement national </w:t>
            </w:r>
          </w:p>
        </w:tc>
      </w:tr>
      <w:tr w:rsidR="00B85D36" w:rsidRPr="00F96671" w14:paraId="36A280C0" w14:textId="77777777" w:rsidTr="003C18A3">
        <w:tc>
          <w:tcPr>
            <w:tcW w:w="1345" w:type="dxa"/>
            <w:tcBorders>
              <w:top w:val="single" w:sz="4" w:space="0" w:color="000000"/>
              <w:left w:val="single" w:sz="4" w:space="0" w:color="auto"/>
              <w:bottom w:val="single" w:sz="4" w:space="0" w:color="000000"/>
              <w:right w:val="single" w:sz="4" w:space="0" w:color="000000"/>
            </w:tcBorders>
            <w:hideMark/>
          </w:tcPr>
          <w:p w14:paraId="0BCA262C" w14:textId="77777777" w:rsidR="00B85D36" w:rsidRPr="00F96671" w:rsidRDefault="00B85D36" w:rsidP="003C18A3">
            <w:pPr>
              <w:spacing w:before="40" w:after="40"/>
              <w:jc w:val="center"/>
              <w:rPr>
                <w:rFonts w:asciiTheme="minorHAnsi" w:eastAsia="Calibri" w:hAnsiTheme="minorHAnsi" w:cstheme="minorHAnsi"/>
                <w:lang w:val="fr-FR"/>
              </w:rPr>
            </w:pPr>
            <w:r w:rsidRPr="00F96671">
              <w:rPr>
                <w:rFonts w:asciiTheme="minorHAnsi" w:eastAsia="Calibri" w:hAnsiTheme="minorHAnsi" w:cstheme="minorHAnsi"/>
                <w:lang w:val="fr-FR"/>
              </w:rPr>
              <w:t>914</w:t>
            </w:r>
          </w:p>
        </w:tc>
        <w:tc>
          <w:tcPr>
            <w:tcW w:w="2336" w:type="dxa"/>
            <w:tcBorders>
              <w:top w:val="nil"/>
              <w:left w:val="nil"/>
              <w:bottom w:val="single" w:sz="4" w:space="0" w:color="000000"/>
              <w:right w:val="single" w:sz="4" w:space="0" w:color="000000"/>
            </w:tcBorders>
            <w:hideMark/>
          </w:tcPr>
          <w:p w14:paraId="65270FCB" w14:textId="77777777" w:rsidR="00B85D36" w:rsidRPr="00F96671" w:rsidRDefault="00B85D36" w:rsidP="003C18A3">
            <w:pPr>
              <w:spacing w:before="40" w:after="40"/>
              <w:jc w:val="center"/>
              <w:rPr>
                <w:rFonts w:asciiTheme="minorHAnsi" w:eastAsia="Calibri" w:hAnsiTheme="minorHAnsi" w:cstheme="minorHAnsi"/>
                <w:lang w:val="fr-FR"/>
              </w:rPr>
            </w:pPr>
            <w:r w:rsidRPr="00F96671">
              <w:rPr>
                <w:rFonts w:asciiTheme="minorHAnsi" w:eastAsia="Calibri" w:hAnsiTheme="minorHAnsi" w:cstheme="minorHAnsi"/>
                <w:lang w:val="fr-FR"/>
              </w:rPr>
              <w:t>Violence domestique</w:t>
            </w:r>
            <w:r w:rsidRPr="00F96671">
              <w:rPr>
                <w:rFonts w:asciiTheme="minorHAnsi" w:eastAsia="Calibri" w:hAnsiTheme="minorHAnsi" w:cstheme="minorHAnsi"/>
                <w:lang w:val="fr-FR"/>
              </w:rPr>
              <w:br/>
              <w:t>(Ligne d'assistance)</w:t>
            </w:r>
          </w:p>
        </w:tc>
        <w:tc>
          <w:tcPr>
            <w:tcW w:w="2977" w:type="dxa"/>
            <w:tcBorders>
              <w:top w:val="nil"/>
              <w:left w:val="nil"/>
              <w:bottom w:val="single" w:sz="4" w:space="0" w:color="000000"/>
              <w:right w:val="single" w:sz="4" w:space="0" w:color="000000"/>
            </w:tcBorders>
            <w:hideMark/>
          </w:tcPr>
          <w:p w14:paraId="2695C639" w14:textId="77777777" w:rsidR="00B85D36" w:rsidRPr="00F96671" w:rsidRDefault="00B85D36" w:rsidP="003C18A3">
            <w:pPr>
              <w:spacing w:before="40" w:after="40"/>
              <w:jc w:val="center"/>
              <w:rPr>
                <w:rFonts w:asciiTheme="minorHAnsi" w:eastAsia="Calibri" w:hAnsiTheme="minorHAnsi" w:cstheme="minorHAnsi"/>
                <w:lang w:val="fr-FR"/>
              </w:rPr>
            </w:pPr>
            <w:r w:rsidRPr="00F96671">
              <w:rPr>
                <w:rFonts w:asciiTheme="minorHAnsi" w:eastAsia="Calibri" w:hAnsiTheme="minorHAnsi" w:cstheme="minorHAnsi"/>
                <w:lang w:val="fr-FR"/>
              </w:rPr>
              <w:t>Attribué dans le plan national de numérotage</w:t>
            </w:r>
          </w:p>
        </w:tc>
        <w:tc>
          <w:tcPr>
            <w:tcW w:w="2787" w:type="dxa"/>
            <w:tcBorders>
              <w:top w:val="nil"/>
              <w:left w:val="nil"/>
              <w:bottom w:val="single" w:sz="4" w:space="0" w:color="000000"/>
              <w:right w:val="single" w:sz="4" w:space="0" w:color="000000"/>
            </w:tcBorders>
            <w:hideMark/>
          </w:tcPr>
          <w:p w14:paraId="5AE24CA0" w14:textId="77777777" w:rsidR="00B85D36" w:rsidRPr="00F96671" w:rsidRDefault="00B85D36" w:rsidP="003C18A3">
            <w:pPr>
              <w:spacing w:before="40" w:after="40"/>
              <w:jc w:val="center"/>
              <w:rPr>
                <w:rFonts w:asciiTheme="minorHAnsi" w:eastAsia="Calibri" w:hAnsiTheme="minorHAnsi" w:cstheme="minorHAnsi"/>
                <w:lang w:val="fr-FR"/>
              </w:rPr>
            </w:pPr>
            <w:r w:rsidRPr="00F96671">
              <w:rPr>
                <w:rFonts w:asciiTheme="minorHAnsi" w:eastAsia="Calibri" w:hAnsiTheme="minorHAnsi" w:cstheme="minorHAnsi"/>
                <w:lang w:val="fr-FR"/>
              </w:rPr>
              <w:t xml:space="preserve">Numéro uniquement national </w:t>
            </w:r>
          </w:p>
        </w:tc>
      </w:tr>
    </w:tbl>
    <w:p w14:paraId="13320B70" w14:textId="77777777" w:rsidR="00B85D36" w:rsidRPr="00F96671" w:rsidRDefault="00B85D36" w:rsidP="00621017">
      <w:pPr>
        <w:spacing w:before="240"/>
        <w:jc w:val="left"/>
        <w:rPr>
          <w:rFonts w:cs="Arial"/>
          <w:lang w:val="fr-FR"/>
        </w:rPr>
      </w:pPr>
      <w:proofErr w:type="gramStart"/>
      <w:r w:rsidRPr="00F96671">
        <w:rPr>
          <w:rFonts w:cs="Arial"/>
          <w:lang w:val="fr-FR"/>
        </w:rPr>
        <w:t>Contact:</w:t>
      </w:r>
      <w:proofErr w:type="gramEnd"/>
    </w:p>
    <w:p w14:paraId="709FCA6E" w14:textId="0FBC13D2" w:rsidR="00FA4F62" w:rsidRDefault="00B85D36" w:rsidP="00210575">
      <w:pPr>
        <w:widowControl w:val="0"/>
        <w:tabs>
          <w:tab w:val="clear" w:pos="567"/>
          <w:tab w:val="clear" w:pos="1276"/>
          <w:tab w:val="clear" w:pos="1843"/>
          <w:tab w:val="left" w:pos="1418"/>
        </w:tabs>
        <w:ind w:left="709"/>
        <w:jc w:val="left"/>
      </w:pPr>
      <w:r w:rsidRPr="00621017">
        <w:t>Telecommunications Agency</w:t>
      </w:r>
      <w:r w:rsidRPr="00621017">
        <w:br/>
        <w:t>Director of Telecommunications</w:t>
      </w:r>
      <w:r w:rsidRPr="00621017">
        <w:br/>
        <w:t>190 Charlotte Street, Bourda,</w:t>
      </w:r>
      <w:r w:rsidRPr="00621017">
        <w:br/>
        <w:t>GEORGETOWN</w:t>
      </w:r>
      <w:r w:rsidRPr="00621017">
        <w:br/>
        <w:t>Guyana</w:t>
      </w:r>
      <w:r w:rsidRPr="00621017">
        <w:br/>
      </w:r>
      <w:proofErr w:type="spellStart"/>
      <w:r w:rsidRPr="00621017">
        <w:t>Tél</w:t>
      </w:r>
      <w:proofErr w:type="spellEnd"/>
      <w:r w:rsidRPr="00621017">
        <w:t>.:</w:t>
      </w:r>
      <w:r w:rsidR="00210575">
        <w:tab/>
      </w:r>
      <w:r w:rsidRPr="00621017">
        <w:t>+592 225-3104/226-2233</w:t>
      </w:r>
      <w:r w:rsidRPr="00621017">
        <w:br/>
      </w:r>
      <w:r>
        <w:t>E-mail</w:t>
      </w:r>
      <w:r w:rsidRPr="00621017">
        <w:t>:</w:t>
      </w:r>
      <w:r w:rsidR="00210575">
        <w:tab/>
      </w:r>
      <w:r w:rsidRPr="00621017">
        <w:t>odir1@telecoms.gov.gy</w:t>
      </w:r>
      <w:r w:rsidRPr="00621017">
        <w:br/>
        <w:t xml:space="preserve">URL: </w:t>
      </w:r>
      <w:r>
        <w:tab/>
      </w:r>
      <w:r w:rsidR="00FA4F62" w:rsidRPr="00210575">
        <w:t>www.telecoms.gov.gy</w:t>
      </w:r>
      <w:bookmarkEnd w:id="550"/>
    </w:p>
    <w:p w14:paraId="01ED7852" w14:textId="6BECA5C1" w:rsidR="00B85D36" w:rsidRPr="00621017" w:rsidRDefault="00B85D36" w:rsidP="00621017">
      <w:pPr>
        <w:widowControl w:val="0"/>
        <w:tabs>
          <w:tab w:val="clear" w:pos="567"/>
        </w:tabs>
        <w:ind w:left="709"/>
        <w:jc w:val="left"/>
      </w:pPr>
      <w:r w:rsidRPr="00621017">
        <w:br w:type="page"/>
      </w:r>
    </w:p>
    <w:p w14:paraId="0E2D90D9" w14:textId="77777777" w:rsidR="00B85D36" w:rsidRPr="00F96671" w:rsidRDefault="00B85D36" w:rsidP="00C16C84">
      <w:pPr>
        <w:pStyle w:val="country0"/>
      </w:pPr>
      <w:bookmarkStart w:id="554" w:name="lt_pId403"/>
      <w:r w:rsidRPr="00F96671">
        <w:lastRenderedPageBreak/>
        <w:t>Maurice (indicatif de pays +230)</w:t>
      </w:r>
      <w:bookmarkEnd w:id="554"/>
    </w:p>
    <w:p w14:paraId="051A8B03" w14:textId="77777777" w:rsidR="00B85D36" w:rsidRPr="00F96671" w:rsidRDefault="00B85D36" w:rsidP="00C16C84">
      <w:pPr>
        <w:rPr>
          <w:lang w:val="fr-FR"/>
        </w:rPr>
      </w:pPr>
      <w:r w:rsidRPr="00F96671">
        <w:rPr>
          <w:rFonts w:eastAsia="SimSun"/>
          <w:bCs/>
          <w:lang w:val="fr-FR"/>
        </w:rPr>
        <w:t>Communication</w:t>
      </w:r>
      <w:r w:rsidRPr="00F96671">
        <w:rPr>
          <w:lang w:val="fr-FR"/>
        </w:rPr>
        <w:t xml:space="preserve"> du 23.X.2025:</w:t>
      </w:r>
    </w:p>
    <w:p w14:paraId="6653A2B7" w14:textId="77777777" w:rsidR="00B85D36" w:rsidRPr="00F96671" w:rsidRDefault="00B85D36" w:rsidP="00C16C84">
      <w:pPr>
        <w:spacing w:after="240"/>
        <w:rPr>
          <w:lang w:val="fr-FR"/>
        </w:rPr>
      </w:pPr>
      <w:r w:rsidRPr="00F96671">
        <w:rPr>
          <w:lang w:val="fr-FR"/>
        </w:rPr>
        <w:t>L'</w:t>
      </w:r>
      <w:r w:rsidRPr="00F96671">
        <w:rPr>
          <w:i/>
          <w:iCs/>
          <w:lang w:val="fr-FR"/>
        </w:rPr>
        <w:t>Autorité des technologies de l'information et de la communication (ICTA)</w:t>
      </w:r>
      <w:r w:rsidRPr="00F96671">
        <w:rPr>
          <w:lang w:val="fr-FR"/>
        </w:rPr>
        <w:t>, Port-Louis, annonce qu'une nouvelle série de numéros mobiles a été mise en service dans la République de Maurice par l'opérateur mobile ci</w:t>
      </w:r>
      <w:r w:rsidRPr="00F96671">
        <w:rPr>
          <w:lang w:val="fr-FR"/>
        </w:rPr>
        <w:noBreakHyphen/>
        <w:t>après à compter d'octobre 2025.</w:t>
      </w:r>
    </w:p>
    <w:tbl>
      <w:tblPr>
        <w:tblStyle w:val="TableGrid"/>
        <w:tblW w:w="5000" w:type="pct"/>
        <w:tblLook w:val="04A0" w:firstRow="1" w:lastRow="0" w:firstColumn="1" w:lastColumn="0" w:noHBand="0" w:noVBand="1"/>
      </w:tblPr>
      <w:tblGrid>
        <w:gridCol w:w="2918"/>
        <w:gridCol w:w="4048"/>
        <w:gridCol w:w="2657"/>
      </w:tblGrid>
      <w:tr w:rsidR="00B85D36" w:rsidRPr="00F96671" w14:paraId="68FBD934" w14:textId="77777777" w:rsidTr="005E6C57">
        <w:tc>
          <w:tcPr>
            <w:tcW w:w="2802" w:type="dxa"/>
          </w:tcPr>
          <w:p w14:paraId="31964243" w14:textId="77777777" w:rsidR="00B85D36" w:rsidRPr="00F96671" w:rsidRDefault="00B85D36" w:rsidP="003C18A3">
            <w:pPr>
              <w:spacing w:before="60" w:after="60"/>
              <w:rPr>
                <w:rFonts w:cs="Arial"/>
                <w:b/>
                <w:bCs/>
                <w:lang w:val="fr-FR"/>
              </w:rPr>
            </w:pPr>
            <w:r w:rsidRPr="00F96671">
              <w:rPr>
                <w:rFonts w:cs="Arial"/>
                <w:b/>
                <w:bCs/>
                <w:lang w:val="fr-FR"/>
              </w:rPr>
              <w:t>Opérateur</w:t>
            </w:r>
          </w:p>
        </w:tc>
        <w:tc>
          <w:tcPr>
            <w:tcW w:w="3888" w:type="dxa"/>
          </w:tcPr>
          <w:p w14:paraId="6C78E0E0" w14:textId="77777777" w:rsidR="00B85D36" w:rsidRPr="00F96671" w:rsidRDefault="00B85D36" w:rsidP="003C18A3">
            <w:pPr>
              <w:spacing w:before="60" w:after="60"/>
              <w:rPr>
                <w:rFonts w:cs="Arial"/>
                <w:b/>
                <w:bCs/>
                <w:lang w:val="fr-FR"/>
              </w:rPr>
            </w:pPr>
            <w:r w:rsidRPr="00F96671">
              <w:rPr>
                <w:rFonts w:cs="Arial"/>
                <w:b/>
                <w:bCs/>
                <w:lang w:val="fr-FR"/>
              </w:rPr>
              <w:t>Utilisation du numéro UIT</w:t>
            </w:r>
            <w:r w:rsidRPr="00F96671">
              <w:rPr>
                <w:rFonts w:cs="Arial"/>
                <w:b/>
                <w:bCs/>
                <w:lang w:val="fr-FR"/>
              </w:rPr>
              <w:noBreakHyphen/>
              <w:t>T E.164</w:t>
            </w:r>
          </w:p>
        </w:tc>
        <w:tc>
          <w:tcPr>
            <w:tcW w:w="2552" w:type="dxa"/>
          </w:tcPr>
          <w:p w14:paraId="7457D7B9" w14:textId="77777777" w:rsidR="00B85D36" w:rsidRPr="00F96671" w:rsidRDefault="00B85D36" w:rsidP="003C18A3">
            <w:pPr>
              <w:spacing w:before="60" w:after="60"/>
              <w:rPr>
                <w:rFonts w:cs="Arial"/>
                <w:b/>
                <w:bCs/>
                <w:lang w:val="fr-FR"/>
              </w:rPr>
            </w:pPr>
            <w:r w:rsidRPr="00F96671">
              <w:rPr>
                <w:rFonts w:cs="Arial"/>
                <w:b/>
                <w:bCs/>
                <w:lang w:val="fr-FR"/>
              </w:rPr>
              <w:t>Format de numérotation</w:t>
            </w:r>
          </w:p>
        </w:tc>
      </w:tr>
      <w:tr w:rsidR="00B85D36" w:rsidRPr="00F96671" w14:paraId="6D851F3D" w14:textId="77777777" w:rsidTr="005E6C57">
        <w:trPr>
          <w:trHeight w:val="158"/>
        </w:trPr>
        <w:tc>
          <w:tcPr>
            <w:tcW w:w="2802" w:type="dxa"/>
            <w:vAlign w:val="center"/>
          </w:tcPr>
          <w:p w14:paraId="20C8899E" w14:textId="35D0C4B3" w:rsidR="00B85D36" w:rsidRPr="00F96671" w:rsidRDefault="00B85D36" w:rsidP="003C18A3">
            <w:pPr>
              <w:spacing w:before="40" w:after="40"/>
              <w:rPr>
                <w:rFonts w:cs="Arial"/>
                <w:lang w:val="fr-FR"/>
              </w:rPr>
            </w:pPr>
            <w:proofErr w:type="spellStart"/>
            <w:r w:rsidRPr="00F96671">
              <w:rPr>
                <w:rFonts w:cs="Arial"/>
                <w:lang w:val="fr-FR"/>
              </w:rPr>
              <w:t>Emtel</w:t>
            </w:r>
            <w:proofErr w:type="spellEnd"/>
            <w:r w:rsidRPr="00F96671">
              <w:rPr>
                <w:rFonts w:cs="Arial"/>
                <w:lang w:val="fr-FR"/>
              </w:rPr>
              <w:t xml:space="preserve"> Ltd</w:t>
            </w:r>
            <w:r w:rsidR="00FA4F62">
              <w:rPr>
                <w:rFonts w:cs="Arial"/>
                <w:lang w:val="fr-FR"/>
              </w:rPr>
              <w:t>.</w:t>
            </w:r>
          </w:p>
        </w:tc>
        <w:tc>
          <w:tcPr>
            <w:tcW w:w="3888" w:type="dxa"/>
            <w:vAlign w:val="center"/>
          </w:tcPr>
          <w:p w14:paraId="48543130" w14:textId="77777777" w:rsidR="00B85D36" w:rsidRPr="00F96671" w:rsidRDefault="00B85D36" w:rsidP="003C18A3">
            <w:pPr>
              <w:spacing w:before="40" w:after="40"/>
              <w:rPr>
                <w:rFonts w:cs="Arial"/>
                <w:lang w:val="fr-FR"/>
              </w:rPr>
            </w:pPr>
            <w:r w:rsidRPr="00F96671">
              <w:rPr>
                <w:rFonts w:cs="Arial"/>
                <w:lang w:val="fr-FR"/>
              </w:rPr>
              <w:t>Numéros mobiles non géographiques</w:t>
            </w:r>
          </w:p>
        </w:tc>
        <w:tc>
          <w:tcPr>
            <w:tcW w:w="2552" w:type="dxa"/>
            <w:vAlign w:val="center"/>
          </w:tcPr>
          <w:p w14:paraId="60EFE084" w14:textId="77777777" w:rsidR="00B85D36" w:rsidRPr="00F96671" w:rsidRDefault="00B85D36" w:rsidP="0080316B">
            <w:pPr>
              <w:spacing w:before="40" w:after="40"/>
              <w:jc w:val="center"/>
              <w:rPr>
                <w:rFonts w:cs="Arial"/>
                <w:lang w:val="fr-FR"/>
              </w:rPr>
            </w:pPr>
            <w:r w:rsidRPr="00F96671">
              <w:rPr>
                <w:rFonts w:cs="Arial"/>
                <w:lang w:val="fr-FR"/>
              </w:rPr>
              <w:t>+230 707X XXXX</w:t>
            </w:r>
          </w:p>
        </w:tc>
      </w:tr>
    </w:tbl>
    <w:p w14:paraId="270C4798" w14:textId="77777777" w:rsidR="00B85D36" w:rsidRPr="00F96671" w:rsidRDefault="00B85D36" w:rsidP="00C16C84">
      <w:pPr>
        <w:tabs>
          <w:tab w:val="left" w:pos="794"/>
          <w:tab w:val="left" w:pos="1191"/>
          <w:tab w:val="left" w:pos="1588"/>
          <w:tab w:val="left" w:pos="1985"/>
        </w:tabs>
        <w:spacing w:before="240"/>
        <w:rPr>
          <w:rFonts w:cs="Arial"/>
          <w:lang w:val="fr-FR"/>
        </w:rPr>
      </w:pPr>
      <w:proofErr w:type="gramStart"/>
      <w:r w:rsidRPr="00F96671">
        <w:rPr>
          <w:rFonts w:cs="Arial"/>
          <w:lang w:val="fr-FR"/>
        </w:rPr>
        <w:t>Contact:</w:t>
      </w:r>
      <w:proofErr w:type="gramEnd"/>
    </w:p>
    <w:p w14:paraId="1D23635E" w14:textId="77777777" w:rsidR="00B85D36" w:rsidRPr="00F96671" w:rsidRDefault="00B85D36" w:rsidP="005E6C57">
      <w:pPr>
        <w:tabs>
          <w:tab w:val="clear" w:pos="567"/>
          <w:tab w:val="left" w:pos="1560"/>
        </w:tabs>
        <w:ind w:left="709"/>
        <w:rPr>
          <w:lang w:val="fr-FR"/>
        </w:rPr>
      </w:pPr>
      <w:r w:rsidRPr="00F96671">
        <w:rPr>
          <w:lang w:val="fr-FR"/>
        </w:rPr>
        <w:t>M. J. Louis</w:t>
      </w:r>
    </w:p>
    <w:p w14:paraId="71A7DC1F" w14:textId="77777777" w:rsidR="00B85D36" w:rsidRPr="00F96671" w:rsidRDefault="00B85D36" w:rsidP="005E6C57">
      <w:pPr>
        <w:tabs>
          <w:tab w:val="clear" w:pos="567"/>
          <w:tab w:val="left" w:pos="1560"/>
        </w:tabs>
        <w:spacing w:before="0"/>
        <w:ind w:left="709"/>
        <w:rPr>
          <w:lang w:val="fr-FR"/>
        </w:rPr>
      </w:pPr>
      <w:r w:rsidRPr="00F96671">
        <w:rPr>
          <w:lang w:val="fr-FR"/>
        </w:rPr>
        <w:t>Autorité des technologies de l'information et de la communication (ICTA)</w:t>
      </w:r>
    </w:p>
    <w:p w14:paraId="4FB47C55" w14:textId="77777777" w:rsidR="00B85D36" w:rsidRPr="00621017" w:rsidRDefault="00B85D36" w:rsidP="005E6C57">
      <w:pPr>
        <w:tabs>
          <w:tab w:val="clear" w:pos="567"/>
          <w:tab w:val="left" w:pos="1560"/>
        </w:tabs>
        <w:spacing w:before="0"/>
        <w:ind w:left="709"/>
      </w:pPr>
      <w:r w:rsidRPr="00621017">
        <w:t>Level 12, The Celicourt</w:t>
      </w:r>
    </w:p>
    <w:p w14:paraId="5A12B872" w14:textId="77777777" w:rsidR="00B85D36" w:rsidRPr="00621017" w:rsidRDefault="00B85D36" w:rsidP="005E6C57">
      <w:pPr>
        <w:tabs>
          <w:tab w:val="clear" w:pos="567"/>
          <w:tab w:val="left" w:pos="1560"/>
        </w:tabs>
        <w:spacing w:before="0"/>
        <w:ind w:left="709"/>
      </w:pPr>
      <w:r w:rsidRPr="00621017">
        <w:t>6, Sir Celicourt Antelme Street</w:t>
      </w:r>
    </w:p>
    <w:p w14:paraId="1B3AD903" w14:textId="12B3BCDD" w:rsidR="00B85D36" w:rsidRPr="00F96671" w:rsidRDefault="00B85D36" w:rsidP="005E6C57">
      <w:pPr>
        <w:tabs>
          <w:tab w:val="clear" w:pos="567"/>
          <w:tab w:val="left" w:pos="1560"/>
        </w:tabs>
        <w:spacing w:before="0"/>
        <w:ind w:left="709"/>
        <w:rPr>
          <w:lang w:val="fr-FR"/>
        </w:rPr>
      </w:pPr>
      <w:r w:rsidRPr="00F96671">
        <w:rPr>
          <w:lang w:val="fr-FR"/>
        </w:rPr>
        <w:t>PORT</w:t>
      </w:r>
      <w:r w:rsidR="0080316B">
        <w:rPr>
          <w:lang w:val="fr-FR"/>
        </w:rPr>
        <w:t>-</w:t>
      </w:r>
      <w:r w:rsidRPr="00F96671">
        <w:rPr>
          <w:lang w:val="fr-FR"/>
        </w:rPr>
        <w:t>LOUIS</w:t>
      </w:r>
    </w:p>
    <w:p w14:paraId="3BA41BA3" w14:textId="77777777" w:rsidR="00B85D36" w:rsidRPr="00F96671" w:rsidRDefault="00B85D36" w:rsidP="005E6C57">
      <w:pPr>
        <w:tabs>
          <w:tab w:val="clear" w:pos="567"/>
          <w:tab w:val="left" w:pos="1560"/>
        </w:tabs>
        <w:spacing w:before="0"/>
        <w:ind w:left="709"/>
        <w:rPr>
          <w:lang w:val="fr-FR"/>
        </w:rPr>
      </w:pPr>
      <w:r w:rsidRPr="00F96671">
        <w:rPr>
          <w:lang w:val="fr-FR"/>
        </w:rPr>
        <w:t>Maurice</w:t>
      </w:r>
    </w:p>
    <w:p w14:paraId="21C50400" w14:textId="35A73B41" w:rsidR="00B85D36" w:rsidRPr="00F96671" w:rsidRDefault="00B85D36" w:rsidP="0080316B">
      <w:pPr>
        <w:tabs>
          <w:tab w:val="clear" w:pos="567"/>
          <w:tab w:val="clear" w:pos="1276"/>
        </w:tabs>
        <w:spacing w:before="0"/>
        <w:ind w:left="709"/>
        <w:rPr>
          <w:lang w:val="fr-FR"/>
        </w:rPr>
      </w:pPr>
      <w:proofErr w:type="gramStart"/>
      <w:r w:rsidRPr="00F96671">
        <w:rPr>
          <w:lang w:val="fr-FR"/>
        </w:rPr>
        <w:t>Tél.:</w:t>
      </w:r>
      <w:proofErr w:type="gramEnd"/>
      <w:r w:rsidRPr="00F96671">
        <w:rPr>
          <w:lang w:val="fr-FR"/>
        </w:rPr>
        <w:t xml:space="preserve"> </w:t>
      </w:r>
      <w:r>
        <w:rPr>
          <w:lang w:val="fr-FR"/>
        </w:rPr>
        <w:tab/>
      </w:r>
      <w:r w:rsidRPr="00F96671">
        <w:rPr>
          <w:lang w:val="fr-FR"/>
        </w:rPr>
        <w:t>+230 211 5333/4</w:t>
      </w:r>
    </w:p>
    <w:p w14:paraId="1E3727ED" w14:textId="77777777" w:rsidR="00B85D36" w:rsidRPr="00F96671" w:rsidRDefault="00B85D36" w:rsidP="0080316B">
      <w:pPr>
        <w:tabs>
          <w:tab w:val="clear" w:pos="567"/>
          <w:tab w:val="clear" w:pos="1276"/>
        </w:tabs>
        <w:spacing w:before="0"/>
        <w:ind w:left="709"/>
        <w:rPr>
          <w:lang w:val="fr-FR"/>
        </w:rPr>
      </w:pPr>
      <w:proofErr w:type="gramStart"/>
      <w:r w:rsidRPr="00F96671">
        <w:rPr>
          <w:lang w:val="fr-FR"/>
        </w:rPr>
        <w:t>Télécopie:</w:t>
      </w:r>
      <w:proofErr w:type="gramEnd"/>
      <w:r w:rsidRPr="00F96671">
        <w:rPr>
          <w:lang w:val="fr-FR"/>
        </w:rPr>
        <w:t xml:space="preserve"> </w:t>
      </w:r>
      <w:r>
        <w:rPr>
          <w:lang w:val="fr-FR"/>
        </w:rPr>
        <w:tab/>
      </w:r>
      <w:r w:rsidRPr="00F96671">
        <w:rPr>
          <w:lang w:val="fr-FR"/>
        </w:rPr>
        <w:t>+230 211 9444</w:t>
      </w:r>
    </w:p>
    <w:p w14:paraId="45038437" w14:textId="2D43FED1" w:rsidR="00B85D36" w:rsidRPr="00F96671" w:rsidRDefault="00B85D36" w:rsidP="0080316B">
      <w:pPr>
        <w:tabs>
          <w:tab w:val="clear" w:pos="567"/>
          <w:tab w:val="clear" w:pos="1276"/>
        </w:tabs>
        <w:spacing w:before="0"/>
        <w:ind w:left="709"/>
        <w:rPr>
          <w:rFonts w:cs="Calibri"/>
          <w:lang w:val="fr-FR"/>
        </w:rPr>
      </w:pPr>
      <w:proofErr w:type="gramStart"/>
      <w:r>
        <w:rPr>
          <w:lang w:val="fr-FR"/>
        </w:rPr>
        <w:t>E-mail</w:t>
      </w:r>
      <w:r w:rsidRPr="00F96671">
        <w:rPr>
          <w:lang w:val="fr-FR"/>
        </w:rPr>
        <w:t>:</w:t>
      </w:r>
      <w:proofErr w:type="gramEnd"/>
      <w:r w:rsidRPr="00F96671">
        <w:rPr>
          <w:lang w:val="fr-FR"/>
        </w:rPr>
        <w:t xml:space="preserve"> </w:t>
      </w:r>
      <w:r>
        <w:rPr>
          <w:lang w:val="fr-FR"/>
        </w:rPr>
        <w:tab/>
      </w:r>
      <w:r w:rsidRPr="00621017">
        <w:rPr>
          <w:lang w:val="fr-FR"/>
        </w:rPr>
        <w:t>info</w:t>
      </w:r>
      <w:r w:rsidRPr="00621017">
        <w:rPr>
          <w:rFonts w:cs="Calibri"/>
          <w:lang w:val="fr-FR"/>
        </w:rPr>
        <w:t>@icta.mu</w:t>
      </w:r>
    </w:p>
    <w:p w14:paraId="32F41902" w14:textId="13186919" w:rsidR="00B85D36" w:rsidRPr="00F96671" w:rsidRDefault="00B85D36" w:rsidP="0080316B">
      <w:pPr>
        <w:tabs>
          <w:tab w:val="clear" w:pos="567"/>
          <w:tab w:val="clear" w:pos="1276"/>
        </w:tabs>
        <w:spacing w:before="0"/>
        <w:ind w:left="709"/>
        <w:rPr>
          <w:rFonts w:cs="Calibri"/>
          <w:lang w:val="fr-FR"/>
        </w:rPr>
      </w:pPr>
      <w:proofErr w:type="gramStart"/>
      <w:r w:rsidRPr="00F96671">
        <w:rPr>
          <w:lang w:val="fr-FR"/>
        </w:rPr>
        <w:t>URL:</w:t>
      </w:r>
      <w:proofErr w:type="gramEnd"/>
      <w:r w:rsidRPr="00F96671">
        <w:rPr>
          <w:lang w:val="fr-FR"/>
        </w:rPr>
        <w:t xml:space="preserve"> </w:t>
      </w:r>
      <w:r>
        <w:rPr>
          <w:lang w:val="fr-FR"/>
        </w:rPr>
        <w:tab/>
      </w:r>
      <w:r w:rsidRPr="00F96671">
        <w:rPr>
          <w:rFonts w:cs="Calibri"/>
          <w:lang w:val="fr-FR"/>
        </w:rPr>
        <w:t>www.</w:t>
      </w:r>
      <w:r w:rsidRPr="00F96671">
        <w:rPr>
          <w:lang w:val="fr-FR"/>
        </w:rPr>
        <w:t>icta</w:t>
      </w:r>
      <w:r w:rsidRPr="00F96671">
        <w:rPr>
          <w:rFonts w:cs="Calibri"/>
          <w:lang w:val="fr-FR"/>
        </w:rPr>
        <w:t>.mu/telecom-numbering/</w:t>
      </w:r>
    </w:p>
    <w:p w14:paraId="59703233" w14:textId="77777777" w:rsidR="00B85D36" w:rsidRPr="00F96671" w:rsidRDefault="00B85D36">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cs="Calibri"/>
          <w:lang w:val="fr-FR"/>
        </w:rPr>
      </w:pPr>
      <w:r w:rsidRPr="00F96671">
        <w:rPr>
          <w:rFonts w:cs="Calibri"/>
          <w:lang w:val="fr-FR"/>
        </w:rPr>
        <w:br w:type="page"/>
      </w:r>
    </w:p>
    <w:p w14:paraId="4042AB83" w14:textId="77777777" w:rsidR="00B85D36" w:rsidRPr="00F96671" w:rsidRDefault="00B85D36" w:rsidP="00C16C84">
      <w:pPr>
        <w:pStyle w:val="country0"/>
        <w:spacing w:before="0"/>
      </w:pPr>
      <w:bookmarkStart w:id="555" w:name="_Toc72943258"/>
      <w:r w:rsidRPr="00F96671">
        <w:lastRenderedPageBreak/>
        <w:t>Maroc (indicatif de pays +212)</w:t>
      </w:r>
      <w:bookmarkEnd w:id="555"/>
    </w:p>
    <w:p w14:paraId="58BAAA63" w14:textId="77777777" w:rsidR="00B85D36" w:rsidRPr="00F96671" w:rsidRDefault="00B85D36" w:rsidP="00C16C84">
      <w:pPr>
        <w:rPr>
          <w:lang w:val="fr-FR"/>
        </w:rPr>
      </w:pPr>
      <w:r w:rsidRPr="00F96671">
        <w:rPr>
          <w:lang w:val="fr-FR"/>
        </w:rPr>
        <w:t>Communication du 17.X.2025:</w:t>
      </w:r>
    </w:p>
    <w:p w14:paraId="0C278417" w14:textId="77777777" w:rsidR="00B85D36" w:rsidRPr="00F96671" w:rsidRDefault="00B85D36" w:rsidP="00C16C84">
      <w:pPr>
        <w:jc w:val="left"/>
        <w:rPr>
          <w:lang w:val="fr-FR"/>
        </w:rPr>
      </w:pPr>
      <w:r w:rsidRPr="00F96671">
        <w:rPr>
          <w:lang w:val="fr-FR"/>
        </w:rPr>
        <w:t>L'</w:t>
      </w:r>
      <w:r w:rsidRPr="00F96671">
        <w:rPr>
          <w:i/>
          <w:iCs/>
          <w:lang w:val="fr-FR"/>
        </w:rPr>
        <w:t>Agence Nationale de Réglementation des Télécommunications (ANRT)</w:t>
      </w:r>
      <w:r w:rsidRPr="00F96671">
        <w:rPr>
          <w:lang w:val="fr-FR"/>
        </w:rPr>
        <w:t xml:space="preserve">, Rabat, annonce les mises à jour suivantes du plan national de numérotage téléphonique du Maroc. </w:t>
      </w:r>
    </w:p>
    <w:p w14:paraId="63031DF3" w14:textId="77777777" w:rsidR="00B85D36" w:rsidRPr="00F96671" w:rsidRDefault="00B85D36" w:rsidP="005E6C57">
      <w:pPr>
        <w:overflowPunct/>
        <w:autoSpaceDE/>
        <w:autoSpaceDN/>
        <w:adjustRightInd/>
        <w:spacing w:before="240" w:after="120"/>
        <w:jc w:val="center"/>
        <w:textAlignment w:val="auto"/>
        <w:rPr>
          <w:rFonts w:cs="Arial"/>
          <w:i/>
          <w:iCs/>
          <w:lang w:val="fr-FR"/>
        </w:rPr>
      </w:pPr>
      <w:r w:rsidRPr="00F96671">
        <w:rPr>
          <w:rFonts w:cs="Arial"/>
          <w:i/>
          <w:iCs/>
          <w:lang w:val="fr-FR"/>
        </w:rPr>
        <w:t xml:space="preserve">Description de la mise en service d'une nouvelle ressource dans le plan national </w:t>
      </w:r>
      <w:r w:rsidRPr="00F96671">
        <w:rPr>
          <w:rFonts w:cs="Arial"/>
          <w:i/>
          <w:iCs/>
          <w:lang w:val="fr-FR"/>
        </w:rPr>
        <w:br/>
        <w:t>de numérotage E.164 pour l'indicatif de pays +</w:t>
      </w:r>
      <w:proofErr w:type="gramStart"/>
      <w:r w:rsidRPr="00F96671">
        <w:rPr>
          <w:rFonts w:cs="Arial"/>
          <w:i/>
          <w:iCs/>
          <w:lang w:val="fr-FR"/>
        </w:rPr>
        <w:t>212:</w:t>
      </w:r>
      <w:proofErr w:type="gramEnd"/>
    </w:p>
    <w:p w14:paraId="09A0EAF1" w14:textId="77777777" w:rsidR="00B85D36" w:rsidRPr="00F96671" w:rsidRDefault="00B85D36" w:rsidP="005E6C57">
      <w:pPr>
        <w:spacing w:after="120"/>
        <w:ind w:left="567" w:hanging="567"/>
        <w:jc w:val="left"/>
        <w:rPr>
          <w:rFonts w:eastAsia="SimSun"/>
          <w:lang w:val="fr-FR" w:eastAsia="zh-CN"/>
        </w:rPr>
      </w:pPr>
      <w:r w:rsidRPr="00F96671">
        <w:rPr>
          <w:lang w:val="fr-FR"/>
        </w:rPr>
        <w:t>•</w:t>
      </w:r>
      <w:r w:rsidRPr="00F96671">
        <w:rPr>
          <w:lang w:val="fr-FR"/>
        </w:rPr>
        <w:tab/>
        <w:t xml:space="preserve">Les nouveaux indicatifs nationaux de destination (NDC) ci-après ont récemment été mis en service, comme </w:t>
      </w:r>
      <w:proofErr w:type="gramStart"/>
      <w:r w:rsidRPr="00F96671">
        <w:rPr>
          <w:lang w:val="fr-FR"/>
        </w:rPr>
        <w:t>suit</w:t>
      </w:r>
      <w:r w:rsidRPr="00F96671">
        <w:rPr>
          <w:rFonts w:eastAsia="SimSun"/>
          <w:lang w:val="fr-FR" w:eastAsia="zh-CN"/>
        </w:rPr>
        <w:t>:</w:t>
      </w:r>
      <w:proofErr w:type="gramEnd"/>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260"/>
        <w:gridCol w:w="2700"/>
        <w:gridCol w:w="2520"/>
      </w:tblGrid>
      <w:tr w:rsidR="00B85D36" w:rsidRPr="00F96671" w14:paraId="6382506E" w14:textId="77777777" w:rsidTr="00C16C84">
        <w:trPr>
          <w:cantSplit/>
          <w:tblHeader/>
        </w:trPr>
        <w:tc>
          <w:tcPr>
            <w:tcW w:w="2250" w:type="dxa"/>
            <w:vMerge w:val="restart"/>
            <w:vAlign w:val="center"/>
          </w:tcPr>
          <w:p w14:paraId="7D61D618" w14:textId="77777777" w:rsidR="00B85D36" w:rsidRPr="00F96671" w:rsidRDefault="00B85D36" w:rsidP="003C18A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80" w:after="80"/>
              <w:contextualSpacing/>
              <w:jc w:val="center"/>
              <w:textAlignment w:val="auto"/>
              <w:rPr>
                <w:rFonts w:eastAsia="SimSun" w:cs="Calibri"/>
                <w:i/>
                <w:lang w:val="fr-FR"/>
              </w:rPr>
            </w:pPr>
            <w:r w:rsidRPr="00F96671">
              <w:rPr>
                <w:i/>
                <w:lang w:val="fr-FR"/>
              </w:rPr>
              <w:t>Indicatif national de destination (NDC) ou premiers chiffres du numéro national significatif (N(S)N)</w:t>
            </w:r>
          </w:p>
        </w:tc>
        <w:tc>
          <w:tcPr>
            <w:tcW w:w="2340" w:type="dxa"/>
            <w:gridSpan w:val="2"/>
            <w:vAlign w:val="center"/>
          </w:tcPr>
          <w:p w14:paraId="2D5F5FEA" w14:textId="77777777" w:rsidR="00B85D36" w:rsidRPr="00F96671" w:rsidRDefault="00B85D36" w:rsidP="003C18A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lang w:val="fr-FR"/>
              </w:rPr>
            </w:pPr>
            <w:r w:rsidRPr="00F96671">
              <w:rPr>
                <w:i/>
                <w:lang w:val="fr-FR"/>
              </w:rPr>
              <w:t>Longueur du numéro N(S)N</w:t>
            </w:r>
          </w:p>
        </w:tc>
        <w:tc>
          <w:tcPr>
            <w:tcW w:w="2700" w:type="dxa"/>
            <w:vMerge w:val="restart"/>
            <w:vAlign w:val="center"/>
          </w:tcPr>
          <w:p w14:paraId="3EEF5DF6" w14:textId="77777777" w:rsidR="00B85D36" w:rsidRPr="00F96671" w:rsidRDefault="00B85D36" w:rsidP="003C18A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lang w:val="fr-FR"/>
              </w:rPr>
            </w:pPr>
            <w:r w:rsidRPr="00F96671">
              <w:rPr>
                <w:i/>
                <w:lang w:val="fr-FR"/>
              </w:rPr>
              <w:t xml:space="preserve">Utilisation du </w:t>
            </w:r>
            <w:r w:rsidRPr="00F96671">
              <w:rPr>
                <w:i/>
                <w:lang w:val="fr-FR"/>
              </w:rPr>
              <w:br/>
              <w:t>numéro E.164</w:t>
            </w:r>
          </w:p>
        </w:tc>
        <w:tc>
          <w:tcPr>
            <w:tcW w:w="2520" w:type="dxa"/>
            <w:vMerge w:val="restart"/>
            <w:tcMar>
              <w:left w:w="85" w:type="dxa"/>
              <w:right w:w="85" w:type="dxa"/>
            </w:tcMar>
            <w:vAlign w:val="center"/>
          </w:tcPr>
          <w:p w14:paraId="7FF48AEB" w14:textId="77777777" w:rsidR="00B85D36" w:rsidRPr="00F96671" w:rsidRDefault="00B85D36" w:rsidP="003C18A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lang w:val="fr-FR"/>
              </w:rPr>
            </w:pPr>
            <w:r w:rsidRPr="00F96671">
              <w:rPr>
                <w:i/>
                <w:lang w:val="fr-FR"/>
              </w:rPr>
              <w:t>Informations complémentaires</w:t>
            </w:r>
          </w:p>
        </w:tc>
      </w:tr>
      <w:tr w:rsidR="00B85D36" w:rsidRPr="00F96671" w14:paraId="1A36E7BE" w14:textId="77777777" w:rsidTr="00C16C84">
        <w:trPr>
          <w:cantSplit/>
          <w:tblHeader/>
        </w:trPr>
        <w:tc>
          <w:tcPr>
            <w:tcW w:w="2250" w:type="dxa"/>
            <w:vMerge/>
            <w:vAlign w:val="center"/>
          </w:tcPr>
          <w:p w14:paraId="19547DEE" w14:textId="77777777" w:rsidR="00B85D36" w:rsidRPr="00F96671" w:rsidRDefault="00B85D36" w:rsidP="003C18A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lang w:val="fr-FR"/>
              </w:rPr>
            </w:pPr>
          </w:p>
        </w:tc>
        <w:tc>
          <w:tcPr>
            <w:tcW w:w="1080" w:type="dxa"/>
            <w:vAlign w:val="center"/>
          </w:tcPr>
          <w:p w14:paraId="596FD180" w14:textId="77777777" w:rsidR="00B85D36" w:rsidRPr="00F96671" w:rsidRDefault="00B85D36" w:rsidP="003C18A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color w:val="000000"/>
                <w:lang w:val="fr-FR"/>
              </w:rPr>
            </w:pPr>
            <w:r w:rsidRPr="00F96671">
              <w:rPr>
                <w:i/>
                <w:lang w:val="fr-FR"/>
              </w:rPr>
              <w:t>Longueur maximale</w:t>
            </w:r>
          </w:p>
        </w:tc>
        <w:tc>
          <w:tcPr>
            <w:tcW w:w="1260" w:type="dxa"/>
            <w:vAlign w:val="center"/>
          </w:tcPr>
          <w:p w14:paraId="31C504A0" w14:textId="77777777" w:rsidR="00B85D36" w:rsidRPr="00F96671" w:rsidRDefault="00B85D36" w:rsidP="003C18A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color w:val="000000"/>
                <w:lang w:val="fr-FR"/>
              </w:rPr>
            </w:pPr>
            <w:r w:rsidRPr="00F96671">
              <w:rPr>
                <w:i/>
                <w:lang w:val="fr-FR"/>
              </w:rPr>
              <w:t>Longueur minimale</w:t>
            </w:r>
          </w:p>
        </w:tc>
        <w:tc>
          <w:tcPr>
            <w:tcW w:w="2700" w:type="dxa"/>
            <w:vMerge/>
            <w:vAlign w:val="center"/>
          </w:tcPr>
          <w:p w14:paraId="6E4F41E4" w14:textId="77777777" w:rsidR="00B85D36" w:rsidRPr="00F96671" w:rsidRDefault="00B85D36" w:rsidP="003C18A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lang w:val="fr-FR"/>
              </w:rPr>
            </w:pPr>
          </w:p>
        </w:tc>
        <w:tc>
          <w:tcPr>
            <w:tcW w:w="2520" w:type="dxa"/>
            <w:vMerge/>
            <w:tcMar>
              <w:left w:w="68" w:type="dxa"/>
              <w:right w:w="68" w:type="dxa"/>
            </w:tcMar>
            <w:vAlign w:val="center"/>
          </w:tcPr>
          <w:p w14:paraId="719FCAE0" w14:textId="77777777" w:rsidR="00B85D36" w:rsidRPr="00F96671" w:rsidRDefault="00B85D36" w:rsidP="003C18A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lang w:val="fr-FR"/>
              </w:rPr>
            </w:pPr>
          </w:p>
        </w:tc>
      </w:tr>
      <w:tr w:rsidR="00B85D36" w:rsidRPr="00F96671" w14:paraId="2E94BC34" w14:textId="77777777" w:rsidTr="00C16C84">
        <w:trPr>
          <w:cantSplit/>
        </w:trPr>
        <w:tc>
          <w:tcPr>
            <w:tcW w:w="2250" w:type="dxa"/>
            <w:tcBorders>
              <w:top w:val="single" w:sz="4" w:space="0" w:color="auto"/>
              <w:bottom w:val="single" w:sz="4" w:space="0" w:color="auto"/>
            </w:tcBorders>
          </w:tcPr>
          <w:p w14:paraId="47651AF2" w14:textId="77777777" w:rsidR="00B85D36" w:rsidRPr="00F96671" w:rsidDel="00C25233" w:rsidRDefault="00B85D36" w:rsidP="00C16C84">
            <w:pPr>
              <w:tabs>
                <w:tab w:val="clear" w:pos="567"/>
                <w:tab w:val="clear" w:pos="1276"/>
                <w:tab w:val="clear" w:pos="1843"/>
                <w:tab w:val="clear" w:pos="5387"/>
                <w:tab w:val="clear" w:pos="5954"/>
              </w:tabs>
              <w:spacing w:before="40" w:after="40"/>
              <w:jc w:val="center"/>
              <w:rPr>
                <w:color w:val="000000"/>
                <w:lang w:val="fr-FR"/>
              </w:rPr>
            </w:pPr>
            <w:r w:rsidRPr="00F96671">
              <w:rPr>
                <w:color w:val="000000"/>
                <w:lang w:val="fr-FR"/>
              </w:rPr>
              <w:t>518</w:t>
            </w:r>
          </w:p>
        </w:tc>
        <w:tc>
          <w:tcPr>
            <w:tcW w:w="1080" w:type="dxa"/>
            <w:tcBorders>
              <w:top w:val="single" w:sz="4" w:space="0" w:color="auto"/>
              <w:bottom w:val="single" w:sz="4" w:space="0" w:color="auto"/>
            </w:tcBorders>
            <w:vAlign w:val="center"/>
          </w:tcPr>
          <w:p w14:paraId="0CC7953A" w14:textId="77777777" w:rsidR="00B85D36" w:rsidRPr="00F96671" w:rsidDel="00C25233" w:rsidRDefault="00B85D36" w:rsidP="00C16C84">
            <w:pPr>
              <w:tabs>
                <w:tab w:val="clear" w:pos="567"/>
                <w:tab w:val="clear" w:pos="1276"/>
                <w:tab w:val="clear" w:pos="1843"/>
                <w:tab w:val="clear" w:pos="5387"/>
                <w:tab w:val="clear" w:pos="5954"/>
              </w:tabs>
              <w:spacing w:before="40" w:after="40"/>
              <w:jc w:val="center"/>
              <w:rPr>
                <w:color w:val="000000"/>
                <w:lang w:val="fr-FR" w:eastAsia="fr-FR"/>
              </w:rPr>
            </w:pPr>
            <w:r w:rsidRPr="00F96671">
              <w:rPr>
                <w:color w:val="000000"/>
                <w:lang w:val="fr-FR" w:eastAsia="fr-FR"/>
              </w:rPr>
              <w:t>9</w:t>
            </w:r>
          </w:p>
        </w:tc>
        <w:tc>
          <w:tcPr>
            <w:tcW w:w="1260" w:type="dxa"/>
            <w:tcBorders>
              <w:top w:val="single" w:sz="4" w:space="0" w:color="auto"/>
              <w:bottom w:val="single" w:sz="4" w:space="0" w:color="auto"/>
            </w:tcBorders>
            <w:vAlign w:val="center"/>
          </w:tcPr>
          <w:p w14:paraId="5FB48758" w14:textId="77777777" w:rsidR="00B85D36" w:rsidRPr="00F96671" w:rsidDel="00C25233" w:rsidRDefault="00B85D36" w:rsidP="00C16C84">
            <w:pPr>
              <w:tabs>
                <w:tab w:val="clear" w:pos="567"/>
                <w:tab w:val="clear" w:pos="1276"/>
                <w:tab w:val="clear" w:pos="1843"/>
                <w:tab w:val="clear" w:pos="5387"/>
                <w:tab w:val="clear" w:pos="5954"/>
              </w:tabs>
              <w:spacing w:before="40" w:after="40"/>
              <w:jc w:val="center"/>
              <w:rPr>
                <w:color w:val="000000"/>
                <w:lang w:val="fr-FR" w:eastAsia="fr-FR"/>
              </w:rPr>
            </w:pPr>
            <w:r w:rsidRPr="00F96671">
              <w:rPr>
                <w:color w:val="000000"/>
                <w:lang w:val="fr-FR" w:eastAsia="fr-FR"/>
              </w:rPr>
              <w:t>9</w:t>
            </w:r>
          </w:p>
        </w:tc>
        <w:tc>
          <w:tcPr>
            <w:tcW w:w="2700" w:type="dxa"/>
            <w:tcBorders>
              <w:top w:val="single" w:sz="4" w:space="0" w:color="auto"/>
              <w:left w:val="nil"/>
              <w:bottom w:val="single" w:sz="4" w:space="0" w:color="auto"/>
              <w:right w:val="single" w:sz="4" w:space="0" w:color="auto"/>
            </w:tcBorders>
          </w:tcPr>
          <w:p w14:paraId="2BB91A6E" w14:textId="77777777" w:rsidR="00B85D36" w:rsidRPr="00F96671" w:rsidDel="00C25233" w:rsidRDefault="00B85D36" w:rsidP="00C16C84">
            <w:pPr>
              <w:tabs>
                <w:tab w:val="clear" w:pos="567"/>
                <w:tab w:val="clear" w:pos="1276"/>
                <w:tab w:val="clear" w:pos="1843"/>
                <w:tab w:val="clear" w:pos="5387"/>
                <w:tab w:val="clear" w:pos="5954"/>
              </w:tabs>
              <w:spacing w:before="40" w:after="40"/>
              <w:jc w:val="center"/>
              <w:rPr>
                <w:color w:val="000000"/>
                <w:lang w:val="fr-FR" w:eastAsia="fr-FR"/>
              </w:rPr>
            </w:pPr>
            <w:r w:rsidRPr="00F96671">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vAlign w:val="center"/>
          </w:tcPr>
          <w:p w14:paraId="7737B12B" w14:textId="77777777" w:rsidR="00B85D36" w:rsidRPr="00F96671" w:rsidDel="00C25233" w:rsidRDefault="00B85D36" w:rsidP="00C16C84">
            <w:pPr>
              <w:tabs>
                <w:tab w:val="clear" w:pos="567"/>
                <w:tab w:val="clear" w:pos="1276"/>
                <w:tab w:val="clear" w:pos="1843"/>
                <w:tab w:val="clear" w:pos="5387"/>
                <w:tab w:val="clear" w:pos="5954"/>
              </w:tabs>
              <w:spacing w:before="40" w:after="40"/>
              <w:jc w:val="left"/>
              <w:rPr>
                <w:color w:val="000000"/>
                <w:lang w:val="fr-FR" w:eastAsia="fr-FR"/>
              </w:rPr>
            </w:pPr>
            <w:r w:rsidRPr="00F96671">
              <w:rPr>
                <w:color w:val="000000"/>
                <w:lang w:val="fr-FR" w:eastAsia="fr-FR"/>
              </w:rPr>
              <w:t>Wana Corporate</w:t>
            </w:r>
            <w:r w:rsidRPr="00F96671">
              <w:rPr>
                <w:color w:val="000000"/>
                <w:vertAlign w:val="superscript"/>
                <w:lang w:val="fr-FR" w:eastAsia="fr-FR"/>
              </w:rPr>
              <w:t>1</w:t>
            </w:r>
          </w:p>
        </w:tc>
      </w:tr>
      <w:tr w:rsidR="00B85D36" w:rsidRPr="00F96671" w14:paraId="072DD573" w14:textId="77777777" w:rsidTr="00C16C84">
        <w:trPr>
          <w:cantSplit/>
        </w:trPr>
        <w:tc>
          <w:tcPr>
            <w:tcW w:w="2250" w:type="dxa"/>
            <w:tcBorders>
              <w:top w:val="single" w:sz="4" w:space="0" w:color="auto"/>
              <w:bottom w:val="single" w:sz="4" w:space="0" w:color="auto"/>
            </w:tcBorders>
          </w:tcPr>
          <w:p w14:paraId="1B04DADA" w14:textId="77777777" w:rsidR="00B85D36" w:rsidRPr="00F96671" w:rsidDel="00C25233" w:rsidRDefault="00B85D36" w:rsidP="00C16C84">
            <w:pPr>
              <w:tabs>
                <w:tab w:val="clear" w:pos="567"/>
                <w:tab w:val="clear" w:pos="1276"/>
                <w:tab w:val="clear" w:pos="1843"/>
                <w:tab w:val="clear" w:pos="5387"/>
                <w:tab w:val="clear" w:pos="5954"/>
              </w:tabs>
              <w:spacing w:before="40" w:after="40"/>
              <w:jc w:val="center"/>
              <w:rPr>
                <w:color w:val="000000"/>
                <w:lang w:val="fr-FR"/>
              </w:rPr>
            </w:pPr>
            <w:r w:rsidRPr="00F96671">
              <w:rPr>
                <w:color w:val="000000"/>
                <w:lang w:val="fr-FR"/>
              </w:rPr>
              <w:t>549</w:t>
            </w:r>
          </w:p>
        </w:tc>
        <w:tc>
          <w:tcPr>
            <w:tcW w:w="1080" w:type="dxa"/>
            <w:tcBorders>
              <w:top w:val="single" w:sz="4" w:space="0" w:color="auto"/>
              <w:bottom w:val="single" w:sz="4" w:space="0" w:color="auto"/>
            </w:tcBorders>
            <w:vAlign w:val="center"/>
          </w:tcPr>
          <w:p w14:paraId="244CAD5F" w14:textId="77777777" w:rsidR="00B85D36" w:rsidRPr="00F96671" w:rsidDel="00C25233" w:rsidRDefault="00B85D36" w:rsidP="00C16C84">
            <w:pPr>
              <w:tabs>
                <w:tab w:val="clear" w:pos="567"/>
                <w:tab w:val="clear" w:pos="1276"/>
                <w:tab w:val="clear" w:pos="1843"/>
                <w:tab w:val="clear" w:pos="5387"/>
                <w:tab w:val="clear" w:pos="5954"/>
              </w:tabs>
              <w:spacing w:before="40" w:after="40"/>
              <w:jc w:val="center"/>
              <w:rPr>
                <w:color w:val="000000"/>
                <w:lang w:val="fr-FR" w:eastAsia="fr-FR"/>
              </w:rPr>
            </w:pPr>
            <w:r w:rsidRPr="00F96671">
              <w:rPr>
                <w:color w:val="000000"/>
                <w:lang w:val="fr-FR" w:eastAsia="fr-FR"/>
              </w:rPr>
              <w:t>9</w:t>
            </w:r>
          </w:p>
        </w:tc>
        <w:tc>
          <w:tcPr>
            <w:tcW w:w="1260" w:type="dxa"/>
            <w:tcBorders>
              <w:top w:val="single" w:sz="4" w:space="0" w:color="auto"/>
              <w:bottom w:val="single" w:sz="4" w:space="0" w:color="auto"/>
            </w:tcBorders>
            <w:vAlign w:val="center"/>
          </w:tcPr>
          <w:p w14:paraId="2CA3D6A0" w14:textId="77777777" w:rsidR="00B85D36" w:rsidRPr="00F96671" w:rsidDel="00C25233" w:rsidRDefault="00B85D36" w:rsidP="00C16C84">
            <w:pPr>
              <w:tabs>
                <w:tab w:val="clear" w:pos="567"/>
                <w:tab w:val="clear" w:pos="1276"/>
                <w:tab w:val="clear" w:pos="1843"/>
                <w:tab w:val="clear" w:pos="5387"/>
                <w:tab w:val="clear" w:pos="5954"/>
              </w:tabs>
              <w:spacing w:before="40" w:after="40"/>
              <w:jc w:val="center"/>
              <w:rPr>
                <w:color w:val="000000"/>
                <w:lang w:val="fr-FR" w:eastAsia="fr-FR"/>
              </w:rPr>
            </w:pPr>
            <w:r w:rsidRPr="00F96671">
              <w:rPr>
                <w:color w:val="000000"/>
                <w:lang w:val="fr-FR" w:eastAsia="fr-FR"/>
              </w:rPr>
              <w:t>9</w:t>
            </w:r>
          </w:p>
        </w:tc>
        <w:tc>
          <w:tcPr>
            <w:tcW w:w="2700" w:type="dxa"/>
            <w:tcBorders>
              <w:top w:val="single" w:sz="4" w:space="0" w:color="auto"/>
              <w:left w:val="nil"/>
              <w:bottom w:val="single" w:sz="4" w:space="0" w:color="auto"/>
              <w:right w:val="single" w:sz="4" w:space="0" w:color="auto"/>
            </w:tcBorders>
          </w:tcPr>
          <w:p w14:paraId="246D8C0C" w14:textId="77777777" w:rsidR="00B85D36" w:rsidRPr="00F96671" w:rsidDel="00C25233" w:rsidRDefault="00B85D36" w:rsidP="00C16C84">
            <w:pPr>
              <w:tabs>
                <w:tab w:val="clear" w:pos="567"/>
                <w:tab w:val="clear" w:pos="1276"/>
                <w:tab w:val="clear" w:pos="1843"/>
                <w:tab w:val="clear" w:pos="5387"/>
                <w:tab w:val="clear" w:pos="5954"/>
              </w:tabs>
              <w:spacing w:before="40" w:after="40"/>
              <w:jc w:val="center"/>
              <w:rPr>
                <w:color w:val="000000"/>
                <w:lang w:val="fr-FR" w:eastAsia="fr-FR"/>
              </w:rPr>
            </w:pPr>
            <w:r w:rsidRPr="00F96671">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vAlign w:val="center"/>
          </w:tcPr>
          <w:p w14:paraId="19A26C9F" w14:textId="77777777" w:rsidR="00B85D36" w:rsidRPr="00F96671" w:rsidDel="00C25233" w:rsidRDefault="00B85D36" w:rsidP="00C16C84">
            <w:pPr>
              <w:tabs>
                <w:tab w:val="clear" w:pos="567"/>
                <w:tab w:val="clear" w:pos="1276"/>
                <w:tab w:val="clear" w:pos="1843"/>
                <w:tab w:val="clear" w:pos="5387"/>
                <w:tab w:val="clear" w:pos="5954"/>
              </w:tabs>
              <w:spacing w:before="40" w:after="40"/>
              <w:jc w:val="left"/>
              <w:rPr>
                <w:color w:val="000000"/>
                <w:lang w:val="fr-FR" w:eastAsia="fr-FR"/>
              </w:rPr>
            </w:pPr>
            <w:r w:rsidRPr="00F96671">
              <w:rPr>
                <w:color w:val="000000"/>
                <w:lang w:val="fr-FR" w:eastAsia="fr-FR"/>
              </w:rPr>
              <w:t>Wana Corporate</w:t>
            </w:r>
          </w:p>
        </w:tc>
      </w:tr>
    </w:tbl>
    <w:p w14:paraId="04624D69" w14:textId="77777777" w:rsidR="00B85D36" w:rsidRPr="00F96671" w:rsidRDefault="00B85D36" w:rsidP="00C16C84">
      <w:pPr>
        <w:tabs>
          <w:tab w:val="clear" w:pos="567"/>
          <w:tab w:val="clear" w:pos="1276"/>
          <w:tab w:val="clear" w:pos="1843"/>
          <w:tab w:val="clear" w:pos="5387"/>
          <w:tab w:val="clear" w:pos="5954"/>
        </w:tabs>
        <w:jc w:val="left"/>
        <w:rPr>
          <w:rFonts w:eastAsia="SimSun"/>
          <w:lang w:val="fr-FR" w:eastAsia="zh-CN"/>
        </w:rPr>
      </w:pPr>
      <w:r w:rsidRPr="00F96671">
        <w:rPr>
          <w:color w:val="000000"/>
          <w:vertAlign w:val="superscript"/>
          <w:lang w:val="fr-FR" w:eastAsia="fr-FR"/>
        </w:rPr>
        <w:t>1</w:t>
      </w:r>
      <w:r w:rsidRPr="00F96671">
        <w:rPr>
          <w:color w:val="000000"/>
          <w:vertAlign w:val="superscript"/>
          <w:lang w:val="fr-FR" w:eastAsia="fr-FR"/>
        </w:rPr>
        <w:tab/>
      </w:r>
      <w:r w:rsidRPr="00F96671">
        <w:rPr>
          <w:color w:val="000000"/>
          <w:lang w:val="fr-FR" w:eastAsia="fr-FR"/>
        </w:rPr>
        <w:t>INWI</w:t>
      </w:r>
    </w:p>
    <w:p w14:paraId="4A406433" w14:textId="77777777" w:rsidR="00B85D36" w:rsidRPr="00F96671" w:rsidRDefault="00B85D36" w:rsidP="00C16C84">
      <w:pPr>
        <w:tabs>
          <w:tab w:val="clear" w:pos="567"/>
          <w:tab w:val="clear" w:pos="1276"/>
          <w:tab w:val="clear" w:pos="1843"/>
          <w:tab w:val="clear" w:pos="5387"/>
          <w:tab w:val="clear" w:pos="5954"/>
        </w:tabs>
        <w:jc w:val="left"/>
        <w:rPr>
          <w:rFonts w:eastAsia="SimSun"/>
          <w:lang w:val="fr-FR" w:eastAsia="zh-CN"/>
        </w:rPr>
      </w:pPr>
      <w:proofErr w:type="gramStart"/>
      <w:r w:rsidRPr="00F96671">
        <w:rPr>
          <w:rFonts w:eastAsia="SimSun"/>
          <w:lang w:val="fr-FR" w:eastAsia="zh-CN"/>
        </w:rPr>
        <w:t>Contact:</w:t>
      </w:r>
      <w:proofErr w:type="gramEnd"/>
    </w:p>
    <w:p w14:paraId="2350D511" w14:textId="77777777" w:rsidR="00B85D36" w:rsidRPr="00F96671" w:rsidRDefault="00B85D36" w:rsidP="00827BCF">
      <w:pPr>
        <w:tabs>
          <w:tab w:val="clear" w:pos="567"/>
          <w:tab w:val="clear" w:pos="1276"/>
          <w:tab w:val="clear" w:pos="1843"/>
          <w:tab w:val="clear" w:pos="5387"/>
          <w:tab w:val="clear" w:pos="5954"/>
          <w:tab w:val="left" w:pos="1418"/>
        </w:tabs>
        <w:ind w:left="567"/>
        <w:jc w:val="left"/>
        <w:rPr>
          <w:lang w:val="fr-FR"/>
        </w:rPr>
      </w:pPr>
      <w:r w:rsidRPr="00F96671">
        <w:rPr>
          <w:lang w:val="fr-FR"/>
        </w:rPr>
        <w:t>Agence Nationale de Réglementation des Télécommunications (ANRT)</w:t>
      </w:r>
    </w:p>
    <w:p w14:paraId="6F0AAD29" w14:textId="77777777" w:rsidR="00B85D36" w:rsidRPr="00F96671" w:rsidRDefault="00B85D36" w:rsidP="00827BCF">
      <w:pPr>
        <w:tabs>
          <w:tab w:val="clear" w:pos="567"/>
          <w:tab w:val="clear" w:pos="1276"/>
          <w:tab w:val="clear" w:pos="1843"/>
          <w:tab w:val="clear" w:pos="5387"/>
          <w:tab w:val="clear" w:pos="5954"/>
          <w:tab w:val="left" w:pos="1418"/>
        </w:tabs>
        <w:spacing w:before="0"/>
        <w:ind w:left="567"/>
        <w:jc w:val="left"/>
        <w:rPr>
          <w:rFonts w:eastAsia="SimSun"/>
          <w:lang w:val="fr-FR" w:eastAsia="zh-CN"/>
        </w:rPr>
      </w:pPr>
      <w:r w:rsidRPr="00F96671">
        <w:rPr>
          <w:lang w:val="fr-FR"/>
        </w:rPr>
        <w:t>Centre d'affaires</w:t>
      </w:r>
    </w:p>
    <w:p w14:paraId="07A202BF" w14:textId="77777777" w:rsidR="00B85D36" w:rsidRPr="00F96671" w:rsidRDefault="00B85D36" w:rsidP="00827BCF">
      <w:pPr>
        <w:tabs>
          <w:tab w:val="clear" w:pos="567"/>
          <w:tab w:val="clear" w:pos="1276"/>
          <w:tab w:val="clear" w:pos="1843"/>
          <w:tab w:val="clear" w:pos="5387"/>
          <w:tab w:val="clear" w:pos="5954"/>
          <w:tab w:val="left" w:pos="1418"/>
        </w:tabs>
        <w:spacing w:before="0"/>
        <w:ind w:left="567"/>
        <w:jc w:val="left"/>
        <w:rPr>
          <w:rFonts w:eastAsia="SimSun"/>
          <w:lang w:val="fr-FR" w:eastAsia="zh-CN"/>
        </w:rPr>
      </w:pPr>
      <w:r w:rsidRPr="00F96671">
        <w:rPr>
          <w:rFonts w:eastAsia="SimSun"/>
          <w:lang w:val="fr-FR" w:eastAsia="zh-CN"/>
        </w:rPr>
        <w:t>Boulevard Ar-Riad, Hay Riad</w:t>
      </w:r>
    </w:p>
    <w:p w14:paraId="6D500ECF" w14:textId="77777777" w:rsidR="00B85D36" w:rsidRPr="00F96671" w:rsidRDefault="00B85D36" w:rsidP="00827BCF">
      <w:pPr>
        <w:tabs>
          <w:tab w:val="clear" w:pos="567"/>
          <w:tab w:val="clear" w:pos="1276"/>
          <w:tab w:val="clear" w:pos="1843"/>
          <w:tab w:val="clear" w:pos="5387"/>
          <w:tab w:val="clear" w:pos="5954"/>
          <w:tab w:val="left" w:pos="1418"/>
        </w:tabs>
        <w:spacing w:before="0"/>
        <w:ind w:left="567"/>
        <w:jc w:val="left"/>
        <w:rPr>
          <w:rFonts w:eastAsia="SimSun"/>
          <w:lang w:val="fr-FR" w:eastAsia="zh-CN"/>
        </w:rPr>
      </w:pPr>
      <w:r w:rsidRPr="00F96671">
        <w:rPr>
          <w:rFonts w:eastAsia="SimSun"/>
          <w:lang w:val="fr-FR" w:eastAsia="zh-CN"/>
        </w:rPr>
        <w:t>B.P. 2939</w:t>
      </w:r>
    </w:p>
    <w:p w14:paraId="33550898" w14:textId="77777777" w:rsidR="00B85D36" w:rsidRPr="00F96671" w:rsidRDefault="00B85D36" w:rsidP="00827BCF">
      <w:pPr>
        <w:tabs>
          <w:tab w:val="clear" w:pos="567"/>
          <w:tab w:val="clear" w:pos="1276"/>
          <w:tab w:val="clear" w:pos="1843"/>
          <w:tab w:val="clear" w:pos="5387"/>
          <w:tab w:val="clear" w:pos="5954"/>
          <w:tab w:val="left" w:pos="1418"/>
        </w:tabs>
        <w:spacing w:before="0"/>
        <w:ind w:left="567"/>
        <w:jc w:val="left"/>
        <w:rPr>
          <w:rFonts w:eastAsia="SimSun"/>
          <w:lang w:val="fr-FR" w:eastAsia="zh-CN"/>
        </w:rPr>
      </w:pPr>
      <w:r w:rsidRPr="00F96671">
        <w:rPr>
          <w:rFonts w:eastAsia="SimSun"/>
          <w:lang w:val="fr-FR" w:eastAsia="zh-CN"/>
        </w:rPr>
        <w:t>RABAT 10100</w:t>
      </w:r>
    </w:p>
    <w:p w14:paraId="6037908D" w14:textId="77777777" w:rsidR="00B85D36" w:rsidRPr="00F96671" w:rsidRDefault="00B85D36" w:rsidP="00827BCF">
      <w:pPr>
        <w:tabs>
          <w:tab w:val="clear" w:pos="567"/>
          <w:tab w:val="clear" w:pos="1276"/>
          <w:tab w:val="clear" w:pos="1843"/>
          <w:tab w:val="clear" w:pos="5387"/>
          <w:tab w:val="clear" w:pos="5954"/>
          <w:tab w:val="left" w:pos="1418"/>
        </w:tabs>
        <w:spacing w:before="0"/>
        <w:ind w:left="567"/>
        <w:jc w:val="left"/>
        <w:rPr>
          <w:rFonts w:eastAsia="SimSun"/>
          <w:lang w:val="fr-FR" w:eastAsia="zh-CN"/>
        </w:rPr>
      </w:pPr>
      <w:r w:rsidRPr="00F96671">
        <w:rPr>
          <w:rFonts w:eastAsia="SimSun"/>
          <w:lang w:val="fr-FR" w:eastAsia="zh-CN"/>
        </w:rPr>
        <w:t>Maroc</w:t>
      </w:r>
    </w:p>
    <w:p w14:paraId="4EB14930" w14:textId="749517CD" w:rsidR="00B85D36" w:rsidRPr="00F96671" w:rsidRDefault="00B85D36" w:rsidP="00827BCF">
      <w:pPr>
        <w:tabs>
          <w:tab w:val="clear" w:pos="567"/>
          <w:tab w:val="clear" w:pos="1276"/>
          <w:tab w:val="clear" w:pos="1843"/>
          <w:tab w:val="clear" w:pos="5387"/>
          <w:tab w:val="clear" w:pos="5954"/>
          <w:tab w:val="left" w:pos="1418"/>
        </w:tabs>
        <w:spacing w:before="0"/>
        <w:ind w:left="567"/>
        <w:jc w:val="left"/>
        <w:rPr>
          <w:rFonts w:eastAsia="SimSun"/>
          <w:lang w:val="fr-FR" w:eastAsia="zh-CN"/>
        </w:rPr>
      </w:pPr>
      <w:proofErr w:type="gramStart"/>
      <w:r w:rsidRPr="00F96671">
        <w:rPr>
          <w:rFonts w:eastAsia="SimSun"/>
          <w:lang w:val="fr-FR" w:eastAsia="zh-CN"/>
        </w:rPr>
        <w:t>Tél.:</w:t>
      </w:r>
      <w:proofErr w:type="gramEnd"/>
      <w:r w:rsidRPr="00F96671">
        <w:rPr>
          <w:rFonts w:eastAsia="SimSun"/>
          <w:lang w:val="fr-FR" w:eastAsia="zh-CN"/>
        </w:rPr>
        <w:t xml:space="preserve"> </w:t>
      </w:r>
      <w:r>
        <w:rPr>
          <w:rFonts w:eastAsia="SimSun"/>
          <w:lang w:val="fr-FR" w:eastAsia="zh-CN"/>
        </w:rPr>
        <w:tab/>
      </w:r>
      <w:r>
        <w:rPr>
          <w:rFonts w:eastAsia="SimSun"/>
          <w:lang w:val="fr-FR" w:eastAsia="zh-CN"/>
        </w:rPr>
        <w:tab/>
      </w:r>
      <w:r w:rsidRPr="00F96671">
        <w:rPr>
          <w:rFonts w:eastAsia="SimSun"/>
          <w:lang w:val="fr-FR" w:eastAsia="zh-CN"/>
        </w:rPr>
        <w:t>+212 5 37 71 85 64</w:t>
      </w:r>
      <w:r w:rsidRPr="00F96671">
        <w:rPr>
          <w:rFonts w:eastAsia="SimSun"/>
          <w:lang w:val="fr-FR" w:eastAsia="zh-CN"/>
        </w:rPr>
        <w:br/>
      </w:r>
      <w:proofErr w:type="gramStart"/>
      <w:r>
        <w:rPr>
          <w:rFonts w:eastAsia="SimSun"/>
          <w:lang w:val="fr-FR" w:eastAsia="zh-CN"/>
        </w:rPr>
        <w:t>E-mail:</w:t>
      </w:r>
      <w:proofErr w:type="gramEnd"/>
      <w:r w:rsidRPr="00F96671">
        <w:rPr>
          <w:rFonts w:eastAsia="SimSun"/>
          <w:lang w:val="fr-FR" w:eastAsia="zh-CN"/>
        </w:rPr>
        <w:t xml:space="preserve"> </w:t>
      </w:r>
      <w:r>
        <w:rPr>
          <w:rFonts w:eastAsia="SimSun"/>
          <w:lang w:val="fr-FR" w:eastAsia="zh-CN"/>
        </w:rPr>
        <w:tab/>
      </w:r>
      <w:r>
        <w:rPr>
          <w:rFonts w:eastAsia="SimSun"/>
          <w:lang w:val="fr-FR" w:eastAsia="zh-CN"/>
        </w:rPr>
        <w:tab/>
      </w:r>
      <w:r w:rsidRPr="00F96671">
        <w:rPr>
          <w:rFonts w:eastAsia="SimSun"/>
          <w:lang w:val="fr-FR" w:eastAsia="zh-CN"/>
        </w:rPr>
        <w:t>numerotation@anrt.ma</w:t>
      </w:r>
    </w:p>
    <w:p w14:paraId="025199B9" w14:textId="77777777" w:rsidR="00B85D36" w:rsidRPr="00F96671" w:rsidRDefault="00B85D36" w:rsidP="00827BCF">
      <w:pPr>
        <w:tabs>
          <w:tab w:val="clear" w:pos="567"/>
          <w:tab w:val="clear" w:pos="1276"/>
          <w:tab w:val="clear" w:pos="1843"/>
          <w:tab w:val="clear" w:pos="5387"/>
          <w:tab w:val="clear" w:pos="5954"/>
          <w:tab w:val="left" w:pos="1418"/>
        </w:tabs>
        <w:spacing w:before="0"/>
        <w:ind w:left="567"/>
        <w:jc w:val="left"/>
        <w:rPr>
          <w:lang w:val="fr-FR"/>
        </w:rPr>
      </w:pPr>
      <w:proofErr w:type="gramStart"/>
      <w:r w:rsidRPr="00F96671">
        <w:rPr>
          <w:rFonts w:eastAsia="SimSun"/>
          <w:lang w:val="fr-FR" w:eastAsia="zh-CN"/>
        </w:rPr>
        <w:t>URL:</w:t>
      </w:r>
      <w:proofErr w:type="gramEnd"/>
      <w:r w:rsidRPr="00F96671">
        <w:rPr>
          <w:rFonts w:eastAsia="SimSun"/>
          <w:lang w:val="fr-FR" w:eastAsia="zh-CN"/>
        </w:rPr>
        <w:t xml:space="preserve"> </w:t>
      </w:r>
      <w:r>
        <w:rPr>
          <w:rFonts w:eastAsia="SimSun"/>
          <w:lang w:val="fr-FR" w:eastAsia="zh-CN"/>
        </w:rPr>
        <w:tab/>
      </w:r>
      <w:r>
        <w:rPr>
          <w:rFonts w:eastAsia="SimSun"/>
          <w:lang w:val="fr-FR" w:eastAsia="zh-CN"/>
        </w:rPr>
        <w:tab/>
      </w:r>
      <w:r w:rsidRPr="00F96671">
        <w:rPr>
          <w:rFonts w:eastAsia="SimSun"/>
          <w:lang w:val="fr-FR" w:eastAsia="zh-CN"/>
        </w:rPr>
        <w:t>www.anrt.ma</w:t>
      </w:r>
    </w:p>
    <w:p w14:paraId="455FD08E" w14:textId="4F5BA6B7" w:rsidR="004C5ECB" w:rsidRPr="004C5ECB" w:rsidRDefault="004C5ECB" w:rsidP="004C5ECB">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cs="Calibri"/>
          <w:lang w:val="fr-FR"/>
        </w:rPr>
      </w:pPr>
      <w:r w:rsidRPr="004C5ECB">
        <w:rPr>
          <w:rFonts w:cs="Calibri"/>
          <w:lang w:val="fr-FR"/>
        </w:rPr>
        <w:br w:type="page"/>
      </w:r>
    </w:p>
    <w:p w14:paraId="07D0A97C" w14:textId="77777777" w:rsidR="00B85D36" w:rsidRPr="002B52AB" w:rsidRDefault="00B85D36" w:rsidP="00D40B6F">
      <w:pPr>
        <w:pStyle w:val="Heading20"/>
      </w:pPr>
      <w:r>
        <w:lastRenderedPageBreak/>
        <w:t>Autre communication</w:t>
      </w:r>
    </w:p>
    <w:p w14:paraId="6B02C1FA" w14:textId="77777777" w:rsidR="00B85D36" w:rsidRPr="00AA1E36" w:rsidRDefault="00B85D36" w:rsidP="0054204A">
      <w:pPr>
        <w:tabs>
          <w:tab w:val="clear" w:pos="1276"/>
          <w:tab w:val="clear" w:pos="1843"/>
          <w:tab w:val="left" w:pos="1134"/>
          <w:tab w:val="left" w:pos="1560"/>
          <w:tab w:val="left" w:pos="2127"/>
        </w:tabs>
        <w:spacing w:before="360"/>
        <w:jc w:val="left"/>
        <w:outlineLvl w:val="3"/>
        <w:rPr>
          <w:b/>
          <w:bCs/>
          <w:lang w:val="fr-FR"/>
        </w:rPr>
      </w:pPr>
      <w:r w:rsidRPr="00AA1E36">
        <w:rPr>
          <w:b/>
          <w:bCs/>
          <w:lang w:val="fr-FR"/>
        </w:rPr>
        <w:t>Serbie</w:t>
      </w:r>
    </w:p>
    <w:p w14:paraId="63D87C0B" w14:textId="77777777" w:rsidR="00B85D36" w:rsidRPr="00A824FA" w:rsidRDefault="00B85D36" w:rsidP="0054204A">
      <w:pPr>
        <w:tabs>
          <w:tab w:val="clear" w:pos="1276"/>
          <w:tab w:val="clear" w:pos="1843"/>
          <w:tab w:val="left" w:pos="1134"/>
          <w:tab w:val="left" w:pos="1560"/>
          <w:tab w:val="left" w:pos="2127"/>
        </w:tabs>
        <w:spacing w:before="40"/>
        <w:jc w:val="left"/>
        <w:outlineLvl w:val="4"/>
        <w:rPr>
          <w:szCs w:val="18"/>
          <w:lang w:val="fr-FR"/>
        </w:rPr>
      </w:pPr>
      <w:r w:rsidRPr="00A824FA">
        <w:rPr>
          <w:szCs w:val="18"/>
          <w:lang w:val="fr-FR"/>
        </w:rPr>
        <w:t xml:space="preserve">Communication du </w:t>
      </w:r>
      <w:bookmarkStart w:id="556" w:name="_Hlk130290381"/>
      <w:r w:rsidRPr="00F772AB">
        <w:rPr>
          <w:szCs w:val="18"/>
          <w:lang w:val="fr-CH"/>
        </w:rPr>
        <w:t>18.IX.202</w:t>
      </w:r>
      <w:bookmarkEnd w:id="556"/>
      <w:r w:rsidRPr="00F772AB">
        <w:rPr>
          <w:szCs w:val="18"/>
          <w:lang w:val="fr-CH"/>
        </w:rPr>
        <w:t>5</w:t>
      </w:r>
      <w:r w:rsidRPr="00A824FA">
        <w:rPr>
          <w:szCs w:val="18"/>
          <w:lang w:val="fr-FR"/>
        </w:rPr>
        <w:t>:</w:t>
      </w:r>
    </w:p>
    <w:p w14:paraId="031BA551" w14:textId="77777777" w:rsidR="00B85D36" w:rsidRPr="004D73E8" w:rsidRDefault="00B85D36" w:rsidP="006E44F4">
      <w:pPr>
        <w:tabs>
          <w:tab w:val="clear" w:pos="1276"/>
          <w:tab w:val="clear" w:pos="1843"/>
          <w:tab w:val="left" w:pos="1134"/>
          <w:tab w:val="left" w:pos="1560"/>
          <w:tab w:val="left" w:pos="2127"/>
        </w:tabs>
        <w:outlineLvl w:val="4"/>
        <w:rPr>
          <w:lang w:val="fr-CH"/>
        </w:rPr>
      </w:pPr>
      <w:r>
        <w:rPr>
          <w:lang w:val="fr-FR"/>
        </w:rPr>
        <w:t xml:space="preserve">A l’occasion du jubilé de la fondation </w:t>
      </w:r>
      <w:r w:rsidRPr="007A0A66">
        <w:rPr>
          <w:lang w:val="fr-FR"/>
        </w:rPr>
        <w:t>du premier radio</w:t>
      </w:r>
      <w:r>
        <w:rPr>
          <w:lang w:val="fr-FR"/>
        </w:rPr>
        <w:t xml:space="preserve"> </w:t>
      </w:r>
      <w:r w:rsidRPr="007A0A66">
        <w:rPr>
          <w:lang w:val="fr-FR"/>
        </w:rPr>
        <w:t xml:space="preserve">club amateur à </w:t>
      </w:r>
      <w:proofErr w:type="spellStart"/>
      <w:r w:rsidRPr="007A0A66">
        <w:rPr>
          <w:lang w:val="fr-FR"/>
        </w:rPr>
        <w:t>Odzaci</w:t>
      </w:r>
      <w:proofErr w:type="spellEnd"/>
      <w:r>
        <w:rPr>
          <w:lang w:val="fr-FR"/>
        </w:rPr>
        <w:t xml:space="preserve">, </w:t>
      </w:r>
      <w:r w:rsidRPr="00C92940">
        <w:rPr>
          <w:lang w:val="fr-FR"/>
        </w:rPr>
        <w:t xml:space="preserve">l'Administration </w:t>
      </w:r>
      <w:r>
        <w:rPr>
          <w:lang w:val="fr-FR"/>
        </w:rPr>
        <w:t>serbe</w:t>
      </w:r>
      <w:r w:rsidRPr="00C92940">
        <w:rPr>
          <w:lang w:val="fr-FR"/>
        </w:rPr>
        <w:t xml:space="preserve"> autorise </w:t>
      </w:r>
      <w:r>
        <w:rPr>
          <w:lang w:val="fr-FR"/>
        </w:rPr>
        <w:t>les stations d’amateur du radio club « </w:t>
      </w:r>
      <w:r w:rsidRPr="007A0A66">
        <w:rPr>
          <w:lang w:val="fr-FR"/>
        </w:rPr>
        <w:t>Neutrino</w:t>
      </w:r>
      <w:r>
        <w:rPr>
          <w:lang w:val="fr-FR"/>
        </w:rPr>
        <w:t xml:space="preserve"> » </w:t>
      </w:r>
      <w:r w:rsidRPr="00C92940">
        <w:rPr>
          <w:lang w:val="fr-FR"/>
        </w:rPr>
        <w:t>à utiliser</w:t>
      </w:r>
      <w:r>
        <w:rPr>
          <w:lang w:val="fr-FR"/>
        </w:rPr>
        <w:t xml:space="preserve"> l’</w:t>
      </w:r>
      <w:r w:rsidRPr="00C92940">
        <w:rPr>
          <w:lang w:val="fr-FR"/>
        </w:rPr>
        <w:t>indicatif</w:t>
      </w:r>
      <w:r>
        <w:rPr>
          <w:lang w:val="fr-FR"/>
        </w:rPr>
        <w:t xml:space="preserve"> d’appel spécial </w:t>
      </w:r>
      <w:r w:rsidRPr="007A0A66">
        <w:rPr>
          <w:b/>
          <w:bCs/>
          <w:lang w:val="fr-FR"/>
        </w:rPr>
        <w:t>YU65AEC</w:t>
      </w:r>
      <w:r w:rsidRPr="00B57FBD">
        <w:rPr>
          <w:b/>
          <w:bCs/>
          <w:lang w:val="fr-FR"/>
        </w:rPr>
        <w:t xml:space="preserve"> </w:t>
      </w:r>
      <w:r w:rsidRPr="00FC3045">
        <w:rPr>
          <w:lang w:val="fr-FR"/>
        </w:rPr>
        <w:t>pendant la période comprise entre le</w:t>
      </w:r>
      <w:r>
        <w:rPr>
          <w:lang w:val="fr-FR"/>
        </w:rPr>
        <w:t xml:space="preserve"> 1</w:t>
      </w:r>
      <w:r w:rsidRPr="006A5A13">
        <w:rPr>
          <w:vertAlign w:val="superscript"/>
          <w:lang w:val="fr-FR"/>
        </w:rPr>
        <w:t>er</w:t>
      </w:r>
      <w:r>
        <w:rPr>
          <w:lang w:val="fr-FR"/>
        </w:rPr>
        <w:t xml:space="preserve"> janvier </w:t>
      </w:r>
      <w:r w:rsidRPr="00FC3045">
        <w:rPr>
          <w:lang w:val="fr-FR"/>
        </w:rPr>
        <w:t xml:space="preserve">et le </w:t>
      </w:r>
      <w:r>
        <w:rPr>
          <w:lang w:val="fr-FR"/>
        </w:rPr>
        <w:t>31 décembre 2026.</w:t>
      </w:r>
    </w:p>
    <w:p w14:paraId="59BCE65E" w14:textId="77777777" w:rsidR="00B85D36" w:rsidRDefault="00B85D36" w:rsidP="00B76439">
      <w:pPr>
        <w:rPr>
          <w:lang w:val="fr-FR"/>
        </w:rPr>
      </w:pPr>
    </w:p>
    <w:p w14:paraId="6B91DD39" w14:textId="1989E257" w:rsidR="00B76439" w:rsidRPr="00203527" w:rsidRDefault="00B76439" w:rsidP="00B76439">
      <w:pPr>
        <w:rPr>
          <w:lang w:val="fr-FR"/>
        </w:rPr>
      </w:pPr>
      <w:r w:rsidRPr="00203527">
        <w:rPr>
          <w:lang w:val="fr-FR"/>
        </w:rPr>
        <w:br w:type="page"/>
      </w:r>
    </w:p>
    <w:p w14:paraId="6D02AAF3" w14:textId="0C2F91FF" w:rsidR="003F234D" w:rsidRPr="006F5B3B" w:rsidRDefault="003F234D" w:rsidP="003F234D">
      <w:pPr>
        <w:pStyle w:val="Heading20"/>
      </w:pPr>
      <w:bookmarkStart w:id="557" w:name="_Toc417551684"/>
      <w:bookmarkStart w:id="558" w:name="_Toc418172334"/>
      <w:bookmarkStart w:id="559" w:name="_Toc418590416"/>
      <w:bookmarkStart w:id="560" w:name="_Toc421025977"/>
      <w:bookmarkStart w:id="561" w:name="_Toc422401214"/>
      <w:bookmarkStart w:id="562" w:name="_Toc423525459"/>
      <w:bookmarkStart w:id="563" w:name="_Toc424821420"/>
      <w:bookmarkStart w:id="564" w:name="_Toc428366209"/>
      <w:bookmarkStart w:id="565" w:name="_Toc429043969"/>
      <w:bookmarkStart w:id="566" w:name="_Toc430351629"/>
      <w:bookmarkStart w:id="567" w:name="_Toc435101744"/>
      <w:bookmarkStart w:id="568" w:name="_Toc436994431"/>
      <w:bookmarkStart w:id="569" w:name="_Toc437951348"/>
      <w:bookmarkStart w:id="570" w:name="_Toc439770098"/>
      <w:bookmarkStart w:id="571" w:name="_Toc442697183"/>
      <w:bookmarkStart w:id="572" w:name="_Toc443314403"/>
      <w:bookmarkStart w:id="573" w:name="_Toc451159962"/>
      <w:bookmarkStart w:id="574" w:name="_Toc452042297"/>
      <w:bookmarkStart w:id="575" w:name="_Toc453246397"/>
      <w:bookmarkStart w:id="576" w:name="_Toc455568929"/>
      <w:bookmarkStart w:id="577" w:name="_Toc458763347"/>
      <w:bookmarkStart w:id="578" w:name="_Toc461613929"/>
      <w:bookmarkStart w:id="579" w:name="_Toc464028571"/>
      <w:bookmarkStart w:id="580" w:name="_Toc466292736"/>
      <w:bookmarkStart w:id="581" w:name="_Toc467229228"/>
      <w:bookmarkStart w:id="582" w:name="_Toc468199537"/>
      <w:bookmarkStart w:id="583" w:name="_Toc469058093"/>
      <w:bookmarkStart w:id="584" w:name="_Toc472413666"/>
      <w:bookmarkStart w:id="585" w:name="_Toc473107267"/>
      <w:bookmarkStart w:id="586" w:name="_Toc474850439"/>
      <w:bookmarkStart w:id="587" w:name="_Toc476061821"/>
      <w:bookmarkStart w:id="588" w:name="_Toc477355879"/>
      <w:bookmarkStart w:id="589" w:name="_Toc478045212"/>
      <w:bookmarkStart w:id="590" w:name="_Toc479170905"/>
      <w:bookmarkStart w:id="591" w:name="_Toc481736935"/>
      <w:bookmarkStart w:id="592" w:name="_Toc483991774"/>
      <w:bookmarkStart w:id="593" w:name="_Toc484612706"/>
      <w:bookmarkStart w:id="594" w:name="_Toc486861831"/>
      <w:bookmarkStart w:id="595" w:name="_Toc489604268"/>
      <w:bookmarkStart w:id="596" w:name="_Toc490733865"/>
      <w:bookmarkStart w:id="597" w:name="_Toc492473929"/>
      <w:bookmarkStart w:id="598" w:name="_Toc493239117"/>
      <w:bookmarkStart w:id="599" w:name="_Toc494706577"/>
      <w:bookmarkStart w:id="600" w:name="_Toc496867161"/>
      <w:bookmarkStart w:id="601" w:name="_Toc497466152"/>
      <w:bookmarkStart w:id="602" w:name="_Toc498510163"/>
      <w:bookmarkStart w:id="603" w:name="_Toc499892935"/>
      <w:bookmarkStart w:id="604" w:name="_Toc500928331"/>
      <w:bookmarkStart w:id="605" w:name="_Toc503278447"/>
      <w:bookmarkStart w:id="606" w:name="_Toc508115976"/>
      <w:bookmarkStart w:id="607" w:name="_Toc509306707"/>
      <w:bookmarkStart w:id="608" w:name="_Toc510616292"/>
      <w:bookmarkStart w:id="609" w:name="_Toc512954056"/>
      <w:bookmarkStart w:id="610" w:name="_Toc513554846"/>
      <w:bookmarkStart w:id="611" w:name="_Toc514942276"/>
      <w:bookmarkStart w:id="612" w:name="_Toc516152566"/>
      <w:bookmarkStart w:id="613" w:name="_Toc517084132"/>
      <w:bookmarkStart w:id="614" w:name="_Toc517963000"/>
      <w:bookmarkStart w:id="615" w:name="_Toc525139697"/>
      <w:bookmarkStart w:id="616" w:name="_Toc526173614"/>
      <w:bookmarkStart w:id="617" w:name="_Toc527641996"/>
      <w:bookmarkStart w:id="618" w:name="_Toc528154648"/>
      <w:bookmarkStart w:id="619" w:name="_Toc530564043"/>
      <w:bookmarkStart w:id="620" w:name="_Toc535414819"/>
      <w:bookmarkStart w:id="621" w:name="_Toc536450198"/>
      <w:bookmarkStart w:id="622" w:name="_Toc169242"/>
      <w:bookmarkStart w:id="623" w:name="_Toc6472175"/>
      <w:bookmarkStart w:id="624" w:name="_Toc7430885"/>
      <w:bookmarkStart w:id="625" w:name="_Toc11673110"/>
      <w:bookmarkStart w:id="626" w:name="_Toc11942215"/>
      <w:bookmarkStart w:id="627" w:name="_Toc16521662"/>
      <w:bookmarkStart w:id="628" w:name="_Toc17124508"/>
      <w:bookmarkStart w:id="629" w:name="_Toc19268841"/>
      <w:bookmarkStart w:id="630" w:name="_Toc22049226"/>
      <w:bookmarkStart w:id="631" w:name="_Toc23412326"/>
      <w:bookmarkStart w:id="632" w:name="_Toc24538174"/>
      <w:bookmarkStart w:id="633" w:name="_Toc25845782"/>
      <w:bookmarkStart w:id="634" w:name="_Toc26799557"/>
      <w:bookmarkStart w:id="635" w:name="_Toc42092839"/>
      <w:bookmarkStart w:id="636" w:name="_Toc49845638"/>
      <w:bookmarkStart w:id="637" w:name="_Toc51764048"/>
      <w:bookmarkStart w:id="638" w:name="_Toc58332535"/>
      <w:bookmarkStart w:id="639" w:name="_Toc59624751"/>
      <w:bookmarkStart w:id="640" w:name="_Toc62805785"/>
      <w:bookmarkStart w:id="641" w:name="_Toc63688636"/>
      <w:bookmarkStart w:id="642" w:name="_Toc66289915"/>
      <w:bookmarkStart w:id="643" w:name="_Toc70589201"/>
      <w:bookmarkStart w:id="644" w:name="_Toc72943259"/>
      <w:bookmarkStart w:id="645" w:name="_Toc75270270"/>
      <w:bookmarkStart w:id="646" w:name="_Toc79585278"/>
      <w:bookmarkStart w:id="647" w:name="_Toc87364487"/>
      <w:bookmarkStart w:id="648" w:name="_Toc89865824"/>
      <w:bookmarkStart w:id="649" w:name="_Toc96667680"/>
      <w:bookmarkStart w:id="650" w:name="_Toc98774523"/>
      <w:bookmarkStart w:id="651" w:name="_Toc103354510"/>
      <w:bookmarkStart w:id="652" w:name="_Toc115274220"/>
      <w:bookmarkStart w:id="653" w:name="_Toc128989468"/>
      <w:bookmarkStart w:id="654" w:name="_Toc132189053"/>
      <w:bookmarkStart w:id="655" w:name="_Toc162463797"/>
      <w:bookmarkStart w:id="656" w:name="_Toc196315063"/>
      <w:bookmarkStart w:id="657" w:name="_Hlk175659742"/>
      <w:bookmarkStart w:id="658" w:name="_Toc514942263"/>
      <w:r w:rsidRPr="006F5B3B">
        <w:lastRenderedPageBreak/>
        <w:t>Restrictions de service</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1A65304E"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6F5B3B" w:rsidRDefault="003F234D" w:rsidP="003F234D">
      <w:pPr>
        <w:jc w:val="center"/>
        <w:rPr>
          <w:rFonts w:ascii="Times New Roman" w:hAnsi="Times New Roman"/>
          <w:sz w:val="24"/>
          <w:lang w:val="fr-FR"/>
        </w:rPr>
      </w:pPr>
      <w:r w:rsidRPr="006F5B3B">
        <w:rPr>
          <w:lang w:val="fr-FR"/>
        </w:rPr>
        <w:t xml:space="preserve">Voir </w:t>
      </w:r>
      <w:proofErr w:type="gramStart"/>
      <w:r w:rsidRPr="006F5B3B">
        <w:rPr>
          <w:lang w:val="fr-FR"/>
        </w:rPr>
        <w:t>URL:</w:t>
      </w:r>
      <w:proofErr w:type="gramEnd"/>
      <w:r w:rsidRPr="006F5B3B">
        <w:rPr>
          <w:lang w:val="fr-FR"/>
        </w:rPr>
        <w:t xml:space="preserve"> www.itu.int/pub/T-SP-SR.1-2012</w:t>
      </w:r>
    </w:p>
    <w:p w14:paraId="4FED209D"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6F5B3B" w14:paraId="09EB79D9" w14:textId="77777777" w:rsidTr="00786765">
        <w:trPr>
          <w:gridAfter w:val="2"/>
          <w:wAfter w:w="3617" w:type="dxa"/>
        </w:trPr>
        <w:tc>
          <w:tcPr>
            <w:tcW w:w="2552" w:type="dxa"/>
            <w:gridSpan w:val="2"/>
            <w:vAlign w:val="center"/>
          </w:tcPr>
          <w:p w14:paraId="57090020"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Pays/zone géographique</w:t>
            </w:r>
          </w:p>
        </w:tc>
        <w:tc>
          <w:tcPr>
            <w:tcW w:w="2337" w:type="dxa"/>
            <w:gridSpan w:val="2"/>
            <w:vAlign w:val="center"/>
          </w:tcPr>
          <w:p w14:paraId="0F56A458"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BE</w:t>
            </w:r>
          </w:p>
        </w:tc>
      </w:tr>
      <w:tr w:rsidR="003F234D" w:rsidRPr="006F5B3B" w14:paraId="26559E8D" w14:textId="77777777" w:rsidTr="00786765">
        <w:tc>
          <w:tcPr>
            <w:tcW w:w="2160" w:type="dxa"/>
          </w:tcPr>
          <w:p w14:paraId="29AE1DF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Seychelles</w:t>
            </w:r>
          </w:p>
        </w:tc>
        <w:tc>
          <w:tcPr>
            <w:tcW w:w="1985" w:type="dxa"/>
            <w:gridSpan w:val="2"/>
          </w:tcPr>
          <w:p w14:paraId="17BFBBE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1006 (p.13)</w:t>
            </w:r>
          </w:p>
        </w:tc>
        <w:tc>
          <w:tcPr>
            <w:tcW w:w="2268" w:type="dxa"/>
            <w:gridSpan w:val="2"/>
            <w:tcBorders>
              <w:left w:val="nil"/>
            </w:tcBorders>
          </w:tcPr>
          <w:p w14:paraId="3197A75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40B39ECB" w14:textId="77777777" w:rsidTr="00786765">
        <w:tc>
          <w:tcPr>
            <w:tcW w:w="2160" w:type="dxa"/>
          </w:tcPr>
          <w:p w14:paraId="3DB0575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Slovaquie</w:t>
            </w:r>
          </w:p>
        </w:tc>
        <w:tc>
          <w:tcPr>
            <w:tcW w:w="1985" w:type="dxa"/>
            <w:gridSpan w:val="2"/>
          </w:tcPr>
          <w:p w14:paraId="3112C54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1007 (p.12)</w:t>
            </w:r>
          </w:p>
        </w:tc>
        <w:tc>
          <w:tcPr>
            <w:tcW w:w="2268" w:type="dxa"/>
            <w:gridSpan w:val="2"/>
            <w:tcBorders>
              <w:left w:val="nil"/>
            </w:tcBorders>
          </w:tcPr>
          <w:p w14:paraId="3827CCA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3613A8" w14:paraId="58F163AF" w14:textId="77777777" w:rsidTr="00786765">
        <w:tc>
          <w:tcPr>
            <w:tcW w:w="2160" w:type="dxa"/>
          </w:tcPr>
          <w:p w14:paraId="45DF96FB" w14:textId="15B1ECBA"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Malais</w:t>
            </w:r>
            <w:r w:rsidR="003613A8">
              <w:rPr>
                <w:rFonts w:asciiTheme="minorHAnsi" w:hAnsiTheme="minorHAnsi"/>
                <w:b/>
                <w:bCs/>
                <w:lang w:val="fr-FR"/>
              </w:rPr>
              <w:t>i</w:t>
            </w:r>
            <w:r w:rsidRPr="003613A8">
              <w:rPr>
                <w:rFonts w:asciiTheme="minorHAnsi" w:hAnsiTheme="minorHAnsi"/>
                <w:b/>
                <w:bCs/>
                <w:lang w:val="fr-FR"/>
              </w:rPr>
              <w:t>e</w:t>
            </w:r>
          </w:p>
        </w:tc>
        <w:tc>
          <w:tcPr>
            <w:tcW w:w="1985" w:type="dxa"/>
            <w:gridSpan w:val="2"/>
          </w:tcPr>
          <w:p w14:paraId="2DAFEEBB"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3613A8">
              <w:rPr>
                <w:rFonts w:asciiTheme="minorHAnsi" w:hAnsiTheme="minorHAnsi"/>
                <w:b/>
                <w:bCs/>
                <w:lang w:val="fr-FR"/>
              </w:rPr>
              <w:t>1013 (p.5)</w:t>
            </w:r>
          </w:p>
        </w:tc>
        <w:tc>
          <w:tcPr>
            <w:tcW w:w="2268" w:type="dxa"/>
            <w:gridSpan w:val="2"/>
            <w:tcBorders>
              <w:left w:val="nil"/>
            </w:tcBorders>
          </w:tcPr>
          <w:p w14:paraId="516643B7"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3613A8"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57"/>
      <w:tr w:rsidR="003F234D" w:rsidRPr="006F5B3B" w14:paraId="0B0B862F" w14:textId="77777777" w:rsidTr="00786765">
        <w:tc>
          <w:tcPr>
            <w:tcW w:w="2160" w:type="dxa"/>
          </w:tcPr>
          <w:p w14:paraId="3F8A179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Thaïlande</w:t>
            </w:r>
          </w:p>
        </w:tc>
        <w:tc>
          <w:tcPr>
            <w:tcW w:w="1985" w:type="dxa"/>
            <w:gridSpan w:val="2"/>
          </w:tcPr>
          <w:p w14:paraId="2FB83F6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1034 (p.5)</w:t>
            </w:r>
          </w:p>
        </w:tc>
        <w:tc>
          <w:tcPr>
            <w:tcW w:w="2268" w:type="dxa"/>
            <w:gridSpan w:val="2"/>
            <w:tcBorders>
              <w:left w:val="nil"/>
            </w:tcBorders>
          </w:tcPr>
          <w:p w14:paraId="4A65C8D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DDEEE2F" w14:textId="77777777" w:rsidTr="00786765">
        <w:tc>
          <w:tcPr>
            <w:tcW w:w="2160" w:type="dxa"/>
          </w:tcPr>
          <w:p w14:paraId="542770A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Sao Tomé-et-Principe</w:t>
            </w:r>
          </w:p>
        </w:tc>
        <w:tc>
          <w:tcPr>
            <w:tcW w:w="1985" w:type="dxa"/>
            <w:gridSpan w:val="2"/>
          </w:tcPr>
          <w:p w14:paraId="081A47C9"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7340A09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3403EA8" w14:textId="77777777" w:rsidTr="00786765">
        <w:tc>
          <w:tcPr>
            <w:tcW w:w="2160" w:type="dxa"/>
          </w:tcPr>
          <w:p w14:paraId="5C643F4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Uruguay</w:t>
            </w:r>
          </w:p>
        </w:tc>
        <w:tc>
          <w:tcPr>
            <w:tcW w:w="1985" w:type="dxa"/>
            <w:gridSpan w:val="2"/>
          </w:tcPr>
          <w:p w14:paraId="0CDBE468"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6AD60EF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19857A2D" w14:textId="77777777" w:rsidTr="00786765">
        <w:tc>
          <w:tcPr>
            <w:tcW w:w="2160" w:type="dxa"/>
          </w:tcPr>
          <w:p w14:paraId="72B0670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Hong Kong, Chine</w:t>
            </w:r>
          </w:p>
        </w:tc>
        <w:tc>
          <w:tcPr>
            <w:tcW w:w="1985" w:type="dxa"/>
            <w:gridSpan w:val="2"/>
          </w:tcPr>
          <w:p w14:paraId="746D79FE"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1068 (p.4)</w:t>
            </w:r>
          </w:p>
        </w:tc>
        <w:tc>
          <w:tcPr>
            <w:tcW w:w="2268" w:type="dxa"/>
            <w:gridSpan w:val="2"/>
            <w:tcBorders>
              <w:left w:val="nil"/>
            </w:tcBorders>
          </w:tcPr>
          <w:p w14:paraId="26EDE84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675D766D" w14:textId="77777777" w:rsidTr="00786765">
        <w:tc>
          <w:tcPr>
            <w:tcW w:w="2160" w:type="dxa"/>
          </w:tcPr>
          <w:p w14:paraId="30ACE1C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Ukraine</w:t>
            </w:r>
          </w:p>
        </w:tc>
        <w:tc>
          <w:tcPr>
            <w:tcW w:w="1985" w:type="dxa"/>
            <w:gridSpan w:val="2"/>
          </w:tcPr>
          <w:p w14:paraId="735F139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1148 (p.5)</w:t>
            </w:r>
          </w:p>
        </w:tc>
        <w:tc>
          <w:tcPr>
            <w:tcW w:w="2268" w:type="dxa"/>
            <w:gridSpan w:val="2"/>
            <w:tcBorders>
              <w:left w:val="nil"/>
            </w:tcBorders>
          </w:tcPr>
          <w:p w14:paraId="217F88CF"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6F5B3B" w14:paraId="3F99C6FC" w14:textId="77777777" w:rsidTr="00786765">
        <w:tc>
          <w:tcPr>
            <w:tcW w:w="2160" w:type="dxa"/>
          </w:tcPr>
          <w:p w14:paraId="4ABAF872" w14:textId="228EEF60"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E6178A">
              <w:rPr>
                <w:b/>
                <w:bCs/>
                <w:lang w:val="en-US"/>
              </w:rPr>
              <w:t>Türkiye</w:t>
            </w:r>
          </w:p>
        </w:tc>
        <w:tc>
          <w:tcPr>
            <w:tcW w:w="1985" w:type="dxa"/>
            <w:gridSpan w:val="2"/>
          </w:tcPr>
          <w:p w14:paraId="01DA0A41" w14:textId="5A4A2891"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1286 (p.17)</w:t>
            </w:r>
          </w:p>
        </w:tc>
        <w:tc>
          <w:tcPr>
            <w:tcW w:w="2268" w:type="dxa"/>
            <w:gridSpan w:val="2"/>
            <w:tcBorders>
              <w:left w:val="nil"/>
            </w:tcBorders>
          </w:tcPr>
          <w:p w14:paraId="24C8151D"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6F5B3B" w14:paraId="19226099" w14:textId="77777777" w:rsidTr="00786765">
        <w:tc>
          <w:tcPr>
            <w:tcW w:w="2160" w:type="dxa"/>
          </w:tcPr>
          <w:p w14:paraId="27E151BF" w14:textId="19EF840B" w:rsidR="004B0234" w:rsidRPr="00E6178A"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7302C2">
              <w:rPr>
                <w:rFonts w:cs="Arial"/>
                <w:b/>
              </w:rPr>
              <w:t>Bangladesh</w:t>
            </w:r>
          </w:p>
        </w:tc>
        <w:tc>
          <w:tcPr>
            <w:tcW w:w="1985" w:type="dxa"/>
            <w:gridSpan w:val="2"/>
          </w:tcPr>
          <w:p w14:paraId="0A09E27C" w14:textId="478270D7" w:rsidR="004B0234"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1287 (p.16)</w:t>
            </w:r>
          </w:p>
        </w:tc>
        <w:tc>
          <w:tcPr>
            <w:tcW w:w="2268" w:type="dxa"/>
            <w:gridSpan w:val="2"/>
            <w:tcBorders>
              <w:left w:val="nil"/>
            </w:tcBorders>
          </w:tcPr>
          <w:p w14:paraId="38425736"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6F5B3B" w:rsidRDefault="003F234D" w:rsidP="003F234D">
      <w:pPr>
        <w:pStyle w:val="Heading20"/>
      </w:pPr>
      <w:bookmarkStart w:id="659" w:name="_Toc417551685"/>
      <w:bookmarkStart w:id="660" w:name="_Toc418172335"/>
      <w:bookmarkStart w:id="661" w:name="_Toc418590417"/>
      <w:bookmarkStart w:id="662" w:name="_Toc421025978"/>
      <w:bookmarkStart w:id="663" w:name="_Toc422401215"/>
      <w:bookmarkStart w:id="664" w:name="_Toc423525460"/>
      <w:bookmarkStart w:id="665" w:name="_Toc424821421"/>
      <w:bookmarkStart w:id="666" w:name="_Toc428366210"/>
      <w:bookmarkStart w:id="667" w:name="_Toc429043970"/>
      <w:bookmarkStart w:id="668" w:name="_Toc430351630"/>
      <w:bookmarkStart w:id="669" w:name="_Toc435101745"/>
      <w:bookmarkStart w:id="670" w:name="_Toc436994432"/>
      <w:bookmarkStart w:id="671" w:name="_Toc437951349"/>
      <w:bookmarkStart w:id="672" w:name="_Toc439770099"/>
      <w:bookmarkStart w:id="673" w:name="_Toc442697184"/>
      <w:bookmarkStart w:id="674" w:name="_Toc443314404"/>
      <w:bookmarkStart w:id="675" w:name="_Toc451159963"/>
      <w:bookmarkStart w:id="676" w:name="_Toc452042298"/>
      <w:bookmarkStart w:id="677" w:name="_Toc453246398"/>
      <w:bookmarkStart w:id="678" w:name="_Toc455568930"/>
      <w:bookmarkStart w:id="679" w:name="_Toc458763348"/>
      <w:bookmarkStart w:id="680" w:name="_Toc461613930"/>
      <w:bookmarkStart w:id="681" w:name="_Toc464028572"/>
      <w:bookmarkStart w:id="682" w:name="_Toc466292737"/>
      <w:bookmarkStart w:id="683" w:name="_Toc467229229"/>
      <w:bookmarkStart w:id="684" w:name="_Toc468199538"/>
      <w:bookmarkStart w:id="685" w:name="_Toc469058094"/>
      <w:bookmarkStart w:id="686" w:name="_Toc472413667"/>
      <w:bookmarkStart w:id="687" w:name="_Toc473107268"/>
      <w:bookmarkStart w:id="688" w:name="_Toc474850440"/>
      <w:bookmarkStart w:id="689" w:name="_Toc476061822"/>
      <w:bookmarkStart w:id="690" w:name="_Toc477355880"/>
      <w:bookmarkStart w:id="691" w:name="_Toc478045213"/>
      <w:bookmarkStart w:id="692" w:name="_Toc479170906"/>
      <w:bookmarkStart w:id="693" w:name="_Toc481736936"/>
      <w:bookmarkStart w:id="694" w:name="_Toc483991775"/>
      <w:bookmarkStart w:id="695" w:name="_Toc484612707"/>
      <w:bookmarkStart w:id="696" w:name="_Toc486861832"/>
      <w:bookmarkStart w:id="697" w:name="_Toc489604269"/>
      <w:bookmarkStart w:id="698" w:name="_Toc490733866"/>
      <w:bookmarkStart w:id="699" w:name="_Toc492473930"/>
      <w:bookmarkStart w:id="700" w:name="_Toc493239118"/>
      <w:bookmarkStart w:id="701" w:name="_Toc494706578"/>
      <w:bookmarkStart w:id="702" w:name="_Toc496867162"/>
      <w:bookmarkStart w:id="703" w:name="_Toc497466153"/>
      <w:bookmarkStart w:id="704" w:name="_Toc498510164"/>
      <w:bookmarkStart w:id="705" w:name="_Toc499892936"/>
      <w:bookmarkStart w:id="706" w:name="_Toc500928332"/>
      <w:bookmarkStart w:id="707" w:name="_Toc503278448"/>
      <w:bookmarkStart w:id="708" w:name="_Toc508115977"/>
      <w:bookmarkStart w:id="709" w:name="_Toc509306708"/>
      <w:bookmarkStart w:id="710" w:name="_Toc510616293"/>
      <w:bookmarkStart w:id="711" w:name="_Toc512954057"/>
      <w:bookmarkStart w:id="712" w:name="_Toc513554847"/>
      <w:bookmarkStart w:id="713" w:name="_Toc514942277"/>
      <w:bookmarkStart w:id="714" w:name="_Toc516152567"/>
      <w:bookmarkStart w:id="715" w:name="_Toc517084133"/>
      <w:bookmarkStart w:id="716" w:name="_Toc517963001"/>
      <w:bookmarkStart w:id="717" w:name="_Toc525139698"/>
      <w:bookmarkStart w:id="718" w:name="_Toc526173615"/>
      <w:bookmarkStart w:id="719" w:name="_Toc527641997"/>
      <w:bookmarkStart w:id="720" w:name="_Toc528154649"/>
      <w:bookmarkStart w:id="721" w:name="_Toc530564044"/>
      <w:bookmarkStart w:id="722" w:name="_Toc535414820"/>
      <w:bookmarkStart w:id="723" w:name="_Toc536450199"/>
      <w:bookmarkStart w:id="724" w:name="_Toc169243"/>
      <w:bookmarkStart w:id="725" w:name="_Toc6472176"/>
      <w:bookmarkStart w:id="726" w:name="_Toc7430886"/>
      <w:bookmarkStart w:id="727" w:name="_Toc11673111"/>
      <w:bookmarkStart w:id="728" w:name="_Toc11942216"/>
      <w:bookmarkStart w:id="729" w:name="_Toc16521663"/>
      <w:bookmarkStart w:id="730" w:name="_Toc17124509"/>
      <w:bookmarkStart w:id="731" w:name="_Toc19268842"/>
      <w:bookmarkStart w:id="732" w:name="_Toc22049227"/>
      <w:bookmarkStart w:id="733" w:name="_Toc23412327"/>
      <w:bookmarkStart w:id="734" w:name="_Toc24538175"/>
      <w:bookmarkStart w:id="735" w:name="_Toc25845783"/>
      <w:bookmarkStart w:id="736" w:name="_Toc26799558"/>
      <w:bookmarkStart w:id="737" w:name="_Toc42092840"/>
      <w:bookmarkStart w:id="738" w:name="_Toc49845639"/>
      <w:bookmarkStart w:id="739" w:name="_Toc51764049"/>
      <w:bookmarkStart w:id="740" w:name="_Toc58332536"/>
      <w:bookmarkStart w:id="741" w:name="_Toc59624752"/>
      <w:bookmarkStart w:id="742" w:name="_Toc62805786"/>
      <w:bookmarkStart w:id="743" w:name="_Toc63688637"/>
      <w:bookmarkStart w:id="744" w:name="_Toc66289916"/>
      <w:bookmarkStart w:id="745" w:name="_Toc70589202"/>
      <w:bookmarkStart w:id="746" w:name="_Toc72943260"/>
      <w:bookmarkStart w:id="747" w:name="_Toc75270271"/>
      <w:bookmarkStart w:id="748" w:name="_Toc79585279"/>
      <w:bookmarkStart w:id="749" w:name="_Toc87364488"/>
      <w:bookmarkStart w:id="750" w:name="_Toc89865825"/>
      <w:bookmarkStart w:id="751" w:name="_Toc96667681"/>
      <w:bookmarkStart w:id="752" w:name="_Toc98774524"/>
      <w:bookmarkStart w:id="753" w:name="_Toc103354511"/>
      <w:bookmarkStart w:id="754" w:name="_Toc115274221"/>
      <w:bookmarkStart w:id="755" w:name="_Toc128989469"/>
      <w:bookmarkStart w:id="756" w:name="_Toc132189054"/>
      <w:bookmarkStart w:id="757" w:name="_Toc162463798"/>
      <w:bookmarkStart w:id="758" w:name="_Toc196315064"/>
      <w:r w:rsidRPr="006F5B3B">
        <w:t>Systèmes de rappel (Call-Back)</w:t>
      </w:r>
      <w:r w:rsidRPr="006F5B3B">
        <w:br/>
        <w:t>et procédures d'appel alternatives (</w:t>
      </w:r>
      <w:proofErr w:type="spellStart"/>
      <w:r w:rsidRPr="006F5B3B">
        <w:t>Rés</w:t>
      </w:r>
      <w:proofErr w:type="spellEnd"/>
      <w:r w:rsidRPr="006F5B3B">
        <w:t>. 21 Rév. PP-2006)</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4AD4462A" w14:textId="77777777" w:rsidR="003F234D" w:rsidRPr="006F5B3B"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6F5B3B">
        <w:rPr>
          <w:rFonts w:asciiTheme="minorHAnsi" w:hAnsiTheme="minorHAnsi"/>
          <w:lang w:val="fr-FR"/>
        </w:rPr>
        <w:t xml:space="preserve">Voir </w:t>
      </w:r>
      <w:proofErr w:type="gramStart"/>
      <w:r w:rsidRPr="006F5B3B">
        <w:rPr>
          <w:rFonts w:asciiTheme="minorHAnsi" w:hAnsiTheme="minorHAnsi"/>
          <w:lang w:val="fr-FR"/>
        </w:rPr>
        <w:t>URL:</w:t>
      </w:r>
      <w:proofErr w:type="gramEnd"/>
      <w:r w:rsidRPr="006F5B3B">
        <w:rPr>
          <w:rFonts w:asciiTheme="minorHAnsi" w:hAnsiTheme="minorHAnsi"/>
          <w:lang w:val="fr-FR"/>
        </w:rPr>
        <w:t xml:space="preserve"> www.itu.int/pub/T-SP-PP.RES.21-2011/</w:t>
      </w:r>
    </w:p>
    <w:p w14:paraId="4C948768" w14:textId="77777777" w:rsidR="00392F07" w:rsidRPr="006F5B3B" w:rsidRDefault="00392F07" w:rsidP="00E745E3">
      <w:pPr>
        <w:jc w:val="left"/>
        <w:rPr>
          <w:iCs/>
          <w:lang w:val="fr-FR"/>
        </w:rPr>
      </w:pPr>
    </w:p>
    <w:p w14:paraId="791B8BED" w14:textId="77777777" w:rsidR="002174EA" w:rsidRPr="006F5B3B" w:rsidRDefault="002174EA" w:rsidP="00E745E3">
      <w:pPr>
        <w:jc w:val="left"/>
        <w:rPr>
          <w:iCs/>
          <w:lang w:val="fr-FR"/>
        </w:rPr>
      </w:pPr>
    </w:p>
    <w:p w14:paraId="30D3F98F" w14:textId="77777777" w:rsidR="00C80CCF" w:rsidRPr="006F5B3B" w:rsidRDefault="00C80CCF" w:rsidP="00DF6524">
      <w:pPr>
        <w:rPr>
          <w:lang w:val="fr-FR"/>
        </w:rPr>
      </w:pPr>
    </w:p>
    <w:p w14:paraId="4F19C388" w14:textId="77777777" w:rsidR="00C80CCF" w:rsidRPr="006F5B3B" w:rsidRDefault="00C80CCF" w:rsidP="00DF6524">
      <w:pPr>
        <w:rPr>
          <w:lang w:val="fr-FR"/>
        </w:rPr>
        <w:sectPr w:rsidR="00C80CCF" w:rsidRPr="006F5B3B" w:rsidSect="000204B2">
          <w:footerReference w:type="even" r:id="rId20"/>
          <w:footerReference w:type="default" r:id="rId21"/>
          <w:type w:val="continuous"/>
          <w:pgSz w:w="11901" w:h="16840" w:code="9"/>
          <w:pgMar w:top="1134" w:right="1134" w:bottom="1134" w:left="1134" w:header="720" w:footer="567" w:gutter="0"/>
          <w:cols w:space="720"/>
          <w:docGrid w:linePitch="360"/>
        </w:sectPr>
      </w:pPr>
    </w:p>
    <w:p w14:paraId="2A6F176B" w14:textId="77777777" w:rsidR="007A56E1" w:rsidRPr="006F5B3B" w:rsidRDefault="007A56E1" w:rsidP="007A56E1">
      <w:pPr>
        <w:pStyle w:val="Heading1"/>
        <w:spacing w:before="0"/>
        <w:ind w:left="142"/>
        <w:rPr>
          <w:lang w:val="fr-FR"/>
        </w:rPr>
      </w:pPr>
      <w:bookmarkStart w:id="759" w:name="_Toc40273974"/>
      <w:bookmarkStart w:id="760" w:name="_Toc42092841"/>
      <w:bookmarkStart w:id="761" w:name="_Toc49845640"/>
      <w:bookmarkStart w:id="762" w:name="_Toc51764050"/>
      <w:bookmarkStart w:id="763" w:name="_Toc58332537"/>
      <w:bookmarkStart w:id="764" w:name="_Toc59624753"/>
      <w:bookmarkStart w:id="765" w:name="_Toc62805787"/>
      <w:bookmarkStart w:id="766" w:name="_Toc63688638"/>
      <w:bookmarkStart w:id="767" w:name="_Toc66289917"/>
      <w:bookmarkStart w:id="768" w:name="_Toc70589203"/>
      <w:bookmarkStart w:id="769" w:name="_Toc72943261"/>
      <w:bookmarkStart w:id="770" w:name="_Toc75270272"/>
      <w:bookmarkStart w:id="771" w:name="_Toc79585280"/>
      <w:bookmarkStart w:id="772" w:name="_Toc87364489"/>
      <w:bookmarkStart w:id="773" w:name="_Toc89865826"/>
      <w:bookmarkStart w:id="774" w:name="_Toc96667682"/>
      <w:bookmarkStart w:id="775" w:name="_Toc98774525"/>
      <w:bookmarkStart w:id="776" w:name="_Toc103354512"/>
      <w:bookmarkStart w:id="777" w:name="_Toc115273968"/>
      <w:bookmarkStart w:id="778" w:name="_Toc115274222"/>
      <w:bookmarkStart w:id="779" w:name="_Toc128989470"/>
      <w:bookmarkStart w:id="780" w:name="_Toc132189055"/>
      <w:bookmarkStart w:id="781" w:name="_Toc162463799"/>
      <w:bookmarkStart w:id="782" w:name="_Toc196315065"/>
      <w:bookmarkEnd w:id="541"/>
      <w:bookmarkEnd w:id="542"/>
      <w:bookmarkEnd w:id="658"/>
      <w:r w:rsidRPr="006F5B3B">
        <w:rPr>
          <w:lang w:val="fr-FR"/>
        </w:rPr>
        <w:lastRenderedPageBreak/>
        <w:t>AMENDEMENTS AUX PUBLICATIONS DE SERVICE</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02E223A4" w14:textId="77777777" w:rsidR="007A56E1" w:rsidRPr="006F5B3B"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6F5B3B">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6F5B3B" w14:paraId="01EBE785" w14:textId="77777777" w:rsidTr="00C12BE1">
        <w:tc>
          <w:tcPr>
            <w:tcW w:w="590" w:type="dxa"/>
          </w:tcPr>
          <w:p w14:paraId="387DEDC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ADD</w:t>
            </w:r>
          </w:p>
        </w:tc>
        <w:tc>
          <w:tcPr>
            <w:tcW w:w="1079" w:type="dxa"/>
          </w:tcPr>
          <w:p w14:paraId="52186CD3"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Insérer</w:t>
            </w:r>
          </w:p>
        </w:tc>
        <w:tc>
          <w:tcPr>
            <w:tcW w:w="1077" w:type="dxa"/>
          </w:tcPr>
          <w:p w14:paraId="0E13B099"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PAR</w:t>
            </w:r>
          </w:p>
        </w:tc>
        <w:tc>
          <w:tcPr>
            <w:tcW w:w="1251" w:type="dxa"/>
          </w:tcPr>
          <w:p w14:paraId="2942C77E"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Paragraphe</w:t>
            </w:r>
          </w:p>
        </w:tc>
      </w:tr>
      <w:tr w:rsidR="007A56E1" w:rsidRPr="006F5B3B" w14:paraId="1AB0EBBB" w14:textId="77777777" w:rsidTr="00C12BE1">
        <w:tc>
          <w:tcPr>
            <w:tcW w:w="590" w:type="dxa"/>
          </w:tcPr>
          <w:p w14:paraId="521D9C60"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COL</w:t>
            </w:r>
          </w:p>
        </w:tc>
        <w:tc>
          <w:tcPr>
            <w:tcW w:w="1079" w:type="dxa"/>
          </w:tcPr>
          <w:p w14:paraId="5504FE85"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Colonne</w:t>
            </w:r>
          </w:p>
        </w:tc>
        <w:tc>
          <w:tcPr>
            <w:tcW w:w="1077" w:type="dxa"/>
          </w:tcPr>
          <w:p w14:paraId="3BA51786"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REP</w:t>
            </w:r>
          </w:p>
        </w:tc>
        <w:tc>
          <w:tcPr>
            <w:tcW w:w="1251" w:type="dxa"/>
          </w:tcPr>
          <w:p w14:paraId="3619E69D"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Remplacer</w:t>
            </w:r>
          </w:p>
        </w:tc>
      </w:tr>
      <w:tr w:rsidR="007A56E1" w:rsidRPr="006F5B3B" w14:paraId="4EB88949" w14:textId="77777777" w:rsidTr="00C12BE1">
        <w:tc>
          <w:tcPr>
            <w:tcW w:w="590" w:type="dxa"/>
          </w:tcPr>
          <w:p w14:paraId="10501E7B"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LIR</w:t>
            </w:r>
          </w:p>
        </w:tc>
        <w:tc>
          <w:tcPr>
            <w:tcW w:w="1079" w:type="dxa"/>
          </w:tcPr>
          <w:p w14:paraId="6CAE1B57"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Lire</w:t>
            </w:r>
          </w:p>
        </w:tc>
        <w:tc>
          <w:tcPr>
            <w:tcW w:w="1077" w:type="dxa"/>
          </w:tcPr>
          <w:p w14:paraId="6E5BBD75"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SUP</w:t>
            </w:r>
          </w:p>
        </w:tc>
        <w:tc>
          <w:tcPr>
            <w:tcW w:w="1251" w:type="dxa"/>
          </w:tcPr>
          <w:p w14:paraId="5E146020"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Supprimer</w:t>
            </w:r>
          </w:p>
        </w:tc>
      </w:tr>
      <w:tr w:rsidR="007A56E1" w:rsidRPr="006F5B3B" w14:paraId="783E08BE" w14:textId="77777777" w:rsidTr="00C12BE1">
        <w:tc>
          <w:tcPr>
            <w:tcW w:w="590" w:type="dxa"/>
          </w:tcPr>
          <w:p w14:paraId="1877914F"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w:t>
            </w:r>
          </w:p>
        </w:tc>
        <w:tc>
          <w:tcPr>
            <w:tcW w:w="1079" w:type="dxa"/>
          </w:tcPr>
          <w:p w14:paraId="3E0E4ABB"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Page</w:t>
            </w:r>
            <w:r w:rsidR="007A56E1" w:rsidRPr="006F5B3B">
              <w:rPr>
                <w:bCs/>
                <w:lang w:val="fr-FR"/>
              </w:rPr>
              <w:t>(s)</w:t>
            </w:r>
          </w:p>
        </w:tc>
        <w:tc>
          <w:tcPr>
            <w:tcW w:w="1077" w:type="dxa"/>
          </w:tcPr>
          <w:p w14:paraId="4555C944"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6F5B3B"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6F5B3B" w:rsidRDefault="007A56E1" w:rsidP="00C12BE1">
            <w:pPr>
              <w:tabs>
                <w:tab w:val="clear" w:pos="567"/>
                <w:tab w:val="clear" w:pos="5387"/>
                <w:tab w:val="clear" w:pos="5954"/>
              </w:tabs>
              <w:spacing w:before="0"/>
              <w:jc w:val="left"/>
              <w:rPr>
                <w:bCs/>
                <w:lang w:val="fr-FR"/>
              </w:rPr>
            </w:pPr>
          </w:p>
        </w:tc>
      </w:tr>
    </w:tbl>
    <w:p w14:paraId="3187FBBC" w14:textId="77777777" w:rsidR="00F97451" w:rsidRDefault="00F97451" w:rsidP="00661F37">
      <w:pPr>
        <w:rPr>
          <w:rFonts w:eastAsia="Arial"/>
          <w:lang w:val="fr-FR"/>
        </w:rPr>
      </w:pPr>
    </w:p>
    <w:p w14:paraId="08A06F30" w14:textId="77777777" w:rsidR="007724D3" w:rsidRDefault="007724D3" w:rsidP="00661F37">
      <w:pPr>
        <w:rPr>
          <w:rFonts w:eastAsia="Arial"/>
          <w:lang w:val="fr-FR"/>
        </w:rPr>
      </w:pPr>
    </w:p>
    <w:p w14:paraId="1021DE63" w14:textId="77777777" w:rsidR="00B85D36" w:rsidRPr="00C2166F" w:rsidRDefault="00B85D36" w:rsidP="00C2166F">
      <w:pPr>
        <w:keepNext/>
        <w:shd w:val="clear" w:color="auto" w:fill="D9D9D9"/>
        <w:jc w:val="center"/>
        <w:outlineLvl w:val="1"/>
        <w:rPr>
          <w:rFonts w:cs="Arial"/>
          <w:b/>
          <w:bCs/>
          <w:sz w:val="28"/>
          <w:szCs w:val="28"/>
          <w:lang w:val="fr-FR"/>
        </w:rPr>
      </w:pPr>
      <w:r w:rsidRPr="00C2166F">
        <w:rPr>
          <w:rFonts w:cs="Arial"/>
          <w:b/>
          <w:bCs/>
          <w:sz w:val="28"/>
          <w:szCs w:val="28"/>
          <w:lang w:val="fr-FR"/>
        </w:rPr>
        <w:t xml:space="preserve">Liste des numéros identificateurs d'entités émettrices </w:t>
      </w:r>
      <w:r w:rsidRPr="00C2166F">
        <w:rPr>
          <w:rFonts w:cs="Arial"/>
          <w:b/>
          <w:bCs/>
          <w:sz w:val="28"/>
          <w:szCs w:val="28"/>
          <w:lang w:val="fr-FR"/>
        </w:rPr>
        <w:br/>
        <w:t xml:space="preserve">(selon la Recommandation UIT-T E.118 (05/2006)) </w:t>
      </w:r>
      <w:r w:rsidRPr="00C2166F">
        <w:rPr>
          <w:rFonts w:cs="Arial"/>
          <w:b/>
          <w:bCs/>
          <w:sz w:val="28"/>
          <w:szCs w:val="28"/>
          <w:lang w:val="fr-FR"/>
        </w:rPr>
        <w:br/>
        <w:t>(Situation au 31 décembre 2023)</w:t>
      </w:r>
    </w:p>
    <w:p w14:paraId="7E5D2685" w14:textId="77777777" w:rsidR="00B85D36" w:rsidRPr="00C2166F" w:rsidRDefault="00B85D36" w:rsidP="00BF026B">
      <w:pPr>
        <w:tabs>
          <w:tab w:val="left" w:pos="720"/>
          <w:tab w:val="left" w:pos="794"/>
          <w:tab w:val="left" w:pos="1191"/>
          <w:tab w:val="left" w:pos="1588"/>
          <w:tab w:val="left" w:pos="1985"/>
        </w:tabs>
        <w:spacing w:before="240"/>
        <w:jc w:val="center"/>
        <w:rPr>
          <w:rFonts w:cs="Arial"/>
          <w:lang w:val="fr-FR"/>
        </w:rPr>
      </w:pPr>
      <w:r w:rsidRPr="00C2166F">
        <w:rPr>
          <w:rFonts w:cs="Arial"/>
          <w:lang w:val="fr-FR"/>
        </w:rPr>
        <w:t>(Annexe au Bulletin d'exploitation de l'UIT N° 1283 – 1.I.2024)</w:t>
      </w:r>
      <w:r w:rsidRPr="00C2166F">
        <w:rPr>
          <w:rFonts w:cs="Arial"/>
          <w:lang w:val="fr-FR"/>
        </w:rPr>
        <w:br/>
        <w:t xml:space="preserve">(Amendement N° </w:t>
      </w:r>
      <w:r>
        <w:rPr>
          <w:rFonts w:cs="Arial"/>
          <w:lang w:val="fr-FR"/>
        </w:rPr>
        <w:t>23</w:t>
      </w:r>
      <w:r w:rsidRPr="00C2166F">
        <w:rPr>
          <w:rFonts w:cs="Arial"/>
          <w:lang w:val="fr-FR"/>
        </w:rPr>
        <w:t>)</w:t>
      </w:r>
    </w:p>
    <w:p w14:paraId="569BC31D" w14:textId="77777777" w:rsidR="00B85D36" w:rsidRDefault="00B85D36" w:rsidP="00507046">
      <w:pPr>
        <w:rPr>
          <w:rFonts w:cs="Arial"/>
          <w:b/>
          <w:bCs/>
          <w:lang w:val="fr-FR"/>
        </w:rPr>
      </w:pPr>
    </w:p>
    <w:p w14:paraId="309900AF" w14:textId="77777777" w:rsidR="00B85D36" w:rsidRPr="00C748F6" w:rsidRDefault="00B85D36" w:rsidP="00507046">
      <w:pPr>
        <w:rPr>
          <w:lang w:val="fr-FR"/>
        </w:rPr>
      </w:pPr>
      <w:r>
        <w:rPr>
          <w:rFonts w:cs="Arial"/>
          <w:b/>
          <w:bCs/>
          <w:lang w:val="fr-FR"/>
        </w:rPr>
        <w:t>France</w:t>
      </w:r>
      <w:r>
        <w:rPr>
          <w:rFonts w:cs="Arial"/>
          <w:b/>
          <w:bCs/>
          <w:lang w:val="fr-FR"/>
        </w:rPr>
        <w:tab/>
      </w:r>
      <w:r>
        <w:rPr>
          <w:rFonts w:cs="Arial"/>
          <w:b/>
          <w:bCs/>
          <w:lang w:val="fr-FR"/>
        </w:rPr>
        <w:tab/>
      </w:r>
      <w:r w:rsidRPr="00C748F6">
        <w:rPr>
          <w:rFonts w:cs="Arial"/>
          <w:b/>
          <w:bCs/>
          <w:lang w:val="fr-FR"/>
        </w:rPr>
        <w:t>ADD</w:t>
      </w:r>
    </w:p>
    <w:p w14:paraId="78BC088C" w14:textId="77777777" w:rsidR="00B85D36" w:rsidRPr="00C748F6" w:rsidRDefault="00B85D36" w:rsidP="00507046">
      <w:pPr>
        <w:rPr>
          <w:lang w:val="fr-FR"/>
        </w:rPr>
      </w:pPr>
    </w:p>
    <w:tbl>
      <w:tblPr>
        <w:tblW w:w="515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0"/>
        <w:gridCol w:w="2548"/>
        <w:gridCol w:w="1880"/>
        <w:gridCol w:w="2796"/>
        <w:gridCol w:w="1275"/>
      </w:tblGrid>
      <w:tr w:rsidR="00B85D36" w:rsidRPr="00F772AB" w14:paraId="23E90E92" w14:textId="77777777" w:rsidTr="00507046">
        <w:trPr>
          <w:cantSplit/>
          <w:trHeight w:val="925"/>
        </w:trPr>
        <w:tc>
          <w:tcPr>
            <w:tcW w:w="1411" w:type="dxa"/>
            <w:tcBorders>
              <w:top w:val="single" w:sz="6" w:space="0" w:color="auto"/>
              <w:left w:val="single" w:sz="6" w:space="0" w:color="auto"/>
              <w:bottom w:val="single" w:sz="6" w:space="0" w:color="auto"/>
              <w:right w:val="single" w:sz="6" w:space="0" w:color="auto"/>
            </w:tcBorders>
          </w:tcPr>
          <w:p w14:paraId="60A0CDEE" w14:textId="77777777" w:rsidR="00B85D36" w:rsidRPr="00847346" w:rsidRDefault="00B85D36" w:rsidP="00C6057B">
            <w:pPr>
              <w:tabs>
                <w:tab w:val="left" w:pos="426"/>
                <w:tab w:val="left" w:pos="4140"/>
                <w:tab w:val="left" w:pos="4230"/>
              </w:tabs>
              <w:jc w:val="center"/>
              <w:rPr>
                <w:rFonts w:cs="Arial"/>
                <w:i/>
                <w:iCs/>
              </w:rPr>
            </w:pPr>
            <w:r w:rsidRPr="00847346">
              <w:rPr>
                <w:rFonts w:cs="Arial"/>
                <w:i/>
                <w:iCs/>
                <w:lang w:val="fr-FR"/>
              </w:rPr>
              <w:t>Pays/zone géographique</w:t>
            </w:r>
          </w:p>
        </w:tc>
        <w:tc>
          <w:tcPr>
            <w:tcW w:w="2550" w:type="dxa"/>
            <w:tcBorders>
              <w:top w:val="single" w:sz="6" w:space="0" w:color="auto"/>
              <w:left w:val="single" w:sz="6" w:space="0" w:color="auto"/>
              <w:bottom w:val="single" w:sz="6" w:space="0" w:color="auto"/>
              <w:right w:val="single" w:sz="6" w:space="0" w:color="auto"/>
            </w:tcBorders>
          </w:tcPr>
          <w:p w14:paraId="14091308" w14:textId="77777777" w:rsidR="00B85D36" w:rsidRPr="00507046" w:rsidRDefault="00B85D36" w:rsidP="00C6057B">
            <w:pPr>
              <w:tabs>
                <w:tab w:val="left" w:pos="426"/>
                <w:tab w:val="left" w:pos="4140"/>
                <w:tab w:val="left" w:pos="4230"/>
              </w:tabs>
              <w:jc w:val="center"/>
              <w:rPr>
                <w:rFonts w:cs="Arial"/>
                <w:i/>
                <w:iCs/>
                <w:lang w:val="fr-FR"/>
              </w:rPr>
            </w:pPr>
            <w:r w:rsidRPr="00847346">
              <w:rPr>
                <w:rFonts w:cs="Arial"/>
                <w:i/>
                <w:iCs/>
                <w:lang w:val="fr-FR"/>
              </w:rPr>
              <w:t>Nom de la compagnie/</w:t>
            </w:r>
            <w:r w:rsidRPr="00847346">
              <w:rPr>
                <w:rFonts w:cs="Arial"/>
                <w:i/>
                <w:iCs/>
                <w:lang w:val="fr-FR"/>
              </w:rPr>
              <w:br/>
              <w:t>Adresse</w:t>
            </w:r>
          </w:p>
        </w:tc>
        <w:tc>
          <w:tcPr>
            <w:tcW w:w="1881" w:type="dxa"/>
            <w:tcBorders>
              <w:top w:val="single" w:sz="6" w:space="0" w:color="auto"/>
              <w:left w:val="single" w:sz="6" w:space="0" w:color="auto"/>
              <w:bottom w:val="single" w:sz="6" w:space="0" w:color="auto"/>
              <w:right w:val="single" w:sz="6" w:space="0" w:color="auto"/>
            </w:tcBorders>
          </w:tcPr>
          <w:p w14:paraId="3B2BDF24" w14:textId="77777777" w:rsidR="00B85D36" w:rsidRPr="00847346" w:rsidRDefault="00B85D36" w:rsidP="00C6057B">
            <w:pPr>
              <w:tabs>
                <w:tab w:val="left" w:pos="426"/>
                <w:tab w:val="left" w:pos="4140"/>
                <w:tab w:val="left" w:pos="4230"/>
              </w:tabs>
              <w:jc w:val="center"/>
              <w:rPr>
                <w:rFonts w:cs="Arial"/>
                <w:i/>
                <w:iCs/>
              </w:rPr>
            </w:pPr>
            <w:r w:rsidRPr="00847346">
              <w:rPr>
                <w:rFonts w:cs="Arial"/>
                <w:i/>
                <w:sz w:val="19"/>
                <w:szCs w:val="19"/>
                <w:lang w:val="fr-FR"/>
              </w:rPr>
              <w:t xml:space="preserve">Numéro </w:t>
            </w:r>
            <w:r w:rsidRPr="00847346">
              <w:rPr>
                <w:rFonts w:cs="Arial"/>
                <w:i/>
                <w:sz w:val="19"/>
                <w:szCs w:val="19"/>
                <w:lang w:val="fr-FR"/>
              </w:rPr>
              <w:br/>
              <w:t xml:space="preserve">d’identification </w:t>
            </w:r>
            <w:r w:rsidRPr="00847346">
              <w:rPr>
                <w:rFonts w:cs="Arial"/>
                <w:i/>
                <w:sz w:val="19"/>
                <w:szCs w:val="19"/>
                <w:lang w:val="fr-FR"/>
              </w:rPr>
              <w:br/>
              <w:t>d’entité émettrice</w:t>
            </w:r>
          </w:p>
        </w:tc>
        <w:tc>
          <w:tcPr>
            <w:tcW w:w="2798" w:type="dxa"/>
            <w:tcBorders>
              <w:top w:val="single" w:sz="6" w:space="0" w:color="auto"/>
              <w:left w:val="single" w:sz="6" w:space="0" w:color="auto"/>
              <w:bottom w:val="single" w:sz="6" w:space="0" w:color="auto"/>
              <w:right w:val="single" w:sz="6" w:space="0" w:color="auto"/>
            </w:tcBorders>
          </w:tcPr>
          <w:p w14:paraId="1D1C3BA0" w14:textId="77777777" w:rsidR="00B85D36" w:rsidRPr="00847346" w:rsidRDefault="00B85D36" w:rsidP="00C6057B">
            <w:pPr>
              <w:tabs>
                <w:tab w:val="left" w:pos="426"/>
                <w:tab w:val="left" w:pos="4140"/>
                <w:tab w:val="left" w:pos="4230"/>
              </w:tabs>
              <w:jc w:val="center"/>
              <w:rPr>
                <w:rFonts w:cs="Arial"/>
                <w:i/>
                <w:iCs/>
              </w:rPr>
            </w:pPr>
            <w:r w:rsidRPr="00847346">
              <w:rPr>
                <w:rFonts w:cs="Arial"/>
                <w:i/>
                <w:iCs/>
              </w:rPr>
              <w:t>Contact</w:t>
            </w:r>
          </w:p>
        </w:tc>
        <w:tc>
          <w:tcPr>
            <w:tcW w:w="1276" w:type="dxa"/>
            <w:tcBorders>
              <w:top w:val="single" w:sz="6" w:space="0" w:color="auto"/>
              <w:left w:val="single" w:sz="6" w:space="0" w:color="auto"/>
              <w:bottom w:val="single" w:sz="6" w:space="0" w:color="auto"/>
              <w:right w:val="single" w:sz="6" w:space="0" w:color="auto"/>
            </w:tcBorders>
          </w:tcPr>
          <w:p w14:paraId="5F2830E8" w14:textId="77777777" w:rsidR="00B85D36" w:rsidRPr="00507046" w:rsidRDefault="00B85D36" w:rsidP="00C6057B">
            <w:pPr>
              <w:tabs>
                <w:tab w:val="left" w:pos="426"/>
                <w:tab w:val="left" w:pos="4140"/>
                <w:tab w:val="left" w:pos="4230"/>
              </w:tabs>
              <w:jc w:val="center"/>
              <w:rPr>
                <w:rFonts w:cs="Arial"/>
                <w:i/>
                <w:iCs/>
                <w:lang w:val="fr-FR"/>
              </w:rPr>
            </w:pPr>
            <w:r w:rsidRPr="00847346">
              <w:rPr>
                <w:rFonts w:cs="Arial"/>
                <w:i/>
                <w:lang w:val="fr-FR"/>
              </w:rPr>
              <w:t xml:space="preserve">Date de </w:t>
            </w:r>
            <w:r w:rsidRPr="00847346">
              <w:rPr>
                <w:rFonts w:cs="Arial"/>
                <w:i/>
                <w:lang w:val="fr-FR"/>
              </w:rPr>
              <w:br/>
              <w:t>mise en application</w:t>
            </w:r>
          </w:p>
        </w:tc>
      </w:tr>
      <w:tr w:rsidR="00B85D36" w:rsidRPr="004B1E4C" w14:paraId="44304909" w14:textId="77777777" w:rsidTr="00507046">
        <w:trPr>
          <w:cantSplit/>
          <w:trHeight w:val="1575"/>
        </w:trPr>
        <w:tc>
          <w:tcPr>
            <w:tcW w:w="1411" w:type="dxa"/>
            <w:tcBorders>
              <w:top w:val="single" w:sz="6" w:space="0" w:color="auto"/>
              <w:left w:val="single" w:sz="6" w:space="0" w:color="auto"/>
              <w:bottom w:val="single" w:sz="6" w:space="0" w:color="auto"/>
              <w:right w:val="single" w:sz="6" w:space="0" w:color="auto"/>
            </w:tcBorders>
          </w:tcPr>
          <w:p w14:paraId="3EE0CC28" w14:textId="77777777" w:rsidR="00B85D36" w:rsidRPr="00847346" w:rsidRDefault="00B85D36" w:rsidP="00EC6FDB">
            <w:pPr>
              <w:tabs>
                <w:tab w:val="left" w:pos="794"/>
                <w:tab w:val="left" w:pos="1191"/>
                <w:tab w:val="left" w:pos="1588"/>
                <w:tab w:val="left" w:pos="1985"/>
              </w:tabs>
              <w:spacing w:before="0"/>
              <w:rPr>
                <w:rFonts w:cs="Arial"/>
                <w:b/>
                <w:bCs/>
                <w:color w:val="000000"/>
              </w:rPr>
            </w:pPr>
            <w:r>
              <w:rPr>
                <w:rFonts w:cs="Arial"/>
                <w:color w:val="000000" w:themeColor="text1"/>
              </w:rPr>
              <w:t>France</w:t>
            </w:r>
          </w:p>
        </w:tc>
        <w:tc>
          <w:tcPr>
            <w:tcW w:w="2550" w:type="dxa"/>
            <w:tcBorders>
              <w:top w:val="single" w:sz="6" w:space="0" w:color="auto"/>
              <w:left w:val="single" w:sz="6" w:space="0" w:color="auto"/>
              <w:bottom w:val="single" w:sz="6" w:space="0" w:color="auto"/>
              <w:right w:val="single" w:sz="6" w:space="0" w:color="auto"/>
            </w:tcBorders>
          </w:tcPr>
          <w:p w14:paraId="5105018F" w14:textId="77777777" w:rsidR="00B85D36" w:rsidRPr="00AB5E2F" w:rsidRDefault="00B85D36" w:rsidP="00EC6FDB">
            <w:pPr>
              <w:spacing w:before="0"/>
              <w:rPr>
                <w:b/>
                <w:bCs/>
                <w:lang w:val="fr-FR"/>
              </w:rPr>
            </w:pPr>
            <w:proofErr w:type="spellStart"/>
            <w:r w:rsidRPr="00AB5E2F">
              <w:rPr>
                <w:b/>
                <w:bCs/>
                <w:lang w:val="fr-FR"/>
              </w:rPr>
              <w:t>Kigen</w:t>
            </w:r>
            <w:proofErr w:type="spellEnd"/>
            <w:r w:rsidRPr="00AB5E2F">
              <w:rPr>
                <w:b/>
                <w:bCs/>
                <w:lang w:val="fr-FR"/>
              </w:rPr>
              <w:t xml:space="preserve"> France SAS</w:t>
            </w:r>
          </w:p>
          <w:p w14:paraId="48199B6C" w14:textId="77777777" w:rsidR="00B85D36" w:rsidRPr="00AB5E2F" w:rsidRDefault="00B85D36" w:rsidP="00EC6FDB">
            <w:pPr>
              <w:spacing w:before="0"/>
              <w:jc w:val="left"/>
              <w:rPr>
                <w:lang w:val="fr-FR"/>
              </w:rPr>
            </w:pPr>
            <w:r w:rsidRPr="00AB5E2F">
              <w:rPr>
                <w:lang w:val="fr-FR"/>
              </w:rPr>
              <w:t>C/O SUNDESK SOPHIA-ANTIPOLIS</w:t>
            </w:r>
            <w:r w:rsidRPr="00AB5E2F">
              <w:rPr>
                <w:lang w:val="fr-FR"/>
              </w:rPr>
              <w:br/>
              <w:t>930 ROUTE DES DOLINES</w:t>
            </w:r>
          </w:p>
          <w:p w14:paraId="196C5B39" w14:textId="77777777" w:rsidR="00B85D36" w:rsidRPr="00847346" w:rsidRDefault="00B85D36" w:rsidP="00EC6FDB">
            <w:pPr>
              <w:tabs>
                <w:tab w:val="left" w:pos="794"/>
                <w:tab w:val="left" w:pos="1191"/>
                <w:tab w:val="left" w:pos="1588"/>
                <w:tab w:val="left" w:pos="1985"/>
              </w:tabs>
              <w:spacing w:before="0"/>
              <w:rPr>
                <w:u w:val="single"/>
                <w:lang w:val="fr-FR"/>
              </w:rPr>
            </w:pPr>
            <w:r w:rsidRPr="00AB5E2F">
              <w:rPr>
                <w:lang w:val="fr-FR"/>
              </w:rPr>
              <w:t>06560 VALBONNE</w:t>
            </w:r>
          </w:p>
        </w:tc>
        <w:tc>
          <w:tcPr>
            <w:tcW w:w="1881" w:type="dxa"/>
            <w:tcBorders>
              <w:top w:val="single" w:sz="6" w:space="0" w:color="auto"/>
              <w:left w:val="single" w:sz="6" w:space="0" w:color="auto"/>
              <w:bottom w:val="single" w:sz="6" w:space="0" w:color="auto"/>
              <w:right w:val="single" w:sz="6" w:space="0" w:color="auto"/>
            </w:tcBorders>
          </w:tcPr>
          <w:p w14:paraId="6CF45D24" w14:textId="77777777" w:rsidR="00B85D36" w:rsidRPr="00847346" w:rsidRDefault="00B85D36" w:rsidP="00EC6FDB">
            <w:pPr>
              <w:tabs>
                <w:tab w:val="left" w:pos="426"/>
                <w:tab w:val="left" w:pos="4140"/>
                <w:tab w:val="left" w:pos="4230"/>
              </w:tabs>
              <w:spacing w:before="0"/>
              <w:jc w:val="center"/>
              <w:rPr>
                <w:rFonts w:cs="Arial"/>
                <w:b/>
              </w:rPr>
            </w:pPr>
            <w:r w:rsidRPr="00AB5E2F">
              <w:rPr>
                <w:rFonts w:cs="Arial"/>
                <w:b/>
              </w:rPr>
              <w:t>89 33 85</w:t>
            </w:r>
          </w:p>
        </w:tc>
        <w:tc>
          <w:tcPr>
            <w:tcW w:w="2798" w:type="dxa"/>
            <w:tcBorders>
              <w:top w:val="single" w:sz="6" w:space="0" w:color="auto"/>
              <w:left w:val="single" w:sz="6" w:space="0" w:color="auto"/>
              <w:bottom w:val="single" w:sz="6" w:space="0" w:color="auto"/>
              <w:right w:val="single" w:sz="6" w:space="0" w:color="auto"/>
            </w:tcBorders>
          </w:tcPr>
          <w:p w14:paraId="75A61A32" w14:textId="77777777" w:rsidR="00B85D36" w:rsidRPr="00AB5E2F" w:rsidRDefault="00B85D36" w:rsidP="00EC6FDB">
            <w:pPr>
              <w:spacing w:before="0"/>
              <w:rPr>
                <w:highlight w:val="yellow"/>
              </w:rPr>
            </w:pPr>
            <w:r w:rsidRPr="00AB5E2F">
              <w:t xml:space="preserve">Saïd </w:t>
            </w:r>
            <w:proofErr w:type="spellStart"/>
            <w:r w:rsidRPr="00AB5E2F">
              <w:t>Gharout</w:t>
            </w:r>
            <w:proofErr w:type="spellEnd"/>
          </w:p>
          <w:p w14:paraId="0047F491" w14:textId="77777777" w:rsidR="00B85D36" w:rsidRPr="00AB5E2F" w:rsidRDefault="00B85D36" w:rsidP="00EC6FDB">
            <w:pPr>
              <w:spacing w:before="0"/>
              <w:jc w:val="left"/>
            </w:pPr>
            <w:r w:rsidRPr="00AB5E2F">
              <w:t>C/O SUNDESK SOPHIA-ANTIPOLIS, 930 ROUTE DES DOLINES</w:t>
            </w:r>
          </w:p>
          <w:p w14:paraId="637E10A7" w14:textId="77777777" w:rsidR="00B85D36" w:rsidRPr="00AB5E2F" w:rsidRDefault="00B85D36" w:rsidP="00EC6FDB">
            <w:pPr>
              <w:spacing w:before="0"/>
              <w:jc w:val="left"/>
              <w:rPr>
                <w:highlight w:val="yellow"/>
                <w:lang w:val="fr-FR"/>
              </w:rPr>
            </w:pPr>
            <w:r w:rsidRPr="00AB5E2F">
              <w:rPr>
                <w:lang w:val="fr-FR"/>
              </w:rPr>
              <w:t>06560 VALBONNE</w:t>
            </w:r>
          </w:p>
          <w:p w14:paraId="7651B66D" w14:textId="002C79CB" w:rsidR="00B85D36" w:rsidRPr="00AB5E2F" w:rsidRDefault="00EC6FDB" w:rsidP="00EC6FDB">
            <w:pPr>
              <w:spacing w:before="0"/>
              <w:jc w:val="left"/>
              <w:rPr>
                <w:lang w:val="fr-FR"/>
              </w:rPr>
            </w:pPr>
            <w:proofErr w:type="gramStart"/>
            <w:r w:rsidRPr="00F96671">
              <w:rPr>
                <w:rFonts w:eastAsia="SimSun"/>
                <w:lang w:val="fr-FR" w:eastAsia="zh-CN"/>
              </w:rPr>
              <w:t>Tél.:</w:t>
            </w:r>
            <w:proofErr w:type="gramEnd"/>
            <w:r w:rsidRPr="00F96671">
              <w:rPr>
                <w:rFonts w:eastAsia="SimSun"/>
                <w:lang w:val="fr-FR" w:eastAsia="zh-CN"/>
              </w:rPr>
              <w:t xml:space="preserve"> </w:t>
            </w:r>
            <w:r w:rsidR="00B85D36" w:rsidRPr="00AB5E2F">
              <w:rPr>
                <w:lang w:val="fr-FR"/>
              </w:rPr>
              <w:t>+44 (0) 2890450850</w:t>
            </w:r>
          </w:p>
          <w:p w14:paraId="37D06112" w14:textId="77777777" w:rsidR="00B85D36" w:rsidRPr="00507046" w:rsidRDefault="00B85D36" w:rsidP="00EC6FDB">
            <w:pPr>
              <w:tabs>
                <w:tab w:val="left" w:pos="794"/>
                <w:tab w:val="left" w:pos="1191"/>
                <w:tab w:val="left" w:pos="1588"/>
                <w:tab w:val="left" w:pos="1985"/>
              </w:tabs>
              <w:spacing w:before="0"/>
              <w:jc w:val="left"/>
              <w:rPr>
                <w:rFonts w:cs="Arial"/>
                <w:color w:val="000000"/>
                <w:lang w:val="fr-FR"/>
              </w:rPr>
            </w:pPr>
            <w:proofErr w:type="gramStart"/>
            <w:r w:rsidRPr="00AB5E2F">
              <w:rPr>
                <w:lang w:val="fr-FR"/>
              </w:rPr>
              <w:t>E-mail:</w:t>
            </w:r>
            <w:proofErr w:type="gramEnd"/>
            <w:r w:rsidRPr="00AB5E2F">
              <w:rPr>
                <w:lang w:val="fr-FR"/>
              </w:rPr>
              <w:t xml:space="preserve"> </w:t>
            </w:r>
            <w:r w:rsidRPr="00AB5E2F">
              <w:rPr>
                <w:lang w:val="fr-CH"/>
              </w:rPr>
              <w:t>contact@kigen.com</w:t>
            </w:r>
          </w:p>
        </w:tc>
        <w:tc>
          <w:tcPr>
            <w:tcW w:w="1276" w:type="dxa"/>
            <w:tcBorders>
              <w:top w:val="single" w:sz="6" w:space="0" w:color="auto"/>
              <w:left w:val="single" w:sz="6" w:space="0" w:color="auto"/>
              <w:bottom w:val="single" w:sz="6" w:space="0" w:color="auto"/>
              <w:right w:val="single" w:sz="6" w:space="0" w:color="auto"/>
            </w:tcBorders>
          </w:tcPr>
          <w:p w14:paraId="5028B18D" w14:textId="77777777" w:rsidR="00B85D36" w:rsidRPr="00847346" w:rsidRDefault="00B85D36" w:rsidP="00EC6FDB">
            <w:pPr>
              <w:tabs>
                <w:tab w:val="left" w:pos="794"/>
                <w:tab w:val="left" w:pos="1191"/>
                <w:tab w:val="left" w:pos="1588"/>
                <w:tab w:val="left" w:pos="1985"/>
              </w:tabs>
              <w:spacing w:before="0"/>
              <w:jc w:val="center"/>
            </w:pPr>
            <w:r w:rsidRPr="00AB5E2F">
              <w:rPr>
                <w:rFonts w:cs="Arial"/>
                <w:bCs/>
              </w:rPr>
              <w:t>1.X.2025</w:t>
            </w:r>
          </w:p>
        </w:tc>
      </w:tr>
    </w:tbl>
    <w:p w14:paraId="0B6EBDCE" w14:textId="77777777" w:rsidR="00B85D36" w:rsidRPr="00113473" w:rsidRDefault="00B85D36" w:rsidP="00507046">
      <w:pPr>
        <w:tabs>
          <w:tab w:val="left" w:pos="1560"/>
          <w:tab w:val="left" w:pos="4140"/>
          <w:tab w:val="left" w:pos="4230"/>
        </w:tabs>
        <w:spacing w:before="360"/>
        <w:rPr>
          <w:rFonts w:cs="Arial"/>
          <w:b/>
          <w:bCs/>
          <w:lang w:val="fr-FR"/>
        </w:rPr>
      </w:pPr>
      <w:r w:rsidRPr="00507046">
        <w:rPr>
          <w:rFonts w:cs="Arial"/>
          <w:b/>
          <w:bCs/>
          <w:lang w:val="fr-FR"/>
        </w:rPr>
        <w:t>Norvège</w:t>
      </w:r>
      <w:r>
        <w:rPr>
          <w:rFonts w:cs="Arial"/>
          <w:b/>
          <w:bCs/>
          <w:lang w:val="fr-FR"/>
        </w:rPr>
        <w:tab/>
      </w:r>
      <w:r w:rsidRPr="00113473">
        <w:rPr>
          <w:rFonts w:cs="Arial"/>
          <w:b/>
          <w:bCs/>
          <w:lang w:val="fr-FR"/>
        </w:rPr>
        <w:t>LIR</w:t>
      </w:r>
    </w:p>
    <w:p w14:paraId="32745204" w14:textId="77777777" w:rsidR="00B85D36" w:rsidRDefault="00B85D36" w:rsidP="00922CB3">
      <w:pPr>
        <w:pStyle w:val="NoSpacing"/>
        <w:rPr>
          <w:sz w:val="20"/>
          <w:szCs w:val="20"/>
          <w:lang w:val="fr-CH"/>
        </w:rPr>
      </w:pPr>
    </w:p>
    <w:tbl>
      <w:tblPr>
        <w:tblW w:w="517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76"/>
        <w:gridCol w:w="3291"/>
        <w:gridCol w:w="1817"/>
        <w:gridCol w:w="3464"/>
      </w:tblGrid>
      <w:tr w:rsidR="00B85D36" w:rsidRPr="004B1E4C" w14:paraId="3FEECEB8" w14:textId="77777777" w:rsidTr="00E26729">
        <w:trPr>
          <w:cantSplit/>
        </w:trPr>
        <w:tc>
          <w:tcPr>
            <w:tcW w:w="1377" w:type="dxa"/>
            <w:tcBorders>
              <w:top w:val="single" w:sz="6" w:space="0" w:color="auto"/>
              <w:left w:val="single" w:sz="6" w:space="0" w:color="auto"/>
              <w:bottom w:val="single" w:sz="6" w:space="0" w:color="auto"/>
              <w:right w:val="single" w:sz="6" w:space="0" w:color="auto"/>
            </w:tcBorders>
          </w:tcPr>
          <w:p w14:paraId="337B368D" w14:textId="77777777" w:rsidR="00B85D36" w:rsidRPr="004B1E4C" w:rsidRDefault="00B85D36" w:rsidP="004B1E4C">
            <w:pPr>
              <w:tabs>
                <w:tab w:val="left" w:pos="426"/>
                <w:tab w:val="left" w:pos="4140"/>
                <w:tab w:val="left" w:pos="4230"/>
              </w:tabs>
              <w:jc w:val="center"/>
              <w:rPr>
                <w:rFonts w:cs="Arial"/>
                <w:i/>
                <w:iCs/>
              </w:rPr>
            </w:pPr>
            <w:r w:rsidRPr="00A16FA9">
              <w:rPr>
                <w:rFonts w:cs="Arial"/>
                <w:i/>
                <w:iCs/>
                <w:lang w:val="fr-FR"/>
              </w:rPr>
              <w:t>Pays/zone géographique</w:t>
            </w:r>
          </w:p>
        </w:tc>
        <w:tc>
          <w:tcPr>
            <w:tcW w:w="3293" w:type="dxa"/>
            <w:tcBorders>
              <w:top w:val="single" w:sz="6" w:space="0" w:color="auto"/>
              <w:left w:val="single" w:sz="6" w:space="0" w:color="auto"/>
              <w:bottom w:val="single" w:sz="6" w:space="0" w:color="auto"/>
              <w:right w:val="single" w:sz="6" w:space="0" w:color="auto"/>
            </w:tcBorders>
          </w:tcPr>
          <w:p w14:paraId="18E8838F" w14:textId="77777777" w:rsidR="00B85D36" w:rsidRPr="00507046" w:rsidRDefault="00B85D36" w:rsidP="004B1E4C">
            <w:pPr>
              <w:tabs>
                <w:tab w:val="left" w:pos="426"/>
                <w:tab w:val="left" w:pos="4140"/>
                <w:tab w:val="left" w:pos="4230"/>
              </w:tabs>
              <w:jc w:val="center"/>
              <w:rPr>
                <w:rFonts w:cs="Arial"/>
                <w:i/>
                <w:iCs/>
                <w:lang w:val="fr-FR"/>
              </w:rPr>
            </w:pPr>
            <w:r w:rsidRPr="00A16FA9">
              <w:rPr>
                <w:rFonts w:cs="Arial"/>
                <w:i/>
                <w:iCs/>
                <w:lang w:val="fr-FR"/>
              </w:rPr>
              <w:t>Nom de la compagnie/</w:t>
            </w:r>
            <w:r w:rsidRPr="00A16FA9">
              <w:rPr>
                <w:rFonts w:cs="Arial"/>
                <w:i/>
                <w:iCs/>
                <w:lang w:val="fr-FR"/>
              </w:rPr>
              <w:br/>
              <w:t>Adresse</w:t>
            </w:r>
          </w:p>
        </w:tc>
        <w:tc>
          <w:tcPr>
            <w:tcW w:w="1818" w:type="dxa"/>
            <w:tcBorders>
              <w:top w:val="single" w:sz="6" w:space="0" w:color="auto"/>
              <w:left w:val="single" w:sz="6" w:space="0" w:color="auto"/>
              <w:bottom w:val="single" w:sz="6" w:space="0" w:color="auto"/>
              <w:right w:val="single" w:sz="6" w:space="0" w:color="auto"/>
            </w:tcBorders>
          </w:tcPr>
          <w:p w14:paraId="2B0BD19A" w14:textId="77777777" w:rsidR="00B85D36" w:rsidRPr="004B1E4C" w:rsidRDefault="00B85D36" w:rsidP="004B1E4C">
            <w:pPr>
              <w:tabs>
                <w:tab w:val="left" w:pos="426"/>
                <w:tab w:val="left" w:pos="4140"/>
                <w:tab w:val="left" w:pos="4230"/>
              </w:tabs>
              <w:jc w:val="center"/>
              <w:rPr>
                <w:rFonts w:cs="Arial"/>
                <w:i/>
                <w:iCs/>
              </w:rPr>
            </w:pPr>
            <w:r w:rsidRPr="00C2166F">
              <w:rPr>
                <w:rFonts w:cs="Arial"/>
                <w:i/>
                <w:sz w:val="19"/>
                <w:szCs w:val="19"/>
                <w:lang w:val="fr-FR"/>
              </w:rPr>
              <w:t xml:space="preserve">Numéro </w:t>
            </w:r>
            <w:r w:rsidRPr="00C2166F">
              <w:rPr>
                <w:rFonts w:cs="Arial"/>
                <w:i/>
                <w:sz w:val="19"/>
                <w:szCs w:val="19"/>
                <w:lang w:val="fr-FR"/>
              </w:rPr>
              <w:br/>
              <w:t xml:space="preserve">d’identification </w:t>
            </w:r>
            <w:r w:rsidRPr="00C2166F">
              <w:rPr>
                <w:rFonts w:cs="Arial"/>
                <w:i/>
                <w:sz w:val="19"/>
                <w:szCs w:val="19"/>
                <w:lang w:val="fr-FR"/>
              </w:rPr>
              <w:br/>
              <w:t>d’entité émettrice</w:t>
            </w:r>
          </w:p>
        </w:tc>
        <w:tc>
          <w:tcPr>
            <w:tcW w:w="3466" w:type="dxa"/>
            <w:tcBorders>
              <w:top w:val="single" w:sz="6" w:space="0" w:color="auto"/>
              <w:left w:val="single" w:sz="6" w:space="0" w:color="auto"/>
              <w:bottom w:val="single" w:sz="6" w:space="0" w:color="auto"/>
              <w:right w:val="single" w:sz="6" w:space="0" w:color="auto"/>
            </w:tcBorders>
          </w:tcPr>
          <w:p w14:paraId="7F74D3D0" w14:textId="77777777" w:rsidR="00B85D36" w:rsidRPr="004B1E4C" w:rsidRDefault="00B85D36" w:rsidP="004B1E4C">
            <w:pPr>
              <w:tabs>
                <w:tab w:val="left" w:pos="426"/>
                <w:tab w:val="left" w:pos="4140"/>
                <w:tab w:val="left" w:pos="4230"/>
              </w:tabs>
              <w:jc w:val="center"/>
              <w:rPr>
                <w:rFonts w:cs="Arial"/>
                <w:i/>
                <w:iCs/>
              </w:rPr>
            </w:pPr>
            <w:r w:rsidRPr="004B1E4C">
              <w:rPr>
                <w:rFonts w:cs="Arial"/>
                <w:i/>
                <w:iCs/>
              </w:rPr>
              <w:t>Contact</w:t>
            </w:r>
          </w:p>
        </w:tc>
      </w:tr>
      <w:tr w:rsidR="00B85D36" w:rsidRPr="004B1E4C" w14:paraId="773E97F3" w14:textId="77777777" w:rsidTr="00E26729">
        <w:trPr>
          <w:cantSplit/>
        </w:trPr>
        <w:tc>
          <w:tcPr>
            <w:tcW w:w="1377" w:type="dxa"/>
            <w:tcBorders>
              <w:top w:val="single" w:sz="6" w:space="0" w:color="auto"/>
              <w:left w:val="single" w:sz="6" w:space="0" w:color="auto"/>
              <w:bottom w:val="single" w:sz="6" w:space="0" w:color="auto"/>
              <w:right w:val="single" w:sz="6" w:space="0" w:color="auto"/>
            </w:tcBorders>
          </w:tcPr>
          <w:p w14:paraId="477D41EF" w14:textId="77777777" w:rsidR="00B85D36" w:rsidRPr="004B1E4C" w:rsidRDefault="00B85D36" w:rsidP="00EC6FDB">
            <w:pPr>
              <w:tabs>
                <w:tab w:val="left" w:pos="794"/>
                <w:tab w:val="left" w:pos="1191"/>
                <w:tab w:val="left" w:pos="1588"/>
                <w:tab w:val="left" w:pos="1985"/>
              </w:tabs>
              <w:spacing w:before="0"/>
              <w:rPr>
                <w:rFonts w:cs="Arial"/>
                <w:b/>
                <w:bCs/>
                <w:color w:val="000000"/>
              </w:rPr>
            </w:pPr>
            <w:proofErr w:type="spellStart"/>
            <w:r w:rsidRPr="00507046">
              <w:rPr>
                <w:rFonts w:cs="Arial"/>
                <w:color w:val="000000" w:themeColor="text1"/>
              </w:rPr>
              <w:t>Norvège</w:t>
            </w:r>
            <w:proofErr w:type="spellEnd"/>
          </w:p>
        </w:tc>
        <w:tc>
          <w:tcPr>
            <w:tcW w:w="3293" w:type="dxa"/>
            <w:tcBorders>
              <w:top w:val="single" w:sz="6" w:space="0" w:color="auto"/>
              <w:left w:val="single" w:sz="6" w:space="0" w:color="auto"/>
              <w:bottom w:val="single" w:sz="6" w:space="0" w:color="auto"/>
              <w:right w:val="single" w:sz="6" w:space="0" w:color="auto"/>
            </w:tcBorders>
          </w:tcPr>
          <w:p w14:paraId="2B57468A" w14:textId="77777777" w:rsidR="00B85D36" w:rsidRPr="00F91628" w:rsidRDefault="00B85D36" w:rsidP="00EC6FDB">
            <w:pPr>
              <w:spacing w:before="0"/>
              <w:jc w:val="left"/>
              <w:rPr>
                <w:color w:val="201F1E"/>
              </w:rPr>
            </w:pPr>
            <w:r w:rsidRPr="00F91628">
              <w:rPr>
                <w:b/>
                <w:bCs/>
                <w:color w:val="201F1E"/>
              </w:rPr>
              <w:t>Lyse Tele AS</w:t>
            </w:r>
            <w:r w:rsidRPr="001D5D86">
              <w:rPr>
                <w:color w:val="201F1E"/>
              </w:rPr>
              <w:br/>
            </w:r>
            <w:proofErr w:type="spellStart"/>
            <w:r w:rsidRPr="00F91628">
              <w:rPr>
                <w:color w:val="201F1E"/>
              </w:rPr>
              <w:t>Breiflåtveien</w:t>
            </w:r>
            <w:proofErr w:type="spellEnd"/>
            <w:r w:rsidRPr="00F91628">
              <w:rPr>
                <w:color w:val="201F1E"/>
              </w:rPr>
              <w:t xml:space="preserve"> 18</w:t>
            </w:r>
          </w:p>
          <w:p w14:paraId="4E39F85E" w14:textId="77777777" w:rsidR="00B85D36" w:rsidRPr="004B1E4C" w:rsidRDefault="00B85D36" w:rsidP="00EC6FDB">
            <w:pPr>
              <w:tabs>
                <w:tab w:val="left" w:pos="794"/>
                <w:tab w:val="left" w:pos="1191"/>
                <w:tab w:val="left" w:pos="1588"/>
                <w:tab w:val="left" w:pos="1985"/>
              </w:tabs>
              <w:spacing w:before="0"/>
              <w:jc w:val="left"/>
              <w:rPr>
                <w:u w:val="single"/>
                <w:lang w:val="fr-FR"/>
              </w:rPr>
            </w:pPr>
            <w:r w:rsidRPr="00F91628">
              <w:rPr>
                <w:color w:val="201F1E"/>
              </w:rPr>
              <w:t>4017 STAVANGER</w:t>
            </w:r>
          </w:p>
        </w:tc>
        <w:tc>
          <w:tcPr>
            <w:tcW w:w="1818" w:type="dxa"/>
            <w:tcBorders>
              <w:top w:val="single" w:sz="6" w:space="0" w:color="auto"/>
              <w:left w:val="single" w:sz="6" w:space="0" w:color="auto"/>
              <w:bottom w:val="single" w:sz="6" w:space="0" w:color="auto"/>
              <w:right w:val="single" w:sz="6" w:space="0" w:color="auto"/>
            </w:tcBorders>
          </w:tcPr>
          <w:p w14:paraId="20FA1EFE" w14:textId="77777777" w:rsidR="00B85D36" w:rsidRPr="004B1E4C" w:rsidRDefault="00B85D36" w:rsidP="00EC6FDB">
            <w:pPr>
              <w:tabs>
                <w:tab w:val="left" w:pos="426"/>
                <w:tab w:val="left" w:pos="4140"/>
                <w:tab w:val="left" w:pos="4230"/>
              </w:tabs>
              <w:spacing w:before="0"/>
              <w:jc w:val="center"/>
              <w:rPr>
                <w:rFonts w:cs="Arial"/>
                <w:b/>
              </w:rPr>
            </w:pPr>
            <w:r w:rsidRPr="00665639">
              <w:rPr>
                <w:b/>
              </w:rPr>
              <w:t xml:space="preserve">89 </w:t>
            </w:r>
            <w:r>
              <w:rPr>
                <w:b/>
              </w:rPr>
              <w:t>47</w:t>
            </w:r>
            <w:r w:rsidRPr="00665639">
              <w:rPr>
                <w:b/>
              </w:rPr>
              <w:t xml:space="preserve"> </w:t>
            </w:r>
            <w:r>
              <w:rPr>
                <w:b/>
              </w:rPr>
              <w:t>06</w:t>
            </w:r>
          </w:p>
        </w:tc>
        <w:tc>
          <w:tcPr>
            <w:tcW w:w="3466" w:type="dxa"/>
            <w:tcBorders>
              <w:top w:val="single" w:sz="6" w:space="0" w:color="auto"/>
              <w:left w:val="single" w:sz="6" w:space="0" w:color="auto"/>
              <w:bottom w:val="single" w:sz="6" w:space="0" w:color="auto"/>
              <w:right w:val="single" w:sz="6" w:space="0" w:color="auto"/>
            </w:tcBorders>
          </w:tcPr>
          <w:p w14:paraId="3683BEE1" w14:textId="3E3910F4" w:rsidR="00B85D36" w:rsidRPr="004B1E4C" w:rsidRDefault="00B85D36" w:rsidP="00EC6FDB">
            <w:pPr>
              <w:tabs>
                <w:tab w:val="left" w:pos="794"/>
                <w:tab w:val="left" w:pos="1191"/>
                <w:tab w:val="left" w:pos="1588"/>
                <w:tab w:val="left" w:pos="1985"/>
              </w:tabs>
              <w:spacing w:before="0"/>
              <w:jc w:val="left"/>
              <w:rPr>
                <w:rFonts w:cs="Arial"/>
                <w:color w:val="000000"/>
              </w:rPr>
            </w:pPr>
            <w:r w:rsidRPr="00FA200D">
              <w:t>Klaus Gaarder</w:t>
            </w:r>
            <w:r w:rsidRPr="001D5D86">
              <w:br/>
            </w:r>
            <w:proofErr w:type="spellStart"/>
            <w:r w:rsidRPr="003D0AEE">
              <w:t>Nydalsveien</w:t>
            </w:r>
            <w:proofErr w:type="spellEnd"/>
            <w:r w:rsidRPr="003D0AEE">
              <w:t xml:space="preserve"> 18B</w:t>
            </w:r>
            <w:r>
              <w:br/>
            </w:r>
            <w:r w:rsidRPr="003D0AEE">
              <w:t>0484 OSLO</w:t>
            </w:r>
            <w:r w:rsidRPr="001D5D86">
              <w:br/>
            </w:r>
            <w:r w:rsidR="00DD5752" w:rsidRPr="00F772AB">
              <w:rPr>
                <w:rFonts w:eastAsia="SimSun"/>
                <w:lang w:eastAsia="zh-CN"/>
              </w:rPr>
              <w:t xml:space="preserve">Tél.: </w:t>
            </w:r>
            <w:r w:rsidRPr="0097261E">
              <w:t>+47 90049904</w:t>
            </w:r>
            <w:r w:rsidRPr="001D5D86">
              <w:br/>
              <w:t xml:space="preserve">E-mail: </w:t>
            </w:r>
            <w:r w:rsidRPr="0097261E">
              <w:t>klaus.gaarder@lyse.no</w:t>
            </w:r>
          </w:p>
        </w:tc>
      </w:tr>
      <w:tr w:rsidR="00B85D36" w:rsidRPr="004B1E4C" w14:paraId="4A04BC3A" w14:textId="77777777" w:rsidTr="00E26729">
        <w:trPr>
          <w:cantSplit/>
        </w:trPr>
        <w:tc>
          <w:tcPr>
            <w:tcW w:w="1377" w:type="dxa"/>
            <w:tcBorders>
              <w:top w:val="single" w:sz="6" w:space="0" w:color="auto"/>
              <w:left w:val="single" w:sz="6" w:space="0" w:color="auto"/>
              <w:bottom w:val="single" w:sz="6" w:space="0" w:color="auto"/>
              <w:right w:val="single" w:sz="6" w:space="0" w:color="auto"/>
            </w:tcBorders>
          </w:tcPr>
          <w:p w14:paraId="375839CB" w14:textId="77777777" w:rsidR="00B85D36" w:rsidRDefault="00B85D36" w:rsidP="00EC6FDB">
            <w:pPr>
              <w:tabs>
                <w:tab w:val="left" w:pos="794"/>
                <w:tab w:val="left" w:pos="1191"/>
                <w:tab w:val="left" w:pos="1588"/>
                <w:tab w:val="left" w:pos="1985"/>
              </w:tabs>
              <w:spacing w:before="0"/>
              <w:rPr>
                <w:rFonts w:cs="Arial"/>
                <w:color w:val="000000" w:themeColor="text1"/>
              </w:rPr>
            </w:pPr>
            <w:proofErr w:type="spellStart"/>
            <w:r w:rsidRPr="00507046">
              <w:rPr>
                <w:rFonts w:cs="Arial"/>
                <w:color w:val="000000" w:themeColor="text1"/>
              </w:rPr>
              <w:t>Norvège</w:t>
            </w:r>
            <w:proofErr w:type="spellEnd"/>
          </w:p>
        </w:tc>
        <w:tc>
          <w:tcPr>
            <w:tcW w:w="3293" w:type="dxa"/>
            <w:tcBorders>
              <w:top w:val="single" w:sz="6" w:space="0" w:color="auto"/>
              <w:left w:val="single" w:sz="6" w:space="0" w:color="auto"/>
              <w:bottom w:val="single" w:sz="6" w:space="0" w:color="auto"/>
              <w:right w:val="single" w:sz="6" w:space="0" w:color="auto"/>
            </w:tcBorders>
          </w:tcPr>
          <w:p w14:paraId="4EADE59B" w14:textId="77777777" w:rsidR="00B85D36" w:rsidRPr="00F91628" w:rsidRDefault="00B85D36" w:rsidP="00EC6FDB">
            <w:pPr>
              <w:spacing w:before="0"/>
              <w:jc w:val="left"/>
              <w:rPr>
                <w:color w:val="201F1E"/>
              </w:rPr>
            </w:pPr>
            <w:r w:rsidRPr="00F91628">
              <w:rPr>
                <w:b/>
                <w:bCs/>
                <w:color w:val="201F1E"/>
              </w:rPr>
              <w:t>Lyse Tele AS</w:t>
            </w:r>
            <w:r w:rsidRPr="001D5D86">
              <w:rPr>
                <w:color w:val="201F1E"/>
              </w:rPr>
              <w:br/>
            </w:r>
            <w:proofErr w:type="spellStart"/>
            <w:r w:rsidRPr="00F91628">
              <w:rPr>
                <w:color w:val="201F1E"/>
              </w:rPr>
              <w:t>Breiflåtveien</w:t>
            </w:r>
            <w:proofErr w:type="spellEnd"/>
            <w:r w:rsidRPr="00F91628">
              <w:rPr>
                <w:color w:val="201F1E"/>
              </w:rPr>
              <w:t xml:space="preserve"> 18</w:t>
            </w:r>
          </w:p>
          <w:p w14:paraId="004E4261" w14:textId="77777777" w:rsidR="00B85D36" w:rsidRPr="004B1E4C" w:rsidRDefault="00B85D36" w:rsidP="00EC6FDB">
            <w:pPr>
              <w:tabs>
                <w:tab w:val="left" w:pos="794"/>
                <w:tab w:val="left" w:pos="1191"/>
                <w:tab w:val="left" w:pos="1588"/>
                <w:tab w:val="left" w:pos="1985"/>
              </w:tabs>
              <w:spacing w:before="0"/>
              <w:jc w:val="left"/>
              <w:rPr>
                <w:rFonts w:cs="Arial"/>
                <w:b/>
                <w:bCs/>
                <w:color w:val="000000"/>
              </w:rPr>
            </w:pPr>
            <w:r w:rsidRPr="00F91628">
              <w:rPr>
                <w:color w:val="201F1E"/>
              </w:rPr>
              <w:t>4017 STAVANGER</w:t>
            </w:r>
          </w:p>
        </w:tc>
        <w:tc>
          <w:tcPr>
            <w:tcW w:w="1818" w:type="dxa"/>
            <w:tcBorders>
              <w:top w:val="single" w:sz="6" w:space="0" w:color="auto"/>
              <w:left w:val="single" w:sz="6" w:space="0" w:color="auto"/>
              <w:bottom w:val="single" w:sz="6" w:space="0" w:color="auto"/>
              <w:right w:val="single" w:sz="6" w:space="0" w:color="auto"/>
            </w:tcBorders>
          </w:tcPr>
          <w:p w14:paraId="55553943" w14:textId="77777777" w:rsidR="00B85D36" w:rsidRPr="004B1E4C" w:rsidRDefault="00B85D36" w:rsidP="00EC6FDB">
            <w:pPr>
              <w:tabs>
                <w:tab w:val="left" w:pos="426"/>
                <w:tab w:val="left" w:pos="4140"/>
                <w:tab w:val="left" w:pos="4230"/>
              </w:tabs>
              <w:spacing w:before="0"/>
              <w:jc w:val="center"/>
              <w:rPr>
                <w:b/>
              </w:rPr>
            </w:pPr>
            <w:r w:rsidRPr="00665639">
              <w:rPr>
                <w:b/>
              </w:rPr>
              <w:t xml:space="preserve">89 </w:t>
            </w:r>
            <w:r>
              <w:rPr>
                <w:b/>
              </w:rPr>
              <w:t>47</w:t>
            </w:r>
            <w:r w:rsidRPr="00665639">
              <w:rPr>
                <w:b/>
              </w:rPr>
              <w:t xml:space="preserve"> </w:t>
            </w:r>
            <w:r>
              <w:rPr>
                <w:b/>
              </w:rPr>
              <w:t>07</w:t>
            </w:r>
          </w:p>
        </w:tc>
        <w:tc>
          <w:tcPr>
            <w:tcW w:w="3466" w:type="dxa"/>
            <w:tcBorders>
              <w:top w:val="single" w:sz="6" w:space="0" w:color="auto"/>
              <w:left w:val="single" w:sz="6" w:space="0" w:color="auto"/>
              <w:bottom w:val="single" w:sz="6" w:space="0" w:color="auto"/>
              <w:right w:val="single" w:sz="6" w:space="0" w:color="auto"/>
            </w:tcBorders>
          </w:tcPr>
          <w:p w14:paraId="418297C2" w14:textId="2A460E12" w:rsidR="00B85D36" w:rsidRPr="004B1E4C" w:rsidRDefault="00B85D36" w:rsidP="00EC6FDB">
            <w:pPr>
              <w:tabs>
                <w:tab w:val="left" w:pos="794"/>
                <w:tab w:val="left" w:pos="1191"/>
                <w:tab w:val="left" w:pos="1588"/>
                <w:tab w:val="left" w:pos="1985"/>
              </w:tabs>
              <w:spacing w:before="0"/>
              <w:jc w:val="left"/>
              <w:rPr>
                <w:rFonts w:cs="Arial"/>
                <w:color w:val="000000"/>
              </w:rPr>
            </w:pPr>
            <w:r w:rsidRPr="00FA200D">
              <w:t>Klaus Gaarder</w:t>
            </w:r>
            <w:r w:rsidRPr="001D5D86">
              <w:br/>
            </w:r>
            <w:proofErr w:type="spellStart"/>
            <w:r w:rsidRPr="003D0AEE">
              <w:t>Nydalsveien</w:t>
            </w:r>
            <w:proofErr w:type="spellEnd"/>
            <w:r w:rsidRPr="003D0AEE">
              <w:t xml:space="preserve"> 18B</w:t>
            </w:r>
            <w:r>
              <w:br/>
            </w:r>
            <w:r w:rsidRPr="003D0AEE">
              <w:t>0484 OSLO</w:t>
            </w:r>
            <w:r w:rsidRPr="001D5D86">
              <w:br/>
            </w:r>
            <w:r w:rsidR="00DD5752" w:rsidRPr="00DD5752">
              <w:t xml:space="preserve">Tél.: </w:t>
            </w:r>
            <w:r w:rsidRPr="0097261E">
              <w:t>+47 90049904</w:t>
            </w:r>
            <w:r w:rsidRPr="001D5D86">
              <w:br/>
              <w:t xml:space="preserve">E-mail: </w:t>
            </w:r>
            <w:r w:rsidRPr="0097261E">
              <w:t>klaus.gaarder@lyse.no</w:t>
            </w:r>
          </w:p>
        </w:tc>
      </w:tr>
    </w:tbl>
    <w:p w14:paraId="32B5D33D" w14:textId="77777777" w:rsidR="00B85D36" w:rsidRPr="004B1E4C" w:rsidRDefault="00B85D36" w:rsidP="004B1E4C">
      <w:pPr>
        <w:spacing w:before="240"/>
      </w:pPr>
    </w:p>
    <w:p w14:paraId="35AD9373" w14:textId="77777777" w:rsidR="00B85D36" w:rsidRDefault="00B85D36"/>
    <w:p w14:paraId="5EFE6922" w14:textId="5E5B3E4C" w:rsidR="00DD5752" w:rsidRDefault="00DD5752">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61142CB1" w14:textId="77777777" w:rsidR="00B85D36" w:rsidRDefault="00B85D36">
      <w:pPr>
        <w:rPr>
          <w:sz w:val="0"/>
        </w:rPr>
      </w:pPr>
    </w:p>
    <w:p w14:paraId="5E037F5B" w14:textId="77777777" w:rsidR="00B85D36" w:rsidRPr="002B33E4" w:rsidRDefault="00B85D36" w:rsidP="002B33E4">
      <w:pPr>
        <w:keepNext/>
        <w:shd w:val="clear" w:color="auto" w:fill="D9D9D9"/>
        <w:spacing w:after="120"/>
        <w:jc w:val="center"/>
        <w:outlineLvl w:val="1"/>
        <w:rPr>
          <w:rFonts w:cs="Calibri"/>
          <w:b/>
          <w:bCs/>
          <w:noProof/>
          <w:sz w:val="28"/>
          <w:szCs w:val="28"/>
          <w:lang w:val="fr-FR"/>
        </w:rPr>
      </w:pPr>
      <w:r w:rsidRPr="002B33E4">
        <w:rPr>
          <w:rFonts w:cs="Calibri"/>
          <w:b/>
          <w:bCs/>
          <w:noProof/>
          <w:sz w:val="28"/>
          <w:szCs w:val="28"/>
          <w:lang w:val="fr-FR"/>
        </w:rPr>
        <w:t>Codes de réseau mobile (MNC) pour le plan d'identification international</w:t>
      </w:r>
      <w:r w:rsidRPr="002B33E4">
        <w:rPr>
          <w:rFonts w:cs="Calibri"/>
          <w:b/>
          <w:bCs/>
          <w:noProof/>
          <w:sz w:val="28"/>
          <w:szCs w:val="28"/>
          <w:lang w:val="fr-FR"/>
        </w:rPr>
        <w:br/>
        <w:t>pour les réseaux publics et les abonnements</w:t>
      </w:r>
      <w:r w:rsidRPr="002B33E4">
        <w:rPr>
          <w:rFonts w:cs="Calibri"/>
          <w:b/>
          <w:bCs/>
          <w:noProof/>
          <w:sz w:val="28"/>
          <w:szCs w:val="28"/>
          <w:lang w:val="fr-FR"/>
        </w:rPr>
        <w:br/>
        <w:t>(Selon la Recommandation ITU-T E.212 (09/2016))</w:t>
      </w:r>
      <w:r w:rsidRPr="002B33E4">
        <w:rPr>
          <w:rFonts w:cs="Calibri"/>
          <w:b/>
          <w:bCs/>
          <w:noProof/>
          <w:sz w:val="28"/>
          <w:szCs w:val="28"/>
          <w:lang w:val="fr-FR"/>
        </w:rPr>
        <w:br/>
        <w:t>(Situation au 15 novembre 2023)</w:t>
      </w:r>
    </w:p>
    <w:p w14:paraId="4739A5F7" w14:textId="77777777" w:rsidR="00B85D36" w:rsidRPr="002B33E4" w:rsidRDefault="00B85D36" w:rsidP="002B33E4">
      <w:pPr>
        <w:jc w:val="center"/>
        <w:rPr>
          <w:lang w:val="fr-CH"/>
        </w:rPr>
      </w:pPr>
      <w:r>
        <w:rPr>
          <w:lang w:val="fr-FR"/>
        </w:rPr>
        <w:t>(</w:t>
      </w:r>
      <w:r w:rsidRPr="002B33E4">
        <w:rPr>
          <w:lang w:val="fr-FR"/>
        </w:rPr>
        <w:t>Annexe au Bulletin d'exploitation de l'UIT N° 1280 – 15.XI.2023</w:t>
      </w:r>
      <w:r>
        <w:rPr>
          <w:lang w:val="fr-FR"/>
        </w:rPr>
        <w:t>)</w:t>
      </w:r>
      <w:r w:rsidRPr="002B33E4">
        <w:rPr>
          <w:lang w:val="fr-FR"/>
        </w:rPr>
        <w:br/>
      </w:r>
      <w:r>
        <w:rPr>
          <w:lang w:val="fr-CH"/>
        </w:rPr>
        <w:t>(</w:t>
      </w:r>
      <w:r w:rsidRPr="002B33E4">
        <w:rPr>
          <w:lang w:val="fr-CH"/>
        </w:rPr>
        <w:t>Amendement N° 4</w:t>
      </w:r>
      <w:r>
        <w:rPr>
          <w:lang w:val="fr-CH"/>
        </w:rPr>
        <w:t>4)</w:t>
      </w:r>
    </w:p>
    <w:p w14:paraId="09A0E1C1" w14:textId="77777777" w:rsidR="00B85D36" w:rsidRPr="002B33E4" w:rsidRDefault="00B85D36" w:rsidP="002B33E4">
      <w:pPr>
        <w:rPr>
          <w:rFonts w:cs="Calibri"/>
          <w:lang w:val="fr-CH"/>
        </w:rPr>
      </w:pPr>
    </w:p>
    <w:tbl>
      <w:tblPr>
        <w:tblW w:w="9914" w:type="dxa"/>
        <w:tblBorders>
          <w:top w:val="nil"/>
          <w:left w:val="nil"/>
          <w:bottom w:val="nil"/>
          <w:right w:val="nil"/>
        </w:tblBorders>
        <w:tblCellMar>
          <w:left w:w="0" w:type="dxa"/>
          <w:right w:w="0" w:type="dxa"/>
        </w:tblCellMar>
        <w:tblLook w:val="04A0" w:firstRow="1" w:lastRow="0" w:firstColumn="1" w:lastColumn="0" w:noHBand="0" w:noVBand="1"/>
      </w:tblPr>
      <w:tblGrid>
        <w:gridCol w:w="3535"/>
        <w:gridCol w:w="1276"/>
        <w:gridCol w:w="5103"/>
      </w:tblGrid>
      <w:tr w:rsidR="00B85D36" w:rsidRPr="00C45843" w14:paraId="1BD3F03B" w14:textId="77777777" w:rsidTr="004741D7">
        <w:trPr>
          <w:trHeight w:val="466"/>
        </w:trPr>
        <w:tc>
          <w:tcPr>
            <w:tcW w:w="353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01679A" w14:textId="77777777" w:rsidR="00B85D36" w:rsidRPr="00C45843" w:rsidRDefault="00B85D36" w:rsidP="0046488E">
            <w:pPr>
              <w:rPr>
                <w:rFonts w:cs="Calibri"/>
                <w:lang w:val="fr-FR"/>
              </w:rPr>
            </w:pPr>
            <w:r w:rsidRPr="00C45843">
              <w:rPr>
                <w:rFonts w:eastAsia="Calibri" w:cs="Calibri"/>
                <w:b/>
                <w:i/>
                <w:color w:val="000000"/>
                <w:lang w:val="fr-FR"/>
              </w:rPr>
              <w:t>Pays ou Zone géographique</w:t>
            </w:r>
          </w:p>
        </w:tc>
        <w:tc>
          <w:tcPr>
            <w:tcW w:w="127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F06B84" w14:textId="77777777" w:rsidR="00B85D36" w:rsidRPr="00C45843" w:rsidRDefault="00B85D36" w:rsidP="004741D7">
            <w:pPr>
              <w:jc w:val="center"/>
              <w:rPr>
                <w:rFonts w:cs="Calibri"/>
                <w:lang w:val="fr-FR"/>
              </w:rPr>
            </w:pPr>
            <w:r w:rsidRPr="00C45843">
              <w:rPr>
                <w:rFonts w:eastAsia="Calibri" w:cs="Calibri"/>
                <w:b/>
                <w:i/>
                <w:color w:val="000000"/>
                <w:lang w:val="fr-FR"/>
              </w:rPr>
              <w:t>MCC+MNC</w:t>
            </w:r>
          </w:p>
        </w:tc>
        <w:tc>
          <w:tcPr>
            <w:tcW w:w="51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598870" w14:textId="77777777" w:rsidR="00B85D36" w:rsidRPr="00C45843" w:rsidRDefault="00B85D36" w:rsidP="0046488E">
            <w:pPr>
              <w:rPr>
                <w:rFonts w:cs="Calibri"/>
                <w:lang w:val="fr-FR"/>
              </w:rPr>
            </w:pPr>
            <w:r w:rsidRPr="00C45843">
              <w:rPr>
                <w:rFonts w:eastAsia="Calibri" w:cs="Calibri"/>
                <w:b/>
                <w:i/>
                <w:color w:val="000000"/>
                <w:lang w:val="fr-FR"/>
              </w:rPr>
              <w:t>Nom de Réseau/Opérateur</w:t>
            </w:r>
          </w:p>
        </w:tc>
      </w:tr>
      <w:tr w:rsidR="00B85D36" w:rsidRPr="00C45843" w14:paraId="4E85ED65" w14:textId="77777777" w:rsidTr="004741D7">
        <w:trPr>
          <w:trHeight w:val="262"/>
        </w:trPr>
        <w:tc>
          <w:tcPr>
            <w:tcW w:w="3535"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CB3BC1C" w14:textId="77777777" w:rsidR="00B85D36" w:rsidRPr="00C45843" w:rsidRDefault="00B85D36" w:rsidP="0046488E">
            <w:pPr>
              <w:rPr>
                <w:rFonts w:cs="Calibri"/>
                <w:lang w:val="fr-FR"/>
              </w:rPr>
            </w:pPr>
            <w:r w:rsidRPr="00C45843">
              <w:rPr>
                <w:rFonts w:eastAsia="Calibri" w:cs="Calibri"/>
                <w:b/>
                <w:color w:val="000000"/>
                <w:lang w:val="fr-FR"/>
              </w:rPr>
              <w:t>Estonie    ADD</w:t>
            </w:r>
          </w:p>
        </w:tc>
        <w:tc>
          <w:tcPr>
            <w:tcW w:w="127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44C40" w14:textId="77777777" w:rsidR="00B85D36" w:rsidRPr="00C45843" w:rsidRDefault="00B85D36" w:rsidP="0046488E">
            <w:pPr>
              <w:rPr>
                <w:rFonts w:cs="Calibri"/>
                <w:lang w:val="fr-FR"/>
              </w:rPr>
            </w:pPr>
          </w:p>
        </w:tc>
        <w:tc>
          <w:tcPr>
            <w:tcW w:w="51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DF112" w14:textId="77777777" w:rsidR="00B85D36" w:rsidRPr="00C45843" w:rsidRDefault="00B85D36" w:rsidP="0046488E">
            <w:pPr>
              <w:rPr>
                <w:rFonts w:cs="Calibri"/>
                <w:lang w:val="fr-FR"/>
              </w:rPr>
            </w:pPr>
          </w:p>
        </w:tc>
      </w:tr>
      <w:tr w:rsidR="00B85D36" w:rsidRPr="00C45843" w14:paraId="71D74F4A" w14:textId="77777777" w:rsidTr="004741D7">
        <w:trPr>
          <w:trHeight w:val="262"/>
        </w:trPr>
        <w:tc>
          <w:tcPr>
            <w:tcW w:w="3535"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02F11BD4" w14:textId="77777777" w:rsidR="00B85D36" w:rsidRPr="00C45843" w:rsidRDefault="00B85D36" w:rsidP="0046488E">
            <w:pPr>
              <w:rPr>
                <w:rFonts w:cs="Calibri"/>
                <w:lang w:val="fr-FR"/>
              </w:rPr>
            </w:pPr>
          </w:p>
        </w:tc>
        <w:tc>
          <w:tcPr>
            <w:tcW w:w="127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54936" w14:textId="77777777" w:rsidR="00B85D36" w:rsidRPr="00C45843" w:rsidRDefault="00B85D36" w:rsidP="0046488E">
            <w:pPr>
              <w:jc w:val="center"/>
              <w:rPr>
                <w:rFonts w:cs="Calibri"/>
                <w:lang w:val="fr-FR"/>
              </w:rPr>
            </w:pPr>
            <w:r w:rsidRPr="00C45843">
              <w:rPr>
                <w:rFonts w:eastAsia="Calibri" w:cs="Calibri"/>
                <w:color w:val="000000"/>
                <w:lang w:val="fr-FR"/>
              </w:rPr>
              <w:t>248 21</w:t>
            </w:r>
          </w:p>
        </w:tc>
        <w:tc>
          <w:tcPr>
            <w:tcW w:w="51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969B7A" w14:textId="77777777" w:rsidR="00B85D36" w:rsidRPr="00C45843" w:rsidRDefault="00B85D36" w:rsidP="00DD5752">
            <w:pPr>
              <w:jc w:val="left"/>
              <w:rPr>
                <w:rFonts w:cs="Calibri"/>
                <w:lang w:val="fr-FR"/>
              </w:rPr>
            </w:pPr>
            <w:proofErr w:type="spellStart"/>
            <w:r w:rsidRPr="00C45843">
              <w:rPr>
                <w:rFonts w:eastAsia="Calibri" w:cs="Calibri"/>
                <w:color w:val="000000"/>
                <w:lang w:val="fr-FR"/>
              </w:rPr>
              <w:t>Trinavo</w:t>
            </w:r>
            <w:proofErr w:type="spellEnd"/>
            <w:r w:rsidRPr="00C45843">
              <w:rPr>
                <w:rFonts w:eastAsia="Calibri" w:cs="Calibri"/>
                <w:color w:val="000000"/>
                <w:lang w:val="fr-FR"/>
              </w:rPr>
              <w:t xml:space="preserve"> LLC</w:t>
            </w:r>
          </w:p>
        </w:tc>
      </w:tr>
      <w:tr w:rsidR="00B85D36" w:rsidRPr="00C45843" w14:paraId="79F2A109" w14:textId="77777777" w:rsidTr="004741D7">
        <w:trPr>
          <w:trHeight w:val="262"/>
        </w:trPr>
        <w:tc>
          <w:tcPr>
            <w:tcW w:w="3535"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C09BE05" w14:textId="77777777" w:rsidR="00B85D36" w:rsidRPr="00C45843" w:rsidRDefault="00B85D36" w:rsidP="0046488E">
            <w:pPr>
              <w:rPr>
                <w:rFonts w:cs="Calibri"/>
                <w:lang w:val="fr-FR"/>
              </w:rPr>
            </w:pPr>
            <w:r w:rsidRPr="00C45843">
              <w:rPr>
                <w:rFonts w:eastAsia="Calibri" w:cs="Calibri"/>
                <w:b/>
                <w:color w:val="000000"/>
                <w:lang w:val="fr-FR"/>
              </w:rPr>
              <w:t>Israël    ADD</w:t>
            </w:r>
          </w:p>
        </w:tc>
        <w:tc>
          <w:tcPr>
            <w:tcW w:w="127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BB4A3" w14:textId="77777777" w:rsidR="00B85D36" w:rsidRPr="00C45843" w:rsidRDefault="00B85D36" w:rsidP="0046488E">
            <w:pPr>
              <w:rPr>
                <w:rFonts w:cs="Calibri"/>
                <w:lang w:val="fr-FR"/>
              </w:rPr>
            </w:pPr>
          </w:p>
        </w:tc>
        <w:tc>
          <w:tcPr>
            <w:tcW w:w="51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D9D91" w14:textId="77777777" w:rsidR="00B85D36" w:rsidRPr="00C45843" w:rsidRDefault="00B85D36" w:rsidP="00DD5752">
            <w:pPr>
              <w:jc w:val="left"/>
              <w:rPr>
                <w:rFonts w:cs="Calibri"/>
                <w:lang w:val="fr-FR"/>
              </w:rPr>
            </w:pPr>
          </w:p>
        </w:tc>
      </w:tr>
      <w:tr w:rsidR="00B85D36" w:rsidRPr="00C45843" w14:paraId="4517D791" w14:textId="77777777" w:rsidTr="004741D7">
        <w:trPr>
          <w:trHeight w:val="262"/>
        </w:trPr>
        <w:tc>
          <w:tcPr>
            <w:tcW w:w="3535" w:type="dxa"/>
            <w:vMerge/>
            <w:tcBorders>
              <w:top w:val="nil"/>
              <w:left w:val="single" w:sz="7" w:space="0" w:color="D3D3D3"/>
              <w:bottom w:val="nil"/>
              <w:right w:val="single" w:sz="7" w:space="0" w:color="D3D3D3"/>
            </w:tcBorders>
            <w:tcMar>
              <w:top w:w="39" w:type="dxa"/>
              <w:left w:w="39" w:type="dxa"/>
              <w:bottom w:w="39" w:type="dxa"/>
              <w:right w:w="39" w:type="dxa"/>
            </w:tcMar>
          </w:tcPr>
          <w:p w14:paraId="6C18BC8B" w14:textId="77777777" w:rsidR="00B85D36" w:rsidRPr="00C45843" w:rsidRDefault="00B85D36" w:rsidP="0046488E">
            <w:pPr>
              <w:rPr>
                <w:rFonts w:cs="Calibri"/>
                <w:lang w:val="fr-FR"/>
              </w:rPr>
            </w:pPr>
          </w:p>
        </w:tc>
        <w:tc>
          <w:tcPr>
            <w:tcW w:w="127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061E74" w14:textId="77777777" w:rsidR="00B85D36" w:rsidRPr="00C45843" w:rsidRDefault="00B85D36" w:rsidP="0046488E">
            <w:pPr>
              <w:jc w:val="center"/>
              <w:rPr>
                <w:rFonts w:cs="Calibri"/>
                <w:lang w:val="fr-FR"/>
              </w:rPr>
            </w:pPr>
            <w:r w:rsidRPr="00C45843">
              <w:rPr>
                <w:rFonts w:eastAsia="Calibri" w:cs="Calibri"/>
                <w:color w:val="000000"/>
                <w:lang w:val="fr-FR"/>
              </w:rPr>
              <w:t>425 04</w:t>
            </w:r>
          </w:p>
        </w:tc>
        <w:tc>
          <w:tcPr>
            <w:tcW w:w="51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CB08A7" w14:textId="77777777" w:rsidR="00B85D36" w:rsidRPr="00C45843" w:rsidRDefault="00B85D36" w:rsidP="00DD5752">
            <w:pPr>
              <w:jc w:val="left"/>
              <w:rPr>
                <w:rFonts w:cs="Calibri"/>
                <w:lang w:val="fr-FR"/>
              </w:rPr>
            </w:pPr>
            <w:r w:rsidRPr="00C45843">
              <w:rPr>
                <w:rFonts w:eastAsia="Calibri" w:cs="Calibri"/>
                <w:color w:val="000000"/>
                <w:lang w:val="fr-FR"/>
              </w:rPr>
              <w:t>VOYE GLOBAL CONNECTIVITY LTD</w:t>
            </w:r>
          </w:p>
        </w:tc>
      </w:tr>
      <w:tr w:rsidR="00B85D36" w:rsidRPr="00C45843" w14:paraId="4FF46800" w14:textId="77777777" w:rsidTr="004741D7">
        <w:trPr>
          <w:trHeight w:val="262"/>
        </w:trPr>
        <w:tc>
          <w:tcPr>
            <w:tcW w:w="3535"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EB5BAE8" w14:textId="77777777" w:rsidR="00B85D36" w:rsidRPr="00C45843" w:rsidRDefault="00B85D36" w:rsidP="0046488E">
            <w:pPr>
              <w:rPr>
                <w:rFonts w:cs="Calibri"/>
                <w:lang w:val="fr-FR"/>
              </w:rPr>
            </w:pPr>
          </w:p>
        </w:tc>
        <w:tc>
          <w:tcPr>
            <w:tcW w:w="127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018F7" w14:textId="77777777" w:rsidR="00B85D36" w:rsidRPr="00C45843" w:rsidRDefault="00B85D36" w:rsidP="0046488E">
            <w:pPr>
              <w:jc w:val="center"/>
              <w:rPr>
                <w:rFonts w:cs="Calibri"/>
                <w:lang w:val="fr-FR"/>
              </w:rPr>
            </w:pPr>
            <w:r w:rsidRPr="00C45843">
              <w:rPr>
                <w:rFonts w:eastAsia="Calibri" w:cs="Calibri"/>
                <w:color w:val="000000"/>
                <w:lang w:val="fr-FR"/>
              </w:rPr>
              <w:t>425 10</w:t>
            </w:r>
          </w:p>
        </w:tc>
        <w:tc>
          <w:tcPr>
            <w:tcW w:w="51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5AAEE5" w14:textId="77777777" w:rsidR="00B85D36" w:rsidRPr="00C45843" w:rsidRDefault="00B85D36" w:rsidP="00DD5752">
            <w:pPr>
              <w:jc w:val="left"/>
              <w:rPr>
                <w:rFonts w:cs="Calibri"/>
                <w:lang w:val="fr-FR"/>
              </w:rPr>
            </w:pPr>
            <w:r w:rsidRPr="00C45843">
              <w:rPr>
                <w:rFonts w:eastAsia="Calibri" w:cs="Calibri"/>
                <w:color w:val="000000"/>
                <w:lang w:val="fr-FR"/>
              </w:rPr>
              <w:t>VOICENTER LTD</w:t>
            </w:r>
          </w:p>
        </w:tc>
      </w:tr>
      <w:tr w:rsidR="00B85D36" w:rsidRPr="00F772AB" w14:paraId="0755BB4A" w14:textId="77777777" w:rsidTr="004741D7">
        <w:trPr>
          <w:trHeight w:val="262"/>
        </w:trPr>
        <w:tc>
          <w:tcPr>
            <w:tcW w:w="3535"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E46958C" w14:textId="77777777" w:rsidR="00B85D36" w:rsidRPr="00C45843" w:rsidRDefault="00B85D36" w:rsidP="00DD5752">
            <w:pPr>
              <w:jc w:val="left"/>
              <w:rPr>
                <w:rFonts w:cs="Calibri"/>
                <w:lang w:val="fr-FR"/>
              </w:rPr>
            </w:pPr>
            <w:r w:rsidRPr="00C45843">
              <w:rPr>
                <w:rFonts w:eastAsia="Calibri" w:cs="Calibri"/>
                <w:b/>
                <w:color w:val="000000"/>
                <w:lang w:val="fr-FR"/>
              </w:rPr>
              <w:t>Essai d'un nouveau service proposé de télécommunications internationales, indicatif partagé    LIR</w:t>
            </w:r>
          </w:p>
        </w:tc>
        <w:tc>
          <w:tcPr>
            <w:tcW w:w="127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41BFD" w14:textId="77777777" w:rsidR="00B85D36" w:rsidRPr="00C45843" w:rsidRDefault="00B85D36" w:rsidP="0046488E">
            <w:pPr>
              <w:rPr>
                <w:rFonts w:cs="Calibri"/>
                <w:lang w:val="fr-FR"/>
              </w:rPr>
            </w:pPr>
          </w:p>
        </w:tc>
        <w:tc>
          <w:tcPr>
            <w:tcW w:w="51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283C3" w14:textId="77777777" w:rsidR="00B85D36" w:rsidRPr="00C45843" w:rsidRDefault="00B85D36" w:rsidP="00DD5752">
            <w:pPr>
              <w:jc w:val="left"/>
              <w:rPr>
                <w:rFonts w:cs="Calibri"/>
                <w:lang w:val="fr-FR"/>
              </w:rPr>
            </w:pPr>
          </w:p>
        </w:tc>
      </w:tr>
      <w:tr w:rsidR="00B85D36" w:rsidRPr="00F772AB" w14:paraId="06EE8B78" w14:textId="77777777" w:rsidTr="004741D7">
        <w:trPr>
          <w:trHeight w:val="262"/>
        </w:trPr>
        <w:tc>
          <w:tcPr>
            <w:tcW w:w="3535"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EFECB7D" w14:textId="77777777" w:rsidR="00B85D36" w:rsidRPr="00C45843" w:rsidRDefault="00B85D36" w:rsidP="00DD5752">
            <w:pPr>
              <w:jc w:val="left"/>
              <w:rPr>
                <w:rFonts w:cs="Calibri"/>
                <w:lang w:val="fr-FR"/>
              </w:rPr>
            </w:pPr>
          </w:p>
        </w:tc>
        <w:tc>
          <w:tcPr>
            <w:tcW w:w="127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D170CD" w14:textId="77777777" w:rsidR="00B85D36" w:rsidRPr="00C45843" w:rsidRDefault="00B85D36" w:rsidP="00130FDB">
            <w:pPr>
              <w:jc w:val="center"/>
              <w:rPr>
                <w:rFonts w:cs="Calibri"/>
                <w:lang w:val="fr-FR"/>
              </w:rPr>
            </w:pPr>
            <w:r w:rsidRPr="00C45843">
              <w:rPr>
                <w:rFonts w:eastAsia="Calibri" w:cs="Calibri"/>
                <w:color w:val="000000"/>
                <w:lang w:val="fr-FR"/>
              </w:rPr>
              <w:t>991 04</w:t>
            </w:r>
          </w:p>
        </w:tc>
        <w:tc>
          <w:tcPr>
            <w:tcW w:w="51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E11BA5" w14:textId="77777777" w:rsidR="00B85D36" w:rsidRPr="00C45843" w:rsidRDefault="00B85D36" w:rsidP="00DD5752">
            <w:pPr>
              <w:jc w:val="left"/>
              <w:rPr>
                <w:rFonts w:cs="Calibri"/>
                <w:lang w:val="fr-FR"/>
              </w:rPr>
            </w:pPr>
            <w:proofErr w:type="spellStart"/>
            <w:r w:rsidRPr="00C45843">
              <w:rPr>
                <w:rFonts w:eastAsia="Calibri" w:cs="Calibri"/>
                <w:color w:val="000000"/>
                <w:lang w:val="fr-FR"/>
              </w:rPr>
              <w:t>E-Space</w:t>
            </w:r>
            <w:proofErr w:type="spellEnd"/>
            <w:r w:rsidRPr="00C45843">
              <w:rPr>
                <w:rFonts w:eastAsia="Calibri" w:cs="Calibri"/>
                <w:color w:val="000000"/>
                <w:lang w:val="fr-FR"/>
              </w:rPr>
              <w:t xml:space="preserve"> Inc.</w:t>
            </w:r>
            <w:r>
              <w:rPr>
                <w:rFonts w:eastAsia="Calibri" w:cs="Calibri"/>
                <w:color w:val="000000"/>
                <w:lang w:val="fr-FR"/>
              </w:rPr>
              <w:br/>
            </w:r>
            <w:r w:rsidRPr="009072F0">
              <w:rPr>
                <w:rFonts w:cs="Calibri"/>
                <w:lang w:val="fr-FR"/>
              </w:rPr>
              <w:t xml:space="preserve">(attribution temporaire pour un essai jusqu'au </w:t>
            </w:r>
            <w:r>
              <w:rPr>
                <w:rFonts w:cs="Calibri"/>
                <w:lang w:val="fr-FR"/>
              </w:rPr>
              <w:t>17</w:t>
            </w:r>
            <w:r w:rsidRPr="009072F0">
              <w:rPr>
                <w:rFonts w:cs="Calibri"/>
                <w:lang w:val="fr-FR"/>
              </w:rPr>
              <w:t>.</w:t>
            </w:r>
            <w:r>
              <w:rPr>
                <w:rFonts w:cs="Calibri"/>
                <w:lang w:val="fr-FR"/>
              </w:rPr>
              <w:t>X</w:t>
            </w:r>
            <w:r w:rsidRPr="009072F0">
              <w:rPr>
                <w:rFonts w:cs="Calibri"/>
                <w:lang w:val="fr-FR"/>
              </w:rPr>
              <w:t>.202</w:t>
            </w:r>
            <w:r>
              <w:rPr>
                <w:rFonts w:cs="Calibri"/>
                <w:lang w:val="fr-FR"/>
              </w:rPr>
              <w:t>6</w:t>
            </w:r>
            <w:r w:rsidRPr="009072F0">
              <w:rPr>
                <w:rFonts w:cs="Calibri"/>
                <w:lang w:val="fr-FR"/>
              </w:rPr>
              <w:t>)</w:t>
            </w:r>
          </w:p>
        </w:tc>
      </w:tr>
      <w:tr w:rsidR="00B85D36" w:rsidRPr="00F772AB" w14:paraId="4572DDC0" w14:textId="77777777" w:rsidTr="004741D7">
        <w:trPr>
          <w:trHeight w:val="262"/>
        </w:trPr>
        <w:tc>
          <w:tcPr>
            <w:tcW w:w="3535"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8693E42" w14:textId="77777777" w:rsidR="00B85D36" w:rsidRPr="00C45843" w:rsidRDefault="00B85D36" w:rsidP="00DD5752">
            <w:pPr>
              <w:jc w:val="left"/>
              <w:rPr>
                <w:rFonts w:cs="Calibri"/>
                <w:lang w:val="fr-FR"/>
              </w:rPr>
            </w:pPr>
            <w:r w:rsidRPr="00C45843">
              <w:rPr>
                <w:rFonts w:eastAsia="Calibri" w:cs="Calibri"/>
                <w:b/>
                <w:color w:val="000000"/>
                <w:lang w:val="fr-FR"/>
              </w:rPr>
              <w:t xml:space="preserve">Mobile international, </w:t>
            </w:r>
            <w:r>
              <w:rPr>
                <w:rFonts w:eastAsia="Calibri" w:cs="Calibri"/>
                <w:b/>
                <w:color w:val="000000"/>
                <w:lang w:val="fr-FR"/>
              </w:rPr>
              <w:br/>
            </w:r>
            <w:r w:rsidRPr="00C45843">
              <w:rPr>
                <w:rFonts w:eastAsia="Calibri" w:cs="Calibri"/>
                <w:b/>
                <w:color w:val="000000"/>
                <w:lang w:val="fr-FR"/>
              </w:rPr>
              <w:t>indicatif partagé    ADD</w:t>
            </w:r>
          </w:p>
        </w:tc>
        <w:tc>
          <w:tcPr>
            <w:tcW w:w="127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61E47" w14:textId="77777777" w:rsidR="00B85D36" w:rsidRPr="00C45843" w:rsidRDefault="00B85D36" w:rsidP="0046488E">
            <w:pPr>
              <w:rPr>
                <w:rFonts w:cs="Calibri"/>
                <w:lang w:val="fr-FR"/>
              </w:rPr>
            </w:pPr>
          </w:p>
        </w:tc>
        <w:tc>
          <w:tcPr>
            <w:tcW w:w="51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45B63" w14:textId="77777777" w:rsidR="00B85D36" w:rsidRPr="00C45843" w:rsidRDefault="00B85D36" w:rsidP="00DD5752">
            <w:pPr>
              <w:jc w:val="left"/>
              <w:rPr>
                <w:rFonts w:cs="Calibri"/>
                <w:lang w:val="fr-FR"/>
              </w:rPr>
            </w:pPr>
          </w:p>
        </w:tc>
      </w:tr>
      <w:tr w:rsidR="00B85D36" w:rsidRPr="00C45843" w14:paraId="40026A46" w14:textId="77777777" w:rsidTr="004741D7">
        <w:trPr>
          <w:trHeight w:val="262"/>
        </w:trPr>
        <w:tc>
          <w:tcPr>
            <w:tcW w:w="3535"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2B1E118" w14:textId="77777777" w:rsidR="00B85D36" w:rsidRPr="00C45843" w:rsidRDefault="00B85D36" w:rsidP="0046488E">
            <w:pPr>
              <w:rPr>
                <w:rFonts w:cs="Calibri"/>
                <w:lang w:val="fr-FR"/>
              </w:rPr>
            </w:pPr>
          </w:p>
        </w:tc>
        <w:tc>
          <w:tcPr>
            <w:tcW w:w="127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54775" w14:textId="77777777" w:rsidR="00B85D36" w:rsidRPr="00C45843" w:rsidRDefault="00B85D36" w:rsidP="0046488E">
            <w:pPr>
              <w:jc w:val="center"/>
              <w:rPr>
                <w:rFonts w:cs="Calibri"/>
                <w:lang w:val="fr-FR"/>
              </w:rPr>
            </w:pPr>
            <w:r w:rsidRPr="00C45843">
              <w:rPr>
                <w:rFonts w:eastAsia="Calibri" w:cs="Calibri"/>
                <w:color w:val="000000"/>
                <w:lang w:val="fr-FR"/>
              </w:rPr>
              <w:t>901 88</w:t>
            </w:r>
          </w:p>
        </w:tc>
        <w:tc>
          <w:tcPr>
            <w:tcW w:w="510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63495E" w14:textId="77777777" w:rsidR="00B85D36" w:rsidRPr="00C45843" w:rsidRDefault="00B85D36" w:rsidP="00DD5752">
            <w:pPr>
              <w:jc w:val="left"/>
              <w:rPr>
                <w:rFonts w:cs="Calibri"/>
                <w:lang w:val="fr-FR"/>
              </w:rPr>
            </w:pPr>
            <w:proofErr w:type="spellStart"/>
            <w:r w:rsidRPr="00C45843">
              <w:rPr>
                <w:rFonts w:eastAsia="Calibri" w:cs="Calibri"/>
                <w:color w:val="000000"/>
                <w:lang w:val="fr-FR"/>
              </w:rPr>
              <w:t>Bondio</w:t>
            </w:r>
            <w:proofErr w:type="spellEnd"/>
            <w:r w:rsidRPr="00C45843">
              <w:rPr>
                <w:rFonts w:eastAsia="Calibri" w:cs="Calibri"/>
                <w:color w:val="000000"/>
                <w:lang w:val="fr-FR"/>
              </w:rPr>
              <w:t xml:space="preserve"> Limited</w:t>
            </w:r>
          </w:p>
        </w:tc>
      </w:tr>
    </w:tbl>
    <w:p w14:paraId="37B3D214" w14:textId="77777777" w:rsidR="00B85D36" w:rsidRPr="00047CC2" w:rsidRDefault="00B85D36" w:rsidP="00047CC2">
      <w:pPr>
        <w:rPr>
          <w:lang w:val="fr-FR" w:eastAsia="en-GB"/>
        </w:rPr>
      </w:pPr>
      <w:r w:rsidRPr="00047CC2">
        <w:rPr>
          <w:rFonts w:ascii="Arial" w:eastAsia="Arial" w:hAnsi="Arial"/>
          <w:color w:val="000000"/>
          <w:sz w:val="16"/>
          <w:lang w:val="fr-FR" w:eastAsia="en-GB"/>
        </w:rPr>
        <w:t>____________</w:t>
      </w:r>
    </w:p>
    <w:p w14:paraId="088F0A28" w14:textId="77777777" w:rsidR="00B85D36" w:rsidRPr="00047CC2" w:rsidRDefault="00B85D36" w:rsidP="00047CC2">
      <w:pPr>
        <w:rPr>
          <w:lang w:val="fr-FR" w:eastAsia="en-GB"/>
        </w:rPr>
      </w:pPr>
      <w:proofErr w:type="gramStart"/>
      <w:r w:rsidRPr="00047CC2">
        <w:rPr>
          <w:rFonts w:eastAsia="Calibri"/>
          <w:color w:val="000000"/>
          <w:sz w:val="18"/>
          <w:lang w:val="fr-FR" w:eastAsia="en-GB"/>
        </w:rPr>
        <w:t>MCC:</w:t>
      </w:r>
      <w:proofErr w:type="gramEnd"/>
      <w:r w:rsidRPr="00047CC2">
        <w:rPr>
          <w:rFonts w:eastAsia="Calibri"/>
          <w:color w:val="000000"/>
          <w:sz w:val="18"/>
          <w:lang w:val="fr-FR" w:eastAsia="en-GB"/>
        </w:rPr>
        <w:t xml:space="preserve">  Mobile Country Code / Indicatif de pays du mobile / </w:t>
      </w:r>
      <w:proofErr w:type="spellStart"/>
      <w:r w:rsidRPr="00047CC2">
        <w:rPr>
          <w:rFonts w:eastAsia="Calibri"/>
          <w:color w:val="000000"/>
          <w:sz w:val="18"/>
          <w:lang w:val="fr-FR" w:eastAsia="en-GB"/>
        </w:rPr>
        <w:t>Indicativo</w:t>
      </w:r>
      <w:proofErr w:type="spellEnd"/>
      <w:r w:rsidRPr="00047CC2">
        <w:rPr>
          <w:rFonts w:eastAsia="Calibri"/>
          <w:color w:val="000000"/>
          <w:sz w:val="18"/>
          <w:lang w:val="fr-FR" w:eastAsia="en-GB"/>
        </w:rPr>
        <w:t xml:space="preserve"> de </w:t>
      </w:r>
      <w:proofErr w:type="spellStart"/>
      <w:r w:rsidRPr="00047CC2">
        <w:rPr>
          <w:rFonts w:eastAsia="Calibri"/>
          <w:color w:val="000000"/>
          <w:sz w:val="18"/>
          <w:lang w:val="fr-FR" w:eastAsia="en-GB"/>
        </w:rPr>
        <w:t>país</w:t>
      </w:r>
      <w:proofErr w:type="spellEnd"/>
      <w:r w:rsidRPr="00047CC2">
        <w:rPr>
          <w:rFonts w:eastAsia="Calibri"/>
          <w:color w:val="000000"/>
          <w:sz w:val="18"/>
          <w:lang w:val="fr-FR" w:eastAsia="en-GB"/>
        </w:rPr>
        <w:t xml:space="preserve"> para el </w:t>
      </w:r>
      <w:proofErr w:type="spellStart"/>
      <w:r w:rsidRPr="00047CC2">
        <w:rPr>
          <w:rFonts w:eastAsia="Calibri"/>
          <w:color w:val="000000"/>
          <w:sz w:val="18"/>
          <w:lang w:val="fr-FR" w:eastAsia="en-GB"/>
        </w:rPr>
        <w:t>servicio</w:t>
      </w:r>
      <w:proofErr w:type="spellEnd"/>
      <w:r w:rsidRPr="00047CC2">
        <w:rPr>
          <w:rFonts w:eastAsia="Calibri"/>
          <w:color w:val="000000"/>
          <w:sz w:val="18"/>
          <w:lang w:val="fr-FR" w:eastAsia="en-GB"/>
        </w:rPr>
        <w:t xml:space="preserve"> </w:t>
      </w:r>
      <w:proofErr w:type="spellStart"/>
      <w:r w:rsidRPr="00047CC2">
        <w:rPr>
          <w:rFonts w:eastAsia="Calibri"/>
          <w:color w:val="000000"/>
          <w:sz w:val="18"/>
          <w:lang w:val="fr-FR" w:eastAsia="en-GB"/>
        </w:rPr>
        <w:t>móvil</w:t>
      </w:r>
      <w:proofErr w:type="spellEnd"/>
    </w:p>
    <w:p w14:paraId="72855F8B" w14:textId="77777777" w:rsidR="00B85D36" w:rsidRPr="00047CC2" w:rsidRDefault="00B85D36" w:rsidP="00FA19C9">
      <w:pPr>
        <w:spacing w:before="0"/>
        <w:rPr>
          <w:rFonts w:eastAsia="Calibri"/>
          <w:color w:val="000000"/>
          <w:sz w:val="18"/>
          <w:lang w:val="fr-FR" w:eastAsia="en-GB"/>
        </w:rPr>
      </w:pPr>
      <w:proofErr w:type="gramStart"/>
      <w:r w:rsidRPr="00047CC2">
        <w:rPr>
          <w:rFonts w:eastAsia="Calibri"/>
          <w:color w:val="000000"/>
          <w:sz w:val="18"/>
          <w:lang w:val="fr-FR" w:eastAsia="en-GB"/>
        </w:rPr>
        <w:t>MNC:</w:t>
      </w:r>
      <w:proofErr w:type="gramEnd"/>
      <w:r w:rsidRPr="00047CC2">
        <w:rPr>
          <w:rFonts w:eastAsia="Calibri"/>
          <w:color w:val="000000"/>
          <w:sz w:val="18"/>
          <w:lang w:val="fr-FR" w:eastAsia="en-GB"/>
        </w:rPr>
        <w:t xml:space="preserve">  Mobile Network Code / Code de réseau mobile / </w:t>
      </w:r>
      <w:proofErr w:type="spellStart"/>
      <w:r w:rsidRPr="00047CC2">
        <w:rPr>
          <w:rFonts w:eastAsia="Calibri"/>
          <w:color w:val="000000"/>
          <w:sz w:val="18"/>
          <w:lang w:val="fr-FR" w:eastAsia="en-GB"/>
        </w:rPr>
        <w:t>Indicativo</w:t>
      </w:r>
      <w:proofErr w:type="spellEnd"/>
      <w:r w:rsidRPr="00047CC2">
        <w:rPr>
          <w:rFonts w:eastAsia="Calibri"/>
          <w:color w:val="000000"/>
          <w:sz w:val="18"/>
          <w:lang w:val="fr-FR" w:eastAsia="en-GB"/>
        </w:rPr>
        <w:t xml:space="preserve"> de </w:t>
      </w:r>
      <w:proofErr w:type="spellStart"/>
      <w:r w:rsidRPr="00047CC2">
        <w:rPr>
          <w:rFonts w:eastAsia="Calibri"/>
          <w:color w:val="000000"/>
          <w:sz w:val="18"/>
          <w:lang w:val="fr-FR" w:eastAsia="en-GB"/>
        </w:rPr>
        <w:t>red</w:t>
      </w:r>
      <w:proofErr w:type="spellEnd"/>
      <w:r w:rsidRPr="00047CC2">
        <w:rPr>
          <w:rFonts w:eastAsia="Calibri"/>
          <w:color w:val="000000"/>
          <w:sz w:val="18"/>
          <w:lang w:val="fr-FR" w:eastAsia="en-GB"/>
        </w:rPr>
        <w:t xml:space="preserve"> para el </w:t>
      </w:r>
      <w:proofErr w:type="spellStart"/>
      <w:r w:rsidRPr="00047CC2">
        <w:rPr>
          <w:rFonts w:eastAsia="Calibri"/>
          <w:color w:val="000000"/>
          <w:sz w:val="18"/>
          <w:lang w:val="fr-FR" w:eastAsia="en-GB"/>
        </w:rPr>
        <w:t>servicio</w:t>
      </w:r>
      <w:proofErr w:type="spellEnd"/>
      <w:r w:rsidRPr="00047CC2">
        <w:rPr>
          <w:rFonts w:eastAsia="Calibri"/>
          <w:color w:val="000000"/>
          <w:sz w:val="18"/>
          <w:lang w:val="fr-FR" w:eastAsia="en-GB"/>
        </w:rPr>
        <w:t xml:space="preserve"> </w:t>
      </w:r>
      <w:proofErr w:type="spellStart"/>
      <w:r w:rsidRPr="00047CC2">
        <w:rPr>
          <w:rFonts w:eastAsia="Calibri"/>
          <w:color w:val="000000"/>
          <w:sz w:val="18"/>
          <w:lang w:val="fr-FR" w:eastAsia="en-GB"/>
        </w:rPr>
        <w:t>móvil</w:t>
      </w:r>
      <w:proofErr w:type="spellEnd"/>
    </w:p>
    <w:p w14:paraId="01AF4E7D" w14:textId="2EFE253D" w:rsidR="00B85D36" w:rsidRPr="00047CC2" w:rsidRDefault="00B85D36" w:rsidP="00047CC2">
      <w:pPr>
        <w:rPr>
          <w:rFonts w:eastAsia="SimSun" w:cs="Arial"/>
          <w:sz w:val="16"/>
          <w:szCs w:val="16"/>
          <w:lang w:val="fr-FR"/>
        </w:rPr>
      </w:pPr>
      <w:r w:rsidRPr="00047CC2">
        <w:rPr>
          <w:rFonts w:eastAsia="SimSun" w:cs="Arial"/>
          <w:sz w:val="18"/>
          <w:szCs w:val="18"/>
          <w:lang w:val="fr-CH"/>
        </w:rPr>
        <w:t xml:space="preserve">Voir la page </w:t>
      </w:r>
      <w:r w:rsidR="00FA19C9">
        <w:rPr>
          <w:rFonts w:eastAsia="SimSun" w:cs="Arial"/>
          <w:sz w:val="18"/>
          <w:szCs w:val="18"/>
          <w:lang w:val="fr-CH"/>
        </w:rPr>
        <w:t>5</w:t>
      </w:r>
      <w:r w:rsidRPr="00047CC2">
        <w:rPr>
          <w:rFonts w:eastAsia="SimSun" w:cs="Arial"/>
          <w:sz w:val="18"/>
          <w:szCs w:val="18"/>
          <w:lang w:val="fr-CH"/>
        </w:rPr>
        <w:t xml:space="preserve"> du présent Bulletin d'exploitation N°</w:t>
      </w:r>
      <w:r w:rsidRPr="00047CC2">
        <w:rPr>
          <w:rFonts w:eastAsia="SimSun" w:cs="Arial"/>
          <w:sz w:val="18"/>
          <w:szCs w:val="18"/>
          <w:lang w:val="fr-FR"/>
        </w:rPr>
        <w:t xml:space="preserve"> 13</w:t>
      </w:r>
      <w:r>
        <w:rPr>
          <w:rFonts w:eastAsia="SimSun" w:cs="Arial"/>
          <w:sz w:val="18"/>
          <w:szCs w:val="18"/>
          <w:lang w:val="fr-FR"/>
        </w:rPr>
        <w:t>27</w:t>
      </w:r>
      <w:r w:rsidRPr="00047CC2">
        <w:rPr>
          <w:rFonts w:eastAsia="SimSun" w:cs="Arial"/>
          <w:sz w:val="18"/>
          <w:szCs w:val="18"/>
          <w:lang w:val="fr-FR"/>
        </w:rPr>
        <w:t xml:space="preserve"> d</w:t>
      </w:r>
      <w:r>
        <w:rPr>
          <w:rFonts w:eastAsia="SimSun" w:cs="Arial"/>
          <w:sz w:val="18"/>
          <w:szCs w:val="18"/>
          <w:lang w:val="fr-FR"/>
        </w:rPr>
        <w:t>u</w:t>
      </w:r>
      <w:r w:rsidRPr="00047CC2">
        <w:rPr>
          <w:rFonts w:eastAsia="SimSun" w:cs="Arial"/>
          <w:sz w:val="18"/>
          <w:szCs w:val="18"/>
          <w:lang w:val="fr-FR"/>
        </w:rPr>
        <w:t xml:space="preserve"> 1.</w:t>
      </w:r>
      <w:r>
        <w:rPr>
          <w:rFonts w:eastAsia="SimSun" w:cs="Arial"/>
          <w:sz w:val="18"/>
          <w:szCs w:val="18"/>
          <w:lang w:val="fr-FR"/>
        </w:rPr>
        <w:t>X</w:t>
      </w:r>
      <w:r w:rsidRPr="00047CC2">
        <w:rPr>
          <w:rFonts w:eastAsia="SimSun" w:cs="Arial"/>
          <w:sz w:val="18"/>
          <w:szCs w:val="18"/>
          <w:lang w:val="fr-FR"/>
        </w:rPr>
        <w:t>I.2025.</w:t>
      </w:r>
    </w:p>
    <w:p w14:paraId="3D62AF9B" w14:textId="7FFF4FDB" w:rsidR="00FA19C9" w:rsidRDefault="00FA19C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0DF7AEDF" w14:textId="77777777" w:rsidR="00B85D36" w:rsidRPr="00F772AB" w:rsidRDefault="00B85D36">
      <w:pPr>
        <w:rPr>
          <w:sz w:val="0"/>
          <w:lang w:val="fr-CH"/>
        </w:rPr>
      </w:pPr>
    </w:p>
    <w:p w14:paraId="307E894D" w14:textId="77777777" w:rsidR="00B85D36" w:rsidRPr="007C1B11" w:rsidRDefault="00B85D36" w:rsidP="00100E23">
      <w:pPr>
        <w:pStyle w:val="Heading20"/>
        <w:rPr>
          <w:rFonts w:asciiTheme="minorHAnsi" w:hAnsiTheme="minorHAnsi"/>
          <w:szCs w:val="28"/>
        </w:rPr>
      </w:pPr>
      <w:bookmarkStart w:id="783" w:name="_Toc402878819"/>
      <w:bookmarkStart w:id="784" w:name="_Toc436994436"/>
      <w:bookmarkStart w:id="785" w:name="_Toc458670027"/>
      <w:bookmarkStart w:id="786" w:name="_Toc458670620"/>
      <w:r w:rsidRPr="007C1B11">
        <w:rPr>
          <w:rFonts w:asciiTheme="minorHAnsi" w:hAnsiTheme="minorHAnsi"/>
          <w:szCs w:val="28"/>
        </w:rPr>
        <w:t>Liste des codes de transporteur de l'UIT</w:t>
      </w:r>
      <w:r w:rsidRPr="007C1B11">
        <w:rPr>
          <w:rFonts w:asciiTheme="minorHAnsi" w:hAnsiTheme="minorHAnsi"/>
          <w:szCs w:val="28"/>
        </w:rPr>
        <w:br/>
        <w:t>(Selon la Recommandation UIT-T M.1400 ((03/2013))</w:t>
      </w:r>
      <w:r w:rsidRPr="007C1B11">
        <w:rPr>
          <w:rFonts w:asciiTheme="minorHAnsi" w:hAnsiTheme="minorHAnsi"/>
          <w:szCs w:val="28"/>
        </w:rPr>
        <w:br/>
        <w:t>(Situation au 15 septembre 2014)</w:t>
      </w:r>
      <w:bookmarkEnd w:id="783"/>
      <w:bookmarkEnd w:id="784"/>
      <w:bookmarkEnd w:id="785"/>
      <w:bookmarkEnd w:id="786"/>
    </w:p>
    <w:p w14:paraId="01661E53" w14:textId="77777777" w:rsidR="00B85D36" w:rsidRDefault="00B85D36" w:rsidP="00483947">
      <w:pPr>
        <w:keepNext/>
        <w:tabs>
          <w:tab w:val="right" w:pos="1021"/>
          <w:tab w:val="left" w:pos="1701"/>
          <w:tab w:val="left" w:pos="2268"/>
        </w:tabs>
        <w:spacing w:before="240"/>
        <w:jc w:val="center"/>
        <w:rPr>
          <w:lang w:val="fr-CH"/>
        </w:rPr>
      </w:pPr>
      <w:r w:rsidRPr="007B7B31">
        <w:rPr>
          <w:lang w:val="fr-CH"/>
        </w:rPr>
        <w:t>(Annexe au Bulletin d'exploitation de l'UIT N° 1060</w:t>
      </w:r>
      <w:r>
        <w:rPr>
          <w:lang w:val="fr-CH"/>
        </w:rPr>
        <w:t xml:space="preserve"> – 15.IX.2014)</w:t>
      </w:r>
      <w:r>
        <w:rPr>
          <w:lang w:val="fr-CH"/>
        </w:rPr>
        <w:br/>
        <w:t>(Amendement N° 197</w:t>
      </w:r>
      <w:r w:rsidRPr="007B7B31">
        <w:rPr>
          <w:lang w:val="fr-CH"/>
        </w:rPr>
        <w:t>)</w:t>
      </w:r>
    </w:p>
    <w:p w14:paraId="45A61757" w14:textId="77777777" w:rsidR="00B85D36" w:rsidRPr="007B7B31" w:rsidRDefault="00B85D36" w:rsidP="007132A7">
      <w:pPr>
        <w:keepNext/>
        <w:tabs>
          <w:tab w:val="right" w:pos="1021"/>
          <w:tab w:val="left" w:pos="1701"/>
          <w:tab w:val="left" w:pos="2268"/>
        </w:tabs>
        <w:spacing w:after="240"/>
        <w:jc w:val="center"/>
        <w:rPr>
          <w:lang w:val="fr-CH"/>
        </w:rPr>
      </w:pPr>
    </w:p>
    <w:tbl>
      <w:tblPr>
        <w:tblW w:w="9498" w:type="dxa"/>
        <w:tblLayout w:type="fixed"/>
        <w:tblLook w:val="04A0" w:firstRow="1" w:lastRow="0" w:firstColumn="1" w:lastColumn="0" w:noHBand="0" w:noVBand="1"/>
      </w:tblPr>
      <w:tblGrid>
        <w:gridCol w:w="3686"/>
        <w:gridCol w:w="2794"/>
        <w:gridCol w:w="3018"/>
      </w:tblGrid>
      <w:tr w:rsidR="00B85D36" w:rsidRPr="007B7B31" w14:paraId="0C712FF1" w14:textId="77777777" w:rsidTr="00995E3B">
        <w:trPr>
          <w:cantSplit/>
          <w:tblHeader/>
        </w:trPr>
        <w:tc>
          <w:tcPr>
            <w:tcW w:w="3686" w:type="dxa"/>
            <w:hideMark/>
          </w:tcPr>
          <w:p w14:paraId="0FDA3F7F" w14:textId="77777777" w:rsidR="00B85D36" w:rsidRPr="007B7B31" w:rsidRDefault="00B85D36" w:rsidP="00275A5E">
            <w:pPr>
              <w:rPr>
                <w:lang w:val="fr-CH"/>
              </w:rPr>
            </w:pPr>
            <w:r w:rsidRPr="007B7B31">
              <w:rPr>
                <w:rFonts w:cs="Arial"/>
                <w:b/>
                <w:bCs/>
                <w:i/>
                <w:iCs/>
                <w:lang w:val="fr-FR"/>
              </w:rPr>
              <w:t>Pays ou zone/code ISO</w:t>
            </w:r>
          </w:p>
        </w:tc>
        <w:tc>
          <w:tcPr>
            <w:tcW w:w="2794" w:type="dxa"/>
            <w:hideMark/>
          </w:tcPr>
          <w:p w14:paraId="42C2B6BD" w14:textId="77777777" w:rsidR="00B85D36" w:rsidRPr="007B7B31" w:rsidRDefault="00B85D36" w:rsidP="00275A5E">
            <w:pPr>
              <w:jc w:val="center"/>
            </w:pPr>
            <w:r w:rsidRPr="007B7B31">
              <w:rPr>
                <w:rFonts w:cs="Arial"/>
                <w:b/>
                <w:bCs/>
                <w:i/>
                <w:iCs/>
                <w:lang w:val="fr-FR"/>
              </w:rPr>
              <w:t>Code de la Société</w:t>
            </w:r>
          </w:p>
        </w:tc>
        <w:tc>
          <w:tcPr>
            <w:tcW w:w="3018" w:type="dxa"/>
            <w:hideMark/>
          </w:tcPr>
          <w:p w14:paraId="42E95510" w14:textId="77777777" w:rsidR="00B85D36" w:rsidRPr="007B7B31" w:rsidRDefault="00B85D36" w:rsidP="00275A5E">
            <w:pPr>
              <w:rPr>
                <w:b/>
                <w:bCs/>
                <w:i/>
                <w:iCs/>
              </w:rPr>
            </w:pPr>
            <w:r w:rsidRPr="007B7B31">
              <w:rPr>
                <w:b/>
                <w:bCs/>
                <w:i/>
                <w:iCs/>
              </w:rPr>
              <w:t>Contact</w:t>
            </w:r>
          </w:p>
        </w:tc>
      </w:tr>
      <w:tr w:rsidR="00B85D36" w:rsidRPr="007B7B31" w14:paraId="2561A72F" w14:textId="77777777" w:rsidTr="00995E3B">
        <w:trPr>
          <w:cantSplit/>
          <w:tblHeader/>
        </w:trPr>
        <w:tc>
          <w:tcPr>
            <w:tcW w:w="3686" w:type="dxa"/>
            <w:tcBorders>
              <w:top w:val="nil"/>
              <w:left w:val="nil"/>
              <w:bottom w:val="single" w:sz="4" w:space="0" w:color="auto"/>
              <w:right w:val="nil"/>
            </w:tcBorders>
            <w:hideMark/>
          </w:tcPr>
          <w:p w14:paraId="6D48DDF4" w14:textId="77777777" w:rsidR="00B85D36" w:rsidRPr="007B7B31" w:rsidRDefault="00B85D36" w:rsidP="00275A5E">
            <w:pPr>
              <w:rPr>
                <w:lang w:val="fr-CH"/>
              </w:rPr>
            </w:pPr>
            <w:r w:rsidRPr="007B7B31">
              <w:rPr>
                <w:rFonts w:cs="Arial"/>
                <w:b/>
                <w:bCs/>
                <w:i/>
                <w:iCs/>
                <w:lang w:val="fr-FR"/>
              </w:rPr>
              <w:t>Nom de la société/Adresse</w:t>
            </w:r>
          </w:p>
        </w:tc>
        <w:tc>
          <w:tcPr>
            <w:tcW w:w="2794" w:type="dxa"/>
            <w:tcBorders>
              <w:top w:val="nil"/>
              <w:left w:val="nil"/>
              <w:bottom w:val="single" w:sz="4" w:space="0" w:color="auto"/>
              <w:right w:val="nil"/>
            </w:tcBorders>
            <w:hideMark/>
          </w:tcPr>
          <w:p w14:paraId="1F77DCB1" w14:textId="77777777" w:rsidR="00B85D36" w:rsidRPr="007B7B31" w:rsidRDefault="00B85D36" w:rsidP="00275A5E">
            <w:pPr>
              <w:jc w:val="center"/>
              <w:rPr>
                <w:b/>
                <w:bCs/>
                <w:i/>
                <w:iCs/>
              </w:rPr>
            </w:pPr>
            <w:r w:rsidRPr="007B7B31">
              <w:rPr>
                <w:b/>
                <w:bCs/>
                <w:i/>
                <w:iCs/>
              </w:rPr>
              <w:t xml:space="preserve">(code de </w:t>
            </w:r>
            <w:proofErr w:type="spellStart"/>
            <w:r w:rsidRPr="007B7B31">
              <w:rPr>
                <w:b/>
                <w:bCs/>
                <w:i/>
                <w:iCs/>
              </w:rPr>
              <w:t>l'exploitant</w:t>
            </w:r>
            <w:proofErr w:type="spellEnd"/>
            <w:r w:rsidRPr="007B7B31">
              <w:rPr>
                <w:b/>
                <w:bCs/>
                <w:i/>
                <w:iCs/>
              </w:rPr>
              <w:t>)</w:t>
            </w:r>
          </w:p>
        </w:tc>
        <w:tc>
          <w:tcPr>
            <w:tcW w:w="3018" w:type="dxa"/>
            <w:tcBorders>
              <w:top w:val="nil"/>
              <w:left w:val="nil"/>
              <w:bottom w:val="single" w:sz="4" w:space="0" w:color="auto"/>
              <w:right w:val="nil"/>
            </w:tcBorders>
          </w:tcPr>
          <w:p w14:paraId="545A404D" w14:textId="77777777" w:rsidR="00B85D36" w:rsidRPr="007B7B31" w:rsidRDefault="00B85D36" w:rsidP="00275A5E"/>
        </w:tc>
      </w:tr>
    </w:tbl>
    <w:p w14:paraId="2E578E6B" w14:textId="77777777" w:rsidR="00B85D36" w:rsidRDefault="00B85D36" w:rsidP="00FA19C9">
      <w:pPr>
        <w:spacing w:before="0"/>
        <w:rPr>
          <w:rFonts w:cs="Calibri"/>
          <w:b/>
          <w:color w:val="000000"/>
          <w:lang w:val="pt-BR"/>
        </w:rPr>
      </w:pPr>
    </w:p>
    <w:p w14:paraId="6FFF5843" w14:textId="77777777" w:rsidR="00B85D36" w:rsidRDefault="00B85D36" w:rsidP="00041C1F">
      <w:pPr>
        <w:tabs>
          <w:tab w:val="left" w:pos="3686"/>
        </w:tabs>
        <w:rPr>
          <w:rFonts w:cs="Calibri"/>
          <w:b/>
          <w:iCs/>
          <w:lang w:val="fr-FR"/>
        </w:rPr>
      </w:pPr>
      <w:r w:rsidRPr="007B7B31">
        <w:rPr>
          <w:rFonts w:eastAsia="SimSun" w:cs="Arial"/>
          <w:b/>
          <w:bCs/>
          <w:i/>
          <w:iCs/>
          <w:color w:val="000000"/>
          <w:lang w:val="fr-FR"/>
        </w:rPr>
        <w:t>Allemagne (République fédérale d')</w:t>
      </w:r>
      <w:r>
        <w:rPr>
          <w:rFonts w:eastAsia="SimSun" w:cs="Arial"/>
          <w:b/>
          <w:bCs/>
          <w:i/>
          <w:iCs/>
          <w:color w:val="000000"/>
          <w:lang w:val="fr-FR"/>
        </w:rPr>
        <w:t xml:space="preserve"> </w:t>
      </w:r>
      <w:r w:rsidRPr="007B7B31">
        <w:rPr>
          <w:rFonts w:eastAsia="SimSun" w:cs="Arial"/>
          <w:b/>
          <w:bCs/>
          <w:i/>
          <w:iCs/>
          <w:color w:val="000000"/>
          <w:lang w:val="fr-FR"/>
        </w:rPr>
        <w:t>/</w:t>
      </w:r>
      <w:r>
        <w:rPr>
          <w:rFonts w:eastAsia="SimSun" w:cs="Arial"/>
          <w:b/>
          <w:bCs/>
          <w:i/>
          <w:iCs/>
          <w:color w:val="000000"/>
          <w:lang w:val="fr-FR"/>
        </w:rPr>
        <w:t xml:space="preserve"> </w:t>
      </w:r>
      <w:r w:rsidRPr="007B7B31">
        <w:rPr>
          <w:rFonts w:eastAsia="SimSun" w:cs="Arial"/>
          <w:b/>
          <w:bCs/>
          <w:i/>
          <w:iCs/>
          <w:color w:val="000000"/>
          <w:lang w:val="fr-FR"/>
        </w:rPr>
        <w:t>DEU</w:t>
      </w:r>
      <w:r w:rsidRPr="00DD448E">
        <w:rPr>
          <w:rFonts w:cs="Calibri"/>
          <w:b/>
          <w:i/>
          <w:lang w:val="fr-FR"/>
        </w:rPr>
        <w:tab/>
      </w:r>
      <w:r w:rsidRPr="00041C1F">
        <w:rPr>
          <w:rFonts w:cs="Calibri"/>
          <w:b/>
          <w:iCs/>
          <w:lang w:val="fr-FR"/>
        </w:rPr>
        <w:t>LIR</w:t>
      </w: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B85D36" w:rsidRPr="00950448" w14:paraId="32CC3074" w14:textId="77777777" w:rsidTr="003C6286">
        <w:trPr>
          <w:trHeight w:val="779"/>
        </w:trPr>
        <w:tc>
          <w:tcPr>
            <w:tcW w:w="3960" w:type="dxa"/>
          </w:tcPr>
          <w:p w14:paraId="31EA07CA" w14:textId="77777777" w:rsidR="00B85D36" w:rsidRPr="00041C1F" w:rsidRDefault="00B85D36" w:rsidP="00FA19C9">
            <w:pPr>
              <w:tabs>
                <w:tab w:val="left" w:pos="426"/>
                <w:tab w:val="left" w:pos="4140"/>
                <w:tab w:val="left" w:pos="4230"/>
              </w:tabs>
              <w:jc w:val="left"/>
              <w:rPr>
                <w:rFonts w:cs="Arial"/>
                <w:noProof/>
                <w:lang w:val="en-US"/>
              </w:rPr>
            </w:pPr>
            <w:r w:rsidRPr="00041C1F">
              <w:rPr>
                <w:rFonts w:cs="Arial"/>
                <w:noProof/>
                <w:lang w:val="en-US"/>
              </w:rPr>
              <w:t>GGEW net GmbH</w:t>
            </w:r>
            <w:r w:rsidRPr="00041C1F">
              <w:rPr>
                <w:rFonts w:cs="Arial"/>
                <w:noProof/>
                <w:lang w:val="en-US"/>
              </w:rPr>
              <w:cr/>
              <w:t>Dammstrasse 68</w:t>
            </w:r>
          </w:p>
          <w:p w14:paraId="7A399730" w14:textId="77777777" w:rsidR="00B85D36" w:rsidRPr="00041C1F" w:rsidRDefault="00B85D36" w:rsidP="00FA19C9">
            <w:pPr>
              <w:tabs>
                <w:tab w:val="left" w:pos="426"/>
                <w:tab w:val="left" w:pos="4140"/>
                <w:tab w:val="left" w:pos="4230"/>
              </w:tabs>
              <w:spacing w:before="0"/>
              <w:rPr>
                <w:rFonts w:cs="Arial"/>
                <w:noProof/>
                <w:highlight w:val="yellow"/>
                <w:lang w:val="de-CH"/>
              </w:rPr>
            </w:pPr>
            <w:r w:rsidRPr="00041C1F">
              <w:rPr>
                <w:rFonts w:cs="Arial"/>
                <w:noProof/>
                <w:lang w:val="en-US"/>
              </w:rPr>
              <w:t>64625 BENSHEIM</w:t>
            </w:r>
          </w:p>
        </w:tc>
        <w:tc>
          <w:tcPr>
            <w:tcW w:w="2520" w:type="dxa"/>
          </w:tcPr>
          <w:p w14:paraId="0E69FF3B" w14:textId="77777777" w:rsidR="00B85D36" w:rsidRPr="00041C1F" w:rsidRDefault="00B85D36" w:rsidP="00041C1F">
            <w:pPr>
              <w:widowControl w:val="0"/>
              <w:jc w:val="center"/>
              <w:rPr>
                <w:rFonts w:eastAsia="SimSun" w:cs="Arial"/>
                <w:b/>
                <w:bCs/>
                <w:color w:val="000000"/>
                <w:highlight w:val="yellow"/>
              </w:rPr>
            </w:pPr>
            <w:r w:rsidRPr="00041C1F">
              <w:rPr>
                <w:rFonts w:eastAsia="SimSun" w:cs="Arial"/>
                <w:b/>
                <w:bCs/>
                <w:color w:val="000000"/>
              </w:rPr>
              <w:t>11NET6</w:t>
            </w:r>
          </w:p>
        </w:tc>
        <w:tc>
          <w:tcPr>
            <w:tcW w:w="3960" w:type="dxa"/>
          </w:tcPr>
          <w:p w14:paraId="13713867" w14:textId="77777777" w:rsidR="00B85D36" w:rsidRPr="00041C1F" w:rsidRDefault="00B85D36" w:rsidP="00041C1F">
            <w:pPr>
              <w:widowControl w:val="0"/>
              <w:rPr>
                <w:rFonts w:eastAsia="SimSun" w:cs="Arial"/>
                <w:color w:val="000000"/>
                <w:lang w:val="fr-FR"/>
              </w:rPr>
            </w:pPr>
            <w:r w:rsidRPr="00041C1F">
              <w:rPr>
                <w:rFonts w:eastAsia="SimSun" w:cs="Arial"/>
                <w:color w:val="000000"/>
                <w:lang w:val="fr-FR"/>
              </w:rPr>
              <w:t xml:space="preserve">Matthias </w:t>
            </w:r>
            <w:proofErr w:type="spellStart"/>
            <w:r w:rsidRPr="00041C1F">
              <w:rPr>
                <w:rFonts w:eastAsia="SimSun" w:cs="Arial"/>
                <w:color w:val="000000"/>
                <w:lang w:val="fr-FR"/>
              </w:rPr>
              <w:t>Hechler</w:t>
            </w:r>
            <w:proofErr w:type="spellEnd"/>
          </w:p>
          <w:p w14:paraId="798D8335" w14:textId="1BF0055C" w:rsidR="00B85D36" w:rsidRPr="00041C1F" w:rsidRDefault="00FA19C9" w:rsidP="00FA19C9">
            <w:pPr>
              <w:widowControl w:val="0"/>
              <w:spacing w:before="0"/>
              <w:rPr>
                <w:rFonts w:eastAsia="SimSun" w:cs="Arial"/>
                <w:color w:val="000000"/>
                <w:lang w:val="fr-FR"/>
              </w:rPr>
            </w:pPr>
            <w:proofErr w:type="gramStart"/>
            <w:r w:rsidRPr="00F96671">
              <w:rPr>
                <w:rFonts w:eastAsia="SimSun"/>
                <w:lang w:val="fr-FR" w:eastAsia="zh-CN"/>
              </w:rPr>
              <w:t>Tél.:</w:t>
            </w:r>
            <w:proofErr w:type="gramEnd"/>
            <w:r w:rsidRPr="00F96671">
              <w:rPr>
                <w:rFonts w:eastAsia="SimSun"/>
                <w:lang w:val="fr-FR" w:eastAsia="zh-CN"/>
              </w:rPr>
              <w:t xml:space="preserve"> </w:t>
            </w:r>
            <w:r w:rsidR="00B85D36" w:rsidRPr="00041C1F">
              <w:rPr>
                <w:rFonts w:eastAsia="SimSun" w:cs="Arial"/>
                <w:color w:val="000000"/>
                <w:lang w:val="fr-FR"/>
              </w:rPr>
              <w:t>+49 6251 1301 744</w:t>
            </w:r>
          </w:p>
          <w:p w14:paraId="44EF8682" w14:textId="77777777" w:rsidR="00B85D36" w:rsidRPr="00041C1F" w:rsidRDefault="00B85D36" w:rsidP="00FA19C9">
            <w:pPr>
              <w:widowControl w:val="0"/>
              <w:spacing w:before="0"/>
              <w:rPr>
                <w:rFonts w:eastAsia="SimSun" w:cs="Arial"/>
                <w:color w:val="000000"/>
                <w:lang w:val="fr-FR"/>
              </w:rPr>
            </w:pPr>
            <w:proofErr w:type="gramStart"/>
            <w:r w:rsidRPr="00041C1F">
              <w:rPr>
                <w:rFonts w:eastAsia="SimSun" w:cs="Arial"/>
                <w:color w:val="000000"/>
                <w:lang w:val="fr-FR"/>
              </w:rPr>
              <w:t>Fax:</w:t>
            </w:r>
            <w:proofErr w:type="gramEnd"/>
            <w:r w:rsidRPr="00041C1F">
              <w:rPr>
                <w:rFonts w:eastAsia="SimSun" w:cs="Arial"/>
                <w:color w:val="000000"/>
                <w:lang w:val="fr-FR"/>
              </w:rPr>
              <w:t xml:space="preserve"> +49 6251 1301 590</w:t>
            </w:r>
          </w:p>
          <w:p w14:paraId="3408059D" w14:textId="77777777" w:rsidR="00B85D36" w:rsidRPr="00041C1F" w:rsidRDefault="00B85D36" w:rsidP="00FA19C9">
            <w:pPr>
              <w:widowControl w:val="0"/>
              <w:spacing w:before="0"/>
              <w:rPr>
                <w:rFonts w:eastAsia="SimSun" w:cs="Arial"/>
                <w:color w:val="000000"/>
                <w:highlight w:val="yellow"/>
                <w:lang w:val="fr-FR"/>
              </w:rPr>
            </w:pPr>
            <w:proofErr w:type="gramStart"/>
            <w:r w:rsidRPr="00041C1F">
              <w:rPr>
                <w:rFonts w:eastAsia="SimSun" w:cs="Arial"/>
                <w:color w:val="000000"/>
                <w:lang w:val="fr-FR"/>
              </w:rPr>
              <w:t>E-mail:</w:t>
            </w:r>
            <w:proofErr w:type="gramEnd"/>
            <w:r w:rsidRPr="00041C1F">
              <w:rPr>
                <w:rFonts w:eastAsia="SimSun" w:cs="Arial"/>
                <w:color w:val="000000"/>
                <w:lang w:val="fr-FR"/>
              </w:rPr>
              <w:t xml:space="preserve"> geschaeftsleitung@ggew-net.de</w:t>
            </w:r>
          </w:p>
        </w:tc>
      </w:tr>
    </w:tbl>
    <w:p w14:paraId="5E6B9281" w14:textId="77777777" w:rsidR="00B85D36" w:rsidRPr="00041C1F" w:rsidRDefault="00B85D36" w:rsidP="001F728D">
      <w:pPr>
        <w:rPr>
          <w:rFonts w:cs="Calibri"/>
          <w:b/>
          <w:color w:val="000000"/>
          <w:lang w:val="fr-FR"/>
        </w:rPr>
      </w:pPr>
    </w:p>
    <w:p w14:paraId="5FE039D3" w14:textId="77777777" w:rsidR="00B85D36" w:rsidRDefault="00B85D36" w:rsidP="002116AB">
      <w:pPr>
        <w:tabs>
          <w:tab w:val="left" w:pos="3686"/>
        </w:tabs>
        <w:rPr>
          <w:rFonts w:cs="Calibri"/>
          <w:b/>
          <w:iCs/>
          <w:lang w:val="fr-FR"/>
        </w:rPr>
      </w:pPr>
      <w:r w:rsidRPr="007B7B31">
        <w:rPr>
          <w:rFonts w:eastAsia="SimSun" w:cs="Arial"/>
          <w:b/>
          <w:bCs/>
          <w:i/>
          <w:iCs/>
          <w:color w:val="000000"/>
          <w:lang w:val="fr-FR"/>
        </w:rPr>
        <w:t>Allemagne (République fédérale d')</w:t>
      </w:r>
      <w:r>
        <w:rPr>
          <w:rFonts w:eastAsia="SimSun" w:cs="Arial"/>
          <w:b/>
          <w:bCs/>
          <w:i/>
          <w:iCs/>
          <w:color w:val="000000"/>
          <w:lang w:val="fr-FR"/>
        </w:rPr>
        <w:t xml:space="preserve"> </w:t>
      </w:r>
      <w:r w:rsidRPr="007B7B31">
        <w:rPr>
          <w:rFonts w:eastAsia="SimSun" w:cs="Arial"/>
          <w:b/>
          <w:bCs/>
          <w:i/>
          <w:iCs/>
          <w:color w:val="000000"/>
          <w:lang w:val="fr-FR"/>
        </w:rPr>
        <w:t>/</w:t>
      </w:r>
      <w:r>
        <w:rPr>
          <w:rFonts w:eastAsia="SimSun" w:cs="Arial"/>
          <w:b/>
          <w:bCs/>
          <w:i/>
          <w:iCs/>
          <w:color w:val="000000"/>
          <w:lang w:val="fr-FR"/>
        </w:rPr>
        <w:t xml:space="preserve"> </w:t>
      </w:r>
      <w:r w:rsidRPr="007B7B31">
        <w:rPr>
          <w:rFonts w:eastAsia="SimSun" w:cs="Arial"/>
          <w:b/>
          <w:bCs/>
          <w:i/>
          <w:iCs/>
          <w:color w:val="000000"/>
          <w:lang w:val="fr-FR"/>
        </w:rPr>
        <w:t>DEU</w:t>
      </w:r>
      <w:r w:rsidRPr="00DD448E">
        <w:rPr>
          <w:rFonts w:cs="Calibri"/>
          <w:b/>
          <w:i/>
          <w:lang w:val="fr-FR"/>
        </w:rPr>
        <w:tab/>
      </w:r>
      <w:r>
        <w:rPr>
          <w:rFonts w:cs="Calibri"/>
          <w:b/>
          <w:iCs/>
          <w:lang w:val="fr-FR"/>
        </w:rPr>
        <w:t>ADD</w:t>
      </w:r>
    </w:p>
    <w:p w14:paraId="5B76DEF0" w14:textId="77777777" w:rsidR="00FA19C9" w:rsidRDefault="00FA19C9" w:rsidP="00FA19C9">
      <w:pPr>
        <w:tabs>
          <w:tab w:val="left" w:pos="3686"/>
        </w:tabs>
        <w:spacing w:before="0"/>
        <w:rPr>
          <w:rFonts w:cs="Calibri"/>
          <w:b/>
          <w:iCs/>
          <w:lang w:val="fr-FR"/>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B85D36" w:rsidRPr="00950448" w14:paraId="608C9BF6" w14:textId="77777777" w:rsidTr="00016371">
        <w:trPr>
          <w:trHeight w:val="779"/>
        </w:trPr>
        <w:tc>
          <w:tcPr>
            <w:tcW w:w="3960" w:type="dxa"/>
          </w:tcPr>
          <w:p w14:paraId="38174120" w14:textId="77777777" w:rsidR="00B85D36" w:rsidRPr="00F772AB" w:rsidRDefault="00B85D36" w:rsidP="00FA19C9">
            <w:pPr>
              <w:tabs>
                <w:tab w:val="left" w:pos="426"/>
                <w:tab w:val="left" w:pos="4140"/>
                <w:tab w:val="left" w:pos="4230"/>
              </w:tabs>
              <w:jc w:val="left"/>
              <w:rPr>
                <w:rFonts w:cs="Arial"/>
                <w:noProof/>
                <w:lang w:val="it-IT"/>
              </w:rPr>
            </w:pPr>
            <w:r w:rsidRPr="00F772AB">
              <w:rPr>
                <w:rFonts w:cs="Arial"/>
                <w:noProof/>
                <w:lang w:val="it-IT"/>
              </w:rPr>
              <w:t>pascom GmbH</w:t>
            </w:r>
            <w:r w:rsidRPr="00F772AB">
              <w:rPr>
                <w:rFonts w:cs="Arial"/>
                <w:noProof/>
                <w:lang w:val="it-IT"/>
              </w:rPr>
              <w:cr/>
              <w:t>Berger Straße 42</w:t>
            </w:r>
          </w:p>
          <w:p w14:paraId="6F2A2A8F" w14:textId="77777777" w:rsidR="00B85D36" w:rsidRPr="00021524" w:rsidRDefault="00B85D36" w:rsidP="00FA19C9">
            <w:pPr>
              <w:tabs>
                <w:tab w:val="left" w:pos="426"/>
                <w:tab w:val="left" w:pos="4140"/>
                <w:tab w:val="left" w:pos="4230"/>
              </w:tabs>
              <w:spacing w:before="0"/>
              <w:jc w:val="left"/>
              <w:rPr>
                <w:rFonts w:cs="Arial"/>
                <w:noProof/>
                <w:highlight w:val="yellow"/>
                <w:lang w:val="de-CH"/>
              </w:rPr>
            </w:pPr>
            <w:r w:rsidRPr="00F772AB">
              <w:rPr>
                <w:rFonts w:cs="Arial"/>
                <w:noProof/>
                <w:lang w:val="it-IT"/>
              </w:rPr>
              <w:t>D-94469 DEGGENDORF</w:t>
            </w:r>
          </w:p>
        </w:tc>
        <w:tc>
          <w:tcPr>
            <w:tcW w:w="2520" w:type="dxa"/>
          </w:tcPr>
          <w:p w14:paraId="3FAFAA28" w14:textId="77777777" w:rsidR="00B85D36" w:rsidRPr="00021524" w:rsidRDefault="00B85D36" w:rsidP="00041C1F">
            <w:pPr>
              <w:widowControl w:val="0"/>
              <w:jc w:val="center"/>
              <w:rPr>
                <w:rFonts w:eastAsia="SimSun" w:cs="Arial"/>
                <w:b/>
                <w:bCs/>
                <w:color w:val="000000"/>
                <w:highlight w:val="yellow"/>
              </w:rPr>
            </w:pPr>
            <w:r>
              <w:rPr>
                <w:rFonts w:eastAsia="SimSun" w:cs="Arial"/>
                <w:b/>
                <w:bCs/>
                <w:color w:val="000000"/>
              </w:rPr>
              <w:t>PASCOM</w:t>
            </w:r>
          </w:p>
        </w:tc>
        <w:tc>
          <w:tcPr>
            <w:tcW w:w="3960" w:type="dxa"/>
          </w:tcPr>
          <w:p w14:paraId="511FA443" w14:textId="77777777" w:rsidR="00B85D36" w:rsidRPr="00500419" w:rsidRDefault="00B85D36" w:rsidP="00041C1F">
            <w:pPr>
              <w:widowControl w:val="0"/>
              <w:rPr>
                <w:rFonts w:eastAsia="SimSun" w:cs="Arial"/>
                <w:color w:val="000000"/>
              </w:rPr>
            </w:pPr>
            <w:r w:rsidRPr="00500419">
              <w:rPr>
                <w:rFonts w:eastAsia="SimSun" w:cs="Arial"/>
                <w:color w:val="000000"/>
              </w:rPr>
              <w:t xml:space="preserve">Quirin </w:t>
            </w:r>
            <w:proofErr w:type="spellStart"/>
            <w:r w:rsidRPr="00500419">
              <w:rPr>
                <w:rFonts w:eastAsia="SimSun" w:cs="Arial"/>
                <w:color w:val="000000"/>
              </w:rPr>
              <w:t>Pasquay</w:t>
            </w:r>
            <w:proofErr w:type="spellEnd"/>
          </w:p>
          <w:p w14:paraId="45ED6F1D" w14:textId="5A93C60B" w:rsidR="00B85D36" w:rsidRPr="00950448" w:rsidRDefault="00FA19C9" w:rsidP="00FA19C9">
            <w:pPr>
              <w:widowControl w:val="0"/>
              <w:spacing w:before="0"/>
              <w:rPr>
                <w:rFonts w:eastAsia="SimSun" w:cs="Arial"/>
                <w:color w:val="000000"/>
                <w:lang w:val="fr-CH"/>
              </w:rPr>
            </w:pPr>
            <w:proofErr w:type="gramStart"/>
            <w:r w:rsidRPr="00F96671">
              <w:rPr>
                <w:rFonts w:eastAsia="SimSun"/>
                <w:lang w:val="fr-FR" w:eastAsia="zh-CN"/>
              </w:rPr>
              <w:t>Tél.:</w:t>
            </w:r>
            <w:proofErr w:type="gramEnd"/>
            <w:r w:rsidRPr="00F96671">
              <w:rPr>
                <w:rFonts w:eastAsia="SimSun"/>
                <w:lang w:val="fr-FR" w:eastAsia="zh-CN"/>
              </w:rPr>
              <w:t xml:space="preserve"> </w:t>
            </w:r>
            <w:r w:rsidR="00B85D36" w:rsidRPr="00950448">
              <w:rPr>
                <w:rFonts w:eastAsia="SimSun" w:cs="Arial"/>
                <w:color w:val="000000"/>
                <w:lang w:val="fr-CH"/>
              </w:rPr>
              <w:t>+49 991 29691 124</w:t>
            </w:r>
          </w:p>
          <w:p w14:paraId="40CC7E08" w14:textId="77777777" w:rsidR="00B85D36" w:rsidRPr="00950448" w:rsidRDefault="00B85D36" w:rsidP="00FA19C9">
            <w:pPr>
              <w:widowControl w:val="0"/>
              <w:spacing w:before="0"/>
              <w:rPr>
                <w:rFonts w:eastAsia="SimSun" w:cs="Arial"/>
                <w:color w:val="000000"/>
                <w:lang w:val="fr-CH"/>
              </w:rPr>
            </w:pPr>
            <w:proofErr w:type="gramStart"/>
            <w:r w:rsidRPr="00950448">
              <w:rPr>
                <w:rFonts w:eastAsia="SimSun" w:cs="Arial"/>
                <w:color w:val="000000"/>
                <w:lang w:val="fr-CH"/>
              </w:rPr>
              <w:t>Fax:</w:t>
            </w:r>
            <w:proofErr w:type="gramEnd"/>
            <w:r w:rsidRPr="00950448">
              <w:rPr>
                <w:rFonts w:eastAsia="SimSun" w:cs="Arial"/>
                <w:color w:val="000000"/>
                <w:lang w:val="fr-CH"/>
              </w:rPr>
              <w:t xml:space="preserve"> +49 991 29691 999</w:t>
            </w:r>
          </w:p>
          <w:p w14:paraId="000BD23A" w14:textId="77777777" w:rsidR="00B85D36" w:rsidRPr="00950448" w:rsidRDefault="00B85D36" w:rsidP="00FA19C9">
            <w:pPr>
              <w:widowControl w:val="0"/>
              <w:spacing w:before="0"/>
              <w:rPr>
                <w:rFonts w:eastAsia="SimSun" w:cs="Arial"/>
                <w:color w:val="000000"/>
                <w:highlight w:val="yellow"/>
                <w:lang w:val="fr-CH"/>
              </w:rPr>
            </w:pPr>
            <w:proofErr w:type="gramStart"/>
            <w:r w:rsidRPr="00950448">
              <w:rPr>
                <w:rFonts w:eastAsia="SimSun" w:cs="Arial"/>
                <w:color w:val="000000"/>
                <w:lang w:val="fr-CH"/>
              </w:rPr>
              <w:t>Email:</w:t>
            </w:r>
            <w:proofErr w:type="gramEnd"/>
            <w:r w:rsidRPr="00950448">
              <w:rPr>
                <w:rFonts w:eastAsia="SimSun" w:cs="Arial"/>
                <w:color w:val="000000"/>
                <w:lang w:val="fr-CH"/>
              </w:rPr>
              <w:t xml:space="preserve"> quirin.pasquay@pascom.net</w:t>
            </w:r>
          </w:p>
        </w:tc>
      </w:tr>
    </w:tbl>
    <w:p w14:paraId="0D48229C" w14:textId="23CD9E25" w:rsidR="00FA19C9" w:rsidRPr="00950448" w:rsidRDefault="00FA19C9" w:rsidP="00021524">
      <w:pPr>
        <w:tabs>
          <w:tab w:val="left" w:pos="3686"/>
        </w:tabs>
        <w:rPr>
          <w:rFonts w:cs="Calibri"/>
          <w:color w:val="000000"/>
          <w:lang w:val="fr-CH"/>
        </w:rPr>
      </w:pPr>
    </w:p>
    <w:p w14:paraId="3FA0E1BB" w14:textId="6E0CF5E9" w:rsidR="00FA19C9" w:rsidRPr="00950448" w:rsidRDefault="00FA19C9">
      <w:pPr>
        <w:tabs>
          <w:tab w:val="clear" w:pos="567"/>
          <w:tab w:val="clear" w:pos="1276"/>
          <w:tab w:val="clear" w:pos="1843"/>
          <w:tab w:val="clear" w:pos="5387"/>
          <w:tab w:val="clear" w:pos="5954"/>
        </w:tabs>
        <w:overflowPunct/>
        <w:autoSpaceDE/>
        <w:autoSpaceDN/>
        <w:adjustRightInd/>
        <w:spacing w:before="0"/>
        <w:jc w:val="left"/>
        <w:textAlignment w:val="auto"/>
        <w:rPr>
          <w:rFonts w:cs="Calibri"/>
          <w:color w:val="000000"/>
          <w:lang w:val="fr-CH"/>
        </w:rPr>
      </w:pPr>
      <w:r w:rsidRPr="00950448">
        <w:rPr>
          <w:rFonts w:cs="Calibri"/>
          <w:color w:val="000000"/>
          <w:lang w:val="fr-CH"/>
        </w:rPr>
        <w:br w:type="page"/>
      </w:r>
    </w:p>
    <w:p w14:paraId="66C2B551" w14:textId="77777777" w:rsidR="00B85D36" w:rsidRPr="00542D9D" w:rsidRDefault="00B85D36" w:rsidP="009F0B41">
      <w:pPr>
        <w:pStyle w:val="Heading20"/>
      </w:pPr>
      <w:r w:rsidRPr="008149B6">
        <w:lastRenderedPageBreak/>
        <w:t>Liste des codes de points sémaphores internationaux (ISPC)</w:t>
      </w:r>
      <w:r w:rsidRPr="008149B6">
        <w:br/>
        <w:t>(Selon la Recommandation UIT-T Q.708 (03/1999))</w:t>
      </w:r>
      <w:r w:rsidRPr="008149B6">
        <w:br/>
        <w:t>(Situation au 1 juillet 2024)</w:t>
      </w:r>
    </w:p>
    <w:p w14:paraId="56B2D63E" w14:textId="2C6B65FC" w:rsidR="00B85D36" w:rsidRPr="009F0B41" w:rsidRDefault="00B85D36" w:rsidP="00756D3F">
      <w:pPr>
        <w:pStyle w:val="Heading70"/>
        <w:keepNext/>
        <w:rPr>
          <w:b/>
          <w:bCs/>
          <w:lang w:val="fr-FR"/>
        </w:rPr>
      </w:pPr>
      <w:r w:rsidRPr="009F0B41">
        <w:rPr>
          <w:bCs/>
          <w:lang w:val="fr-FR"/>
        </w:rPr>
        <w:t xml:space="preserve">(Annexe au Bulletin d'exploitation de l'UIT </w:t>
      </w:r>
      <w:r w:rsidR="00FA19C9" w:rsidRPr="007B7B31">
        <w:rPr>
          <w:lang w:val="fr-CH"/>
        </w:rPr>
        <w:t>N°</w:t>
      </w:r>
      <w:r w:rsidRPr="009F0B41">
        <w:rPr>
          <w:bCs/>
          <w:lang w:val="fr-FR"/>
        </w:rPr>
        <w:t xml:space="preserve"> 1295 </w:t>
      </w:r>
      <w:r w:rsidR="00FA19C9" w:rsidRPr="00FA19C9">
        <w:rPr>
          <w:bCs/>
          <w:lang w:val="fr-FR"/>
        </w:rPr>
        <w:t>–</w:t>
      </w:r>
      <w:r w:rsidRPr="009F0B41">
        <w:rPr>
          <w:bCs/>
          <w:lang w:val="fr-FR"/>
        </w:rPr>
        <w:t xml:space="preserve"> 1.VII.2024)</w:t>
      </w:r>
      <w:r w:rsidRPr="009F0B41">
        <w:rPr>
          <w:bCs/>
          <w:lang w:val="fr-FR"/>
        </w:rPr>
        <w:br/>
        <w:t xml:space="preserve">(Amendement </w:t>
      </w:r>
      <w:r w:rsidR="00FA19C9" w:rsidRPr="007B7B31">
        <w:rPr>
          <w:lang w:val="fr-CH"/>
        </w:rPr>
        <w:t>N°</w:t>
      </w:r>
      <w:r w:rsidRPr="009F0B41">
        <w:rPr>
          <w:bCs/>
          <w:lang w:val="fr-FR"/>
        </w:rPr>
        <w:t xml:space="preserve"> 26)</w:t>
      </w:r>
    </w:p>
    <w:p w14:paraId="25D1DEFE" w14:textId="77777777" w:rsidR="00B85D36" w:rsidRPr="009F0B41" w:rsidRDefault="00B85D36" w:rsidP="00756D3F">
      <w:pPr>
        <w:keepNext/>
        <w:rPr>
          <w:lang w:val="fr-FR"/>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1809"/>
        <w:gridCol w:w="3420"/>
        <w:gridCol w:w="3150"/>
      </w:tblGrid>
      <w:tr w:rsidR="00B85D36" w:rsidRPr="00950448" w14:paraId="7A9BAC04" w14:textId="77777777" w:rsidTr="0062586E">
        <w:trPr>
          <w:cantSplit/>
          <w:trHeight w:val="227"/>
        </w:trPr>
        <w:tc>
          <w:tcPr>
            <w:tcW w:w="2718" w:type="dxa"/>
            <w:gridSpan w:val="2"/>
          </w:tcPr>
          <w:p w14:paraId="7F648146" w14:textId="77777777" w:rsidR="00B85D36" w:rsidRDefault="00B85D36" w:rsidP="00146B1D">
            <w:pPr>
              <w:pStyle w:val="Tablehead0"/>
              <w:jc w:val="left"/>
            </w:pPr>
            <w:r w:rsidRPr="00870C6B">
              <w:t>Pays/ Zone Géographique</w:t>
            </w:r>
          </w:p>
        </w:tc>
        <w:tc>
          <w:tcPr>
            <w:tcW w:w="3420" w:type="dxa"/>
            <w:vMerge w:val="restart"/>
            <w:vAlign w:val="bottom"/>
          </w:tcPr>
          <w:p w14:paraId="4DC053D0" w14:textId="77777777" w:rsidR="00B85D36" w:rsidRPr="00870C6B" w:rsidRDefault="00B85D36" w:rsidP="0062586E">
            <w:pPr>
              <w:pStyle w:val="Tablehead0"/>
              <w:jc w:val="left"/>
            </w:pPr>
            <w:r w:rsidRPr="00870C6B">
              <w:t>Nom unique du point sémaphore</w:t>
            </w:r>
          </w:p>
        </w:tc>
        <w:tc>
          <w:tcPr>
            <w:tcW w:w="3150" w:type="dxa"/>
            <w:vMerge w:val="restart"/>
            <w:vAlign w:val="bottom"/>
          </w:tcPr>
          <w:p w14:paraId="665C364A" w14:textId="77777777" w:rsidR="00B85D36" w:rsidRPr="00870C6B" w:rsidRDefault="00B85D36" w:rsidP="0062586E">
            <w:pPr>
              <w:pStyle w:val="Tablehead0"/>
              <w:jc w:val="left"/>
            </w:pPr>
            <w:r w:rsidRPr="00870C6B">
              <w:t>Nom de l'opérateur du point sémaphore</w:t>
            </w:r>
          </w:p>
        </w:tc>
      </w:tr>
      <w:tr w:rsidR="00B85D36" w:rsidRPr="00B62253" w14:paraId="2E6972E6" w14:textId="77777777" w:rsidTr="0062586E">
        <w:trPr>
          <w:cantSplit/>
          <w:trHeight w:val="227"/>
        </w:trPr>
        <w:tc>
          <w:tcPr>
            <w:tcW w:w="909" w:type="dxa"/>
            <w:tcBorders>
              <w:bottom w:val="single" w:sz="4" w:space="0" w:color="auto"/>
            </w:tcBorders>
          </w:tcPr>
          <w:p w14:paraId="41230E50" w14:textId="77777777" w:rsidR="00B85D36" w:rsidRPr="00870C6B" w:rsidRDefault="00B85D36" w:rsidP="00B62253">
            <w:pPr>
              <w:pStyle w:val="Tablehead0"/>
              <w:jc w:val="left"/>
            </w:pPr>
            <w:r w:rsidRPr="00870C6B">
              <w:t>ISPC</w:t>
            </w:r>
          </w:p>
        </w:tc>
        <w:tc>
          <w:tcPr>
            <w:tcW w:w="1809" w:type="dxa"/>
            <w:tcBorders>
              <w:bottom w:val="single" w:sz="4" w:space="0" w:color="auto"/>
            </w:tcBorders>
          </w:tcPr>
          <w:p w14:paraId="78E8EC73" w14:textId="77777777" w:rsidR="00B85D36" w:rsidRDefault="00B85D36" w:rsidP="00146B1D">
            <w:pPr>
              <w:pStyle w:val="Tablehead0"/>
              <w:jc w:val="left"/>
            </w:pPr>
            <w:r>
              <w:t>DEC</w:t>
            </w:r>
          </w:p>
        </w:tc>
        <w:tc>
          <w:tcPr>
            <w:tcW w:w="3420" w:type="dxa"/>
            <w:vMerge/>
            <w:tcBorders>
              <w:bottom w:val="single" w:sz="4" w:space="0" w:color="auto"/>
            </w:tcBorders>
          </w:tcPr>
          <w:p w14:paraId="1AC3EC5E" w14:textId="77777777" w:rsidR="00B85D36" w:rsidRPr="00870C6B" w:rsidRDefault="00B85D36" w:rsidP="00146B1D">
            <w:pPr>
              <w:pStyle w:val="Tablehead0"/>
              <w:jc w:val="left"/>
            </w:pPr>
          </w:p>
        </w:tc>
        <w:tc>
          <w:tcPr>
            <w:tcW w:w="3150" w:type="dxa"/>
            <w:vMerge/>
            <w:tcBorders>
              <w:bottom w:val="single" w:sz="4" w:space="0" w:color="auto"/>
            </w:tcBorders>
          </w:tcPr>
          <w:p w14:paraId="694F9DE6" w14:textId="77777777" w:rsidR="00B85D36" w:rsidRPr="00870C6B" w:rsidRDefault="00B85D36" w:rsidP="00146B1D">
            <w:pPr>
              <w:pStyle w:val="Tablehead0"/>
              <w:jc w:val="left"/>
            </w:pPr>
          </w:p>
        </w:tc>
      </w:tr>
      <w:tr w:rsidR="00B85D36" w:rsidRPr="00950448" w14:paraId="5495596C" w14:textId="77777777" w:rsidTr="0062586E">
        <w:trPr>
          <w:cantSplit/>
          <w:trHeight w:val="240"/>
        </w:trPr>
        <w:tc>
          <w:tcPr>
            <w:tcW w:w="9288" w:type="dxa"/>
            <w:gridSpan w:val="4"/>
            <w:tcBorders>
              <w:top w:val="single" w:sz="4" w:space="0" w:color="auto"/>
            </w:tcBorders>
          </w:tcPr>
          <w:p w14:paraId="1E699C13" w14:textId="77777777" w:rsidR="00B85D36" w:rsidRPr="00950448" w:rsidRDefault="00B85D36" w:rsidP="00146B1D">
            <w:pPr>
              <w:pStyle w:val="Normalaftertitle"/>
              <w:keepNext/>
              <w:spacing w:before="240"/>
              <w:rPr>
                <w:b/>
                <w:bCs/>
              </w:rPr>
            </w:pPr>
            <w:r w:rsidRPr="00950448">
              <w:rPr>
                <w:b/>
                <w:bCs/>
              </w:rPr>
              <w:t>Estonie    ADD</w:t>
            </w:r>
          </w:p>
        </w:tc>
      </w:tr>
      <w:tr w:rsidR="00B85D36" w:rsidRPr="00870C6B" w14:paraId="6DB770C2" w14:textId="77777777" w:rsidTr="009F0B41">
        <w:trPr>
          <w:cantSplit/>
          <w:trHeight w:val="240"/>
        </w:trPr>
        <w:tc>
          <w:tcPr>
            <w:tcW w:w="909" w:type="dxa"/>
          </w:tcPr>
          <w:p w14:paraId="009459E2" w14:textId="77777777" w:rsidR="00B85D36" w:rsidRPr="00E7062C" w:rsidRDefault="00B85D36" w:rsidP="00353640">
            <w:pPr>
              <w:pStyle w:val="StyleTabletextLeft"/>
            </w:pPr>
            <w:r w:rsidRPr="00E7062C">
              <w:t>2-092-5</w:t>
            </w:r>
          </w:p>
        </w:tc>
        <w:tc>
          <w:tcPr>
            <w:tcW w:w="1809" w:type="dxa"/>
          </w:tcPr>
          <w:p w14:paraId="5648D7D1" w14:textId="77777777" w:rsidR="00B85D36" w:rsidRPr="00E7062C" w:rsidRDefault="00B85D36" w:rsidP="00146B1D">
            <w:pPr>
              <w:pStyle w:val="StyleTabletextLeft"/>
            </w:pPr>
            <w:r w:rsidRPr="00E7062C">
              <w:t>4837</w:t>
            </w:r>
          </w:p>
        </w:tc>
        <w:tc>
          <w:tcPr>
            <w:tcW w:w="3420" w:type="dxa"/>
          </w:tcPr>
          <w:p w14:paraId="438C46EA" w14:textId="77777777" w:rsidR="00B85D36" w:rsidRPr="00FF621E" w:rsidRDefault="00B85D36" w:rsidP="00146B1D">
            <w:pPr>
              <w:pStyle w:val="StyleTabletextLeft"/>
            </w:pPr>
            <w:r w:rsidRPr="00FF621E">
              <w:t>TRN1</w:t>
            </w:r>
          </w:p>
        </w:tc>
        <w:tc>
          <w:tcPr>
            <w:tcW w:w="3150" w:type="dxa"/>
          </w:tcPr>
          <w:p w14:paraId="77896A14" w14:textId="77777777" w:rsidR="00B85D36" w:rsidRPr="00FF621E" w:rsidRDefault="00B85D36" w:rsidP="00146B1D">
            <w:pPr>
              <w:pStyle w:val="StyleTabletextLeft"/>
            </w:pPr>
            <w:r w:rsidRPr="00FF621E">
              <w:t>Trinavo LLC</w:t>
            </w:r>
          </w:p>
        </w:tc>
      </w:tr>
      <w:tr w:rsidR="00B85D36" w:rsidRPr="00870C6B" w14:paraId="1D1AF92B" w14:textId="77777777" w:rsidTr="009F0B41">
        <w:trPr>
          <w:cantSplit/>
          <w:trHeight w:val="240"/>
        </w:trPr>
        <w:tc>
          <w:tcPr>
            <w:tcW w:w="909" w:type="dxa"/>
          </w:tcPr>
          <w:p w14:paraId="316DA71B" w14:textId="77777777" w:rsidR="00B85D36" w:rsidRPr="00E7062C" w:rsidRDefault="00B85D36" w:rsidP="00353640">
            <w:pPr>
              <w:pStyle w:val="StyleTabletextLeft"/>
            </w:pPr>
            <w:r w:rsidRPr="00E7062C">
              <w:t>2-092-6</w:t>
            </w:r>
          </w:p>
        </w:tc>
        <w:tc>
          <w:tcPr>
            <w:tcW w:w="1809" w:type="dxa"/>
          </w:tcPr>
          <w:p w14:paraId="56B08E8C" w14:textId="77777777" w:rsidR="00B85D36" w:rsidRPr="00E7062C" w:rsidRDefault="00B85D36" w:rsidP="00146B1D">
            <w:pPr>
              <w:pStyle w:val="StyleTabletextLeft"/>
            </w:pPr>
            <w:r w:rsidRPr="00E7062C">
              <w:t>4838</w:t>
            </w:r>
          </w:p>
        </w:tc>
        <w:tc>
          <w:tcPr>
            <w:tcW w:w="3420" w:type="dxa"/>
          </w:tcPr>
          <w:p w14:paraId="4E598599" w14:textId="77777777" w:rsidR="00B85D36" w:rsidRPr="00FF621E" w:rsidRDefault="00B85D36" w:rsidP="00146B1D">
            <w:pPr>
              <w:pStyle w:val="StyleTabletextLeft"/>
            </w:pPr>
            <w:r w:rsidRPr="00FF621E">
              <w:t>Baway_EST1</w:t>
            </w:r>
          </w:p>
        </w:tc>
        <w:tc>
          <w:tcPr>
            <w:tcW w:w="3150" w:type="dxa"/>
          </w:tcPr>
          <w:p w14:paraId="5B671845" w14:textId="77777777" w:rsidR="00B85D36" w:rsidRPr="00FF621E" w:rsidRDefault="00B85D36" w:rsidP="00146B1D">
            <w:pPr>
              <w:pStyle w:val="StyleTabletextLeft"/>
            </w:pPr>
            <w:r w:rsidRPr="00FF621E">
              <w:t>Baway Mobile Services OÜ</w:t>
            </w:r>
          </w:p>
        </w:tc>
      </w:tr>
    </w:tbl>
    <w:p w14:paraId="2ED5A1E4" w14:textId="77777777" w:rsidR="00B85D36" w:rsidRPr="00FF621E" w:rsidRDefault="00B85D36" w:rsidP="00756D3F">
      <w:pPr>
        <w:pStyle w:val="Footnotesepar"/>
        <w:rPr>
          <w:lang w:val="fr-FR"/>
        </w:rPr>
      </w:pPr>
      <w:r w:rsidRPr="00FF621E">
        <w:rPr>
          <w:lang w:val="fr-FR"/>
        </w:rPr>
        <w:t>____________</w:t>
      </w:r>
    </w:p>
    <w:p w14:paraId="54B0754E" w14:textId="77777777" w:rsidR="00B85D36" w:rsidRDefault="00B85D36" w:rsidP="00756D3F">
      <w:pPr>
        <w:pStyle w:val="Tabletext"/>
        <w:tabs>
          <w:tab w:val="clear" w:pos="1276"/>
          <w:tab w:val="clear" w:pos="1843"/>
          <w:tab w:val="left" w:pos="567"/>
        </w:tabs>
        <w:spacing w:after="0"/>
        <w:rPr>
          <w:b w:val="0"/>
          <w:sz w:val="16"/>
          <w:szCs w:val="16"/>
        </w:rPr>
      </w:pPr>
      <w:proofErr w:type="gramStart"/>
      <w:r w:rsidRPr="00FF621E">
        <w:rPr>
          <w:b w:val="0"/>
          <w:sz w:val="16"/>
          <w:szCs w:val="16"/>
        </w:rPr>
        <w:t>ISPC:</w:t>
      </w:r>
      <w:proofErr w:type="gramEnd"/>
      <w:r w:rsidRPr="00FF621E">
        <w:rPr>
          <w:b w:val="0"/>
          <w:sz w:val="16"/>
          <w:szCs w:val="16"/>
        </w:rPr>
        <w:tab/>
        <w:t>International Signalling Point Codes.</w:t>
      </w:r>
    </w:p>
    <w:p w14:paraId="10910423" w14:textId="77777777" w:rsidR="00B85D36" w:rsidRDefault="00B85D36" w:rsidP="00756D3F">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14:paraId="26585B2E" w14:textId="77777777" w:rsidR="00B85D36" w:rsidRPr="00756D3F" w:rsidRDefault="00B85D36" w:rsidP="00756D3F">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14:paraId="26AEAA7C" w14:textId="77777777" w:rsidR="00B85D36" w:rsidRDefault="00B85D36">
      <w:pPr>
        <w:rPr>
          <w:lang w:val="es-ES"/>
        </w:rPr>
      </w:pPr>
    </w:p>
    <w:p w14:paraId="4ACDAA42" w14:textId="77777777" w:rsidR="00B035D6" w:rsidRPr="00756D3F" w:rsidRDefault="00B035D6">
      <w:pPr>
        <w:rPr>
          <w:lang w:val="es-ES"/>
        </w:rPr>
      </w:pPr>
    </w:p>
    <w:p w14:paraId="067D8B29" w14:textId="77777777" w:rsidR="00B85D36" w:rsidRPr="007406C6" w:rsidRDefault="00B85D36" w:rsidP="00DD325A">
      <w:pPr>
        <w:pStyle w:val="Heading2"/>
        <w:spacing w:before="0"/>
        <w:rPr>
          <w:rFonts w:asciiTheme="minorHAnsi" w:hAnsiTheme="minorHAnsi" w:cs="Arial"/>
          <w:sz w:val="26"/>
          <w:szCs w:val="26"/>
          <w:lang w:val="fr-FR"/>
        </w:rPr>
      </w:pPr>
      <w:bookmarkStart w:id="787" w:name="_Toc36874412"/>
      <w:r w:rsidRPr="007406C6">
        <w:rPr>
          <w:rFonts w:asciiTheme="minorHAnsi" w:hAnsiTheme="minorHAnsi" w:cs="Arial"/>
          <w:sz w:val="26"/>
          <w:szCs w:val="26"/>
          <w:lang w:val="fr-FR"/>
        </w:rPr>
        <w:t>Plan de numérotage national</w:t>
      </w:r>
      <w:r w:rsidRPr="007406C6">
        <w:rPr>
          <w:rFonts w:asciiTheme="minorHAnsi" w:hAnsiTheme="minorHAnsi" w:cs="Arial"/>
          <w:sz w:val="26"/>
          <w:szCs w:val="26"/>
          <w:lang w:val="fr-FR"/>
        </w:rPr>
        <w:br/>
        <w:t>(Selon la Recommandation UIT-T E.129 (01/2013))</w:t>
      </w:r>
      <w:bookmarkEnd w:id="787"/>
    </w:p>
    <w:p w14:paraId="195055CD" w14:textId="77777777" w:rsidR="00B85D36" w:rsidRPr="0014039D" w:rsidRDefault="00B85D36" w:rsidP="00595D9A">
      <w:pPr>
        <w:jc w:val="center"/>
        <w:rPr>
          <w:rFonts w:asciiTheme="minorHAnsi" w:hAnsiTheme="minorHAnsi"/>
        </w:rPr>
      </w:pPr>
      <w:bookmarkStart w:id="788" w:name="_Toc36875244"/>
      <w:r w:rsidRPr="0014039D">
        <w:rPr>
          <w:rFonts w:asciiTheme="minorHAnsi" w:hAnsiTheme="minorHAnsi"/>
        </w:rPr>
        <w:t xml:space="preserve">Web: </w:t>
      </w:r>
      <w:r w:rsidRPr="00F87EA4">
        <w:rPr>
          <w:rFonts w:asciiTheme="minorHAnsi" w:hAnsiTheme="minorHAnsi"/>
        </w:rPr>
        <w:t>www.itu.int/itu-t/nnp</w:t>
      </w:r>
    </w:p>
    <w:bookmarkEnd w:id="788"/>
    <w:p w14:paraId="058499C3" w14:textId="77777777" w:rsidR="00B85D36" w:rsidRPr="007406C6" w:rsidRDefault="00B85D36" w:rsidP="00B035D6">
      <w:pPr>
        <w:pStyle w:val="Normalaftertitle"/>
        <w:spacing w:before="240"/>
        <w:rPr>
          <w:rFonts w:asciiTheme="minorHAnsi" w:hAnsiTheme="minorHAnsi" w:cs="Arial"/>
          <w:lang w:val="fr-FR"/>
        </w:rPr>
      </w:pPr>
      <w:r w:rsidRPr="007406C6">
        <w:rPr>
          <w:rFonts w:asciiTheme="minorHAnsi" w:hAnsiTheme="minorHAnsi" w:cs="Arial"/>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16413183" w14:textId="77777777" w:rsidR="00B85D36" w:rsidRPr="007406C6" w:rsidRDefault="00B85D36" w:rsidP="007406C6">
      <w:pPr>
        <w:rPr>
          <w:rFonts w:asciiTheme="minorHAnsi" w:hAnsiTheme="minorHAnsi" w:cs="Arial"/>
          <w:lang w:val="fr-FR"/>
        </w:rPr>
      </w:pPr>
      <w:r w:rsidRPr="007406C6">
        <w:rPr>
          <w:rFonts w:asciiTheme="minorHAnsi" w:hAnsiTheme="minorHAnsi" w:cs="Arial"/>
          <w:lang w:val="fr-FR"/>
        </w:rPr>
        <w:t>Pour leur site web sur le numérotage ou l’envoi de leurs informations à l’UIT/TSB (</w:t>
      </w:r>
      <w:proofErr w:type="gramStart"/>
      <w:r w:rsidRPr="007406C6">
        <w:rPr>
          <w:rFonts w:asciiTheme="minorHAnsi" w:hAnsiTheme="minorHAnsi" w:cs="Arial"/>
          <w:lang w:val="fr-FR"/>
        </w:rPr>
        <w:t>e-mail:</w:t>
      </w:r>
      <w:proofErr w:type="gramEnd"/>
      <w:r w:rsidRPr="007406C6">
        <w:rPr>
          <w:rFonts w:asciiTheme="minorHAnsi" w:hAnsiTheme="minorHAnsi" w:cs="Arial"/>
          <w:lang w:val="fr-FR"/>
        </w:rPr>
        <w:t xml:space="preserve"> tsbtson@itu.int), les Administrations sont priées de bien vouloir utiliser le format tel que décrit dans la Recommandation UIT-T E.129. Il leur est rappelé qu’elles seront responsables de la mise à jour de ces informations dans les meilleurs délais.</w:t>
      </w:r>
    </w:p>
    <w:p w14:paraId="6B4FFD47" w14:textId="77777777" w:rsidR="00B85D36" w:rsidRPr="007406C6" w:rsidRDefault="00B85D36" w:rsidP="00341B31">
      <w:pPr>
        <w:rPr>
          <w:rFonts w:asciiTheme="minorHAnsi" w:hAnsiTheme="minorHAnsi" w:cs="Arial"/>
          <w:lang w:val="fr-FR"/>
        </w:rPr>
      </w:pPr>
      <w:r w:rsidRPr="007406C6">
        <w:rPr>
          <w:rFonts w:asciiTheme="minorHAnsi" w:hAnsiTheme="minorHAnsi" w:cs="Arial"/>
          <w:lang w:val="fr-FR"/>
        </w:rPr>
        <w:t xml:space="preserve">Le </w:t>
      </w:r>
      <w:r>
        <w:rPr>
          <w:rFonts w:asciiTheme="minorHAnsi" w:hAnsiTheme="minorHAnsi" w:cs="Arial"/>
          <w:lang w:val="fr-FR"/>
        </w:rPr>
        <w:t>1</w:t>
      </w:r>
      <w:r w:rsidRPr="00EF1158">
        <w:rPr>
          <w:noProof/>
          <w:lang w:val="fr-FR"/>
        </w:rPr>
        <w:t>.</w:t>
      </w:r>
      <w:r>
        <w:rPr>
          <w:noProof/>
          <w:lang w:val="fr-FR"/>
        </w:rPr>
        <w:t>X</w:t>
      </w:r>
      <w:r w:rsidRPr="00EF1158">
        <w:rPr>
          <w:noProof/>
          <w:lang w:val="fr-FR"/>
        </w:rPr>
        <w:t>.202</w:t>
      </w:r>
      <w:r>
        <w:rPr>
          <w:noProof/>
          <w:lang w:val="fr-FR"/>
        </w:rPr>
        <w:t>5</w:t>
      </w:r>
      <w:r w:rsidRPr="007406C6">
        <w:rPr>
          <w:rFonts w:asciiTheme="minorHAnsi" w:hAnsiTheme="minorHAnsi" w:cs="Arial"/>
          <w:lang w:val="fr-FR"/>
        </w:rPr>
        <w:t>, les pays/z</w:t>
      </w:r>
      <w:r w:rsidRPr="007406C6">
        <w:rPr>
          <w:rFonts w:eastAsia="Calibri"/>
          <w:color w:val="000000"/>
          <w:lang w:val="fr-FR"/>
        </w:rPr>
        <w:t>ones géographiques</w:t>
      </w:r>
      <w:r w:rsidRPr="007406C6">
        <w:rPr>
          <w:rFonts w:asciiTheme="minorHAnsi" w:hAnsiTheme="minorHAnsi" w:cs="Arial"/>
          <w:lang w:val="fr-FR"/>
        </w:rPr>
        <w:t xml:space="preserve"> suivants ont actualisé leur plan de numérotage national sur le </w:t>
      </w:r>
      <w:proofErr w:type="gramStart"/>
      <w:r w:rsidRPr="007406C6">
        <w:rPr>
          <w:rFonts w:asciiTheme="minorHAnsi" w:hAnsiTheme="minorHAnsi" w:cs="Arial"/>
          <w:lang w:val="fr-FR"/>
        </w:rPr>
        <w:t>site:</w:t>
      </w:r>
      <w:proofErr w:type="gramEnd"/>
    </w:p>
    <w:p w14:paraId="76B479D0" w14:textId="77777777" w:rsidR="00B85D36" w:rsidRPr="007406C6" w:rsidRDefault="00B85D36" w:rsidP="0071082B">
      <w:pPr>
        <w:ind w:firstLine="720"/>
        <w:rPr>
          <w:rFonts w:asciiTheme="minorHAnsi" w:hAnsiTheme="minorHAnsi" w:cs="Arial"/>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65"/>
        <w:gridCol w:w="2068"/>
      </w:tblGrid>
      <w:tr w:rsidR="00B85D36" w:rsidRPr="007406C6" w14:paraId="02014A70" w14:textId="77777777" w:rsidTr="00B94224">
        <w:trPr>
          <w:jc w:val="center"/>
        </w:trPr>
        <w:tc>
          <w:tcPr>
            <w:tcW w:w="4765" w:type="dxa"/>
            <w:tcBorders>
              <w:top w:val="single" w:sz="4" w:space="0" w:color="auto"/>
              <w:bottom w:val="single" w:sz="4" w:space="0" w:color="auto"/>
              <w:right w:val="single" w:sz="4" w:space="0" w:color="auto"/>
            </w:tcBorders>
            <w:hideMark/>
          </w:tcPr>
          <w:p w14:paraId="04B2057F" w14:textId="77777777" w:rsidR="00B85D36" w:rsidRPr="007406C6" w:rsidRDefault="00B85D36" w:rsidP="00265BF8">
            <w:pPr>
              <w:pStyle w:val="Default"/>
              <w:spacing w:before="40" w:after="40"/>
              <w:jc w:val="center"/>
              <w:rPr>
                <w:rFonts w:asciiTheme="minorHAnsi" w:hAnsiTheme="minorHAnsi" w:cs="Arial"/>
                <w:i/>
                <w:iCs/>
                <w:sz w:val="20"/>
                <w:szCs w:val="20"/>
              </w:rPr>
            </w:pPr>
            <w:r w:rsidRPr="007406C6">
              <w:rPr>
                <w:i/>
                <w:iCs/>
                <w:sz w:val="20"/>
                <w:szCs w:val="20"/>
              </w:rPr>
              <w:t xml:space="preserve">Pays / </w:t>
            </w:r>
            <w:r w:rsidRPr="007406C6">
              <w:rPr>
                <w:rFonts w:eastAsia="Calibri"/>
                <w:i/>
                <w:sz w:val="20"/>
                <w:szCs w:val="20"/>
              </w:rPr>
              <w:t>Zone géographique</w:t>
            </w:r>
          </w:p>
        </w:tc>
        <w:tc>
          <w:tcPr>
            <w:tcW w:w="2068" w:type="dxa"/>
            <w:tcBorders>
              <w:top w:val="single" w:sz="4" w:space="0" w:color="auto"/>
              <w:left w:val="single" w:sz="4" w:space="0" w:color="auto"/>
              <w:bottom w:val="single" w:sz="4" w:space="0" w:color="auto"/>
            </w:tcBorders>
            <w:hideMark/>
          </w:tcPr>
          <w:p w14:paraId="3C898006" w14:textId="77777777" w:rsidR="00B85D36" w:rsidRPr="007406C6" w:rsidRDefault="00B85D36" w:rsidP="00265BF8">
            <w:pPr>
              <w:pStyle w:val="Default"/>
              <w:spacing w:before="40" w:after="40"/>
              <w:jc w:val="center"/>
              <w:rPr>
                <w:rFonts w:asciiTheme="minorHAnsi" w:hAnsiTheme="minorHAnsi" w:cs="Arial"/>
                <w:i/>
                <w:iCs/>
                <w:sz w:val="20"/>
                <w:szCs w:val="20"/>
              </w:rPr>
            </w:pPr>
            <w:r w:rsidRPr="007406C6">
              <w:rPr>
                <w:i/>
                <w:iCs/>
                <w:sz w:val="20"/>
                <w:szCs w:val="20"/>
              </w:rPr>
              <w:t xml:space="preserve">Indicatif de pays (CC) </w:t>
            </w:r>
          </w:p>
        </w:tc>
      </w:tr>
      <w:tr w:rsidR="00B85D36" w:rsidRPr="00AA67CE" w14:paraId="24C606E1" w14:textId="77777777" w:rsidTr="006E15D0">
        <w:trPr>
          <w:jc w:val="center"/>
        </w:trPr>
        <w:tc>
          <w:tcPr>
            <w:tcW w:w="4765" w:type="dxa"/>
            <w:tcBorders>
              <w:top w:val="single" w:sz="4" w:space="0" w:color="auto"/>
              <w:left w:val="single" w:sz="4" w:space="0" w:color="auto"/>
              <w:bottom w:val="single" w:sz="4" w:space="0" w:color="auto"/>
              <w:right w:val="single" w:sz="4" w:space="0" w:color="auto"/>
            </w:tcBorders>
          </w:tcPr>
          <w:p w14:paraId="06915F84" w14:textId="77777777" w:rsidR="00B85D36" w:rsidRPr="009A592B" w:rsidRDefault="00B85D36" w:rsidP="00167803">
            <w:pPr>
              <w:tabs>
                <w:tab w:val="clear" w:pos="1843"/>
                <w:tab w:val="center" w:pos="1850"/>
              </w:tabs>
              <w:spacing w:before="40" w:after="40"/>
              <w:rPr>
                <w:rFonts w:asciiTheme="minorHAnsi" w:hAnsiTheme="minorHAnsi" w:cstheme="minorHAnsi"/>
                <w:bCs/>
                <w:lang w:val="fr-FR"/>
              </w:rPr>
            </w:pPr>
            <w:r w:rsidRPr="009A592B">
              <w:rPr>
                <w:rFonts w:asciiTheme="minorHAnsi" w:hAnsiTheme="minorHAnsi" w:cstheme="minorHAnsi"/>
                <w:bCs/>
                <w:lang w:val="fr-FR"/>
              </w:rPr>
              <w:t>Centrafricaine (</w:t>
            </w:r>
            <w:proofErr w:type="spellStart"/>
            <w:r w:rsidRPr="009A592B">
              <w:rPr>
                <w:rFonts w:asciiTheme="minorHAnsi" w:hAnsiTheme="minorHAnsi" w:cstheme="minorHAnsi"/>
                <w:bCs/>
                <w:lang w:val="fr-FR"/>
              </w:rPr>
              <w:t>Rép</w:t>
            </w:r>
            <w:proofErr w:type="spellEnd"/>
            <w:r w:rsidRPr="009A592B">
              <w:rPr>
                <w:rFonts w:asciiTheme="minorHAnsi" w:hAnsiTheme="minorHAnsi" w:cstheme="minorHAnsi"/>
                <w:bCs/>
                <w:lang w:val="fr-FR"/>
              </w:rPr>
              <w:t>.)</w:t>
            </w:r>
          </w:p>
        </w:tc>
        <w:tc>
          <w:tcPr>
            <w:tcW w:w="2068" w:type="dxa"/>
            <w:tcBorders>
              <w:top w:val="single" w:sz="4" w:space="0" w:color="auto"/>
              <w:left w:val="single" w:sz="4" w:space="0" w:color="auto"/>
              <w:bottom w:val="single" w:sz="4" w:space="0" w:color="auto"/>
              <w:right w:val="single" w:sz="4" w:space="0" w:color="auto"/>
            </w:tcBorders>
          </w:tcPr>
          <w:p w14:paraId="120A009B" w14:textId="77777777" w:rsidR="00B85D36" w:rsidRPr="009A592B" w:rsidRDefault="00B85D36" w:rsidP="00167803">
            <w:pPr>
              <w:spacing w:before="40" w:after="40"/>
              <w:jc w:val="center"/>
              <w:rPr>
                <w:rFonts w:asciiTheme="minorHAnsi" w:hAnsiTheme="minorHAnsi" w:cstheme="minorHAnsi"/>
              </w:rPr>
            </w:pPr>
            <w:r w:rsidRPr="009A592B">
              <w:rPr>
                <w:rFonts w:asciiTheme="minorHAnsi" w:hAnsiTheme="minorHAnsi" w:cstheme="minorHAnsi"/>
              </w:rPr>
              <w:t>+236</w:t>
            </w:r>
          </w:p>
        </w:tc>
      </w:tr>
      <w:tr w:rsidR="00B85D36" w:rsidRPr="00AA67CE" w14:paraId="26B71FB4" w14:textId="77777777" w:rsidTr="006E15D0">
        <w:trPr>
          <w:jc w:val="center"/>
        </w:trPr>
        <w:tc>
          <w:tcPr>
            <w:tcW w:w="4765" w:type="dxa"/>
            <w:tcBorders>
              <w:top w:val="single" w:sz="4" w:space="0" w:color="auto"/>
              <w:left w:val="single" w:sz="4" w:space="0" w:color="auto"/>
              <w:bottom w:val="single" w:sz="4" w:space="0" w:color="auto"/>
              <w:right w:val="single" w:sz="4" w:space="0" w:color="auto"/>
            </w:tcBorders>
          </w:tcPr>
          <w:p w14:paraId="5C02A264" w14:textId="77777777" w:rsidR="00B85D36" w:rsidRPr="009A592B" w:rsidRDefault="00B85D36" w:rsidP="00167803">
            <w:pPr>
              <w:tabs>
                <w:tab w:val="clear" w:pos="1843"/>
                <w:tab w:val="center" w:pos="1850"/>
              </w:tabs>
              <w:spacing w:before="40" w:after="40"/>
              <w:rPr>
                <w:rFonts w:asciiTheme="minorHAnsi" w:hAnsiTheme="minorHAnsi" w:cstheme="minorHAnsi"/>
              </w:rPr>
            </w:pPr>
            <w:r w:rsidRPr="009A592B">
              <w:rPr>
                <w:rFonts w:asciiTheme="minorHAnsi" w:hAnsiTheme="minorHAnsi" w:cstheme="minorHAnsi"/>
              </w:rPr>
              <w:t>Liban</w:t>
            </w:r>
          </w:p>
        </w:tc>
        <w:tc>
          <w:tcPr>
            <w:tcW w:w="2068" w:type="dxa"/>
            <w:tcBorders>
              <w:top w:val="single" w:sz="4" w:space="0" w:color="auto"/>
              <w:left w:val="single" w:sz="4" w:space="0" w:color="auto"/>
              <w:bottom w:val="single" w:sz="4" w:space="0" w:color="auto"/>
              <w:right w:val="single" w:sz="4" w:space="0" w:color="auto"/>
            </w:tcBorders>
          </w:tcPr>
          <w:p w14:paraId="6C1CC4CF" w14:textId="77777777" w:rsidR="00B85D36" w:rsidRPr="009A592B" w:rsidRDefault="00B85D36" w:rsidP="00167803">
            <w:pPr>
              <w:spacing w:before="40" w:after="40"/>
              <w:jc w:val="center"/>
              <w:rPr>
                <w:rFonts w:asciiTheme="minorHAnsi" w:hAnsiTheme="minorHAnsi" w:cstheme="minorHAnsi"/>
              </w:rPr>
            </w:pPr>
            <w:r w:rsidRPr="009A592B">
              <w:rPr>
                <w:rFonts w:asciiTheme="minorHAnsi" w:hAnsiTheme="minorHAnsi" w:cstheme="minorHAnsi"/>
              </w:rPr>
              <w:t>+961</w:t>
            </w:r>
          </w:p>
        </w:tc>
      </w:tr>
      <w:tr w:rsidR="00B85D36" w:rsidRPr="00AA67CE" w14:paraId="753F5D0F" w14:textId="77777777" w:rsidTr="006E15D0">
        <w:trPr>
          <w:jc w:val="center"/>
        </w:trPr>
        <w:tc>
          <w:tcPr>
            <w:tcW w:w="4765" w:type="dxa"/>
            <w:tcBorders>
              <w:top w:val="single" w:sz="4" w:space="0" w:color="auto"/>
              <w:left w:val="single" w:sz="4" w:space="0" w:color="auto"/>
              <w:bottom w:val="single" w:sz="4" w:space="0" w:color="auto"/>
              <w:right w:val="single" w:sz="4" w:space="0" w:color="auto"/>
            </w:tcBorders>
          </w:tcPr>
          <w:p w14:paraId="5A480273" w14:textId="77777777" w:rsidR="00B85D36" w:rsidRPr="009A592B" w:rsidRDefault="00B85D36" w:rsidP="00167803">
            <w:pPr>
              <w:tabs>
                <w:tab w:val="clear" w:pos="1843"/>
                <w:tab w:val="center" w:pos="1850"/>
              </w:tabs>
              <w:spacing w:before="40" w:after="40"/>
              <w:rPr>
                <w:rFonts w:asciiTheme="minorHAnsi" w:hAnsiTheme="minorHAnsi" w:cstheme="minorHAnsi"/>
              </w:rPr>
            </w:pPr>
            <w:r w:rsidRPr="009A592B">
              <w:rPr>
                <w:rFonts w:asciiTheme="minorHAnsi" w:hAnsiTheme="minorHAnsi" w:cstheme="minorHAnsi"/>
              </w:rPr>
              <w:t>Oman</w:t>
            </w:r>
          </w:p>
        </w:tc>
        <w:tc>
          <w:tcPr>
            <w:tcW w:w="2068" w:type="dxa"/>
            <w:tcBorders>
              <w:top w:val="single" w:sz="4" w:space="0" w:color="auto"/>
              <w:left w:val="single" w:sz="4" w:space="0" w:color="auto"/>
              <w:bottom w:val="single" w:sz="4" w:space="0" w:color="auto"/>
              <w:right w:val="single" w:sz="4" w:space="0" w:color="auto"/>
            </w:tcBorders>
          </w:tcPr>
          <w:p w14:paraId="1792C940" w14:textId="77777777" w:rsidR="00B85D36" w:rsidRPr="009A592B" w:rsidRDefault="00B85D36" w:rsidP="00167803">
            <w:pPr>
              <w:spacing w:before="40" w:after="40"/>
              <w:jc w:val="center"/>
              <w:rPr>
                <w:rFonts w:asciiTheme="minorHAnsi" w:hAnsiTheme="minorHAnsi" w:cstheme="minorHAnsi"/>
              </w:rPr>
            </w:pPr>
            <w:r w:rsidRPr="009A592B">
              <w:rPr>
                <w:rFonts w:asciiTheme="minorHAnsi" w:hAnsiTheme="minorHAnsi" w:cstheme="minorHAnsi"/>
              </w:rPr>
              <w:t>+968</w:t>
            </w:r>
          </w:p>
        </w:tc>
      </w:tr>
    </w:tbl>
    <w:p w14:paraId="1AE20D3A" w14:textId="77777777" w:rsidR="00B85D36" w:rsidRPr="007406C6" w:rsidRDefault="00B85D36" w:rsidP="0071082B">
      <w:pPr>
        <w:ind w:left="170"/>
        <w:rPr>
          <w:rFonts w:asciiTheme="minorHAnsi" w:hAnsiTheme="minorHAnsi"/>
          <w:b/>
          <w:lang w:val="fr-FR"/>
        </w:rPr>
      </w:pPr>
    </w:p>
    <w:sectPr w:rsidR="00B85D36" w:rsidRPr="007406C6" w:rsidSect="00EB7121">
      <w:footerReference w:type="even" r:id="rId22"/>
      <w:footerReference w:type="default" r:id="rId23"/>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679E" w14:textId="77777777" w:rsidR="009546F8" w:rsidRPr="00346A28" w:rsidRDefault="009546F8" w:rsidP="00346A28">
      <w:pPr>
        <w:pStyle w:val="Footer"/>
      </w:pPr>
    </w:p>
  </w:endnote>
  <w:endnote w:type="continuationSeparator" w:id="0">
    <w:p w14:paraId="37807D52" w14:textId="77777777" w:rsidR="009546F8" w:rsidRPr="00346A28" w:rsidRDefault="009546F8" w:rsidP="00346A28">
      <w:pPr>
        <w:pStyle w:val="Footer"/>
      </w:pPr>
    </w:p>
  </w:endnote>
  <w:endnote w:type="continuationNotice" w:id="1">
    <w:p w14:paraId="5EA7308F" w14:textId="77777777" w:rsidR="009546F8" w:rsidRDefault="009546F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FrugalSans">
    <w:altName w:val="Courier New"/>
    <w:charset w:val="00"/>
    <w:family w:val="auto"/>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E0002EFF" w:usb1="C000785B" w:usb2="00000009" w:usb3="00000000" w:csb0="000001FF" w:csb1="00000000"/>
  </w:font>
  <w:font w:name="Arial Unicode MS">
    <w:altName w:val="SimSun"/>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002"/>
      <w:gridCol w:w="7063"/>
    </w:tblGrid>
    <w:tr w:rsidR="00D35433" w:rsidRPr="00D33DDA" w14:paraId="305BBADD" w14:textId="77777777" w:rsidTr="005B2923">
      <w:trPr>
        <w:cantSplit/>
      </w:trPr>
      <w:tc>
        <w:tcPr>
          <w:tcW w:w="2127" w:type="dxa"/>
          <w:shd w:val="clear" w:color="auto" w:fill="4C4C4C"/>
        </w:tcPr>
        <w:p w14:paraId="00C38EB0" w14:textId="368BC797"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950448">
            <w:rPr>
              <w:noProof/>
              <w:color w:val="FFFFFF" w:themeColor="background1"/>
              <w:lang w:val="es-ES_tradnl"/>
            </w:rPr>
            <w:t>1327</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3810A383"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950448">
            <w:rPr>
              <w:noProof/>
              <w:color w:val="FFFFFF" w:themeColor="background1"/>
              <w:lang w:val="es-ES_tradnl"/>
            </w:rPr>
            <w:t>1327</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657"/>
      <w:gridCol w:w="7408"/>
    </w:tblGrid>
    <w:tr w:rsidR="006B4BC5" w:rsidRPr="00D33DDA" w14:paraId="7F563CBF" w14:textId="77777777" w:rsidTr="00214466">
      <w:trPr>
        <w:cantSplit/>
      </w:trPr>
      <w:tc>
        <w:tcPr>
          <w:tcW w:w="1761" w:type="dxa"/>
          <w:shd w:val="clear" w:color="auto" w:fill="4C4C4C"/>
        </w:tcPr>
        <w:p w14:paraId="11757E36" w14:textId="51823700"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950448">
            <w:rPr>
              <w:noProof/>
              <w:color w:val="FFFFFF" w:themeColor="background1"/>
              <w:lang w:val="es-ES_tradnl"/>
            </w:rPr>
            <w:t>1327</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0192B188"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950448">
            <w:rPr>
              <w:noProof/>
              <w:color w:val="FFFFFF" w:themeColor="background1"/>
              <w:lang w:val="es-ES_tradnl"/>
            </w:rPr>
            <w:t>1327</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6E53C" w14:textId="77777777" w:rsidR="009546F8" w:rsidRPr="00097BDE" w:rsidRDefault="009546F8" w:rsidP="00097BDE">
      <w:pPr>
        <w:pStyle w:val="Footer"/>
      </w:pPr>
      <w:r>
        <w:separator/>
      </w:r>
    </w:p>
  </w:footnote>
  <w:footnote w:type="continuationSeparator" w:id="0">
    <w:p w14:paraId="59A558A9" w14:textId="77777777" w:rsidR="009546F8" w:rsidRPr="006D67B6" w:rsidRDefault="009546F8" w:rsidP="006D67B6">
      <w:pPr>
        <w:pStyle w:val="Footer"/>
      </w:pPr>
    </w:p>
  </w:footnote>
  <w:footnote w:type="continuationNotice" w:id="1">
    <w:p w14:paraId="40693517" w14:textId="77777777" w:rsidR="009546F8" w:rsidRDefault="009546F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CF7E8BC4"/>
    <w:lvl w:ilvl="0">
      <w:numFmt w:val="bullet"/>
      <w:lvlText w:val="*"/>
      <w:lvlJc w:val="left"/>
    </w:lvl>
  </w:abstractNum>
  <w:abstractNum w:abstractNumId="2" w15:restartNumberingAfterBreak="0">
    <w:nsid w:val="00AD0B25"/>
    <w:multiLevelType w:val="multilevel"/>
    <w:tmpl w:val="5B762CBE"/>
    <w:lvl w:ilvl="0">
      <w:start w:val="2"/>
      <w:numFmt w:val="decimal"/>
      <w:lvlText w:val="%1."/>
      <w:lvlJc w:val="left"/>
      <w:pPr>
        <w:ind w:left="928"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FF7A54"/>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E40D11"/>
    <w:multiLevelType w:val="hybridMultilevel"/>
    <w:tmpl w:val="1214E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CE4066"/>
    <w:multiLevelType w:val="hybridMultilevel"/>
    <w:tmpl w:val="59E04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A01BB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2" w15:restartNumberingAfterBreak="0">
    <w:nsid w:val="238140AC"/>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3" w15:restartNumberingAfterBreak="0">
    <w:nsid w:val="24784A50"/>
    <w:multiLevelType w:val="multilevel"/>
    <w:tmpl w:val="A54CBD3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82F3A7E"/>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15"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261A6"/>
    <w:multiLevelType w:val="hybridMultilevel"/>
    <w:tmpl w:val="E4B6CFEE"/>
    <w:lvl w:ilvl="0" w:tplc="DC2078AC">
      <w:start w:val="1"/>
      <w:numFmt w:val="decimal"/>
      <w:lvlText w:val="%1"/>
      <w:lvlJc w:val="left"/>
      <w:pPr>
        <w:ind w:left="1710" w:hanging="135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8072093"/>
    <w:multiLevelType w:val="hybridMultilevel"/>
    <w:tmpl w:val="374E0162"/>
    <w:lvl w:ilvl="0" w:tplc="51EC217C">
      <w:start w:val="1"/>
      <w:numFmt w:val="lowerLetter"/>
      <w:lvlText w:val="%1)"/>
      <w:lvlJc w:val="left"/>
      <w:pPr>
        <w:ind w:left="2036" w:hanging="795"/>
      </w:pPr>
      <w:rPr>
        <w:rFonts w:ascii="Calibri" w:eastAsia="Times New Roman" w:hAnsi="Calibri" w:cs="Times New Roman" w:hint="default"/>
        <w:b/>
        <w:spacing w:val="-1"/>
        <w:w w:val="99"/>
        <w:sz w:val="20"/>
        <w:szCs w:val="20"/>
      </w:rPr>
    </w:lvl>
    <w:lvl w:ilvl="1" w:tplc="2B828B5E">
      <w:numFmt w:val="bullet"/>
      <w:lvlText w:val="•"/>
      <w:lvlJc w:val="left"/>
      <w:pPr>
        <w:ind w:left="2952" w:hanging="795"/>
      </w:pPr>
      <w:rPr>
        <w:rFonts w:hint="default"/>
      </w:rPr>
    </w:lvl>
    <w:lvl w:ilvl="2" w:tplc="2EE2FC0E">
      <w:numFmt w:val="bullet"/>
      <w:lvlText w:val="•"/>
      <w:lvlJc w:val="left"/>
      <w:pPr>
        <w:ind w:left="3864" w:hanging="795"/>
      </w:pPr>
      <w:rPr>
        <w:rFonts w:hint="default"/>
      </w:rPr>
    </w:lvl>
    <w:lvl w:ilvl="3" w:tplc="57B4F956">
      <w:numFmt w:val="bullet"/>
      <w:lvlText w:val="•"/>
      <w:lvlJc w:val="left"/>
      <w:pPr>
        <w:ind w:left="4777" w:hanging="795"/>
      </w:pPr>
      <w:rPr>
        <w:rFonts w:hint="default"/>
      </w:rPr>
    </w:lvl>
    <w:lvl w:ilvl="4" w:tplc="E640D396">
      <w:numFmt w:val="bullet"/>
      <w:lvlText w:val="•"/>
      <w:lvlJc w:val="left"/>
      <w:pPr>
        <w:ind w:left="5689" w:hanging="795"/>
      </w:pPr>
      <w:rPr>
        <w:rFonts w:hint="default"/>
      </w:rPr>
    </w:lvl>
    <w:lvl w:ilvl="5" w:tplc="D4F8C226">
      <w:numFmt w:val="bullet"/>
      <w:lvlText w:val="•"/>
      <w:lvlJc w:val="left"/>
      <w:pPr>
        <w:ind w:left="6602" w:hanging="795"/>
      </w:pPr>
      <w:rPr>
        <w:rFonts w:hint="default"/>
      </w:rPr>
    </w:lvl>
    <w:lvl w:ilvl="6" w:tplc="E6586274">
      <w:numFmt w:val="bullet"/>
      <w:lvlText w:val="•"/>
      <w:lvlJc w:val="left"/>
      <w:pPr>
        <w:ind w:left="7514" w:hanging="795"/>
      </w:pPr>
      <w:rPr>
        <w:rFonts w:hint="default"/>
      </w:rPr>
    </w:lvl>
    <w:lvl w:ilvl="7" w:tplc="702831E6">
      <w:numFmt w:val="bullet"/>
      <w:lvlText w:val="•"/>
      <w:lvlJc w:val="left"/>
      <w:pPr>
        <w:ind w:left="8427" w:hanging="795"/>
      </w:pPr>
      <w:rPr>
        <w:rFonts w:hint="default"/>
      </w:rPr>
    </w:lvl>
    <w:lvl w:ilvl="8" w:tplc="BCC43A10">
      <w:numFmt w:val="bullet"/>
      <w:lvlText w:val="•"/>
      <w:lvlJc w:val="left"/>
      <w:pPr>
        <w:ind w:left="9339" w:hanging="795"/>
      </w:pPr>
      <w:rPr>
        <w:rFonts w:hint="default"/>
      </w:rPr>
    </w:lvl>
  </w:abstractNum>
  <w:abstractNum w:abstractNumId="18" w15:restartNumberingAfterBreak="0">
    <w:nsid w:val="3B4625CD"/>
    <w:multiLevelType w:val="multilevel"/>
    <w:tmpl w:val="82E87254"/>
    <w:lvl w:ilvl="0">
      <w:start w:val="2"/>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19"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1483BDA"/>
    <w:multiLevelType w:val="multilevel"/>
    <w:tmpl w:val="876CAEEE"/>
    <w:lvl w:ilvl="0">
      <w:start w:val="1"/>
      <w:numFmt w:val="decimal"/>
      <w:lvlText w:val="%1"/>
      <w:lvlJc w:val="left"/>
      <w:pPr>
        <w:ind w:left="380" w:hanging="380"/>
      </w:pPr>
      <w:rPr>
        <w:rFonts w:eastAsiaTheme="minorHAnsi" w:hint="default"/>
        <w:b w:val="0"/>
      </w:rPr>
    </w:lvl>
    <w:lvl w:ilvl="1">
      <w:start w:val="1"/>
      <w:numFmt w:val="decimal"/>
      <w:lvlText w:val="%1.%2"/>
      <w:lvlJc w:val="left"/>
      <w:pPr>
        <w:ind w:left="720" w:hanging="72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440" w:hanging="144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21" w15:restartNumberingAfterBreak="0">
    <w:nsid w:val="439A20C7"/>
    <w:multiLevelType w:val="hybridMultilevel"/>
    <w:tmpl w:val="E904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2A47E3"/>
    <w:multiLevelType w:val="hybridMultilevel"/>
    <w:tmpl w:val="374E0162"/>
    <w:lvl w:ilvl="0" w:tplc="51EC217C">
      <w:start w:val="1"/>
      <w:numFmt w:val="lowerLetter"/>
      <w:lvlText w:val="%1)"/>
      <w:lvlJc w:val="left"/>
      <w:pPr>
        <w:ind w:left="1220" w:hanging="795"/>
      </w:pPr>
      <w:rPr>
        <w:rFonts w:ascii="Calibri" w:eastAsia="Times New Roman" w:hAnsi="Calibri" w:cs="Times New Roman" w:hint="default"/>
        <w:b/>
        <w:spacing w:val="-1"/>
        <w:w w:val="99"/>
        <w:sz w:val="20"/>
        <w:szCs w:val="20"/>
      </w:rPr>
    </w:lvl>
    <w:lvl w:ilvl="1" w:tplc="2B828B5E">
      <w:numFmt w:val="bullet"/>
      <w:lvlText w:val="•"/>
      <w:lvlJc w:val="left"/>
      <w:pPr>
        <w:ind w:left="2136" w:hanging="795"/>
      </w:pPr>
      <w:rPr>
        <w:rFonts w:hint="default"/>
      </w:rPr>
    </w:lvl>
    <w:lvl w:ilvl="2" w:tplc="2EE2FC0E">
      <w:numFmt w:val="bullet"/>
      <w:lvlText w:val="•"/>
      <w:lvlJc w:val="left"/>
      <w:pPr>
        <w:ind w:left="3048" w:hanging="795"/>
      </w:pPr>
      <w:rPr>
        <w:rFonts w:hint="default"/>
      </w:rPr>
    </w:lvl>
    <w:lvl w:ilvl="3" w:tplc="57B4F956">
      <w:numFmt w:val="bullet"/>
      <w:lvlText w:val="•"/>
      <w:lvlJc w:val="left"/>
      <w:pPr>
        <w:ind w:left="3961" w:hanging="795"/>
      </w:pPr>
      <w:rPr>
        <w:rFonts w:hint="default"/>
      </w:rPr>
    </w:lvl>
    <w:lvl w:ilvl="4" w:tplc="E640D396">
      <w:numFmt w:val="bullet"/>
      <w:lvlText w:val="•"/>
      <w:lvlJc w:val="left"/>
      <w:pPr>
        <w:ind w:left="4873" w:hanging="795"/>
      </w:pPr>
      <w:rPr>
        <w:rFonts w:hint="default"/>
      </w:rPr>
    </w:lvl>
    <w:lvl w:ilvl="5" w:tplc="D4F8C226">
      <w:numFmt w:val="bullet"/>
      <w:lvlText w:val="•"/>
      <w:lvlJc w:val="left"/>
      <w:pPr>
        <w:ind w:left="5786" w:hanging="795"/>
      </w:pPr>
      <w:rPr>
        <w:rFonts w:hint="default"/>
      </w:rPr>
    </w:lvl>
    <w:lvl w:ilvl="6" w:tplc="E6586274">
      <w:numFmt w:val="bullet"/>
      <w:lvlText w:val="•"/>
      <w:lvlJc w:val="left"/>
      <w:pPr>
        <w:ind w:left="6698" w:hanging="795"/>
      </w:pPr>
      <w:rPr>
        <w:rFonts w:hint="default"/>
      </w:rPr>
    </w:lvl>
    <w:lvl w:ilvl="7" w:tplc="702831E6">
      <w:numFmt w:val="bullet"/>
      <w:lvlText w:val="•"/>
      <w:lvlJc w:val="left"/>
      <w:pPr>
        <w:ind w:left="7611" w:hanging="795"/>
      </w:pPr>
      <w:rPr>
        <w:rFonts w:hint="default"/>
      </w:rPr>
    </w:lvl>
    <w:lvl w:ilvl="8" w:tplc="BCC43A10">
      <w:numFmt w:val="bullet"/>
      <w:lvlText w:val="•"/>
      <w:lvlJc w:val="left"/>
      <w:pPr>
        <w:ind w:left="8523" w:hanging="795"/>
      </w:pPr>
      <w:rPr>
        <w:rFonts w:hint="default"/>
      </w:rPr>
    </w:lvl>
  </w:abstractNum>
  <w:abstractNum w:abstractNumId="25"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B68F9"/>
    <w:multiLevelType w:val="hybridMultilevel"/>
    <w:tmpl w:val="9F96CB2C"/>
    <w:lvl w:ilvl="0" w:tplc="F76EE7D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8A16E6C"/>
    <w:multiLevelType w:val="hybridMultilevel"/>
    <w:tmpl w:val="374E0162"/>
    <w:lvl w:ilvl="0" w:tplc="51EC217C">
      <w:start w:val="1"/>
      <w:numFmt w:val="lowerLetter"/>
      <w:lvlText w:val="%1)"/>
      <w:lvlJc w:val="left"/>
      <w:pPr>
        <w:ind w:left="795" w:hanging="795"/>
      </w:pPr>
      <w:rPr>
        <w:rFonts w:ascii="Calibri" w:eastAsia="Times New Roman" w:hAnsi="Calibri" w:cs="Times New Roman" w:hint="default"/>
        <w:b/>
        <w:spacing w:val="-1"/>
        <w:w w:val="99"/>
        <w:sz w:val="20"/>
        <w:szCs w:val="20"/>
      </w:rPr>
    </w:lvl>
    <w:lvl w:ilvl="1" w:tplc="2B828B5E">
      <w:numFmt w:val="bullet"/>
      <w:lvlText w:val="•"/>
      <w:lvlJc w:val="left"/>
      <w:pPr>
        <w:ind w:left="1711" w:hanging="795"/>
      </w:pPr>
      <w:rPr>
        <w:rFonts w:hint="default"/>
      </w:rPr>
    </w:lvl>
    <w:lvl w:ilvl="2" w:tplc="2EE2FC0E">
      <w:numFmt w:val="bullet"/>
      <w:lvlText w:val="•"/>
      <w:lvlJc w:val="left"/>
      <w:pPr>
        <w:ind w:left="2623" w:hanging="795"/>
      </w:pPr>
      <w:rPr>
        <w:rFonts w:hint="default"/>
      </w:rPr>
    </w:lvl>
    <w:lvl w:ilvl="3" w:tplc="57B4F956">
      <w:numFmt w:val="bullet"/>
      <w:lvlText w:val="•"/>
      <w:lvlJc w:val="left"/>
      <w:pPr>
        <w:ind w:left="3536" w:hanging="795"/>
      </w:pPr>
      <w:rPr>
        <w:rFonts w:hint="default"/>
      </w:rPr>
    </w:lvl>
    <w:lvl w:ilvl="4" w:tplc="E640D396">
      <w:numFmt w:val="bullet"/>
      <w:lvlText w:val="•"/>
      <w:lvlJc w:val="left"/>
      <w:pPr>
        <w:ind w:left="4448" w:hanging="795"/>
      </w:pPr>
      <w:rPr>
        <w:rFonts w:hint="default"/>
      </w:rPr>
    </w:lvl>
    <w:lvl w:ilvl="5" w:tplc="D4F8C226">
      <w:numFmt w:val="bullet"/>
      <w:lvlText w:val="•"/>
      <w:lvlJc w:val="left"/>
      <w:pPr>
        <w:ind w:left="5361" w:hanging="795"/>
      </w:pPr>
      <w:rPr>
        <w:rFonts w:hint="default"/>
      </w:rPr>
    </w:lvl>
    <w:lvl w:ilvl="6" w:tplc="E6586274">
      <w:numFmt w:val="bullet"/>
      <w:lvlText w:val="•"/>
      <w:lvlJc w:val="left"/>
      <w:pPr>
        <w:ind w:left="6273" w:hanging="795"/>
      </w:pPr>
      <w:rPr>
        <w:rFonts w:hint="default"/>
      </w:rPr>
    </w:lvl>
    <w:lvl w:ilvl="7" w:tplc="702831E6">
      <w:numFmt w:val="bullet"/>
      <w:lvlText w:val="•"/>
      <w:lvlJc w:val="left"/>
      <w:pPr>
        <w:ind w:left="7186" w:hanging="795"/>
      </w:pPr>
      <w:rPr>
        <w:rFonts w:hint="default"/>
      </w:rPr>
    </w:lvl>
    <w:lvl w:ilvl="8" w:tplc="BCC43A10">
      <w:numFmt w:val="bullet"/>
      <w:lvlText w:val="•"/>
      <w:lvlJc w:val="left"/>
      <w:pPr>
        <w:ind w:left="8098" w:hanging="795"/>
      </w:pPr>
      <w:rPr>
        <w:rFonts w:hint="default"/>
      </w:rPr>
    </w:lvl>
  </w:abstractNum>
  <w:abstractNum w:abstractNumId="28" w15:restartNumberingAfterBreak="0">
    <w:nsid w:val="5B382F16"/>
    <w:multiLevelType w:val="multilevel"/>
    <w:tmpl w:val="88C8E03E"/>
    <w:numStyleLink w:val="Style2"/>
  </w:abstractNum>
  <w:abstractNum w:abstractNumId="29"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5F78520C"/>
    <w:multiLevelType w:val="multilevel"/>
    <w:tmpl w:val="747AD45C"/>
    <w:lvl w:ilvl="0">
      <w:start w:val="3"/>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31" w15:restartNumberingAfterBreak="0">
    <w:nsid w:val="62896BDC"/>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bCs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32" w15:restartNumberingAfterBreak="0">
    <w:nsid w:val="653D1A5D"/>
    <w:multiLevelType w:val="hybridMultilevel"/>
    <w:tmpl w:val="208CD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FF35F9"/>
    <w:multiLevelType w:val="multilevel"/>
    <w:tmpl w:val="66647E66"/>
    <w:lvl w:ilvl="0">
      <w:start w:val="4"/>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34"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0D26FDA"/>
    <w:multiLevelType w:val="multilevel"/>
    <w:tmpl w:val="85522E94"/>
    <w:lvl w:ilvl="0">
      <w:start w:val="3"/>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37" w15:restartNumberingAfterBreak="0">
    <w:nsid w:val="71081E4F"/>
    <w:multiLevelType w:val="hybridMultilevel"/>
    <w:tmpl w:val="D9A6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0"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38110062">
    <w:abstractNumId w:val="22"/>
  </w:num>
  <w:num w:numId="2" w16cid:durableId="1571574851">
    <w:abstractNumId w:val="23"/>
  </w:num>
  <w:num w:numId="3" w16cid:durableId="2043630085">
    <w:abstractNumId w:val="15"/>
  </w:num>
  <w:num w:numId="4" w16cid:durableId="849835639">
    <w:abstractNumId w:val="9"/>
  </w:num>
  <w:num w:numId="5" w16cid:durableId="17397545">
    <w:abstractNumId w:val="0"/>
  </w:num>
  <w:num w:numId="6" w16cid:durableId="1084254708">
    <w:abstractNumId w:val="7"/>
  </w:num>
  <w:num w:numId="7" w16cid:durableId="888495000">
    <w:abstractNumId w:val="39"/>
  </w:num>
  <w:num w:numId="8" w16cid:durableId="1126040907">
    <w:abstractNumId w:val="4"/>
  </w:num>
  <w:num w:numId="9" w16cid:durableId="976909156">
    <w:abstractNumId w:val="1"/>
    <w:lvlOverride w:ilvl="0">
      <w:lvl w:ilvl="0">
        <w:start w:val="1"/>
        <w:numFmt w:val="bullet"/>
        <w:lvlText w:val=""/>
        <w:legacy w:legacy="1" w:legacySpace="120" w:legacyIndent="360"/>
        <w:lvlJc w:val="left"/>
        <w:pPr>
          <w:ind w:left="1352" w:hanging="360"/>
        </w:pPr>
        <w:rPr>
          <w:rFonts w:ascii="Symbol" w:hAnsi="Symbol" w:hint="default"/>
        </w:rPr>
      </w:lvl>
    </w:lvlOverride>
  </w:num>
  <w:num w:numId="10" w16cid:durableId="257058707">
    <w:abstractNumId w:val="1"/>
    <w:lvlOverride w:ilvl="0">
      <w:lvl w:ilvl="0">
        <w:start w:val="1"/>
        <w:numFmt w:val="bullet"/>
        <w:lvlText w:val=""/>
        <w:legacy w:legacy="1" w:legacySpace="120" w:legacyIndent="360"/>
        <w:lvlJc w:val="left"/>
        <w:pPr>
          <w:ind w:left="2486" w:hanging="360"/>
        </w:pPr>
        <w:rPr>
          <w:rFonts w:ascii="Symbol" w:hAnsi="Symbol" w:hint="default"/>
        </w:rPr>
      </w:lvl>
    </w:lvlOverride>
  </w:num>
  <w:num w:numId="11" w16cid:durableId="914583660">
    <w:abstractNumId w:val="10"/>
  </w:num>
  <w:num w:numId="12" w16cid:durableId="880560650">
    <w:abstractNumId w:val="37"/>
  </w:num>
  <w:num w:numId="13" w16cid:durableId="1977834107">
    <w:abstractNumId w:val="38"/>
  </w:num>
  <w:num w:numId="14" w16cid:durableId="1076561306">
    <w:abstractNumId w:val="1"/>
    <w:lvlOverride w:ilvl="0">
      <w:lvl w:ilvl="0">
        <w:start w:val="1"/>
        <w:numFmt w:val="bullet"/>
        <w:lvlText w:val=""/>
        <w:legacy w:legacy="1" w:legacySpace="120" w:legacyIndent="360"/>
        <w:lvlJc w:val="left"/>
        <w:pPr>
          <w:ind w:left="7448" w:hanging="360"/>
        </w:pPr>
        <w:rPr>
          <w:rFonts w:ascii="Symbol" w:hAnsi="Symbol" w:hint="default"/>
        </w:rPr>
      </w:lvl>
    </w:lvlOverride>
  </w:num>
  <w:num w:numId="15" w16cid:durableId="660816071">
    <w:abstractNumId w:val="5"/>
  </w:num>
  <w:num w:numId="16" w16cid:durableId="111721555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3836081">
    <w:abstractNumId w:val="35"/>
  </w:num>
  <w:num w:numId="18" w16cid:durableId="1245072546">
    <w:abstractNumId w:val="1"/>
    <w:lvlOverride w:ilvl="0">
      <w:lvl w:ilvl="0">
        <w:start w:val="1"/>
        <w:numFmt w:val="bullet"/>
        <w:lvlText w:val=""/>
        <w:legacy w:legacy="1" w:legacySpace="120" w:legacyIndent="360"/>
        <w:lvlJc w:val="left"/>
        <w:pPr>
          <w:ind w:left="927" w:hanging="360"/>
        </w:pPr>
        <w:rPr>
          <w:rFonts w:ascii="Symbol" w:hAnsi="Symbol" w:hint="default"/>
        </w:rPr>
      </w:lvl>
    </w:lvlOverride>
  </w:num>
  <w:num w:numId="19" w16cid:durableId="2108191323">
    <w:abstractNumId w:val="21"/>
  </w:num>
  <w:num w:numId="20" w16cid:durableId="921449930">
    <w:abstractNumId w:val="2"/>
  </w:num>
  <w:num w:numId="21" w16cid:durableId="235943891">
    <w:abstractNumId w:val="20"/>
  </w:num>
  <w:num w:numId="22" w16cid:durableId="100730536">
    <w:abstractNumId w:val="13"/>
  </w:num>
  <w:num w:numId="23" w16cid:durableId="913977718">
    <w:abstractNumId w:val="30"/>
  </w:num>
  <w:num w:numId="24" w16cid:durableId="1149908305">
    <w:abstractNumId w:val="31"/>
  </w:num>
  <w:num w:numId="25" w16cid:durableId="1588271643">
    <w:abstractNumId w:val="18"/>
  </w:num>
  <w:num w:numId="26" w16cid:durableId="966353051">
    <w:abstractNumId w:val="28"/>
  </w:num>
  <w:num w:numId="27" w16cid:durableId="1410346481">
    <w:abstractNumId w:val="11"/>
  </w:num>
  <w:num w:numId="28" w16cid:durableId="2017146782">
    <w:abstractNumId w:val="14"/>
  </w:num>
  <w:num w:numId="29" w16cid:durableId="1550875940">
    <w:abstractNumId w:val="3"/>
  </w:num>
  <w:num w:numId="30" w16cid:durableId="267008425">
    <w:abstractNumId w:val="12"/>
  </w:num>
  <w:num w:numId="31" w16cid:durableId="1752387563">
    <w:abstractNumId w:val="36"/>
  </w:num>
  <w:num w:numId="32" w16cid:durableId="1407917149">
    <w:abstractNumId w:val="33"/>
  </w:num>
  <w:num w:numId="33" w16cid:durableId="660809939">
    <w:abstractNumId w:val="1"/>
    <w:lvlOverride w:ilvl="0">
      <w:lvl w:ilvl="0">
        <w:start w:val="1"/>
        <w:numFmt w:val="bullet"/>
        <w:lvlText w:val=""/>
        <w:legacy w:legacy="1" w:legacySpace="120" w:legacyIndent="360"/>
        <w:lvlJc w:val="left"/>
        <w:pPr>
          <w:ind w:left="1494" w:hanging="360"/>
        </w:pPr>
        <w:rPr>
          <w:rFonts w:ascii="Symbol" w:hAnsi="Symbol" w:hint="default"/>
        </w:rPr>
      </w:lvl>
    </w:lvlOverride>
  </w:num>
  <w:num w:numId="34" w16cid:durableId="696542496">
    <w:abstractNumId w:val="19"/>
  </w:num>
  <w:num w:numId="35" w16cid:durableId="1512842012">
    <w:abstractNumId w:val="40"/>
  </w:num>
  <w:num w:numId="36" w16cid:durableId="1809081178">
    <w:abstractNumId w:val="29"/>
  </w:num>
  <w:num w:numId="37" w16cid:durableId="1070925891">
    <w:abstractNumId w:val="16"/>
  </w:num>
  <w:num w:numId="38" w16cid:durableId="137844679">
    <w:abstractNumId w:val="17"/>
  </w:num>
  <w:num w:numId="39" w16cid:durableId="1035622328">
    <w:abstractNumId w:val="8"/>
  </w:num>
  <w:num w:numId="40" w16cid:durableId="1120953086">
    <w:abstractNumId w:val="32"/>
  </w:num>
  <w:num w:numId="41" w16cid:durableId="1328826879">
    <w:abstractNumId w:val="24"/>
  </w:num>
  <w:num w:numId="42" w16cid:durableId="1806923337">
    <w:abstractNumId w:val="27"/>
  </w:num>
  <w:num w:numId="43" w16cid:durableId="1201209354">
    <w:abstractNumId w:val="6"/>
  </w:num>
  <w:num w:numId="44" w16cid:durableId="1881240913">
    <w:abstractNumId w:val="26"/>
  </w:num>
  <w:num w:numId="45" w16cid:durableId="8010859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activeWritingStyle w:appName="MSWord" w:lang="es-419"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4B2"/>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32"/>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7ED"/>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97"/>
    <w:rsid w:val="000B189F"/>
    <w:rsid w:val="000B18D6"/>
    <w:rsid w:val="000B1A8D"/>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1FDE"/>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0A6"/>
    <w:rsid w:val="000F7126"/>
    <w:rsid w:val="000F719A"/>
    <w:rsid w:val="000F7232"/>
    <w:rsid w:val="000F72A0"/>
    <w:rsid w:val="000F74D4"/>
    <w:rsid w:val="000F757A"/>
    <w:rsid w:val="0010016B"/>
    <w:rsid w:val="00100919"/>
    <w:rsid w:val="00101483"/>
    <w:rsid w:val="001014A4"/>
    <w:rsid w:val="0010159D"/>
    <w:rsid w:val="00101988"/>
    <w:rsid w:val="00101D08"/>
    <w:rsid w:val="001020AC"/>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5CF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DE6"/>
    <w:rsid w:val="00123777"/>
    <w:rsid w:val="001238F1"/>
    <w:rsid w:val="001240BA"/>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AA2"/>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9EB"/>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527"/>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5"/>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F04"/>
    <w:rsid w:val="00232F71"/>
    <w:rsid w:val="00233549"/>
    <w:rsid w:val="002336BB"/>
    <w:rsid w:val="002337FC"/>
    <w:rsid w:val="00233A25"/>
    <w:rsid w:val="00233D4A"/>
    <w:rsid w:val="00233DFE"/>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2AA"/>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64C"/>
    <w:rsid w:val="00275966"/>
    <w:rsid w:val="00275C42"/>
    <w:rsid w:val="00275D38"/>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2382"/>
    <w:rsid w:val="0029286F"/>
    <w:rsid w:val="00293091"/>
    <w:rsid w:val="002931D1"/>
    <w:rsid w:val="00293984"/>
    <w:rsid w:val="00293DD0"/>
    <w:rsid w:val="00293E81"/>
    <w:rsid w:val="00293F00"/>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4"/>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80A"/>
    <w:rsid w:val="003139EC"/>
    <w:rsid w:val="00313A10"/>
    <w:rsid w:val="00313B7F"/>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7A4"/>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AED"/>
    <w:rsid w:val="00363E63"/>
    <w:rsid w:val="00363FDE"/>
    <w:rsid w:val="003647E9"/>
    <w:rsid w:val="00364E04"/>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9D"/>
    <w:rsid w:val="00375BFE"/>
    <w:rsid w:val="00375D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1E1F"/>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2B6"/>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55F"/>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3D1"/>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6D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3DB1"/>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2E40"/>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6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CEE"/>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5D6"/>
    <w:rsid w:val="00445930"/>
    <w:rsid w:val="00445CA7"/>
    <w:rsid w:val="00445FC3"/>
    <w:rsid w:val="0044619E"/>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1FD"/>
    <w:rsid w:val="00452A66"/>
    <w:rsid w:val="00452C48"/>
    <w:rsid w:val="00452E50"/>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499"/>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5BF"/>
    <w:rsid w:val="00472929"/>
    <w:rsid w:val="00472CFA"/>
    <w:rsid w:val="00472D9E"/>
    <w:rsid w:val="00472F7D"/>
    <w:rsid w:val="00473112"/>
    <w:rsid w:val="004732EB"/>
    <w:rsid w:val="004737B9"/>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838"/>
    <w:rsid w:val="00476AB5"/>
    <w:rsid w:val="00476C9D"/>
    <w:rsid w:val="004772FD"/>
    <w:rsid w:val="004773CA"/>
    <w:rsid w:val="004776C2"/>
    <w:rsid w:val="00477773"/>
    <w:rsid w:val="0047778B"/>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5EB"/>
    <w:rsid w:val="004A3999"/>
    <w:rsid w:val="004A39DA"/>
    <w:rsid w:val="004A439A"/>
    <w:rsid w:val="004A4BE7"/>
    <w:rsid w:val="004A4DF9"/>
    <w:rsid w:val="004A5D77"/>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5ECB"/>
    <w:rsid w:val="004C6127"/>
    <w:rsid w:val="004C61A3"/>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1D1"/>
    <w:rsid w:val="004D74FE"/>
    <w:rsid w:val="004D76AE"/>
    <w:rsid w:val="004D7B0F"/>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56B"/>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689"/>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1E8F"/>
    <w:rsid w:val="00502083"/>
    <w:rsid w:val="00502552"/>
    <w:rsid w:val="00502ED8"/>
    <w:rsid w:val="005036D7"/>
    <w:rsid w:val="00503977"/>
    <w:rsid w:val="005043AC"/>
    <w:rsid w:val="00504792"/>
    <w:rsid w:val="00504A7F"/>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0E8"/>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BCE"/>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52"/>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5F8"/>
    <w:rsid w:val="00593AF2"/>
    <w:rsid w:val="00594201"/>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811"/>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4A6C"/>
    <w:rsid w:val="005B5146"/>
    <w:rsid w:val="005B51B9"/>
    <w:rsid w:val="005B55AB"/>
    <w:rsid w:val="005B5783"/>
    <w:rsid w:val="005B59FC"/>
    <w:rsid w:val="005B5A78"/>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1F"/>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D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3CA"/>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3E2"/>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0B3"/>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EA4"/>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92"/>
    <w:rsid w:val="006D69A5"/>
    <w:rsid w:val="006D6A7E"/>
    <w:rsid w:val="006D6D63"/>
    <w:rsid w:val="006D7500"/>
    <w:rsid w:val="006D79E9"/>
    <w:rsid w:val="006D7C5A"/>
    <w:rsid w:val="006D7E59"/>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10"/>
    <w:rsid w:val="006E3B72"/>
    <w:rsid w:val="006E3CE8"/>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4D3"/>
    <w:rsid w:val="00772A79"/>
    <w:rsid w:val="00772AD8"/>
    <w:rsid w:val="00772C2E"/>
    <w:rsid w:val="00773567"/>
    <w:rsid w:val="0077417A"/>
    <w:rsid w:val="00774326"/>
    <w:rsid w:val="00774363"/>
    <w:rsid w:val="007743AA"/>
    <w:rsid w:val="007743AC"/>
    <w:rsid w:val="007743C2"/>
    <w:rsid w:val="007746C3"/>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504E"/>
    <w:rsid w:val="007952AA"/>
    <w:rsid w:val="00796022"/>
    <w:rsid w:val="007961F8"/>
    <w:rsid w:val="00796356"/>
    <w:rsid w:val="00796972"/>
    <w:rsid w:val="0079697E"/>
    <w:rsid w:val="00796EF2"/>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2A"/>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2AD"/>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16B"/>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B6E"/>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98B"/>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BCF"/>
    <w:rsid w:val="00827F3B"/>
    <w:rsid w:val="00827FED"/>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B3"/>
    <w:rsid w:val="008324FD"/>
    <w:rsid w:val="0083266E"/>
    <w:rsid w:val="00832DDB"/>
    <w:rsid w:val="00833045"/>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96D"/>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3E6F"/>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B6E86"/>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3DEE"/>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D24"/>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86C"/>
    <w:rsid w:val="008E5BE1"/>
    <w:rsid w:val="008E5BF6"/>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5A"/>
    <w:rsid w:val="008F27C2"/>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E93"/>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737"/>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A34"/>
    <w:rsid w:val="00934FB0"/>
    <w:rsid w:val="00935467"/>
    <w:rsid w:val="00935495"/>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448"/>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9B3"/>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2B1"/>
    <w:rsid w:val="0099560D"/>
    <w:rsid w:val="009958DC"/>
    <w:rsid w:val="00995FBA"/>
    <w:rsid w:val="009963CA"/>
    <w:rsid w:val="0099672B"/>
    <w:rsid w:val="00996769"/>
    <w:rsid w:val="00996B52"/>
    <w:rsid w:val="00996C42"/>
    <w:rsid w:val="009971FC"/>
    <w:rsid w:val="0099788E"/>
    <w:rsid w:val="009978F2"/>
    <w:rsid w:val="00997A1F"/>
    <w:rsid w:val="00997C81"/>
    <w:rsid w:val="00997CC8"/>
    <w:rsid w:val="00997FC1"/>
    <w:rsid w:val="009A031A"/>
    <w:rsid w:val="009A060A"/>
    <w:rsid w:val="009A0736"/>
    <w:rsid w:val="009A07D3"/>
    <w:rsid w:val="009A087F"/>
    <w:rsid w:val="009A08C2"/>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9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10E"/>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A05"/>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6EE6"/>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3B3"/>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60FC"/>
    <w:rsid w:val="00A6628B"/>
    <w:rsid w:val="00A66BA5"/>
    <w:rsid w:val="00A66F81"/>
    <w:rsid w:val="00A67018"/>
    <w:rsid w:val="00A67173"/>
    <w:rsid w:val="00A671AD"/>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CE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5D6"/>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8B8"/>
    <w:rsid w:val="00B37CD2"/>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66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1E98"/>
    <w:rsid w:val="00B6245C"/>
    <w:rsid w:val="00B626B7"/>
    <w:rsid w:val="00B62BE1"/>
    <w:rsid w:val="00B63331"/>
    <w:rsid w:val="00B6348F"/>
    <w:rsid w:val="00B63769"/>
    <w:rsid w:val="00B638EE"/>
    <w:rsid w:val="00B63B09"/>
    <w:rsid w:val="00B63B9C"/>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13E4"/>
    <w:rsid w:val="00B8242D"/>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D36"/>
    <w:rsid w:val="00B85F7C"/>
    <w:rsid w:val="00B8608C"/>
    <w:rsid w:val="00B8609F"/>
    <w:rsid w:val="00B86812"/>
    <w:rsid w:val="00B8694D"/>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6DF"/>
    <w:rsid w:val="00BB3830"/>
    <w:rsid w:val="00BB3C45"/>
    <w:rsid w:val="00BB3D8F"/>
    <w:rsid w:val="00BB3F81"/>
    <w:rsid w:val="00BB40B0"/>
    <w:rsid w:val="00BB437F"/>
    <w:rsid w:val="00BB478B"/>
    <w:rsid w:val="00BB488C"/>
    <w:rsid w:val="00BB491E"/>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C7"/>
    <w:rsid w:val="00BD633F"/>
    <w:rsid w:val="00BD6653"/>
    <w:rsid w:val="00BD67FC"/>
    <w:rsid w:val="00BD6A88"/>
    <w:rsid w:val="00BD6E1E"/>
    <w:rsid w:val="00BD74B4"/>
    <w:rsid w:val="00BD74F0"/>
    <w:rsid w:val="00BD7760"/>
    <w:rsid w:val="00BD77D5"/>
    <w:rsid w:val="00BD784D"/>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6484"/>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7FA"/>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9F4"/>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055"/>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30"/>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190"/>
    <w:rsid w:val="00CC56B4"/>
    <w:rsid w:val="00CC5B31"/>
    <w:rsid w:val="00CC5B5C"/>
    <w:rsid w:val="00CC5DD1"/>
    <w:rsid w:val="00CC5E7F"/>
    <w:rsid w:val="00CC5EB7"/>
    <w:rsid w:val="00CC6519"/>
    <w:rsid w:val="00CC66CF"/>
    <w:rsid w:val="00CC6A80"/>
    <w:rsid w:val="00CC6E51"/>
    <w:rsid w:val="00CC7103"/>
    <w:rsid w:val="00CC7253"/>
    <w:rsid w:val="00CC747A"/>
    <w:rsid w:val="00CC7C5A"/>
    <w:rsid w:val="00CD0141"/>
    <w:rsid w:val="00CD0464"/>
    <w:rsid w:val="00CD07E5"/>
    <w:rsid w:val="00CD0896"/>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361C"/>
    <w:rsid w:val="00D33695"/>
    <w:rsid w:val="00D33965"/>
    <w:rsid w:val="00D33A82"/>
    <w:rsid w:val="00D33AB9"/>
    <w:rsid w:val="00D33B9F"/>
    <w:rsid w:val="00D33C7C"/>
    <w:rsid w:val="00D33DDA"/>
    <w:rsid w:val="00D3410A"/>
    <w:rsid w:val="00D34515"/>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1E35"/>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AA8"/>
    <w:rsid w:val="00D47FA2"/>
    <w:rsid w:val="00D50040"/>
    <w:rsid w:val="00D500F6"/>
    <w:rsid w:val="00D50694"/>
    <w:rsid w:val="00D50A3C"/>
    <w:rsid w:val="00D50D9C"/>
    <w:rsid w:val="00D511B9"/>
    <w:rsid w:val="00D5131B"/>
    <w:rsid w:val="00D516B4"/>
    <w:rsid w:val="00D51D0E"/>
    <w:rsid w:val="00D52232"/>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3C68"/>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C14"/>
    <w:rsid w:val="00D95ED1"/>
    <w:rsid w:val="00D95FC6"/>
    <w:rsid w:val="00D966FA"/>
    <w:rsid w:val="00D96E46"/>
    <w:rsid w:val="00D96F7F"/>
    <w:rsid w:val="00D970FB"/>
    <w:rsid w:val="00D974A5"/>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73D"/>
    <w:rsid w:val="00DA2981"/>
    <w:rsid w:val="00DA29C6"/>
    <w:rsid w:val="00DA2D80"/>
    <w:rsid w:val="00DA327B"/>
    <w:rsid w:val="00DA33CF"/>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6C85"/>
    <w:rsid w:val="00DA70B1"/>
    <w:rsid w:val="00DA768E"/>
    <w:rsid w:val="00DA7B50"/>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399"/>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A8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752"/>
    <w:rsid w:val="00DD5A7D"/>
    <w:rsid w:val="00DD5B4B"/>
    <w:rsid w:val="00DD5BD5"/>
    <w:rsid w:val="00DD5D87"/>
    <w:rsid w:val="00DD619B"/>
    <w:rsid w:val="00DD62F9"/>
    <w:rsid w:val="00DD63D7"/>
    <w:rsid w:val="00DD66E5"/>
    <w:rsid w:val="00DD6BAA"/>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430"/>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829"/>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087"/>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68"/>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208F4"/>
    <w:rsid w:val="00E20935"/>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7561"/>
    <w:rsid w:val="00E675C5"/>
    <w:rsid w:val="00E7017F"/>
    <w:rsid w:val="00E701A2"/>
    <w:rsid w:val="00E702A4"/>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DB"/>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140"/>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0377"/>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363"/>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715"/>
    <w:rsid w:val="00F21E62"/>
    <w:rsid w:val="00F22202"/>
    <w:rsid w:val="00F222B7"/>
    <w:rsid w:val="00F222DD"/>
    <w:rsid w:val="00F22477"/>
    <w:rsid w:val="00F22590"/>
    <w:rsid w:val="00F22718"/>
    <w:rsid w:val="00F2297B"/>
    <w:rsid w:val="00F22A02"/>
    <w:rsid w:val="00F22B75"/>
    <w:rsid w:val="00F22DD5"/>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1FF1"/>
    <w:rsid w:val="00F5268D"/>
    <w:rsid w:val="00F526F4"/>
    <w:rsid w:val="00F5287B"/>
    <w:rsid w:val="00F529D7"/>
    <w:rsid w:val="00F52A42"/>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2AB"/>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471"/>
    <w:rsid w:val="00F9596C"/>
    <w:rsid w:val="00F95A0E"/>
    <w:rsid w:val="00F95A3C"/>
    <w:rsid w:val="00F95D26"/>
    <w:rsid w:val="00F95DC2"/>
    <w:rsid w:val="00F95E4C"/>
    <w:rsid w:val="00F95F1B"/>
    <w:rsid w:val="00F9603F"/>
    <w:rsid w:val="00F9627F"/>
    <w:rsid w:val="00F9653F"/>
    <w:rsid w:val="00F965AC"/>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9C9"/>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0DE"/>
    <w:rsid w:val="00FA4105"/>
    <w:rsid w:val="00FA4375"/>
    <w:rsid w:val="00FA4C8D"/>
    <w:rsid w:val="00FA4F62"/>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71D"/>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70E"/>
    <w:rsid w:val="00FB6828"/>
    <w:rsid w:val="00FB6CA1"/>
    <w:rsid w:val="00FB6EE1"/>
    <w:rsid w:val="00FB70C1"/>
    <w:rsid w:val="00FB7140"/>
    <w:rsid w:val="00FB7190"/>
    <w:rsid w:val="00FB73DC"/>
    <w:rsid w:val="00FB77D4"/>
    <w:rsid w:val="00FB7A55"/>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D7F49"/>
    <w:rsid w:val="00FE008D"/>
    <w:rsid w:val="00FE0232"/>
    <w:rsid w:val="00FE0805"/>
    <w:rsid w:val="00FE09E3"/>
    <w:rsid w:val="00FE0CC2"/>
    <w:rsid w:val="00FE1033"/>
    <w:rsid w:val="00FE1503"/>
    <w:rsid w:val="00FE17E6"/>
    <w:rsid w:val="00FE1E3C"/>
    <w:rsid w:val="00FE210D"/>
    <w:rsid w:val="00FE2282"/>
    <w:rsid w:val="00FE24E3"/>
    <w:rsid w:val="00FE3170"/>
    <w:rsid w:val="00FE322A"/>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uiPriority w:val="9"/>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uiPriority w:val="9"/>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uiPriority w:val="22"/>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uiPriority w:val="59"/>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uiPriority w:val="59"/>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uiPriority w:val="39"/>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3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3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uiPriority w:val="39"/>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uiPriority w:val="39"/>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3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3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 w:type="paragraph" w:customStyle="1" w:styleId="Heading2grey">
    <w:name w:val="Heading_2 grey"/>
    <w:basedOn w:val="Normal"/>
    <w:rsid w:val="00E20935"/>
    <w:pPr>
      <w:keepNext/>
      <w:shd w:val="clear" w:color="auto" w:fill="D9D9D9"/>
      <w:spacing w:after="120"/>
      <w:jc w:val="center"/>
      <w:outlineLvl w:val="1"/>
    </w:pPr>
    <w:rPr>
      <w:rFonts w:cs="Calibri"/>
      <w:b/>
      <w:bCs/>
      <w:noProof/>
      <w:sz w:val="28"/>
      <w:szCs w:val="28"/>
      <w:lang w:val="fr-FR"/>
    </w:rPr>
  </w:style>
  <w:style w:type="paragraph" w:customStyle="1" w:styleId="Tabletextbold">
    <w:name w:val="Table_text bold"/>
    <w:basedOn w:val="Tabletext"/>
    <w:rsid w:val="003F3DB1"/>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handle.itu.int/11.1002/1000/16203" TargetMode="External"/><Relationship Id="rId18" Type="http://schemas.openxmlformats.org/officeDocument/2006/relationships/hyperlink" Target="http://handle.itu.int/11.1002/1000/16208"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handle.itu.int/11.1002/1000/16202" TargetMode="External"/><Relationship Id="rId17" Type="http://schemas.openxmlformats.org/officeDocument/2006/relationships/hyperlink" Target="http://handle.itu.int/11.1002/1000/1620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andle.itu.int/11.1002/1000/1620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andle.itu.int/11.1002/1000/1645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andle.itu.int/11.1002/1000/15678" TargetMode="External"/><Relationship Id="rId23" Type="http://schemas.openxmlformats.org/officeDocument/2006/relationships/footer" Target="footer5.xml"/><Relationship Id="rId10" Type="http://schemas.openxmlformats.org/officeDocument/2006/relationships/hyperlink" Target="http://handle.itu.int/11.1002/1000/16418" TargetMode="External"/><Relationship Id="rId19" Type="http://schemas.openxmlformats.org/officeDocument/2006/relationships/hyperlink" Target="http://handle.itu.int/11.1002/1000/16209" TargetMode="External"/><Relationship Id="rId4" Type="http://schemas.openxmlformats.org/officeDocument/2006/relationships/settings" Target="settings.xml"/><Relationship Id="rId9" Type="http://schemas.openxmlformats.org/officeDocument/2006/relationships/hyperlink" Target="http://handle.itu.int/11.1002/1000/16417" TargetMode="External"/><Relationship Id="rId14" Type="http://schemas.openxmlformats.org/officeDocument/2006/relationships/hyperlink" Target="http://handle.itu.int/11.1002/1000/16204" TargetMode="Externa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3514</TotalTime>
  <Pages>17</Pages>
  <Words>3757</Words>
  <Characters>21378</Characters>
  <Application>Microsoft Office Word</Application>
  <DocSecurity>0</DocSecurity>
  <Lines>485</Lines>
  <Paragraphs>273</Paragraphs>
  <ScaleCrop>false</ScaleCrop>
  <HeadingPairs>
    <vt:vector size="2" baseType="variant">
      <vt:variant>
        <vt:lpstr>Title</vt:lpstr>
      </vt:variant>
      <vt:variant>
        <vt:i4>1</vt:i4>
      </vt:variant>
    </vt:vector>
  </HeadingPairs>
  <TitlesOfParts>
    <vt:vector size="1" baseType="lpstr">
      <vt:lpstr>OB 1326</vt:lpstr>
    </vt:vector>
  </TitlesOfParts>
  <Company>ITU</Company>
  <LinksUpToDate>false</LinksUpToDate>
  <CharactersWithSpaces>24862</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1327</dc:title>
  <dc:subject/>
  <dc:creator>ITU-T </dc:creator>
  <cp:keywords/>
  <dc:description/>
  <cp:lastModifiedBy>Gachet, Christelle</cp:lastModifiedBy>
  <cp:revision>882</cp:revision>
  <cp:lastPrinted>2025-12-04T14:33:00Z</cp:lastPrinted>
  <dcterms:created xsi:type="dcterms:W3CDTF">2023-03-17T15:54:00Z</dcterms:created>
  <dcterms:modified xsi:type="dcterms:W3CDTF">2025-12-05T08:18:00Z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