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4E5E09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4E5E09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4E5E09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4E5E09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4E5E09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4E5E09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71890B12" w:rsidR="00F540FB" w:rsidRPr="004E5E09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4E5E09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4E5E09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4E5E09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984A20" w:rsidRPr="004E5E09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35B14E88" w:rsidR="00F540FB" w:rsidRPr="004E5E09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4E5E09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370642" w:rsidRPr="004E5E09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4E5E09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9B5292" w:rsidRPr="004E5E09">
              <w:rPr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984A20" w:rsidRPr="004E5E09">
              <w:rPr>
                <w:color w:val="FFFFFF" w:themeColor="background1"/>
                <w:sz w:val="18"/>
                <w:szCs w:val="18"/>
                <w:lang w:val="ru-RU"/>
              </w:rPr>
              <w:t>II</w:t>
            </w:r>
            <w:r w:rsidRPr="004E5E09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4E5E09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984A20" w:rsidRPr="004E5E09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10076B2" w:rsidR="00F540FB" w:rsidRPr="004E5E09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984A20"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3</w:t>
            </w:r>
            <w:r w:rsidR="0093487D"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="00984A20"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июля</w:t>
            </w:r>
            <w:r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984A20"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4E5E0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267BA47" w:rsidR="00F540FB" w:rsidRPr="004E5E09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proofErr w:type="gramStart"/>
            <w:r w:rsidR="00BB4697"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2312-8232</w:t>
            </w:r>
            <w:proofErr w:type="gramEnd"/>
            <w:r w:rsidR="00BB4697" w:rsidRPr="004E5E09">
              <w:rPr>
                <w:color w:val="FFFFFF" w:themeColor="background1"/>
                <w:spacing w:val="-4"/>
                <w:lang w:val="ru-RU"/>
              </w:rPr>
              <w:t xml:space="preserve"> </w:t>
            </w:r>
            <w:r w:rsidRPr="004E5E0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4E5E09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75B414AF" w:rsidR="006514E4" w:rsidRPr="004E5E09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</w:t>
            </w:r>
            <w:proofErr w:type="spellStart"/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>des</w:t>
            </w:r>
            <w:proofErr w:type="spellEnd"/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 Nations CH-1211 </w:t>
            </w:r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>Genève</w:t>
            </w:r>
            <w:proofErr w:type="spellEnd"/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 20 (</w:t>
            </w:r>
            <w:proofErr w:type="spellStart"/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>Switzerland</w:t>
            </w:r>
            <w:proofErr w:type="spellEnd"/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) </w:t>
            </w:r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4E5E09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4E5E09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4E5E09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r w:rsidR="00EF439C" w:rsidRPr="00831745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itumail@itu.int</w:t>
            </w:r>
            <w:r w:rsidR="00EF439C" w:rsidRPr="004E5E09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04B849B5" w:rsidR="006514E4" w:rsidRPr="004E5E09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831745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tsbmail@itu.int</w:t>
            </w:r>
            <w:r w:rsidR="00EF439C" w:rsidRPr="0083174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831745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tsbtson@itu.int</w:t>
            </w:r>
            <w:r w:rsidR="00EF439C" w:rsidRPr="004E5E09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023A70F9" w:rsidR="006514E4" w:rsidRPr="004E5E09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4E5E0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831745">
              <w:rPr>
                <w:rFonts w:eastAsia="SimSun" w:cs="Arial"/>
                <w:b/>
                <w:bCs/>
                <w:sz w:val="14"/>
                <w:szCs w:val="14"/>
                <w:lang w:val="ru-RU" w:eastAsia="zh-CN"/>
              </w:rPr>
              <w:t>brmail@itu.int</w:t>
            </w:r>
            <w:r w:rsidR="00EF439C" w:rsidRPr="004E5E09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7641935D" w14:textId="77777777" w:rsidR="00886F91" w:rsidRPr="004E5E09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  <w:lang w:val="ru-RU"/>
        </w:rPr>
      </w:pPr>
    </w:p>
    <w:p w14:paraId="7AC021DB" w14:textId="77777777" w:rsidR="00886F91" w:rsidRPr="004E5E09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  <w:lang w:val="ru-RU"/>
        </w:rPr>
        <w:sectPr w:rsidR="00886F91" w:rsidRPr="004E5E09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AA3704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  <w:lang w:val="ru-RU"/>
        </w:rPr>
      </w:pPr>
      <w:r w:rsidRPr="00AA3704">
        <w:rPr>
          <w:rFonts w:cstheme="minorHAnsi"/>
          <w:sz w:val="26"/>
          <w:szCs w:val="26"/>
          <w:lang w:val="ru-RU"/>
        </w:rPr>
        <w:t>Содержание</w:t>
      </w:r>
    </w:p>
    <w:p w14:paraId="126F518F" w14:textId="77777777" w:rsidR="006F36A5" w:rsidRPr="004E5E09" w:rsidRDefault="00B648E2" w:rsidP="00646340">
      <w:pPr>
        <w:widowControl w:val="0"/>
        <w:jc w:val="right"/>
        <w:rPr>
          <w:lang w:val="ru-RU"/>
        </w:rPr>
      </w:pPr>
      <w:r w:rsidRPr="004E5E09">
        <w:rPr>
          <w:i/>
          <w:iCs/>
          <w:lang w:val="ru-RU"/>
        </w:rPr>
        <w:t>Стр.</w:t>
      </w:r>
    </w:p>
    <w:p w14:paraId="5398935F" w14:textId="77777777" w:rsidR="0027472C" w:rsidRPr="004E5E09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4E5E09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4E5E09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4E5E09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4E5E09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4E5E09">
        <w:rPr>
          <w:noProof w:val="0"/>
          <w:webHidden/>
          <w:lang w:val="ru-RU"/>
        </w:rPr>
        <w:tab/>
      </w:r>
      <w:r w:rsidR="00690A4F" w:rsidRPr="004E5E09">
        <w:rPr>
          <w:noProof w:val="0"/>
          <w:webHidden/>
          <w:lang w:val="ru-RU"/>
        </w:rPr>
        <w:tab/>
      </w:r>
      <w:r w:rsidR="00A22B07" w:rsidRPr="004E5E09">
        <w:rPr>
          <w:noProof w:val="0"/>
          <w:webHidden/>
          <w:lang w:val="ru-RU"/>
        </w:rPr>
        <w:t>3</w:t>
      </w:r>
    </w:p>
    <w:p w14:paraId="10E3BB00" w14:textId="19080B21" w:rsidR="00D606F3" w:rsidRPr="004E5E09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4E5E09">
        <w:rPr>
          <w:rFonts w:eastAsiaTheme="minorEastAsia"/>
          <w:noProof w:val="0"/>
          <w:lang w:val="ru-RU"/>
        </w:rPr>
        <w:t>Утверждение Рекомендаций МСЭ-</w:t>
      </w:r>
      <w:r w:rsidR="004768A5" w:rsidRPr="004E5E09">
        <w:rPr>
          <w:rFonts w:eastAsiaTheme="minorEastAsia"/>
          <w:noProof w:val="0"/>
          <w:lang w:val="ru-RU"/>
        </w:rPr>
        <w:t>Т</w:t>
      </w:r>
      <w:r w:rsidRPr="004E5E09">
        <w:rPr>
          <w:rFonts w:eastAsiaTheme="minorEastAsia"/>
          <w:noProof w:val="0"/>
          <w:lang w:val="ru-RU"/>
        </w:rPr>
        <w:tab/>
      </w:r>
      <w:r w:rsidRPr="004E5E09">
        <w:rPr>
          <w:rFonts w:eastAsiaTheme="minorEastAsia"/>
          <w:noProof w:val="0"/>
          <w:lang w:val="ru-RU"/>
        </w:rPr>
        <w:tab/>
      </w:r>
      <w:r w:rsidR="00BC0324" w:rsidRPr="004E5E09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4E5E09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4E5E09">
        <w:rPr>
          <w:noProof w:val="0"/>
          <w:szCs w:val="20"/>
          <w:lang w:val="ru-RU"/>
        </w:rPr>
        <w:t xml:space="preserve">Услуга </w:t>
      </w:r>
      <w:r w:rsidR="00BA729C" w:rsidRPr="004E5E09">
        <w:rPr>
          <w:noProof w:val="0"/>
          <w:szCs w:val="20"/>
          <w:lang w:val="ru-RU"/>
        </w:rPr>
        <w:t xml:space="preserve">телефонной </w:t>
      </w:r>
      <w:r w:rsidRPr="004E5E09">
        <w:rPr>
          <w:noProof w:val="0"/>
          <w:szCs w:val="20"/>
          <w:lang w:val="ru-RU"/>
        </w:rPr>
        <w:t>связи</w:t>
      </w:r>
      <w:r w:rsidR="001E0C53" w:rsidRPr="004E5E09">
        <w:rPr>
          <w:noProof w:val="0"/>
          <w:szCs w:val="20"/>
          <w:lang w:val="ru-RU"/>
        </w:rPr>
        <w:t>:</w:t>
      </w:r>
    </w:p>
    <w:p w14:paraId="1639D067" w14:textId="00F107A4" w:rsidR="001F6129" w:rsidRPr="004E5E09" w:rsidRDefault="00EE7F97" w:rsidP="00EE7F97">
      <w:pPr>
        <w:pStyle w:val="TOC1"/>
        <w:tabs>
          <w:tab w:val="center" w:leader="dot" w:pos="8505"/>
          <w:tab w:val="right" w:pos="9072"/>
        </w:tabs>
        <w:ind w:left="567"/>
        <w:rPr>
          <w:bCs/>
          <w:noProof w:val="0"/>
          <w:lang w:val="ru-RU"/>
        </w:rPr>
      </w:pPr>
      <w:r w:rsidRPr="004E5E09">
        <w:rPr>
          <w:noProof w:val="0"/>
          <w:lang w:val="ru-RU"/>
        </w:rPr>
        <w:t>Бутан (</w:t>
      </w:r>
      <w:r w:rsidRPr="004E5E09">
        <w:rPr>
          <w:i/>
          <w:iCs/>
          <w:noProof w:val="0"/>
          <w:lang w:val="ru-RU"/>
        </w:rPr>
        <w:t>Управление информационно-коммуникационных технологий и средств массовой информации Бутана (BICMA)</w:t>
      </w:r>
      <w:r w:rsidRPr="004E5E09">
        <w:rPr>
          <w:noProof w:val="0"/>
          <w:lang w:val="ru-RU"/>
        </w:rPr>
        <w:t>, Тхимпху)</w:t>
      </w:r>
      <w:r w:rsidR="001F6129" w:rsidRPr="004E5E09">
        <w:rPr>
          <w:bCs/>
          <w:noProof w:val="0"/>
          <w:lang w:val="ru-RU"/>
        </w:rPr>
        <w:tab/>
      </w:r>
      <w:r w:rsidR="001F6129" w:rsidRPr="004E5E09">
        <w:rPr>
          <w:bCs/>
          <w:noProof w:val="0"/>
          <w:lang w:val="ru-RU"/>
        </w:rPr>
        <w:tab/>
      </w:r>
      <w:r w:rsidR="00BC0324" w:rsidRPr="004E5E09">
        <w:rPr>
          <w:bCs/>
          <w:noProof w:val="0"/>
          <w:lang w:val="ru-RU"/>
        </w:rPr>
        <w:t>5</w:t>
      </w:r>
    </w:p>
    <w:p w14:paraId="264D5544" w14:textId="5BBF94CE" w:rsidR="00984A20" w:rsidRPr="004E5E09" w:rsidRDefault="00984A20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E5E09">
        <w:rPr>
          <w:noProof w:val="0"/>
          <w:lang w:val="ru-RU"/>
        </w:rPr>
        <w:t>Гайана (</w:t>
      </w:r>
      <w:r w:rsidRPr="004E5E09">
        <w:rPr>
          <w:i/>
          <w:iCs/>
          <w:noProof w:val="0"/>
          <w:lang w:val="ru-RU"/>
        </w:rPr>
        <w:t>Управление электросвязи</w:t>
      </w:r>
      <w:r w:rsidRPr="004E5E09">
        <w:rPr>
          <w:noProof w:val="0"/>
          <w:lang w:val="ru-RU"/>
        </w:rPr>
        <w:t>, Джорджтаун)</w:t>
      </w:r>
      <w:r w:rsidRPr="004E5E09">
        <w:rPr>
          <w:noProof w:val="0"/>
          <w:lang w:val="ru-RU"/>
        </w:rPr>
        <w:tab/>
      </w:r>
      <w:r w:rsidRPr="004E5E09">
        <w:rPr>
          <w:noProof w:val="0"/>
          <w:lang w:val="ru-RU"/>
        </w:rPr>
        <w:tab/>
      </w:r>
      <w:r w:rsidR="00BC0324" w:rsidRPr="004E5E09">
        <w:rPr>
          <w:noProof w:val="0"/>
          <w:lang w:val="ru-RU"/>
        </w:rPr>
        <w:t>7</w:t>
      </w:r>
    </w:p>
    <w:p w14:paraId="5195CE0C" w14:textId="3264D7C0" w:rsidR="00984A20" w:rsidRPr="004E5E09" w:rsidRDefault="00984A20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E5E09">
        <w:rPr>
          <w:noProof w:val="0"/>
          <w:lang w:val="ru-RU"/>
        </w:rPr>
        <w:t>Ирак (</w:t>
      </w:r>
      <w:r w:rsidRPr="004E5E09">
        <w:rPr>
          <w:i/>
          <w:iCs/>
          <w:noProof w:val="0"/>
          <w:lang w:val="ru-RU"/>
        </w:rPr>
        <w:t>Комиссия по связи и СМИ (CMC)</w:t>
      </w:r>
      <w:r w:rsidRPr="004E5E09">
        <w:rPr>
          <w:noProof w:val="0"/>
          <w:lang w:val="ru-RU"/>
        </w:rPr>
        <w:t>, Багдад)</w:t>
      </w:r>
      <w:r w:rsidRPr="004E5E09">
        <w:rPr>
          <w:noProof w:val="0"/>
          <w:lang w:val="ru-RU"/>
        </w:rPr>
        <w:tab/>
      </w:r>
      <w:r w:rsidRPr="004E5E09">
        <w:rPr>
          <w:noProof w:val="0"/>
          <w:lang w:val="ru-RU"/>
        </w:rPr>
        <w:tab/>
      </w:r>
      <w:r w:rsidR="00BC0324" w:rsidRPr="004E5E09">
        <w:rPr>
          <w:noProof w:val="0"/>
          <w:lang w:val="ru-RU"/>
        </w:rPr>
        <w:t>11</w:t>
      </w:r>
    </w:p>
    <w:p w14:paraId="44B99CBC" w14:textId="15D313F8" w:rsidR="00984A20" w:rsidRPr="004E5E09" w:rsidRDefault="00984A20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E5E09">
        <w:rPr>
          <w:noProof w:val="0"/>
          <w:lang w:val="ru-RU"/>
        </w:rPr>
        <w:t>Кыргызстан (</w:t>
      </w:r>
      <w:r w:rsidRPr="004E5E09">
        <w:rPr>
          <w:i/>
          <w:iCs/>
          <w:noProof w:val="0"/>
          <w:lang w:val="ru-RU"/>
        </w:rPr>
        <w:t xml:space="preserve">Служба по регулированию и надзору в отрасли связи при Министерстве </w:t>
      </w:r>
      <w:r w:rsidR="002C2E28">
        <w:rPr>
          <w:i/>
          <w:iCs/>
          <w:noProof w:val="0"/>
          <w:lang w:val="en-US"/>
        </w:rPr>
        <w:br/>
      </w:r>
      <w:r w:rsidRPr="004E5E09">
        <w:rPr>
          <w:i/>
          <w:iCs/>
          <w:noProof w:val="0"/>
          <w:lang w:val="ru-RU"/>
        </w:rPr>
        <w:t>цифрового развития Кыргызской Республики</w:t>
      </w:r>
      <w:r w:rsidRPr="004E5E09">
        <w:rPr>
          <w:noProof w:val="0"/>
          <w:lang w:val="ru-RU"/>
        </w:rPr>
        <w:t>, Бишкек)</w:t>
      </w:r>
      <w:r w:rsidRPr="004E5E09">
        <w:rPr>
          <w:noProof w:val="0"/>
          <w:lang w:val="ru-RU"/>
        </w:rPr>
        <w:tab/>
      </w:r>
      <w:r w:rsidRPr="004E5E09">
        <w:rPr>
          <w:noProof w:val="0"/>
          <w:lang w:val="ru-RU"/>
        </w:rPr>
        <w:tab/>
      </w:r>
      <w:r w:rsidR="00BC0324" w:rsidRPr="004E5E09">
        <w:rPr>
          <w:noProof w:val="0"/>
          <w:lang w:val="ru-RU"/>
        </w:rPr>
        <w:t>13</w:t>
      </w:r>
    </w:p>
    <w:p w14:paraId="05D9CD5D" w14:textId="2DE6ED93" w:rsidR="00984A20" w:rsidRPr="004E5E09" w:rsidRDefault="00984A20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E5E09">
        <w:rPr>
          <w:noProof w:val="0"/>
          <w:lang w:val="ru-RU"/>
        </w:rPr>
        <w:t>Марокко (</w:t>
      </w:r>
      <w:r w:rsidRPr="004E5E09">
        <w:rPr>
          <w:i/>
          <w:iCs/>
          <w:noProof w:val="0"/>
          <w:lang w:val="ru-RU"/>
        </w:rPr>
        <w:t>Национальное агентство по регулированию в сфере телекоммуникаций (ANRT)</w:t>
      </w:r>
      <w:r w:rsidRPr="004E5E09">
        <w:rPr>
          <w:noProof w:val="0"/>
          <w:lang w:val="ru-RU"/>
        </w:rPr>
        <w:t xml:space="preserve">, </w:t>
      </w:r>
      <w:r w:rsidR="00EF6447">
        <w:rPr>
          <w:noProof w:val="0"/>
          <w:lang w:val="en-US"/>
        </w:rPr>
        <w:br/>
      </w:r>
      <w:r w:rsidRPr="004E5E09">
        <w:rPr>
          <w:noProof w:val="0"/>
          <w:lang w:val="ru-RU"/>
        </w:rPr>
        <w:t>Рабат)</w:t>
      </w:r>
      <w:r w:rsidRPr="004E5E09">
        <w:rPr>
          <w:noProof w:val="0"/>
          <w:lang w:val="ru-RU"/>
        </w:rPr>
        <w:tab/>
      </w:r>
      <w:r w:rsidR="00EF6447">
        <w:rPr>
          <w:noProof w:val="0"/>
          <w:lang w:val="en-US"/>
        </w:rPr>
        <w:tab/>
      </w:r>
      <w:r w:rsidR="00B95D75" w:rsidRPr="004E5E09">
        <w:rPr>
          <w:noProof w:val="0"/>
          <w:lang w:val="ru-RU"/>
        </w:rPr>
        <w:t>14</w:t>
      </w:r>
    </w:p>
    <w:p w14:paraId="78BE8B0C" w14:textId="57BC0359" w:rsidR="008C723B" w:rsidRPr="004E5E09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E5E09">
        <w:rPr>
          <w:noProof w:val="0"/>
          <w:lang w:val="ru-RU"/>
        </w:rPr>
        <w:t>Ограничения обслуживания</w:t>
      </w:r>
      <w:r w:rsidR="008C723B" w:rsidRPr="004E5E09">
        <w:rPr>
          <w:noProof w:val="0"/>
          <w:webHidden/>
          <w:lang w:val="ru-RU"/>
        </w:rPr>
        <w:tab/>
      </w:r>
      <w:r w:rsidR="00690A4F" w:rsidRPr="004E5E09">
        <w:rPr>
          <w:noProof w:val="0"/>
          <w:webHidden/>
          <w:lang w:val="ru-RU"/>
        </w:rPr>
        <w:tab/>
      </w:r>
      <w:r w:rsidR="009B5292" w:rsidRPr="004E5E09">
        <w:rPr>
          <w:noProof w:val="0"/>
          <w:webHidden/>
          <w:lang w:val="ru-RU"/>
        </w:rPr>
        <w:t>1</w:t>
      </w:r>
      <w:r w:rsidR="00BC0324" w:rsidRPr="004E5E09">
        <w:rPr>
          <w:noProof w:val="0"/>
          <w:webHidden/>
          <w:lang w:val="ru-RU"/>
        </w:rPr>
        <w:t>5</w:t>
      </w:r>
    </w:p>
    <w:p w14:paraId="40E93AB4" w14:textId="3C922435" w:rsidR="008C723B" w:rsidRPr="004E5E09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E5E09">
        <w:rPr>
          <w:noProof w:val="0"/>
          <w:szCs w:val="20"/>
          <w:lang w:val="ru-RU"/>
        </w:rPr>
        <w:t>Обратный вызов и альтернативные процедуры вызова (Рез. 21 (</w:t>
      </w:r>
      <w:proofErr w:type="spellStart"/>
      <w:r w:rsidRPr="004E5E09">
        <w:rPr>
          <w:noProof w:val="0"/>
          <w:szCs w:val="20"/>
          <w:lang w:val="ru-RU"/>
        </w:rPr>
        <w:t>Пересм</w:t>
      </w:r>
      <w:proofErr w:type="spellEnd"/>
      <w:r w:rsidRPr="004E5E09">
        <w:rPr>
          <w:noProof w:val="0"/>
          <w:szCs w:val="20"/>
          <w:lang w:val="ru-RU"/>
        </w:rPr>
        <w:t>. ПК-06))</w:t>
      </w:r>
      <w:r w:rsidR="008C723B" w:rsidRPr="004E5E09">
        <w:rPr>
          <w:noProof w:val="0"/>
          <w:webHidden/>
          <w:lang w:val="ru-RU"/>
        </w:rPr>
        <w:tab/>
      </w:r>
      <w:r w:rsidR="00690A4F" w:rsidRPr="004E5E09">
        <w:rPr>
          <w:noProof w:val="0"/>
          <w:webHidden/>
          <w:lang w:val="ru-RU"/>
        </w:rPr>
        <w:tab/>
      </w:r>
      <w:r w:rsidR="009B5292" w:rsidRPr="004E5E09">
        <w:rPr>
          <w:noProof w:val="0"/>
          <w:webHidden/>
          <w:lang w:val="ru-RU"/>
        </w:rPr>
        <w:t>1</w:t>
      </w:r>
      <w:r w:rsidR="00BC0324" w:rsidRPr="004E5E09">
        <w:rPr>
          <w:noProof w:val="0"/>
          <w:webHidden/>
          <w:lang w:val="ru-RU"/>
        </w:rPr>
        <w:t>5</w:t>
      </w:r>
    </w:p>
    <w:p w14:paraId="4E7DE23B" w14:textId="2719084D" w:rsidR="00862309" w:rsidRPr="004E5E09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4E5E09">
        <w:rPr>
          <w:b/>
          <w:bCs/>
          <w:noProof w:val="0"/>
          <w:lang w:val="ru-RU"/>
        </w:rPr>
        <w:t>ПОПРАВКИ К СЛУЖЕБНЫМ ПУБЛИКАЦИЯМ</w:t>
      </w:r>
    </w:p>
    <w:p w14:paraId="367200D4" w14:textId="3AFA020B" w:rsidR="00371ACC" w:rsidRPr="004E5E09" w:rsidRDefault="00E93120" w:rsidP="00EE7F97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E5E09">
        <w:rPr>
          <w:rFonts w:eastAsia="SimSun" w:cs="Calibri"/>
          <w:noProof w:val="0"/>
          <w:lang w:val="ru-RU" w:eastAsia="zh-CN"/>
        </w:rPr>
        <w:t>Список идентификационных номеров эмитентов</w:t>
      </w:r>
      <w:r w:rsidR="00371ACC" w:rsidRPr="004E5E09">
        <w:rPr>
          <w:rFonts w:eastAsiaTheme="minorEastAsia"/>
          <w:noProof w:val="0"/>
          <w:lang w:val="ru-RU"/>
        </w:rPr>
        <w:tab/>
      </w:r>
      <w:r w:rsidR="00371ACC" w:rsidRPr="004E5E09">
        <w:rPr>
          <w:rFonts w:eastAsiaTheme="minorEastAsia"/>
          <w:noProof w:val="0"/>
          <w:lang w:val="ru-RU"/>
        </w:rPr>
        <w:tab/>
      </w:r>
      <w:r w:rsidR="009B5292" w:rsidRPr="004E5E09">
        <w:rPr>
          <w:rFonts w:eastAsiaTheme="minorEastAsia"/>
          <w:noProof w:val="0"/>
          <w:lang w:val="ru-RU"/>
        </w:rPr>
        <w:t>1</w:t>
      </w:r>
      <w:r w:rsidR="00BC0324" w:rsidRPr="004E5E09">
        <w:rPr>
          <w:rFonts w:eastAsiaTheme="minorEastAsia"/>
          <w:noProof w:val="0"/>
          <w:lang w:val="ru-RU"/>
        </w:rPr>
        <w:t>6</w:t>
      </w:r>
    </w:p>
    <w:p w14:paraId="38DCA25B" w14:textId="64D897E1" w:rsidR="009640E9" w:rsidRPr="004E5E09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lang w:val="ru-RU"/>
        </w:rPr>
      </w:pPr>
      <w:r w:rsidRPr="004E5E09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4E5E09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4E5E09">
        <w:rPr>
          <w:rFonts w:asciiTheme="minorHAnsi" w:hAnsiTheme="minorHAnsi"/>
          <w:lang w:val="ru-RU"/>
        </w:rPr>
        <w:br/>
        <w:t>общего пользования и абонентов</w:t>
      </w:r>
      <w:r w:rsidR="009640E9" w:rsidRPr="004E5E09">
        <w:rPr>
          <w:lang w:val="ru-RU"/>
        </w:rPr>
        <w:tab/>
      </w:r>
      <w:r w:rsidR="009640E9" w:rsidRPr="004E5E09">
        <w:rPr>
          <w:lang w:val="ru-RU"/>
        </w:rPr>
        <w:tab/>
      </w:r>
      <w:r w:rsidR="009B5292" w:rsidRPr="004E5E09">
        <w:rPr>
          <w:lang w:val="ru-RU"/>
        </w:rPr>
        <w:t>1</w:t>
      </w:r>
      <w:r w:rsidR="00BC0324" w:rsidRPr="004E5E09">
        <w:rPr>
          <w:lang w:val="ru-RU"/>
        </w:rPr>
        <w:t>7</w:t>
      </w:r>
    </w:p>
    <w:p w14:paraId="7C4601C2" w14:textId="5FFF7515" w:rsidR="00371ACC" w:rsidRPr="004E5E09" w:rsidRDefault="00DC3ED2" w:rsidP="00EE7F97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E5E09">
        <w:rPr>
          <w:noProof w:val="0"/>
          <w:lang w:val="ru-RU"/>
        </w:rPr>
        <w:t>Список кодов МСЭ операторов связи</w:t>
      </w:r>
      <w:r w:rsidR="00371ACC" w:rsidRPr="004E5E09">
        <w:rPr>
          <w:rFonts w:eastAsiaTheme="minorEastAsia"/>
          <w:noProof w:val="0"/>
          <w:lang w:val="ru-RU"/>
        </w:rPr>
        <w:tab/>
      </w:r>
      <w:r w:rsidR="00371ACC" w:rsidRPr="004E5E09">
        <w:rPr>
          <w:rFonts w:eastAsiaTheme="minorEastAsia"/>
          <w:noProof w:val="0"/>
          <w:lang w:val="ru-RU"/>
        </w:rPr>
        <w:tab/>
      </w:r>
      <w:r w:rsidR="009B5292" w:rsidRPr="004E5E09">
        <w:rPr>
          <w:rFonts w:eastAsiaTheme="minorEastAsia"/>
          <w:noProof w:val="0"/>
          <w:lang w:val="ru-RU"/>
        </w:rPr>
        <w:t>1</w:t>
      </w:r>
      <w:r w:rsidR="00BC0324" w:rsidRPr="004E5E09">
        <w:rPr>
          <w:rFonts w:eastAsiaTheme="minorEastAsia"/>
          <w:noProof w:val="0"/>
          <w:lang w:val="ru-RU"/>
        </w:rPr>
        <w:t>8</w:t>
      </w:r>
    </w:p>
    <w:p w14:paraId="5C749CD7" w14:textId="39386482" w:rsidR="00984A20" w:rsidRPr="004E5E09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4E5E09">
        <w:rPr>
          <w:noProof w:val="0"/>
          <w:lang w:val="ru-RU"/>
        </w:rPr>
        <w:t>Список кодов пунктов международной сигнализации (ISPC)</w:t>
      </w:r>
      <w:r w:rsidRPr="004E5E09">
        <w:rPr>
          <w:noProof w:val="0"/>
          <w:lang w:val="ru-RU"/>
        </w:rPr>
        <w:tab/>
      </w:r>
      <w:r w:rsidRPr="004E5E09">
        <w:rPr>
          <w:noProof w:val="0"/>
          <w:lang w:val="ru-RU"/>
        </w:rPr>
        <w:tab/>
        <w:t>1</w:t>
      </w:r>
      <w:r w:rsidR="00BC0324" w:rsidRPr="004E5E09">
        <w:rPr>
          <w:noProof w:val="0"/>
          <w:lang w:val="ru-RU"/>
        </w:rPr>
        <w:t>8</w:t>
      </w:r>
    </w:p>
    <w:p w14:paraId="317EC8B6" w14:textId="057B995A" w:rsidR="009F2CAD" w:rsidRPr="004E5E09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4E5E09">
        <w:rPr>
          <w:rFonts w:asciiTheme="minorHAnsi" w:hAnsiTheme="minorHAnsi"/>
          <w:lang w:val="ru-RU"/>
        </w:rPr>
        <w:t>Национальный план нумерации</w:t>
      </w:r>
      <w:r w:rsidR="00C22D26" w:rsidRPr="004E5E09">
        <w:rPr>
          <w:lang w:val="ru-RU"/>
        </w:rPr>
        <w:tab/>
      </w:r>
      <w:r w:rsidR="00C22D26" w:rsidRPr="004E5E09">
        <w:rPr>
          <w:lang w:val="ru-RU"/>
        </w:rPr>
        <w:tab/>
      </w:r>
      <w:r w:rsidR="00BC0324" w:rsidRPr="004E5E09">
        <w:rPr>
          <w:lang w:val="ru-RU"/>
        </w:rPr>
        <w:t>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4E5E09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4E5E09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bookmarkStart w:id="0" w:name="_Toc262631799"/>
            <w:bookmarkStart w:id="1" w:name="_Toc253407143"/>
            <w:r w:rsidRPr="004E5E09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4E5E09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r w:rsidRPr="004E5E09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984A20" w:rsidRPr="004E5E09" w14:paraId="2E203392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A0A" w14:textId="05096C88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12B" w14:textId="5595596C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8CE" w14:textId="5D947107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color w:val="000000" w:themeColor="text1"/>
                <w:sz w:val="18"/>
                <w:lang w:val="ru-RU" w:eastAsia="zh-CN"/>
              </w:rPr>
              <w:t>8.</w:t>
            </w:r>
            <w:r w:rsidRPr="004E5E09">
              <w:rPr>
                <w:rFonts w:eastAsia="SimSun"/>
                <w:sz w:val="18"/>
                <w:lang w:val="ru-RU" w:eastAsia="zh-CN"/>
              </w:rPr>
              <w:t>VII.2025</w:t>
            </w:r>
          </w:p>
        </w:tc>
      </w:tr>
      <w:tr w:rsidR="00984A20" w:rsidRPr="004E5E09" w14:paraId="08F860F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90B" w14:textId="22C10FDB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376" w14:textId="638A1721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CA4" w14:textId="43A62D45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25.VII.2025</w:t>
            </w:r>
          </w:p>
        </w:tc>
      </w:tr>
      <w:tr w:rsidR="00984A20" w:rsidRPr="004E5E09" w14:paraId="1D7A8EC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3DF" w14:textId="59239990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991" w14:textId="45C71FED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45A" w14:textId="03208F2F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color w:val="000000" w:themeColor="text1"/>
                <w:sz w:val="18"/>
                <w:lang w:val="ru-RU" w:eastAsia="zh-CN"/>
              </w:rPr>
              <w:t>15.VIII.2025</w:t>
            </w:r>
          </w:p>
        </w:tc>
      </w:tr>
      <w:tr w:rsidR="00984A20" w:rsidRPr="004E5E09" w14:paraId="5CBFD46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CDC" w14:textId="1321A783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4CF" w14:textId="0D24113B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E94" w14:textId="3BB5B73C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29.VIII.2025</w:t>
            </w:r>
          </w:p>
        </w:tc>
      </w:tr>
      <w:tr w:rsidR="00984A20" w:rsidRPr="004E5E09" w14:paraId="120B8CA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A94" w14:textId="4543587B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1C6" w14:textId="43A63ECD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2E2" w14:textId="5BC40953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12.IX.2025</w:t>
            </w:r>
          </w:p>
        </w:tc>
      </w:tr>
      <w:tr w:rsidR="00984A20" w:rsidRPr="004E5E09" w14:paraId="1E33BEF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0E8" w14:textId="0AA6A09A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C3F" w14:textId="356BF98E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02C" w14:textId="0A518C9D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30.IX.2025</w:t>
            </w:r>
          </w:p>
        </w:tc>
      </w:tr>
      <w:tr w:rsidR="00984A20" w:rsidRPr="004E5E09" w14:paraId="4314730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405" w14:textId="758C1635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8F8" w14:textId="1A3CF1C8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453" w14:textId="2F144951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</w:tr>
      <w:tr w:rsidR="00984A20" w:rsidRPr="004E5E09" w14:paraId="01921C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6" w14:textId="384D8317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E7" w14:textId="10AADAF5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9E8" w14:textId="059E9511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31.X.2025</w:t>
            </w:r>
          </w:p>
        </w:tc>
      </w:tr>
      <w:tr w:rsidR="00984A20" w:rsidRPr="004E5E09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2FC95929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5A6E4545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53645DEE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14.XI.2025</w:t>
            </w:r>
          </w:p>
        </w:tc>
      </w:tr>
      <w:tr w:rsidR="00984A20" w:rsidRPr="004E5E09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4C744296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2B4724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4E54F0F7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28.XI.2025</w:t>
            </w:r>
          </w:p>
        </w:tc>
      </w:tr>
      <w:tr w:rsidR="00984A20" w:rsidRPr="004E5E09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2BAD191C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2AA917CC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3402B1AB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5.XII.2025</w:t>
            </w:r>
          </w:p>
        </w:tc>
      </w:tr>
      <w:tr w:rsidR="00984A20" w:rsidRPr="004E5E09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6666CEAD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1113AFB9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3B48FCC3" w:rsidR="00984A20" w:rsidRPr="004E5E09" w:rsidRDefault="00984A20" w:rsidP="00984A2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4E5E09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</w:tbl>
    <w:p w14:paraId="6A689532" w14:textId="77777777" w:rsidR="00C514CD" w:rsidRPr="002D26B7" w:rsidRDefault="00C514CD" w:rsidP="00C514CD">
      <w:pPr>
        <w:tabs>
          <w:tab w:val="clear" w:pos="567"/>
          <w:tab w:val="clear" w:pos="1843"/>
        </w:tabs>
        <w:ind w:left="2268" w:hanging="490"/>
        <w:jc w:val="left"/>
      </w:pPr>
      <w:r w:rsidRPr="002D26B7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2D26B7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Даты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публикации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следующих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Оперативных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бюллетеней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относятся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только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к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английскому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языку</w:t>
      </w:r>
      <w:proofErr w:type="spellEnd"/>
      <w:r w:rsidRPr="002D26B7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.</w:t>
      </w:r>
    </w:p>
    <w:p w14:paraId="019CEC91" w14:textId="77777777" w:rsidR="00CB621B" w:rsidRPr="004E5E09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4E5E09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4E5E09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4E5E09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4E5E09" w:rsidRDefault="00943080" w:rsidP="00646340">
      <w:pPr>
        <w:rPr>
          <w:rFonts w:asciiTheme="minorHAnsi" w:hAnsiTheme="minorHAnsi"/>
          <w:b/>
          <w:bCs/>
          <w:lang w:val="ru-RU"/>
        </w:rPr>
      </w:pPr>
      <w:bookmarkStart w:id="55" w:name="_Toc215907216"/>
      <w:r w:rsidRPr="004E5E09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A</w:t>
      </w:r>
      <w:r w:rsidRPr="004E5E09">
        <w:rPr>
          <w:rFonts w:asciiTheme="minorHAnsi" w:hAnsiTheme="minorHAnsi"/>
          <w:sz w:val="18"/>
          <w:szCs w:val="18"/>
          <w:lang w:val="ru-RU"/>
        </w:rPr>
        <w:tab/>
      </w:r>
      <w:r w:rsidRPr="004E5E09">
        <w:rPr>
          <w:rFonts w:asciiTheme="minorHAnsi" w:hAnsiTheme="minorHAnsi"/>
          <w:spacing w:val="-2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ОБ №</w:t>
      </w:r>
    </w:p>
    <w:p w14:paraId="17151572" w14:textId="77777777" w:rsidR="000A3BE4" w:rsidRPr="004E5E09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1317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4E5E09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4E5E09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4E5E09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4E5E09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4E5E09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4E5E09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4E5E09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4E5E09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4E5E09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4E5E09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4E5E09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4E5E09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4E5E09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1251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1125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1117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4E5E09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779EDBEC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1114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4E5E09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2467EBF7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1096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41D426B1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1060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4E5E09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1015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1002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1001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1000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994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991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</w:t>
      </w:r>
      <w:proofErr w:type="spellStart"/>
      <w:r w:rsidRPr="004E5E09">
        <w:rPr>
          <w:rFonts w:asciiTheme="minorHAnsi" w:hAnsiTheme="minorHAnsi"/>
          <w:sz w:val="18"/>
          <w:szCs w:val="18"/>
          <w:lang w:val="ru-RU"/>
        </w:rPr>
        <w:t>Пересм</w:t>
      </w:r>
      <w:proofErr w:type="spellEnd"/>
      <w:r w:rsidRPr="004E5E09">
        <w:rPr>
          <w:rFonts w:asciiTheme="minorHAnsi" w:hAnsiTheme="minorHAnsi"/>
          <w:sz w:val="18"/>
          <w:szCs w:val="18"/>
          <w:lang w:val="ru-RU"/>
        </w:rPr>
        <w:t>. ПК-06))</w:t>
      </w:r>
    </w:p>
    <w:p w14:paraId="323FDE2E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980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978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976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4E5E09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26985648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974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955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4E5E09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669</w:t>
      </w:r>
      <w:r w:rsidRPr="004E5E09">
        <w:rPr>
          <w:rFonts w:asciiTheme="minorHAnsi" w:hAnsiTheme="minorHAnsi"/>
          <w:sz w:val="18"/>
          <w:szCs w:val="18"/>
          <w:lang w:val="ru-RU"/>
        </w:rPr>
        <w:tab/>
      </w:r>
      <w:r w:rsidRPr="004E5E09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4E5E09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4E5E09" w:rsidRDefault="00943080" w:rsidP="00646340">
      <w:pPr>
        <w:spacing w:before="160"/>
        <w:ind w:left="567" w:hanging="567"/>
        <w:rPr>
          <w:rFonts w:asciiTheme="minorHAnsi" w:hAnsiTheme="minorHAnsi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B</w:t>
      </w:r>
      <w:r w:rsidRPr="004E5E09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4E5E09">
        <w:rPr>
          <w:rFonts w:asciiTheme="minorHAnsi" w:hAnsiTheme="minorHAnsi"/>
          <w:lang w:val="ru-RU"/>
        </w:rPr>
        <w:t>:</w:t>
      </w:r>
    </w:p>
    <w:p w14:paraId="2A471096" w14:textId="501634E4" w:rsidR="00943080" w:rsidRPr="004E5E09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M.1400)</w:t>
      </w:r>
      <w:r w:rsidRPr="004E5E09">
        <w:rPr>
          <w:rFonts w:asciiTheme="minorHAnsi" w:hAnsiTheme="minorHAnsi"/>
          <w:sz w:val="18"/>
          <w:szCs w:val="18"/>
          <w:lang w:val="ru-RU"/>
        </w:rPr>
        <w:tab/>
      </w:r>
      <w:r w:rsidRPr="002420DD">
        <w:rPr>
          <w:rFonts w:asciiTheme="minorHAnsi" w:hAnsiTheme="minorHAnsi"/>
          <w:sz w:val="18"/>
          <w:szCs w:val="18"/>
          <w:lang w:val="ru-RU"/>
        </w:rPr>
        <w:t>www.itu.int/ITU-T/inr/icc/index.html</w:t>
      </w:r>
    </w:p>
    <w:p w14:paraId="03541B32" w14:textId="43D55766" w:rsidR="00943080" w:rsidRPr="004E5E09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4E5E09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4E5E09">
        <w:rPr>
          <w:rFonts w:asciiTheme="minorHAnsi" w:hAnsiTheme="minorHAnsi"/>
          <w:sz w:val="18"/>
          <w:szCs w:val="18"/>
          <w:lang w:val="ru-RU"/>
        </w:rPr>
        <w:t xml:space="preserve"> (Рек. МСЭ-Т F.170)</w:t>
      </w:r>
      <w:r w:rsidRPr="004E5E09">
        <w:rPr>
          <w:rFonts w:asciiTheme="minorHAnsi" w:hAnsiTheme="minorHAnsi"/>
          <w:sz w:val="18"/>
          <w:szCs w:val="18"/>
          <w:lang w:val="ru-RU"/>
        </w:rPr>
        <w:tab/>
      </w:r>
      <w:r w:rsidR="00AE175A" w:rsidRPr="004E5E09">
        <w:rPr>
          <w:rFonts w:asciiTheme="minorHAnsi" w:hAnsiTheme="minorHAnsi"/>
          <w:sz w:val="18"/>
          <w:szCs w:val="18"/>
          <w:lang w:val="ru-RU"/>
        </w:rPr>
        <w:t>www.itu.int/ITU-T/inr/bureaufax/index.html</w:t>
      </w:r>
    </w:p>
    <w:p w14:paraId="4CA3F254" w14:textId="43208816" w:rsidR="000A3BE4" w:rsidRPr="004E5E09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</w:pPr>
      <w:r w:rsidRPr="004E5E09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4E5E09">
        <w:rPr>
          <w:rFonts w:asciiTheme="minorHAnsi" w:hAnsiTheme="minorHAnsi"/>
          <w:sz w:val="18"/>
          <w:szCs w:val="18"/>
          <w:lang w:val="ru-RU"/>
        </w:rPr>
        <w:tab/>
      </w:r>
      <w:r w:rsidRPr="002420DD">
        <w:rPr>
          <w:rFonts w:asciiTheme="minorHAnsi" w:hAnsiTheme="minorHAnsi"/>
          <w:sz w:val="18"/>
          <w:szCs w:val="18"/>
          <w:lang w:val="ru-RU"/>
        </w:rPr>
        <w:t>www.itu.int/ITU-T/inr/roa/index.html</w:t>
      </w:r>
      <w:r w:rsidRPr="004E5E09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5F95CA02" w14:textId="77777777" w:rsidR="000A3BE4" w:rsidRPr="004E5E09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</w:pPr>
      <w:r w:rsidRPr="004E5E09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br w:type="page"/>
      </w:r>
    </w:p>
    <w:p w14:paraId="0241D1D4" w14:textId="77777777" w:rsidR="00943080" w:rsidRPr="004E5E09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</w:p>
    <w:p w14:paraId="5A0A03A9" w14:textId="43A090BF" w:rsidR="004768A5" w:rsidRPr="004E5E09" w:rsidRDefault="004768A5" w:rsidP="00646340">
      <w:pPr>
        <w:pStyle w:val="Heading20"/>
        <w:spacing w:before="0"/>
        <w:rPr>
          <w:lang w:val="ru-RU"/>
        </w:rPr>
      </w:pPr>
      <w:r w:rsidRPr="004E5E09">
        <w:rPr>
          <w:rFonts w:eastAsiaTheme="minorEastAsia"/>
          <w:lang w:val="ru-RU"/>
        </w:rPr>
        <w:t>Утверждение Рекомендаций МСЭ-Т</w:t>
      </w:r>
    </w:p>
    <w:p w14:paraId="4D3B4415" w14:textId="516744EE" w:rsidR="004768A5" w:rsidRPr="004E5E09" w:rsidRDefault="004768A5" w:rsidP="0089452D">
      <w:pPr>
        <w:tabs>
          <w:tab w:val="left" w:pos="426"/>
        </w:tabs>
        <w:spacing w:before="240" w:after="60"/>
        <w:rPr>
          <w:spacing w:val="2"/>
          <w:lang w:val="ru-RU"/>
        </w:rPr>
      </w:pPr>
      <w:r w:rsidRPr="004E5E09">
        <w:rPr>
          <w:rFonts w:asciiTheme="minorHAnsi" w:hAnsiTheme="minorHAnsi" w:cstheme="minorHAnsi"/>
          <w:spacing w:val="2"/>
          <w:lang w:val="ru-RU"/>
        </w:rPr>
        <w:t xml:space="preserve">В рамках </w:t>
      </w:r>
      <w:hyperlink r:id="rId11" w:history="1">
        <w:r w:rsidRPr="004E5E09">
          <w:rPr>
            <w:rStyle w:val="Hyperlink"/>
            <w:rFonts w:asciiTheme="minorHAnsi" w:hAnsiTheme="minorHAnsi" w:cstheme="minorHAnsi"/>
            <w:spacing w:val="2"/>
            <w:lang w:val="ru-RU"/>
          </w:rPr>
          <w:t>АПУ-</w:t>
        </w:r>
        <w:r w:rsidR="000A3BE4" w:rsidRPr="004E5E09">
          <w:rPr>
            <w:rStyle w:val="Hyperlink"/>
            <w:rFonts w:asciiTheme="minorHAnsi" w:hAnsiTheme="minorHAnsi" w:cstheme="minorHAnsi"/>
            <w:spacing w:val="2"/>
            <w:lang w:val="ru-RU"/>
          </w:rPr>
          <w:t>16</w:t>
        </w:r>
      </w:hyperlink>
      <w:r w:rsidRPr="004E5E09">
        <w:rPr>
          <w:rFonts w:asciiTheme="minorHAnsi" w:hAnsiTheme="minorHAnsi" w:cstheme="minorHAnsi"/>
          <w:spacing w:val="2"/>
          <w:lang w:val="ru-RU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0A3BE4" w:rsidRPr="004E5E09">
        <w:rPr>
          <w:rFonts w:asciiTheme="minorHAnsi" w:hAnsiTheme="minorHAnsi" w:cstheme="minorHAnsi"/>
          <w:spacing w:val="2"/>
          <w:lang w:val="ru-RU"/>
        </w:rPr>
        <w:t>а</w:t>
      </w:r>
      <w:r w:rsidRPr="004E5E09">
        <w:rPr>
          <w:rFonts w:asciiTheme="minorHAnsi" w:hAnsiTheme="minorHAnsi" w:cstheme="minorHAnsi"/>
          <w:spacing w:val="2"/>
          <w:lang w:val="ru-RU"/>
        </w:rPr>
        <w:t xml:space="preserve"> следующ</w:t>
      </w:r>
      <w:r w:rsidR="000A3BE4" w:rsidRPr="004E5E09">
        <w:rPr>
          <w:rFonts w:asciiTheme="minorHAnsi" w:hAnsiTheme="minorHAnsi" w:cstheme="minorHAnsi"/>
          <w:spacing w:val="2"/>
          <w:lang w:val="ru-RU"/>
        </w:rPr>
        <w:t>ая</w:t>
      </w:r>
      <w:r w:rsidRPr="004E5E09">
        <w:rPr>
          <w:rFonts w:asciiTheme="minorHAnsi" w:hAnsiTheme="minorHAnsi" w:cstheme="minorHAnsi"/>
          <w:spacing w:val="2"/>
          <w:lang w:val="ru-RU"/>
        </w:rPr>
        <w:t xml:space="preserve"> Рекомендаци</w:t>
      </w:r>
      <w:r w:rsidR="000A3BE4" w:rsidRPr="004E5E09">
        <w:rPr>
          <w:rFonts w:asciiTheme="minorHAnsi" w:hAnsiTheme="minorHAnsi" w:cstheme="minorHAnsi"/>
          <w:spacing w:val="2"/>
          <w:lang w:val="ru-RU"/>
        </w:rPr>
        <w:t>я</w:t>
      </w:r>
      <w:r w:rsidRPr="004E5E09">
        <w:rPr>
          <w:rFonts w:asciiTheme="minorHAnsi" w:hAnsiTheme="minorHAnsi" w:cstheme="minorHAnsi"/>
          <w:spacing w:val="2"/>
          <w:lang w:val="ru-RU"/>
        </w:rPr>
        <w:t xml:space="preserve"> МСЭ-Т:</w:t>
      </w:r>
    </w:p>
    <w:p w14:paraId="4D5BECFA" w14:textId="769C0070" w:rsidR="00EE7F97" w:rsidRPr="004E5E09" w:rsidRDefault="00EE7F97" w:rsidP="00EE7F97">
      <w:pPr>
        <w:spacing w:after="120"/>
        <w:ind w:left="567" w:hanging="567"/>
        <w:jc w:val="left"/>
        <w:rPr>
          <w:lang w:val="ru-RU"/>
        </w:rPr>
      </w:pPr>
      <w:r w:rsidRPr="004E5E09">
        <w:rPr>
          <w:lang w:val="ru-RU"/>
        </w:rPr>
        <w:t>–</w:t>
      </w:r>
      <w:r w:rsidRPr="004E5E09">
        <w:rPr>
          <w:lang w:val="ru-RU"/>
        </w:rPr>
        <w:tab/>
      </w:r>
      <w:hyperlink r:id="rId12" w:history="1">
        <w:r w:rsidRPr="004E5E09">
          <w:rPr>
            <w:rStyle w:val="Hyperlink"/>
            <w:lang w:val="ru-RU"/>
          </w:rPr>
          <w:t>Рекомендация МСЭ-Т </w:t>
        </w:r>
        <w:r w:rsidR="000A3BE4" w:rsidRPr="004E5E09">
          <w:rPr>
            <w:rStyle w:val="Hyperlink"/>
            <w:lang w:val="ru-RU"/>
          </w:rPr>
          <w:t>Х</w:t>
        </w:r>
        <w:r w:rsidRPr="004E5E09">
          <w:rPr>
            <w:rStyle w:val="Hyperlink"/>
            <w:lang w:val="ru-RU"/>
          </w:rPr>
          <w:t>.</w:t>
        </w:r>
        <w:r w:rsidR="000A3BE4" w:rsidRPr="004E5E09">
          <w:rPr>
            <w:rStyle w:val="Hyperlink"/>
            <w:lang w:val="ru-RU"/>
          </w:rPr>
          <w:t>1414</w:t>
        </w:r>
        <w:r w:rsidR="00327E08" w:rsidRPr="004E5E09">
          <w:rPr>
            <w:rStyle w:val="Hyperlink"/>
            <w:lang w:val="ru-RU"/>
          </w:rPr>
          <w:t> </w:t>
        </w:r>
      </w:hyperlink>
      <w:r w:rsidR="00327E08" w:rsidRPr="004E5E09">
        <w:rPr>
          <w:rStyle w:val="Hyperlink"/>
          <w:lang w:val="ru-RU"/>
        </w:rPr>
        <w:t>(</w:t>
      </w:r>
      <w:r w:rsidRPr="004E5E09">
        <w:rPr>
          <w:rStyle w:val="Hyperlink"/>
          <w:lang w:val="ru-RU"/>
        </w:rPr>
        <w:t>0</w:t>
      </w:r>
      <w:r w:rsidR="000A3BE4" w:rsidRPr="004E5E09">
        <w:rPr>
          <w:rStyle w:val="Hyperlink"/>
          <w:lang w:val="ru-RU"/>
        </w:rPr>
        <w:t>6</w:t>
      </w:r>
      <w:r w:rsidRPr="004E5E09">
        <w:rPr>
          <w:rStyle w:val="Hyperlink"/>
          <w:lang w:val="ru-RU"/>
        </w:rPr>
        <w:t>/202</w:t>
      </w:r>
      <w:r w:rsidR="000A3BE4" w:rsidRPr="004E5E09">
        <w:rPr>
          <w:rStyle w:val="Hyperlink"/>
          <w:lang w:val="ru-RU"/>
        </w:rPr>
        <w:t>5</w:t>
      </w:r>
      <w:r w:rsidR="00327E08" w:rsidRPr="004E5E09">
        <w:rPr>
          <w:rStyle w:val="Hyperlink"/>
          <w:lang w:val="ru-RU"/>
        </w:rPr>
        <w:t>)</w:t>
      </w:r>
      <w:r w:rsidR="00327E08" w:rsidRPr="004E5E09">
        <w:rPr>
          <w:lang w:val="ru-RU"/>
        </w:rPr>
        <w:t>: </w:t>
      </w:r>
      <w:r w:rsidR="000A3BE4" w:rsidRPr="004E5E09">
        <w:rPr>
          <w:lang w:val="ru-RU"/>
        </w:rPr>
        <w:t xml:space="preserve">Требования безопасности и структура </w:t>
      </w:r>
      <w:proofErr w:type="spellStart"/>
      <w:r w:rsidR="000A3BE4" w:rsidRPr="004E5E09">
        <w:rPr>
          <w:lang w:val="ru-RU"/>
        </w:rPr>
        <w:t>кроссчейн</w:t>
      </w:r>
      <w:proofErr w:type="spellEnd"/>
      <w:r w:rsidR="000A3BE4" w:rsidRPr="004E5E09">
        <w:rPr>
          <w:lang w:val="ru-RU"/>
        </w:rPr>
        <w:t>-сервиса для систем DLT</w:t>
      </w:r>
    </w:p>
    <w:bookmarkEnd w:id="0"/>
    <w:bookmarkEnd w:id="1"/>
    <w:bookmarkEnd w:id="55"/>
    <w:p w14:paraId="52F78BD8" w14:textId="77777777" w:rsidR="004F777F" w:rsidRPr="004E5E09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4E5E09">
        <w:rPr>
          <w:szCs w:val="26"/>
          <w:lang w:val="ru-RU"/>
        </w:rPr>
        <w:lastRenderedPageBreak/>
        <w:t xml:space="preserve">Услуга телефонной связи </w:t>
      </w:r>
      <w:r w:rsidRPr="004E5E09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4E5E09" w:rsidRDefault="004F777F" w:rsidP="00646340">
      <w:pPr>
        <w:jc w:val="center"/>
        <w:rPr>
          <w:lang w:val="ru-RU"/>
        </w:rPr>
      </w:pPr>
      <w:r w:rsidRPr="004E5E09">
        <w:rPr>
          <w:lang w:val="ru-RU"/>
        </w:rPr>
        <w:t>url: www.itu.int/itu-t/inr/nnp</w:t>
      </w:r>
    </w:p>
    <w:p w14:paraId="0788AD7D" w14:textId="77777777" w:rsidR="0043257E" w:rsidRPr="004E5E09" w:rsidRDefault="0043257E" w:rsidP="0043257E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ru-RU"/>
        </w:rPr>
      </w:pPr>
      <w:r w:rsidRPr="004E5E09">
        <w:rPr>
          <w:rFonts w:cs="Arial"/>
          <w:b/>
          <w:lang w:val="ru-RU"/>
        </w:rPr>
        <w:t>Бутан (код страны +975)</w:t>
      </w:r>
    </w:p>
    <w:p w14:paraId="217459DF" w14:textId="4742E31F" w:rsidR="0043257E" w:rsidRPr="004E5E09" w:rsidRDefault="0043257E" w:rsidP="0043257E">
      <w:pPr>
        <w:tabs>
          <w:tab w:val="left" w:pos="1560"/>
          <w:tab w:val="left" w:pos="2127"/>
        </w:tabs>
        <w:spacing w:before="60"/>
        <w:jc w:val="left"/>
        <w:outlineLvl w:val="4"/>
        <w:rPr>
          <w:rFonts w:cs="Arial"/>
          <w:lang w:val="ru-RU"/>
        </w:rPr>
      </w:pPr>
      <w:r w:rsidRPr="004E5E09">
        <w:rPr>
          <w:rFonts w:asciiTheme="minorHAnsi" w:hAnsiTheme="minorHAnsi" w:cstheme="minorHAnsi"/>
          <w:lang w:val="ru-RU"/>
        </w:rPr>
        <w:t>Сообщение от</w:t>
      </w:r>
      <w:r w:rsidRPr="004E5E09">
        <w:rPr>
          <w:rFonts w:cs="Arial"/>
          <w:lang w:val="ru-RU"/>
        </w:rPr>
        <w:t xml:space="preserve"> </w:t>
      </w:r>
      <w:r w:rsidR="00BA5D80" w:rsidRPr="004E5E09">
        <w:rPr>
          <w:rFonts w:cs="Arial"/>
          <w:lang w:val="ru-RU"/>
        </w:rPr>
        <w:t>25</w:t>
      </w:r>
      <w:r w:rsidR="001D0000" w:rsidRPr="004E5E09">
        <w:rPr>
          <w:rFonts w:cs="Arial"/>
          <w:lang w:val="ru-RU"/>
        </w:rPr>
        <w:t>.V</w:t>
      </w:r>
      <w:r w:rsidR="00BA5D80" w:rsidRPr="004E5E09">
        <w:rPr>
          <w:rFonts w:cs="Arial"/>
          <w:lang w:val="ru-RU"/>
        </w:rPr>
        <w:t>I</w:t>
      </w:r>
      <w:r w:rsidR="001D0000" w:rsidRPr="004E5E09">
        <w:rPr>
          <w:rFonts w:cs="Arial"/>
          <w:lang w:val="ru-RU"/>
        </w:rPr>
        <w:t>.202</w:t>
      </w:r>
      <w:r w:rsidR="00BA5D80" w:rsidRPr="004E5E09">
        <w:rPr>
          <w:rFonts w:cs="Arial"/>
          <w:lang w:val="ru-RU"/>
        </w:rPr>
        <w:t>5</w:t>
      </w:r>
      <w:r w:rsidRPr="004E5E09">
        <w:rPr>
          <w:rFonts w:cs="Arial"/>
          <w:lang w:val="ru-RU"/>
        </w:rPr>
        <w:t>:</w:t>
      </w:r>
    </w:p>
    <w:p w14:paraId="07A8821A" w14:textId="77777777" w:rsidR="0043257E" w:rsidRPr="004E5E09" w:rsidRDefault="0043257E" w:rsidP="0043257E">
      <w:pPr>
        <w:rPr>
          <w:rFonts w:cs="Arial"/>
          <w:lang w:val="ru-RU"/>
        </w:rPr>
      </w:pPr>
      <w:r w:rsidRPr="004E5E09">
        <w:rPr>
          <w:rFonts w:cs="Arial"/>
          <w:i/>
          <w:lang w:val="ru-RU"/>
        </w:rPr>
        <w:t>Управление информационно-коммуникационных технологий и средств массовой информации Бутана</w:t>
      </w:r>
      <w:r w:rsidRPr="004E5E09">
        <w:rPr>
          <w:rFonts w:cs="Arial"/>
          <w:iCs/>
          <w:lang w:val="ru-RU"/>
        </w:rPr>
        <w:t xml:space="preserve"> </w:t>
      </w:r>
      <w:r w:rsidRPr="004E5E09">
        <w:rPr>
          <w:rFonts w:cs="Arial"/>
          <w:i/>
          <w:lang w:val="ru-RU"/>
        </w:rPr>
        <w:t xml:space="preserve">(BICMA), </w:t>
      </w:r>
      <w:r w:rsidRPr="004E5E09">
        <w:rPr>
          <w:rFonts w:cs="Arial"/>
          <w:lang w:val="ru-RU"/>
        </w:rPr>
        <w:t>Тхимпху, объявляет о следующем обновлении национального плана нумерации Бутана:</w:t>
      </w:r>
    </w:p>
    <w:p w14:paraId="3163AE30" w14:textId="78DA8389" w:rsidR="00C13730" w:rsidRPr="004E5E09" w:rsidRDefault="00621AB2" w:rsidP="005A4BDB">
      <w:pPr>
        <w:keepNext/>
        <w:keepLines/>
        <w:spacing w:before="240" w:after="120"/>
        <w:jc w:val="center"/>
        <w:rPr>
          <w:rFonts w:asciiTheme="minorHAnsi" w:hAnsiTheme="minorHAnsi"/>
          <w:bCs/>
          <w:i/>
          <w:iCs/>
          <w:lang w:val="ru-RU"/>
        </w:rPr>
      </w:pPr>
      <w:r w:rsidRPr="004E5E09">
        <w:rPr>
          <w:rFonts w:asciiTheme="minorHAnsi" w:hAnsiTheme="minorHAnsi"/>
          <w:bCs/>
          <w:i/>
          <w:iCs/>
          <w:lang w:val="ru-RU"/>
        </w:rPr>
        <w:t xml:space="preserve">Описание ввода нового ресурса </w:t>
      </w:r>
      <w:r w:rsidRPr="004E5E09">
        <w:rPr>
          <w:rFonts w:asciiTheme="minorHAnsi" w:hAnsiTheme="minorHAnsi"/>
          <w:bCs/>
          <w:i/>
          <w:iCs/>
          <w:lang w:val="ru-RU"/>
        </w:rPr>
        <w:br/>
        <w:t xml:space="preserve">в отношении национального плана нумерации E.164 для кода страны </w:t>
      </w:r>
      <w:r w:rsidR="00C13730" w:rsidRPr="004E5E09">
        <w:rPr>
          <w:rFonts w:asciiTheme="minorHAnsi" w:hAnsiTheme="minorHAnsi"/>
          <w:bCs/>
          <w:i/>
          <w:iCs/>
          <w:lang w:val="ru-RU"/>
        </w:rPr>
        <w:t>+975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992"/>
        <w:gridCol w:w="3441"/>
        <w:gridCol w:w="2092"/>
      </w:tblGrid>
      <w:tr w:rsidR="00C13730" w:rsidRPr="004E5E09" w14:paraId="01A60E7F" w14:textId="77777777" w:rsidTr="00943B97">
        <w:trPr>
          <w:tblHeader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1E4685" w14:textId="33ECE973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C84496A" w14:textId="70325154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44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012CF8" w14:textId="6771B05A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Pr="004E5E0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0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26E82E" w14:textId="5BCE1162" w:rsidR="00C13730" w:rsidRPr="004E5E09" w:rsidRDefault="00621AB2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iCs/>
                <w:color w:val="000000"/>
                <w:sz w:val="18"/>
                <w:szCs w:val="18"/>
                <w:lang w:val="ru-RU"/>
              </w:rPr>
              <w:t>Время и дата ввода</w:t>
            </w:r>
          </w:p>
        </w:tc>
      </w:tr>
      <w:tr w:rsidR="00C13730" w:rsidRPr="004E5E09" w14:paraId="6E8B677E" w14:textId="77777777" w:rsidTr="00943B97">
        <w:trPr>
          <w:tblHeader/>
        </w:trPr>
        <w:tc>
          <w:tcPr>
            <w:tcW w:w="2122" w:type="dxa"/>
            <w:vMerge/>
            <w:tcMar>
              <w:left w:w="28" w:type="dxa"/>
              <w:right w:w="28" w:type="dxa"/>
            </w:tcMar>
            <w:vAlign w:val="center"/>
          </w:tcPr>
          <w:p w14:paraId="5A86D32F" w14:textId="77777777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60A2FF" w14:textId="0DF4F81A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val="ru-RU"/>
              </w:rPr>
            </w:pPr>
            <w:proofErr w:type="gramStart"/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Макси-</w:t>
            </w:r>
            <w:proofErr w:type="spellStart"/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359C54F" w14:textId="3DC62FF6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val="ru-RU"/>
              </w:rPr>
            </w:pPr>
            <w:proofErr w:type="gramStart"/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Мини-</w:t>
            </w:r>
            <w:proofErr w:type="spellStart"/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441" w:type="dxa"/>
            <w:vMerge/>
            <w:tcMar>
              <w:left w:w="28" w:type="dxa"/>
              <w:right w:w="28" w:type="dxa"/>
            </w:tcMar>
            <w:vAlign w:val="center"/>
          </w:tcPr>
          <w:p w14:paraId="55F35C23" w14:textId="77777777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92" w:type="dxa"/>
            <w:vMerge/>
            <w:tcMar>
              <w:left w:w="28" w:type="dxa"/>
              <w:right w:w="28" w:type="dxa"/>
            </w:tcMar>
            <w:vAlign w:val="center"/>
          </w:tcPr>
          <w:p w14:paraId="74229A6E" w14:textId="77777777" w:rsidR="00C13730" w:rsidRPr="004E5E09" w:rsidRDefault="00C13730" w:rsidP="000231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00" w:lineRule="exact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C13730" w:rsidRPr="004E5E09" w14:paraId="4547C9FC" w14:textId="77777777" w:rsidTr="00943B97">
        <w:tc>
          <w:tcPr>
            <w:tcW w:w="2122" w:type="dxa"/>
            <w:tcMar>
              <w:left w:w="28" w:type="dxa"/>
              <w:right w:w="28" w:type="dxa"/>
            </w:tcMar>
          </w:tcPr>
          <w:p w14:paraId="750E3E96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17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E83FD66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89D0419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441" w:type="dxa"/>
            <w:tcMar>
              <w:left w:w="57" w:type="dxa"/>
              <w:right w:w="57" w:type="dxa"/>
            </w:tcMar>
          </w:tcPr>
          <w:p w14:paraId="6AB32F50" w14:textId="1705BCBD" w:rsidR="00774E6B" w:rsidRPr="004E5E09" w:rsidRDefault="00C13730" w:rsidP="00774E6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Негеографический номер. Это номер подвижной связи</w:t>
            </w:r>
            <w:r w:rsidR="00774E6B" w:rsidRPr="004E5E09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(см. дополнительную информацию ниже)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</w:tcPr>
          <w:p w14:paraId="772AF00B" w14:textId="4B428622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2018</w:t>
            </w:r>
            <w:r w:rsidR="00621AB2" w:rsidRPr="004E5E09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г.</w:t>
            </w:r>
          </w:p>
        </w:tc>
      </w:tr>
      <w:tr w:rsidR="00C13730" w:rsidRPr="004E5E09" w14:paraId="62C1AA74" w14:textId="77777777" w:rsidTr="00943B97">
        <w:tc>
          <w:tcPr>
            <w:tcW w:w="2122" w:type="dxa"/>
            <w:tcMar>
              <w:left w:w="28" w:type="dxa"/>
              <w:right w:w="28" w:type="dxa"/>
            </w:tcMar>
          </w:tcPr>
          <w:p w14:paraId="6E1CA947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77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C96F5BD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65E31B2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441" w:type="dxa"/>
            <w:tcMar>
              <w:left w:w="57" w:type="dxa"/>
              <w:right w:w="57" w:type="dxa"/>
            </w:tcMar>
          </w:tcPr>
          <w:p w14:paraId="06A551EF" w14:textId="685D08B6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Негеографический номер. Это номер подвижной связи</w:t>
            </w:r>
            <w:r w:rsidR="00774E6B" w:rsidRPr="004E5E09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(см. дополнительную информацию ниже)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</w:tcPr>
          <w:p w14:paraId="0F44F041" w14:textId="2C29E1CC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2018</w:t>
            </w:r>
            <w:r w:rsidR="00621AB2" w:rsidRPr="004E5E09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г.</w:t>
            </w:r>
          </w:p>
        </w:tc>
      </w:tr>
      <w:tr w:rsidR="00C13730" w:rsidRPr="004E5E09" w14:paraId="41B35470" w14:textId="77777777" w:rsidTr="00943B97">
        <w:tc>
          <w:tcPr>
            <w:tcW w:w="2122" w:type="dxa"/>
            <w:tcMar>
              <w:left w:w="28" w:type="dxa"/>
              <w:right w:w="28" w:type="dxa"/>
            </w:tcMar>
          </w:tcPr>
          <w:p w14:paraId="3AB510DD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F54B744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0078266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3441" w:type="dxa"/>
            <w:tcMar>
              <w:left w:w="57" w:type="dxa"/>
              <w:right w:w="57" w:type="dxa"/>
            </w:tcMar>
          </w:tcPr>
          <w:p w14:paraId="3B223C9A" w14:textId="499911F2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Негеографический номер. Это схема нумерации </w:t>
            </w:r>
            <w:proofErr w:type="spellStart"/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IoT</w:t>
            </w:r>
            <w:proofErr w:type="spellEnd"/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на основе SIM-карты для Бутана.</w:t>
            </w: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(см. дополнительную информацию ниже)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</w:tcPr>
          <w:p w14:paraId="2B7BA69B" w14:textId="6F467FFB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21 февраля 2023 г.</w:t>
            </w:r>
          </w:p>
        </w:tc>
      </w:tr>
      <w:tr w:rsidR="00C13730" w:rsidRPr="004E5E09" w14:paraId="0E458B96" w14:textId="77777777" w:rsidTr="00943B97">
        <w:tc>
          <w:tcPr>
            <w:tcW w:w="2122" w:type="dxa"/>
            <w:tcMar>
              <w:left w:w="28" w:type="dxa"/>
              <w:right w:w="28" w:type="dxa"/>
            </w:tcMar>
          </w:tcPr>
          <w:p w14:paraId="17BB1525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Cs/>
                <w:sz w:val="18"/>
                <w:szCs w:val="18"/>
                <w:lang w:val="ru-RU"/>
              </w:rPr>
              <w:t>79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F26F8B7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520813D" w14:textId="77777777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3441" w:type="dxa"/>
            <w:tcMar>
              <w:left w:w="57" w:type="dxa"/>
              <w:right w:w="57" w:type="dxa"/>
            </w:tcMar>
          </w:tcPr>
          <w:p w14:paraId="1B0AC546" w14:textId="0082A95A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Негеографический номер. Это схема нумерации </w:t>
            </w:r>
            <w:proofErr w:type="spellStart"/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IoT</w:t>
            </w:r>
            <w:proofErr w:type="spellEnd"/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на основе SIM-карты для Бутана.</w:t>
            </w: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(см. дополнительную информацию ниже)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</w:tcPr>
          <w:p w14:paraId="073EC62E" w14:textId="2AD3EE3F" w:rsidR="00C13730" w:rsidRPr="004E5E09" w:rsidRDefault="00C13730" w:rsidP="000231F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21 февраля 2023 г.</w:t>
            </w:r>
          </w:p>
        </w:tc>
      </w:tr>
      <w:tr w:rsidR="00BA5D80" w:rsidRPr="004E5E09" w14:paraId="612A2A57" w14:textId="77777777" w:rsidTr="00943B97">
        <w:tc>
          <w:tcPr>
            <w:tcW w:w="2122" w:type="dxa"/>
            <w:tcMar>
              <w:left w:w="28" w:type="dxa"/>
              <w:right w:w="28" w:type="dxa"/>
            </w:tcMar>
          </w:tcPr>
          <w:p w14:paraId="4713E269" w14:textId="759685DD" w:rsidR="00BA5D80" w:rsidRPr="004E5E09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bCs/>
                <w:sz w:val="18"/>
                <w:szCs w:val="18"/>
                <w:lang w:val="ru-RU"/>
              </w:rPr>
            </w:pPr>
            <w:r w:rsidRPr="004E5E09">
              <w:rPr>
                <w:bCs/>
                <w:sz w:val="18"/>
                <w:szCs w:val="18"/>
                <w:lang w:val="ru-RU"/>
              </w:rPr>
              <w:t>87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0E1AAE3" w14:textId="2A9A69CB" w:rsidR="00BA5D80" w:rsidRPr="004E5E09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C65B103" w14:textId="00D969FD" w:rsidR="00BA5D80" w:rsidRPr="004E5E09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441" w:type="dxa"/>
            <w:tcMar>
              <w:left w:w="57" w:type="dxa"/>
              <w:right w:w="57" w:type="dxa"/>
            </w:tcMar>
          </w:tcPr>
          <w:p w14:paraId="7444A52A" w14:textId="172AF529" w:rsidR="00BA5D80" w:rsidRPr="004E5E09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Негеографический номер. Это номер подвижной связи</w:t>
            </w: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(см. дополнительную информацию ниже)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</w:tcPr>
          <w:p w14:paraId="08813DBD" w14:textId="5EED2409" w:rsidR="00BA5D80" w:rsidRPr="004E5E09" w:rsidRDefault="00BA5D80" w:rsidP="00BA5D8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00" w:lineRule="exact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Май 2025 г.</w:t>
            </w:r>
          </w:p>
        </w:tc>
      </w:tr>
    </w:tbl>
    <w:p w14:paraId="3E34F1D6" w14:textId="77777777" w:rsidR="006D0A5A" w:rsidRPr="004E5E09" w:rsidRDefault="006D0A5A" w:rsidP="006D0A5A">
      <w:pPr>
        <w:pStyle w:val="NormalWeb"/>
        <w:shd w:val="clear" w:color="auto" w:fill="FFFFFF"/>
        <w:spacing w:before="240" w:after="120"/>
        <w:rPr>
          <w:rFonts w:asciiTheme="minorHAnsi" w:hAnsiTheme="minorHAnsi" w:cstheme="minorHAnsi"/>
          <w:i/>
          <w:iCs/>
          <w:color w:val="000000"/>
          <w:sz w:val="20"/>
          <w:szCs w:val="20"/>
          <w:lang w:val="ru-RU"/>
        </w:rPr>
      </w:pPr>
      <w:r w:rsidRPr="004E5E09">
        <w:rPr>
          <w:rFonts w:asciiTheme="minorHAnsi" w:hAnsiTheme="minorHAnsi"/>
          <w:i/>
          <w:iCs/>
          <w:color w:val="000000"/>
          <w:sz w:val="20"/>
          <w:szCs w:val="20"/>
          <w:lang w:val="ru-RU"/>
        </w:rPr>
        <w:t>Ссы</w:t>
      </w:r>
      <w:r w:rsidRPr="004E5E09">
        <w:rPr>
          <w:rFonts w:asciiTheme="minorHAnsi" w:hAnsiTheme="minorHAnsi" w:cstheme="minorHAnsi"/>
          <w:i/>
          <w:iCs/>
          <w:color w:val="000000"/>
          <w:sz w:val="20"/>
          <w:szCs w:val="20"/>
          <w:lang w:val="ru-RU"/>
        </w:rPr>
        <w:t>лка на национальную базу данных</w:t>
      </w:r>
      <w:r w:rsidRPr="004E5E09">
        <w:rPr>
          <w:rFonts w:asciiTheme="minorHAnsi" w:hAnsiTheme="minorHAnsi" w:cstheme="minorHAnsi"/>
          <w:color w:val="000000"/>
          <w:sz w:val="20"/>
          <w:szCs w:val="20"/>
          <w:lang w:val="ru-RU"/>
        </w:rPr>
        <w:t>:</w:t>
      </w:r>
    </w:p>
    <w:p w14:paraId="29426134" w14:textId="77777777" w:rsidR="006D0A5A" w:rsidRPr="004E5E09" w:rsidRDefault="006D0A5A" w:rsidP="006D0A5A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hAnsiTheme="minorHAnsi" w:cstheme="minorHAnsi"/>
          <w:lang w:val="ru-RU"/>
        </w:rPr>
      </w:pPr>
      <w:hyperlink r:id="rId13" w:history="1">
        <w:r w:rsidRPr="004E5E09">
          <w:rPr>
            <w:rFonts w:asciiTheme="minorHAnsi" w:hAnsiTheme="minorHAnsi" w:cstheme="minorHAnsi"/>
            <w:color w:val="0000FF"/>
            <w:u w:val="single"/>
            <w:lang w:val="ru-RU"/>
          </w:rPr>
          <w:t>https://www.bicma.gov.bt/wp-content/uploads/2025/06/National_Numbering_Plan_2018.pdf</w:t>
        </w:r>
      </w:hyperlink>
    </w:p>
    <w:p w14:paraId="41B28D79" w14:textId="77777777" w:rsidR="006D0A5A" w:rsidRPr="004E5E09" w:rsidRDefault="006D0A5A" w:rsidP="006D0A5A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color w:val="0000FF"/>
          <w:sz w:val="20"/>
          <w:szCs w:val="20"/>
          <w:u w:val="single"/>
          <w:lang w:val="ru-RU"/>
        </w:rPr>
      </w:pPr>
      <w:hyperlink r:id="rId14" w:history="1">
        <w:r w:rsidRPr="004E5E09">
          <w:rPr>
            <w:rFonts w:asciiTheme="minorHAnsi" w:hAnsiTheme="minorHAnsi" w:cstheme="minorHAnsi"/>
            <w:color w:val="0000FF"/>
            <w:sz w:val="20"/>
            <w:szCs w:val="20"/>
            <w:u w:val="single"/>
            <w:lang w:val="ru-RU"/>
          </w:rPr>
          <w:t>https://www.bicma.gov.bt/wp-content/uploads/2023/03/Mobile-NetworkSIM-based-IoT-Numbering-Plan-of-Bhutan.pdf</w:t>
        </w:r>
      </w:hyperlink>
    </w:p>
    <w:p w14:paraId="338E46C9" w14:textId="604E94E2" w:rsidR="00D96AC1" w:rsidRPr="004E5E09" w:rsidRDefault="00621AB2" w:rsidP="00BC032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  <w:i/>
          <w:iCs/>
          <w:color w:val="000000"/>
          <w:sz w:val="20"/>
          <w:szCs w:val="20"/>
          <w:lang w:val="ru-RU"/>
        </w:rPr>
      </w:pPr>
      <w:r w:rsidRPr="004E5E09">
        <w:rPr>
          <w:rFonts w:asciiTheme="minorHAnsi" w:hAnsiTheme="minorHAnsi"/>
          <w:i/>
          <w:iCs/>
          <w:color w:val="000000"/>
          <w:sz w:val="20"/>
          <w:szCs w:val="20"/>
          <w:lang w:val="ru-RU"/>
        </w:rPr>
        <w:t>Дополнительная информация</w:t>
      </w:r>
      <w:r w:rsidR="00D96AC1" w:rsidRPr="004E5E09">
        <w:rPr>
          <w:bCs/>
          <w:iCs/>
          <w:lang w:val="ru-RU"/>
        </w:rPr>
        <w:t>:</w:t>
      </w:r>
    </w:p>
    <w:p w14:paraId="1844DFE0" w14:textId="6FA4B45E" w:rsidR="00D96AC1" w:rsidRPr="004E5E09" w:rsidRDefault="00352D2A" w:rsidP="00D96AC1">
      <w:pPr>
        <w:widowControl w:val="0"/>
        <w:numPr>
          <w:ilvl w:val="0"/>
          <w:numId w:val="7"/>
        </w:numPr>
        <w:tabs>
          <w:tab w:val="left" w:pos="938"/>
        </w:tabs>
        <w:rPr>
          <w:b/>
          <w:lang w:val="ru-RU"/>
        </w:rPr>
      </w:pPr>
      <w:r w:rsidRPr="004E5E09">
        <w:rPr>
          <w:b/>
          <w:spacing w:val="-2"/>
          <w:lang w:val="ru-RU"/>
        </w:rPr>
        <w:t xml:space="preserve">Схема нумерации </w:t>
      </w:r>
      <w:r w:rsidR="006D0A5A" w:rsidRPr="004E5E09">
        <w:rPr>
          <w:b/>
          <w:spacing w:val="-2"/>
          <w:lang w:val="ru-RU"/>
        </w:rPr>
        <w:t xml:space="preserve">подвижной </w:t>
      </w:r>
      <w:r w:rsidRPr="004E5E09">
        <w:rPr>
          <w:b/>
          <w:spacing w:val="-2"/>
          <w:lang w:val="ru-RU"/>
        </w:rPr>
        <w:t>сотовой электросвязи в Бутане</w:t>
      </w:r>
    </w:p>
    <w:p w14:paraId="254D42C2" w14:textId="22C833CB" w:rsidR="00D96AC1" w:rsidRPr="004E5E09" w:rsidRDefault="00352D2A" w:rsidP="0004134B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  <w:lang w:val="ru-RU"/>
        </w:rPr>
      </w:pPr>
      <w:r w:rsidRPr="004E5E09">
        <w:rPr>
          <w:rFonts w:cstheme="minorHAnsi"/>
          <w:lang w:val="ru-RU"/>
        </w:rPr>
        <w:t>MSISDN услуг подвижной сотовой связи в Бутане имеет фиксированную длину</w:t>
      </w:r>
      <w:r w:rsidR="00774E6B" w:rsidRPr="004E5E09">
        <w:rPr>
          <w:rFonts w:cstheme="minorHAnsi"/>
          <w:lang w:val="ru-RU"/>
        </w:rPr>
        <w:t xml:space="preserve"> и </w:t>
      </w:r>
      <w:r w:rsidRPr="004E5E09">
        <w:rPr>
          <w:rFonts w:cstheme="minorHAnsi"/>
          <w:lang w:val="ru-RU"/>
        </w:rPr>
        <w:t>состо</w:t>
      </w:r>
      <w:r w:rsidR="00774E6B" w:rsidRPr="004E5E09">
        <w:rPr>
          <w:rFonts w:cstheme="minorHAnsi"/>
          <w:lang w:val="ru-RU"/>
        </w:rPr>
        <w:t xml:space="preserve">ит </w:t>
      </w:r>
      <w:r w:rsidRPr="004E5E09">
        <w:rPr>
          <w:rFonts w:cstheme="minorHAnsi"/>
          <w:lang w:val="ru-RU"/>
        </w:rPr>
        <w:t>из одиннадцати цифр, включая код страны,</w:t>
      </w:r>
    </w:p>
    <w:p w14:paraId="5F352674" w14:textId="6A81DAFD" w:rsidR="0004134B" w:rsidRPr="004E5E09" w:rsidRDefault="00352D2A" w:rsidP="0004134B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  <w:lang w:val="ru-RU"/>
        </w:rPr>
      </w:pPr>
      <w:r w:rsidRPr="004E5E09">
        <w:rPr>
          <w:rFonts w:cstheme="minorHAnsi"/>
          <w:lang w:val="ru-RU"/>
        </w:rPr>
        <w:t xml:space="preserve">Код сети пункта назначения (NDC)/Идентификационный код сети (IC) должен состоять из двух цифр </w:t>
      </w:r>
      <w:r w:rsidR="00774E6B" w:rsidRPr="004E5E09">
        <w:rPr>
          <w:rFonts w:cstheme="minorHAnsi"/>
          <w:lang w:val="ru-RU"/>
        </w:rPr>
        <w:t xml:space="preserve">в интервале </w:t>
      </w:r>
      <w:r w:rsidRPr="004E5E09">
        <w:rPr>
          <w:rFonts w:cstheme="minorHAnsi"/>
          <w:lang w:val="ru-RU"/>
        </w:rPr>
        <w:t>от 11 до 99,</w:t>
      </w:r>
    </w:p>
    <w:p w14:paraId="407FC879" w14:textId="4029718A" w:rsidR="00D96AC1" w:rsidRPr="004E5E09" w:rsidRDefault="00352D2A" w:rsidP="005C3B1E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  <w:lang w:val="ru-RU"/>
        </w:rPr>
      </w:pPr>
      <w:r w:rsidRPr="004E5E09">
        <w:rPr>
          <w:rFonts w:cstheme="minorHAnsi"/>
          <w:spacing w:val="-2"/>
          <w:lang w:val="ru-RU"/>
        </w:rPr>
        <w:t xml:space="preserve">В Таблице A </w:t>
      </w:r>
      <w:r w:rsidRPr="004E5E09">
        <w:rPr>
          <w:rFonts w:cstheme="minorHAnsi"/>
          <w:lang w:val="ru-RU"/>
        </w:rPr>
        <w:t>приведены</w:t>
      </w:r>
      <w:r w:rsidRPr="004E5E09">
        <w:rPr>
          <w:rFonts w:cstheme="minorHAnsi"/>
          <w:spacing w:val="-2"/>
          <w:lang w:val="ru-RU"/>
        </w:rPr>
        <w:t xml:space="preserve"> выделенные </w:t>
      </w:r>
      <w:r w:rsidR="00D14460" w:rsidRPr="004E5E09">
        <w:rPr>
          <w:rFonts w:cstheme="minorHAnsi"/>
          <w:spacing w:val="-2"/>
          <w:lang w:val="ru-RU"/>
        </w:rPr>
        <w:t xml:space="preserve">номера для </w:t>
      </w:r>
      <w:r w:rsidRPr="004E5E09">
        <w:rPr>
          <w:rFonts w:cstheme="minorHAnsi"/>
          <w:spacing w:val="-2"/>
          <w:lang w:val="ru-RU"/>
        </w:rPr>
        <w:t>услуг подвижной связи в Бутане</w:t>
      </w:r>
      <w:r w:rsidR="006D0A5A" w:rsidRPr="004E5E09">
        <w:rPr>
          <w:rFonts w:cstheme="minorHAnsi"/>
          <w:spacing w:val="-2"/>
          <w:lang w:val="ru-RU"/>
        </w:rPr>
        <w:t>;</w:t>
      </w:r>
    </w:p>
    <w:p w14:paraId="013AA513" w14:textId="25474BB0" w:rsidR="00D96AC1" w:rsidRPr="004E5E09" w:rsidRDefault="00352D2A" w:rsidP="008538B5">
      <w:pPr>
        <w:keepNext/>
        <w:spacing w:before="240" w:after="120"/>
        <w:jc w:val="center"/>
        <w:rPr>
          <w:rFonts w:cstheme="minorHAnsi"/>
          <w:i/>
          <w:lang w:val="ru-RU"/>
        </w:rPr>
      </w:pPr>
      <w:r w:rsidRPr="004E5E09">
        <w:rPr>
          <w:rFonts w:cstheme="minorHAnsi"/>
          <w:i/>
          <w:lang w:val="ru-RU"/>
        </w:rPr>
        <w:lastRenderedPageBreak/>
        <w:t>Таблица</w:t>
      </w:r>
      <w:r w:rsidR="00D96AC1" w:rsidRPr="004E5E09">
        <w:rPr>
          <w:rFonts w:cstheme="minorHAnsi"/>
          <w:i/>
          <w:spacing w:val="-2"/>
          <w:lang w:val="ru-RU"/>
        </w:rPr>
        <w:t xml:space="preserve"> </w:t>
      </w:r>
      <w:r w:rsidR="00D96AC1" w:rsidRPr="004E5E09">
        <w:rPr>
          <w:rFonts w:cstheme="minorHAnsi"/>
          <w:i/>
          <w:lang w:val="ru-RU"/>
        </w:rPr>
        <w:t>A:</w:t>
      </w:r>
      <w:r w:rsidR="00D96AC1" w:rsidRPr="004E5E09">
        <w:rPr>
          <w:rFonts w:cstheme="minorHAnsi"/>
          <w:i/>
          <w:spacing w:val="-1"/>
          <w:lang w:val="ru-RU"/>
        </w:rPr>
        <w:t xml:space="preserve"> </w:t>
      </w:r>
      <w:r w:rsidRPr="004E5E09">
        <w:rPr>
          <w:rFonts w:cstheme="minorHAnsi"/>
          <w:i/>
          <w:spacing w:val="-2"/>
          <w:lang w:val="ru-RU"/>
        </w:rPr>
        <w:t xml:space="preserve">Выделенные </w:t>
      </w:r>
      <w:r w:rsidR="00D14460" w:rsidRPr="004E5E09">
        <w:rPr>
          <w:rFonts w:cstheme="minorHAnsi"/>
          <w:i/>
          <w:spacing w:val="-2"/>
          <w:lang w:val="ru-RU"/>
        </w:rPr>
        <w:t xml:space="preserve">номера для </w:t>
      </w:r>
      <w:r w:rsidRPr="004E5E09">
        <w:rPr>
          <w:rFonts w:cstheme="minorHAnsi"/>
          <w:i/>
          <w:spacing w:val="-2"/>
          <w:lang w:val="ru-RU"/>
        </w:rPr>
        <w:t>услуг подвижной связи в Бутане</w:t>
      </w:r>
    </w:p>
    <w:tbl>
      <w:tblPr>
        <w:tblW w:w="9229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941"/>
        <w:gridCol w:w="4254"/>
      </w:tblGrid>
      <w:tr w:rsidR="00D96AC1" w:rsidRPr="004E5E09" w14:paraId="6877239E" w14:textId="77777777" w:rsidTr="00BC0324">
        <w:trPr>
          <w:cantSplit/>
          <w:trHeight w:val="463"/>
          <w:tblHeader/>
        </w:trPr>
        <w:tc>
          <w:tcPr>
            <w:tcW w:w="3034" w:type="dxa"/>
            <w:vAlign w:val="center"/>
          </w:tcPr>
          <w:p w14:paraId="1BADCC31" w14:textId="4B736DA4" w:rsidR="00D96AC1" w:rsidRPr="004E5E09" w:rsidRDefault="006D0A5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  <w:lang w:val="ru-RU"/>
              </w:rPr>
            </w:pPr>
            <w:r w:rsidRPr="004E5E09">
              <w:rPr>
                <w:rFonts w:cstheme="minorHAnsi"/>
                <w:b/>
                <w:spacing w:val="-2"/>
                <w:lang w:val="ru-RU"/>
              </w:rPr>
              <w:t>Элемент</w:t>
            </w:r>
          </w:p>
        </w:tc>
        <w:tc>
          <w:tcPr>
            <w:tcW w:w="1941" w:type="dxa"/>
            <w:vAlign w:val="center"/>
          </w:tcPr>
          <w:p w14:paraId="757F2D7E" w14:textId="5A0D6934" w:rsidR="00D96AC1" w:rsidRPr="004E5E09" w:rsidRDefault="00352D2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  <w:lang w:val="ru-RU"/>
              </w:rPr>
            </w:pPr>
            <w:r w:rsidRPr="004E5E09">
              <w:rPr>
                <w:rFonts w:cstheme="minorHAnsi"/>
                <w:b/>
                <w:spacing w:val="-2"/>
                <w:lang w:val="ru-RU"/>
              </w:rPr>
              <w:t>Цифры</w:t>
            </w:r>
          </w:p>
        </w:tc>
        <w:tc>
          <w:tcPr>
            <w:tcW w:w="4254" w:type="dxa"/>
            <w:vAlign w:val="center"/>
          </w:tcPr>
          <w:p w14:paraId="2B0135BB" w14:textId="1141EFA0" w:rsidR="00D96AC1" w:rsidRPr="004E5E09" w:rsidRDefault="00352D2A" w:rsidP="004E5E09">
            <w:pPr>
              <w:widowControl w:val="0"/>
              <w:spacing w:after="120"/>
              <w:ind w:left="103"/>
              <w:jc w:val="center"/>
              <w:rPr>
                <w:rFonts w:cstheme="minorHAnsi"/>
                <w:b/>
                <w:lang w:val="ru-RU"/>
              </w:rPr>
            </w:pPr>
            <w:r w:rsidRPr="004E5E09">
              <w:rPr>
                <w:rFonts w:cstheme="minorHAnsi"/>
                <w:b/>
                <w:spacing w:val="-2"/>
                <w:lang w:val="ru-RU"/>
              </w:rPr>
              <w:t>Примечания</w:t>
            </w:r>
          </w:p>
        </w:tc>
      </w:tr>
      <w:tr w:rsidR="00D96AC1" w:rsidRPr="004E5E09" w14:paraId="5F65B284" w14:textId="77777777" w:rsidTr="0004134B">
        <w:trPr>
          <w:cantSplit/>
          <w:trHeight w:val="271"/>
        </w:trPr>
        <w:tc>
          <w:tcPr>
            <w:tcW w:w="3034" w:type="dxa"/>
          </w:tcPr>
          <w:p w14:paraId="3D9E58B0" w14:textId="37DBA3F8" w:rsidR="00D96AC1" w:rsidRPr="004E5E09" w:rsidRDefault="00352D2A" w:rsidP="005F00EA">
            <w:pPr>
              <w:widowControl w:val="0"/>
              <w:spacing w:before="60" w:after="60"/>
              <w:ind w:left="100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Код страны</w:t>
            </w:r>
          </w:p>
        </w:tc>
        <w:tc>
          <w:tcPr>
            <w:tcW w:w="1941" w:type="dxa"/>
          </w:tcPr>
          <w:p w14:paraId="7EBD2E2D" w14:textId="77777777" w:rsidR="00D96AC1" w:rsidRPr="004E5E09" w:rsidRDefault="00D96AC1" w:rsidP="005F00EA">
            <w:pPr>
              <w:widowControl w:val="0"/>
              <w:spacing w:before="60" w:after="60"/>
              <w:ind w:left="100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spacing w:val="-5"/>
                <w:lang w:val="ru-RU"/>
              </w:rPr>
              <w:t>975</w:t>
            </w:r>
          </w:p>
        </w:tc>
        <w:tc>
          <w:tcPr>
            <w:tcW w:w="4254" w:type="dxa"/>
          </w:tcPr>
          <w:p w14:paraId="3AA1772C" w14:textId="77777777" w:rsidR="00D96AC1" w:rsidRPr="004E5E09" w:rsidRDefault="00D96AC1" w:rsidP="005F00EA">
            <w:pPr>
              <w:widowControl w:val="0"/>
              <w:spacing w:before="60" w:after="60"/>
              <w:rPr>
                <w:rFonts w:cstheme="minorHAnsi"/>
                <w:lang w:val="ru-RU"/>
              </w:rPr>
            </w:pPr>
          </w:p>
        </w:tc>
      </w:tr>
      <w:tr w:rsidR="00D96AC1" w:rsidRPr="004E5E09" w14:paraId="2E7F3C01" w14:textId="77777777" w:rsidTr="0004134B">
        <w:trPr>
          <w:cantSplit/>
          <w:trHeight w:val="461"/>
        </w:trPr>
        <w:tc>
          <w:tcPr>
            <w:tcW w:w="3034" w:type="dxa"/>
            <w:vMerge w:val="restart"/>
            <w:vAlign w:val="center"/>
          </w:tcPr>
          <w:p w14:paraId="5B7E627E" w14:textId="2B831A65" w:rsidR="00D96AC1" w:rsidRPr="004E5E09" w:rsidRDefault="00352D2A" w:rsidP="005F00EA">
            <w:pPr>
              <w:widowControl w:val="0"/>
              <w:spacing w:before="60" w:after="60" w:line="276" w:lineRule="auto"/>
              <w:ind w:left="100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Код сети пункта назначения (NDC)</w:t>
            </w:r>
            <w:r w:rsidR="00D96AC1" w:rsidRPr="004E5E09">
              <w:rPr>
                <w:rFonts w:cstheme="minorHAnsi"/>
                <w:lang w:val="ru-RU"/>
              </w:rPr>
              <w:t>/</w:t>
            </w:r>
            <w:r w:rsidRPr="004E5E09">
              <w:rPr>
                <w:rFonts w:cstheme="minorHAnsi"/>
                <w:lang w:val="ru-RU"/>
              </w:rPr>
              <w:t>Код доступа подвижной</w:t>
            </w:r>
            <w:r w:rsidR="0004134B" w:rsidRPr="004E5E09">
              <w:rPr>
                <w:rFonts w:cstheme="minorHAnsi"/>
                <w:lang w:val="ru-RU"/>
              </w:rPr>
              <w:t> </w:t>
            </w:r>
            <w:r w:rsidRPr="004E5E09">
              <w:rPr>
                <w:rFonts w:cstheme="minorHAnsi"/>
                <w:lang w:val="ru-RU"/>
              </w:rPr>
              <w:t>связи</w:t>
            </w:r>
          </w:p>
        </w:tc>
        <w:tc>
          <w:tcPr>
            <w:tcW w:w="1941" w:type="dxa"/>
          </w:tcPr>
          <w:p w14:paraId="1A95753C" w14:textId="77777777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spacing w:val="-5"/>
                <w:lang w:val="ru-RU"/>
              </w:rPr>
              <w:t>17</w:t>
            </w:r>
          </w:p>
        </w:tc>
        <w:tc>
          <w:tcPr>
            <w:tcW w:w="4254" w:type="dxa"/>
          </w:tcPr>
          <w:p w14:paraId="72BF4321" w14:textId="32D6DC3A" w:rsidR="00D96AC1" w:rsidRPr="004E5E09" w:rsidRDefault="00D96AC1" w:rsidP="005F00EA">
            <w:pPr>
              <w:widowControl w:val="0"/>
              <w:spacing w:before="60" w:after="60"/>
              <w:ind w:left="98" w:right="674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NDC/IC</w:t>
            </w:r>
            <w:r w:rsidRPr="004E5E09">
              <w:rPr>
                <w:rFonts w:cstheme="minorHAnsi"/>
                <w:spacing w:val="-14"/>
                <w:lang w:val="ru-RU"/>
              </w:rPr>
              <w:t xml:space="preserve"> </w:t>
            </w:r>
            <w:r w:rsidR="00352D2A" w:rsidRPr="004E5E09">
              <w:rPr>
                <w:rFonts w:cstheme="minorHAnsi"/>
                <w:lang w:val="ru-RU"/>
              </w:rPr>
              <w:t>для</w:t>
            </w:r>
            <w:r w:rsidRPr="004E5E09">
              <w:rPr>
                <w:rFonts w:cstheme="minorHAnsi"/>
                <w:spacing w:val="-14"/>
                <w:lang w:val="ru-RU"/>
              </w:rPr>
              <w:t xml:space="preserve"> </w:t>
            </w:r>
            <w:proofErr w:type="spellStart"/>
            <w:r w:rsidRPr="004E5E09">
              <w:rPr>
                <w:rFonts w:cstheme="minorHAnsi"/>
                <w:lang w:val="ru-RU"/>
              </w:rPr>
              <w:t>Bhutan</w:t>
            </w:r>
            <w:proofErr w:type="spellEnd"/>
            <w:r w:rsidRPr="004E5E09">
              <w:rPr>
                <w:rFonts w:cstheme="minorHAnsi"/>
                <w:spacing w:val="-13"/>
                <w:lang w:val="ru-RU"/>
              </w:rPr>
              <w:t xml:space="preserve"> </w:t>
            </w:r>
            <w:r w:rsidRPr="004E5E09">
              <w:rPr>
                <w:rFonts w:cstheme="minorHAnsi"/>
                <w:lang w:val="ru-RU"/>
              </w:rPr>
              <w:t xml:space="preserve">Telecom </w:t>
            </w:r>
            <w:r w:rsidRPr="004E5E09">
              <w:rPr>
                <w:rFonts w:cstheme="minorHAnsi"/>
                <w:spacing w:val="-2"/>
                <w:lang w:val="ru-RU"/>
              </w:rPr>
              <w:t>Limited</w:t>
            </w:r>
          </w:p>
        </w:tc>
      </w:tr>
      <w:tr w:rsidR="00D96AC1" w:rsidRPr="004E5E09" w14:paraId="180A05F7" w14:textId="77777777" w:rsidTr="0004134B">
        <w:trPr>
          <w:cantSplit/>
          <w:trHeight w:val="370"/>
        </w:trPr>
        <w:tc>
          <w:tcPr>
            <w:tcW w:w="3034" w:type="dxa"/>
            <w:vMerge/>
          </w:tcPr>
          <w:p w14:paraId="622DC54F" w14:textId="77777777" w:rsidR="00D96AC1" w:rsidRPr="004E5E09" w:rsidRDefault="00D96AC1" w:rsidP="005F00EA">
            <w:pPr>
              <w:spacing w:before="60" w:after="60"/>
              <w:jc w:val="left"/>
              <w:rPr>
                <w:rFonts w:cstheme="minorHAnsi"/>
                <w:lang w:val="ru-RU"/>
              </w:rPr>
            </w:pPr>
          </w:p>
        </w:tc>
        <w:tc>
          <w:tcPr>
            <w:tcW w:w="1941" w:type="dxa"/>
          </w:tcPr>
          <w:p w14:paraId="10F74477" w14:textId="3C23B2AF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spacing w:val="-5"/>
                <w:lang w:val="ru-RU"/>
              </w:rPr>
              <w:t>77</w:t>
            </w:r>
          </w:p>
        </w:tc>
        <w:tc>
          <w:tcPr>
            <w:tcW w:w="4254" w:type="dxa"/>
          </w:tcPr>
          <w:p w14:paraId="790A37C2" w14:textId="1200419E" w:rsidR="00D96AC1" w:rsidRPr="004E5E09" w:rsidRDefault="00D96AC1" w:rsidP="005F00EA">
            <w:pPr>
              <w:widowControl w:val="0"/>
              <w:spacing w:before="60" w:after="60"/>
              <w:ind w:left="98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NDC/IC</w:t>
            </w:r>
            <w:r w:rsidRPr="004E5E09">
              <w:rPr>
                <w:rFonts w:cstheme="minorHAnsi"/>
                <w:spacing w:val="-14"/>
                <w:lang w:val="ru-RU"/>
              </w:rPr>
              <w:t xml:space="preserve"> </w:t>
            </w:r>
            <w:r w:rsidR="00352D2A" w:rsidRPr="004E5E09">
              <w:rPr>
                <w:rFonts w:cstheme="minorHAnsi"/>
                <w:lang w:val="ru-RU"/>
              </w:rPr>
              <w:t>для</w:t>
            </w:r>
            <w:r w:rsidRPr="004E5E09">
              <w:rPr>
                <w:rFonts w:cstheme="minorHAnsi"/>
                <w:spacing w:val="-14"/>
                <w:lang w:val="ru-RU"/>
              </w:rPr>
              <w:t xml:space="preserve"> </w:t>
            </w:r>
            <w:proofErr w:type="spellStart"/>
            <w:r w:rsidRPr="004E5E09">
              <w:rPr>
                <w:rFonts w:cstheme="minorHAnsi"/>
                <w:lang w:val="ru-RU"/>
              </w:rPr>
              <w:t>Tashi</w:t>
            </w:r>
            <w:proofErr w:type="spellEnd"/>
            <w:r w:rsidRPr="004E5E09">
              <w:rPr>
                <w:rFonts w:cstheme="minorHAnsi"/>
                <w:spacing w:val="-11"/>
                <w:lang w:val="ru-RU"/>
              </w:rPr>
              <w:t xml:space="preserve"> </w:t>
            </w:r>
            <w:proofErr w:type="spellStart"/>
            <w:r w:rsidRPr="004E5E09">
              <w:rPr>
                <w:rFonts w:cstheme="minorHAnsi"/>
                <w:lang w:val="ru-RU"/>
              </w:rPr>
              <w:t>InfoComm</w:t>
            </w:r>
            <w:proofErr w:type="spellEnd"/>
            <w:r w:rsidRPr="004E5E09">
              <w:rPr>
                <w:rFonts w:cstheme="minorHAnsi"/>
                <w:lang w:val="ru-RU"/>
              </w:rPr>
              <w:t xml:space="preserve"> Private </w:t>
            </w:r>
            <w:r w:rsidRPr="004E5E09">
              <w:rPr>
                <w:rFonts w:cstheme="minorHAnsi"/>
                <w:spacing w:val="-2"/>
                <w:lang w:val="ru-RU"/>
              </w:rPr>
              <w:t>Limited</w:t>
            </w:r>
          </w:p>
        </w:tc>
      </w:tr>
      <w:tr w:rsidR="00D96AC1" w:rsidRPr="004E5E09" w14:paraId="7E13D4BE" w14:textId="77777777" w:rsidTr="0004134B">
        <w:trPr>
          <w:cantSplit/>
          <w:trHeight w:val="445"/>
        </w:trPr>
        <w:tc>
          <w:tcPr>
            <w:tcW w:w="3034" w:type="dxa"/>
            <w:vMerge/>
          </w:tcPr>
          <w:p w14:paraId="53938B34" w14:textId="77777777" w:rsidR="00D96AC1" w:rsidRPr="004E5E09" w:rsidRDefault="00D96AC1" w:rsidP="005F00EA">
            <w:pPr>
              <w:spacing w:before="60" w:after="60"/>
              <w:jc w:val="left"/>
              <w:rPr>
                <w:rFonts w:cstheme="minorHAnsi"/>
                <w:lang w:val="ru-RU"/>
              </w:rPr>
            </w:pPr>
          </w:p>
        </w:tc>
        <w:tc>
          <w:tcPr>
            <w:tcW w:w="1941" w:type="dxa"/>
          </w:tcPr>
          <w:p w14:paraId="5E5025C0" w14:textId="77777777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spacing w:val="-5"/>
                <w:lang w:val="ru-RU"/>
              </w:rPr>
            </w:pPr>
            <w:r w:rsidRPr="004E5E09">
              <w:rPr>
                <w:rFonts w:cstheme="minorHAnsi"/>
                <w:spacing w:val="-5"/>
                <w:lang w:val="ru-RU"/>
              </w:rPr>
              <w:t>87</w:t>
            </w:r>
          </w:p>
        </w:tc>
        <w:tc>
          <w:tcPr>
            <w:tcW w:w="4254" w:type="dxa"/>
          </w:tcPr>
          <w:p w14:paraId="43C52B1D" w14:textId="1A6C9C5A" w:rsidR="00D96AC1" w:rsidRPr="004E5E09" w:rsidRDefault="00D96AC1" w:rsidP="005F00EA">
            <w:pPr>
              <w:widowControl w:val="0"/>
              <w:spacing w:before="60" w:after="60"/>
              <w:ind w:left="98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 xml:space="preserve">NDC/IC </w:t>
            </w:r>
            <w:r w:rsidR="00352D2A" w:rsidRPr="004E5E09">
              <w:rPr>
                <w:rFonts w:cstheme="minorHAnsi"/>
                <w:lang w:val="ru-RU"/>
              </w:rPr>
              <w:t>для</w:t>
            </w:r>
            <w:r w:rsidRPr="004E5E09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4E5E09">
              <w:rPr>
                <w:rFonts w:cstheme="minorHAnsi"/>
                <w:lang w:val="ru-RU"/>
              </w:rPr>
              <w:t>Tashi</w:t>
            </w:r>
            <w:proofErr w:type="spellEnd"/>
            <w:r w:rsidRPr="004E5E09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4E5E09">
              <w:rPr>
                <w:rFonts w:cstheme="minorHAnsi"/>
                <w:lang w:val="ru-RU"/>
              </w:rPr>
              <w:t>InfoComm</w:t>
            </w:r>
            <w:proofErr w:type="spellEnd"/>
            <w:r w:rsidRPr="004E5E09">
              <w:rPr>
                <w:rFonts w:cstheme="minorHAnsi"/>
                <w:lang w:val="ru-RU"/>
              </w:rPr>
              <w:t xml:space="preserve"> Private Limited</w:t>
            </w:r>
            <w:r w:rsidR="00352D2A" w:rsidRPr="004E5E09">
              <w:rPr>
                <w:rFonts w:cstheme="minorHAnsi"/>
                <w:lang w:val="ru-RU"/>
              </w:rPr>
              <w:t>, выдан в мае</w:t>
            </w:r>
            <w:r w:rsidRPr="004E5E09">
              <w:rPr>
                <w:rFonts w:cstheme="minorHAnsi"/>
                <w:lang w:val="ru-RU"/>
              </w:rPr>
              <w:t xml:space="preserve"> 2025</w:t>
            </w:r>
            <w:r w:rsidR="00352D2A" w:rsidRPr="004E5E09">
              <w:rPr>
                <w:rFonts w:cstheme="minorHAnsi"/>
                <w:lang w:val="ru-RU"/>
              </w:rPr>
              <w:t xml:space="preserve"> г.</w:t>
            </w:r>
          </w:p>
        </w:tc>
      </w:tr>
      <w:tr w:rsidR="00D96AC1" w:rsidRPr="004E5E09" w14:paraId="7C4C23B7" w14:textId="77777777" w:rsidTr="0004134B">
        <w:trPr>
          <w:cantSplit/>
          <w:trHeight w:val="405"/>
        </w:trPr>
        <w:tc>
          <w:tcPr>
            <w:tcW w:w="3034" w:type="dxa"/>
          </w:tcPr>
          <w:p w14:paraId="59D57BBA" w14:textId="3E5ADDC5" w:rsidR="00D96AC1" w:rsidRPr="004E5E09" w:rsidRDefault="00352D2A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Абонентский номер</w:t>
            </w:r>
          </w:p>
        </w:tc>
        <w:tc>
          <w:tcPr>
            <w:tcW w:w="1941" w:type="dxa"/>
          </w:tcPr>
          <w:p w14:paraId="6DF86E67" w14:textId="77777777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1</w:t>
            </w: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2</w:t>
            </w: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3</w:t>
            </w: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4</w:t>
            </w: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5</w:t>
            </w: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6</w:t>
            </w:r>
          </w:p>
        </w:tc>
        <w:tc>
          <w:tcPr>
            <w:tcW w:w="4254" w:type="dxa"/>
          </w:tcPr>
          <w:p w14:paraId="6EB04B78" w14:textId="13180CB5" w:rsidR="00D96AC1" w:rsidRPr="004E5E09" w:rsidRDefault="00D96AC1" w:rsidP="005F00EA">
            <w:pPr>
              <w:widowControl w:val="0"/>
              <w:spacing w:before="60" w:after="60"/>
              <w:ind w:left="98" w:right="185"/>
              <w:jc w:val="left"/>
              <w:rPr>
                <w:rFonts w:cstheme="minorHAnsi"/>
                <w:lang w:val="ru-RU"/>
              </w:rPr>
            </w:pP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1</w:t>
            </w:r>
            <w:r w:rsidR="004E5E09">
              <w:rPr>
                <w:rFonts w:cstheme="minorHAnsi"/>
                <w:lang w:val="ru-RU"/>
              </w:rPr>
              <w:sym w:font="Symbol" w:char="F02D"/>
            </w:r>
            <w:r w:rsidRPr="004E5E09">
              <w:rPr>
                <w:rFonts w:cstheme="minorHAnsi"/>
                <w:lang w:val="ru-RU"/>
              </w:rPr>
              <w:t>X</w:t>
            </w:r>
            <w:r w:rsidRPr="004E5E09">
              <w:rPr>
                <w:rFonts w:cstheme="minorHAnsi"/>
                <w:vertAlign w:val="subscript"/>
                <w:lang w:val="ru-RU"/>
              </w:rPr>
              <w:t>6</w:t>
            </w:r>
            <w:r w:rsidRPr="004E5E09">
              <w:rPr>
                <w:rFonts w:cstheme="minorHAnsi"/>
                <w:lang w:val="ru-RU"/>
              </w:rPr>
              <w:t xml:space="preserve"> </w:t>
            </w:r>
            <w:r w:rsidR="00352D2A" w:rsidRPr="004E5E09">
              <w:rPr>
                <w:rFonts w:cstheme="minorHAnsi"/>
                <w:lang w:val="ru-RU"/>
              </w:rPr>
              <w:t>– любые цифры от 0 до 9</w:t>
            </w:r>
          </w:p>
        </w:tc>
      </w:tr>
    </w:tbl>
    <w:p w14:paraId="6296CCAA" w14:textId="35B42AD7" w:rsidR="00D96AC1" w:rsidRPr="004E5E09" w:rsidRDefault="006D0A5A" w:rsidP="0004134B">
      <w:pPr>
        <w:widowControl w:val="0"/>
        <w:numPr>
          <w:ilvl w:val="1"/>
          <w:numId w:val="7"/>
        </w:numPr>
        <w:tabs>
          <w:tab w:val="clear" w:pos="1276"/>
          <w:tab w:val="left" w:pos="1444"/>
        </w:tabs>
        <w:spacing w:after="120"/>
        <w:ind w:left="1446"/>
        <w:rPr>
          <w:rFonts w:cstheme="minorHAnsi"/>
          <w:lang w:val="ru-RU"/>
        </w:rPr>
      </w:pPr>
      <w:r w:rsidRPr="004E5E09">
        <w:rPr>
          <w:rFonts w:cstheme="minorHAnsi"/>
          <w:spacing w:val="-2"/>
          <w:lang w:val="ru-RU"/>
        </w:rPr>
        <w:t xml:space="preserve">Схема набора </w:t>
      </w:r>
      <w:r w:rsidRPr="004E5E09">
        <w:rPr>
          <w:rFonts w:cstheme="minorHAnsi"/>
          <w:lang w:val="ru-RU"/>
        </w:rPr>
        <w:t>номеров</w:t>
      </w:r>
      <w:r w:rsidRPr="004E5E09">
        <w:rPr>
          <w:rFonts w:cstheme="minorHAnsi"/>
          <w:spacing w:val="-2"/>
          <w:lang w:val="ru-RU"/>
        </w:rPr>
        <w:t xml:space="preserve"> приведена в Таблице B, ниже;</w:t>
      </w:r>
    </w:p>
    <w:p w14:paraId="4E368CE5" w14:textId="0B9597B3" w:rsidR="00D96AC1" w:rsidRPr="004E5E09" w:rsidRDefault="006D0A5A" w:rsidP="00BC0324">
      <w:pPr>
        <w:keepNext/>
        <w:spacing w:before="240" w:after="120"/>
        <w:jc w:val="center"/>
        <w:rPr>
          <w:rFonts w:cstheme="minorHAnsi"/>
          <w:i/>
          <w:spacing w:val="-2"/>
          <w:lang w:val="ru-RU"/>
        </w:rPr>
      </w:pPr>
      <w:r w:rsidRPr="004E5E09">
        <w:rPr>
          <w:rFonts w:cstheme="minorHAnsi"/>
          <w:i/>
          <w:lang w:val="ru-RU"/>
        </w:rPr>
        <w:t>Таблица</w:t>
      </w:r>
      <w:r w:rsidR="00D96AC1" w:rsidRPr="004E5E09">
        <w:rPr>
          <w:rFonts w:cstheme="minorHAnsi"/>
          <w:i/>
          <w:spacing w:val="-3"/>
          <w:lang w:val="ru-RU"/>
        </w:rPr>
        <w:t xml:space="preserve"> </w:t>
      </w:r>
      <w:r w:rsidR="00D96AC1" w:rsidRPr="004E5E09">
        <w:rPr>
          <w:rFonts w:cstheme="minorHAnsi"/>
          <w:i/>
          <w:lang w:val="ru-RU"/>
        </w:rPr>
        <w:t>B:</w:t>
      </w:r>
      <w:r w:rsidR="00D96AC1" w:rsidRPr="004E5E09">
        <w:rPr>
          <w:rFonts w:cstheme="minorHAnsi"/>
          <w:i/>
          <w:spacing w:val="-1"/>
          <w:lang w:val="ru-RU"/>
        </w:rPr>
        <w:t xml:space="preserve"> </w:t>
      </w:r>
      <w:r w:rsidRPr="004E5E09">
        <w:rPr>
          <w:rFonts w:cstheme="minorHAnsi"/>
          <w:i/>
          <w:lang w:val="ru-RU"/>
        </w:rPr>
        <w:t>Схема набора номеров в Бутане</w:t>
      </w:r>
    </w:p>
    <w:tbl>
      <w:tblPr>
        <w:tblW w:w="9413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2791"/>
        <w:gridCol w:w="3686"/>
      </w:tblGrid>
      <w:tr w:rsidR="00D96AC1" w:rsidRPr="004E5E09" w14:paraId="06E3D212" w14:textId="77777777" w:rsidTr="006D0A5A">
        <w:trPr>
          <w:cantSplit/>
          <w:trHeight w:val="290"/>
        </w:trPr>
        <w:tc>
          <w:tcPr>
            <w:tcW w:w="2936" w:type="dxa"/>
          </w:tcPr>
          <w:p w14:paraId="1CA8DC41" w14:textId="48A5F29E" w:rsidR="00D96AC1" w:rsidRPr="004E5E09" w:rsidRDefault="006D0A5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  <w:spacing w:val="-2"/>
                <w:lang w:val="ru-RU"/>
              </w:rPr>
            </w:pPr>
            <w:r w:rsidRPr="004E5E09">
              <w:rPr>
                <w:rFonts w:cstheme="minorHAnsi"/>
                <w:b/>
                <w:spacing w:val="-2"/>
                <w:lang w:val="ru-RU"/>
              </w:rPr>
              <w:t>Набор</w:t>
            </w:r>
          </w:p>
        </w:tc>
        <w:tc>
          <w:tcPr>
            <w:tcW w:w="2791" w:type="dxa"/>
          </w:tcPr>
          <w:p w14:paraId="151670DF" w14:textId="0B01DDA2" w:rsidR="00D96AC1" w:rsidRPr="004E5E09" w:rsidRDefault="006D0A5A" w:rsidP="004E5E09">
            <w:pPr>
              <w:widowControl w:val="0"/>
              <w:spacing w:after="120"/>
              <w:ind w:left="100"/>
              <w:jc w:val="center"/>
              <w:rPr>
                <w:rFonts w:cstheme="minorHAnsi"/>
                <w:b/>
                <w:spacing w:val="-2"/>
                <w:lang w:val="ru-RU"/>
              </w:rPr>
            </w:pPr>
            <w:r w:rsidRPr="004E5E09">
              <w:rPr>
                <w:rFonts w:cstheme="minorHAnsi"/>
                <w:b/>
                <w:spacing w:val="-2"/>
                <w:lang w:val="ru-RU"/>
              </w:rPr>
              <w:t>Набираемый номер</w:t>
            </w:r>
          </w:p>
        </w:tc>
        <w:tc>
          <w:tcPr>
            <w:tcW w:w="3686" w:type="dxa"/>
          </w:tcPr>
          <w:p w14:paraId="18F4EAE3" w14:textId="0B32945C" w:rsidR="00D96AC1" w:rsidRPr="004E5E09" w:rsidRDefault="006D0A5A" w:rsidP="004E5E09">
            <w:pPr>
              <w:widowControl w:val="0"/>
              <w:spacing w:after="120"/>
              <w:ind w:left="97"/>
              <w:jc w:val="center"/>
              <w:rPr>
                <w:rFonts w:cstheme="minorHAnsi"/>
                <w:b/>
                <w:spacing w:val="-2"/>
                <w:lang w:val="ru-RU"/>
              </w:rPr>
            </w:pPr>
            <w:r w:rsidRPr="004E5E09">
              <w:rPr>
                <w:rFonts w:cstheme="minorHAnsi"/>
                <w:b/>
                <w:spacing w:val="-2"/>
                <w:lang w:val="ru-RU"/>
              </w:rPr>
              <w:t>Дополнительные сведения</w:t>
            </w:r>
          </w:p>
        </w:tc>
      </w:tr>
      <w:tr w:rsidR="00D96AC1" w:rsidRPr="004E5E09" w14:paraId="0500D825" w14:textId="77777777" w:rsidTr="006D0A5A">
        <w:trPr>
          <w:cantSplit/>
          <w:trHeight w:val="883"/>
        </w:trPr>
        <w:tc>
          <w:tcPr>
            <w:tcW w:w="2936" w:type="dxa"/>
          </w:tcPr>
          <w:p w14:paraId="6CFEBA94" w14:textId="1A4B622E" w:rsidR="00D96AC1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  <w:lang w:val="ru-RU"/>
              </w:rPr>
            </w:pPr>
            <w:r w:rsidRPr="004E5E09">
              <w:rPr>
                <w:b/>
                <w:spacing w:val="-2"/>
                <w:lang w:val="ru-RU"/>
              </w:rPr>
              <w:t>Международный</w:t>
            </w:r>
            <w:r w:rsidR="00D96AC1" w:rsidRPr="004E5E09">
              <w:rPr>
                <w:b/>
                <w:spacing w:val="-2"/>
                <w:lang w:val="ru-RU"/>
              </w:rPr>
              <w:t xml:space="preserve"> (</w:t>
            </w:r>
            <w:r w:rsidRPr="004E5E09">
              <w:rPr>
                <w:b/>
                <w:spacing w:val="-2"/>
                <w:lang w:val="ru-RU"/>
              </w:rPr>
              <w:t>входящий</w:t>
            </w:r>
            <w:r w:rsidR="00D96AC1" w:rsidRPr="004E5E09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2791" w:type="dxa"/>
          </w:tcPr>
          <w:p w14:paraId="0348A8E5" w14:textId="77777777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+ 975 (NDC) X</w:t>
            </w:r>
            <w:r w:rsidRPr="004E5E09">
              <w:rPr>
                <w:vertAlign w:val="subscript"/>
                <w:lang w:val="ru-RU"/>
              </w:rPr>
              <w:t>1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2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3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4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5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6</w:t>
            </w:r>
          </w:p>
        </w:tc>
        <w:tc>
          <w:tcPr>
            <w:tcW w:w="3686" w:type="dxa"/>
          </w:tcPr>
          <w:p w14:paraId="158406AD" w14:textId="5A70D0D1" w:rsidR="00D96AC1" w:rsidRPr="004E5E09" w:rsidRDefault="00D96AC1" w:rsidP="005F00EA">
            <w:pPr>
              <w:widowControl w:val="0"/>
              <w:spacing w:before="60" w:after="60"/>
              <w:ind w:left="97" w:right="89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NDC</w:t>
            </w:r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>17</w:t>
            </w:r>
            <w:r w:rsidRPr="004E5E09">
              <w:rPr>
                <w:spacing w:val="-8"/>
                <w:lang w:val="ru-RU"/>
              </w:rPr>
              <w:t xml:space="preserve"> </w:t>
            </w:r>
            <w:r w:rsidR="006D0A5A" w:rsidRPr="004E5E09">
              <w:rPr>
                <w:lang w:val="ru-RU"/>
              </w:rPr>
              <w:t>для</w:t>
            </w:r>
            <w:r w:rsidRPr="004E5E09">
              <w:rPr>
                <w:spacing w:val="-10"/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Bhutan</w:t>
            </w:r>
            <w:proofErr w:type="spellEnd"/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>Telecom Limited</w:t>
            </w:r>
            <w:r w:rsidR="006D0A5A" w:rsidRPr="004E5E09">
              <w:rPr>
                <w:lang w:val="ru-RU"/>
              </w:rPr>
              <w:t xml:space="preserve">; </w:t>
            </w:r>
            <w:r w:rsidR="005F00EA">
              <w:rPr>
                <w:lang w:val="ru-RU"/>
              </w:rPr>
              <w:br/>
            </w:r>
            <w:r w:rsidRPr="004E5E09">
              <w:rPr>
                <w:lang w:val="ru-RU"/>
              </w:rPr>
              <w:t xml:space="preserve">77 </w:t>
            </w:r>
            <w:r w:rsidR="006D0A5A" w:rsidRPr="004E5E09">
              <w:rPr>
                <w:lang w:val="ru-RU"/>
              </w:rPr>
              <w:t>и</w:t>
            </w:r>
            <w:r w:rsidRPr="004E5E09">
              <w:rPr>
                <w:lang w:val="ru-RU"/>
              </w:rPr>
              <w:t xml:space="preserve"> 87 </w:t>
            </w:r>
            <w:r w:rsidR="006D0A5A" w:rsidRPr="004E5E09">
              <w:rPr>
                <w:lang w:val="ru-RU"/>
              </w:rPr>
              <w:t>для</w:t>
            </w:r>
            <w:r w:rsidRPr="004E5E09">
              <w:rPr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Tashi</w:t>
            </w:r>
            <w:proofErr w:type="spellEnd"/>
            <w:r w:rsidRPr="004E5E09">
              <w:rPr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InfoComm</w:t>
            </w:r>
            <w:proofErr w:type="spellEnd"/>
            <w:r w:rsidRPr="004E5E09">
              <w:rPr>
                <w:lang w:val="ru-RU"/>
              </w:rPr>
              <w:t xml:space="preserve"> Limited,</w:t>
            </w:r>
            <w:r w:rsidRPr="004E5E09">
              <w:rPr>
                <w:lang w:val="ru-RU"/>
              </w:rPr>
              <w:br/>
              <w:t>X</w:t>
            </w:r>
            <w:r w:rsidR="005F00EA">
              <w:rPr>
                <w:lang w:val="ru-RU"/>
              </w:rPr>
              <w:t xml:space="preserve"> </w:t>
            </w:r>
            <w:r w:rsidRPr="004E5E09">
              <w:rPr>
                <w:lang w:val="ru-RU"/>
              </w:rPr>
              <w:t>=</w:t>
            </w:r>
            <w:r w:rsidRPr="004E5E09">
              <w:rPr>
                <w:spacing w:val="-2"/>
                <w:lang w:val="ru-RU"/>
              </w:rPr>
              <w:t xml:space="preserve"> </w:t>
            </w:r>
            <w:r w:rsidRPr="004E5E09">
              <w:rPr>
                <w:spacing w:val="-5"/>
                <w:lang w:val="ru-RU"/>
              </w:rPr>
              <w:t>0</w:t>
            </w:r>
            <w:r w:rsidR="006D0A5A" w:rsidRPr="004E5E09">
              <w:rPr>
                <w:spacing w:val="-5"/>
                <w:lang w:val="ru-RU"/>
              </w:rPr>
              <w:t>...</w:t>
            </w:r>
            <w:r w:rsidRPr="004E5E09">
              <w:rPr>
                <w:spacing w:val="-10"/>
                <w:lang w:val="ru-RU"/>
              </w:rPr>
              <w:t>9</w:t>
            </w:r>
          </w:p>
        </w:tc>
      </w:tr>
      <w:tr w:rsidR="006D0A5A" w:rsidRPr="004E5E09" w14:paraId="1DB2890D" w14:textId="77777777" w:rsidTr="006D0A5A">
        <w:trPr>
          <w:cantSplit/>
          <w:trHeight w:val="696"/>
        </w:trPr>
        <w:tc>
          <w:tcPr>
            <w:tcW w:w="2936" w:type="dxa"/>
          </w:tcPr>
          <w:p w14:paraId="0C70BDE4" w14:textId="41B45CDA" w:rsidR="006D0A5A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  <w:lang w:val="ru-RU"/>
              </w:rPr>
            </w:pPr>
            <w:r w:rsidRPr="004E5E09">
              <w:rPr>
                <w:b/>
                <w:lang w:val="ru-RU"/>
              </w:rPr>
              <w:t>С номера подвижной сотовой связи на номер сотовой подвижной связь</w:t>
            </w:r>
          </w:p>
        </w:tc>
        <w:tc>
          <w:tcPr>
            <w:tcW w:w="2791" w:type="dxa"/>
          </w:tcPr>
          <w:p w14:paraId="5C317B04" w14:textId="77777777" w:rsidR="006D0A5A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(NDC) X</w:t>
            </w:r>
            <w:r w:rsidRPr="004E5E09">
              <w:rPr>
                <w:vertAlign w:val="subscript"/>
                <w:lang w:val="ru-RU"/>
              </w:rPr>
              <w:t>1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2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3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4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5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6</w:t>
            </w:r>
          </w:p>
        </w:tc>
        <w:tc>
          <w:tcPr>
            <w:tcW w:w="3686" w:type="dxa"/>
          </w:tcPr>
          <w:p w14:paraId="71492237" w14:textId="1443F8C5" w:rsidR="006D0A5A" w:rsidRPr="004E5E09" w:rsidRDefault="006D0A5A" w:rsidP="005F00EA">
            <w:pPr>
              <w:widowControl w:val="0"/>
              <w:spacing w:before="60" w:after="60"/>
              <w:ind w:left="97" w:right="89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NDC</w:t>
            </w:r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>17</w:t>
            </w:r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>для</w:t>
            </w:r>
            <w:r w:rsidRPr="004E5E09">
              <w:rPr>
                <w:spacing w:val="-10"/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Bhutan</w:t>
            </w:r>
            <w:proofErr w:type="spellEnd"/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 xml:space="preserve">Telecom Limited; </w:t>
            </w:r>
            <w:r w:rsidR="005F00EA">
              <w:rPr>
                <w:lang w:val="ru-RU"/>
              </w:rPr>
              <w:br/>
            </w:r>
            <w:r w:rsidRPr="004E5E09">
              <w:rPr>
                <w:lang w:val="ru-RU"/>
              </w:rPr>
              <w:t xml:space="preserve">77 и 87 для </w:t>
            </w:r>
            <w:proofErr w:type="spellStart"/>
            <w:r w:rsidRPr="004E5E09">
              <w:rPr>
                <w:lang w:val="ru-RU"/>
              </w:rPr>
              <w:t>Tashi</w:t>
            </w:r>
            <w:proofErr w:type="spellEnd"/>
            <w:r w:rsidRPr="004E5E09">
              <w:rPr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InfoComm</w:t>
            </w:r>
            <w:proofErr w:type="spellEnd"/>
            <w:r w:rsidRPr="004E5E09">
              <w:rPr>
                <w:lang w:val="ru-RU"/>
              </w:rPr>
              <w:t xml:space="preserve"> Limited,</w:t>
            </w:r>
            <w:r w:rsidRPr="004E5E09">
              <w:rPr>
                <w:lang w:val="ru-RU"/>
              </w:rPr>
              <w:br/>
              <w:t>X</w:t>
            </w:r>
            <w:r w:rsidR="005F00EA">
              <w:rPr>
                <w:lang w:val="ru-RU"/>
              </w:rPr>
              <w:t xml:space="preserve"> </w:t>
            </w:r>
            <w:r w:rsidRPr="004E5E09">
              <w:rPr>
                <w:lang w:val="ru-RU"/>
              </w:rPr>
              <w:t>=</w:t>
            </w:r>
            <w:r w:rsidRPr="004E5E09">
              <w:rPr>
                <w:spacing w:val="-2"/>
                <w:lang w:val="ru-RU"/>
              </w:rPr>
              <w:t xml:space="preserve"> </w:t>
            </w:r>
            <w:r w:rsidRPr="004E5E09">
              <w:rPr>
                <w:spacing w:val="-5"/>
                <w:lang w:val="ru-RU"/>
              </w:rPr>
              <w:t>0...</w:t>
            </w:r>
            <w:r w:rsidRPr="004E5E09">
              <w:rPr>
                <w:spacing w:val="-10"/>
                <w:lang w:val="ru-RU"/>
              </w:rPr>
              <w:t>9</w:t>
            </w:r>
          </w:p>
        </w:tc>
      </w:tr>
      <w:tr w:rsidR="006D0A5A" w:rsidRPr="004E5E09" w14:paraId="081FD5D0" w14:textId="77777777" w:rsidTr="006D0A5A">
        <w:trPr>
          <w:cantSplit/>
          <w:trHeight w:val="793"/>
        </w:trPr>
        <w:tc>
          <w:tcPr>
            <w:tcW w:w="2936" w:type="dxa"/>
          </w:tcPr>
          <w:p w14:paraId="65406EF1" w14:textId="782D9E44" w:rsidR="006D0A5A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  <w:lang w:val="ru-RU"/>
              </w:rPr>
            </w:pPr>
            <w:r w:rsidRPr="004E5E09">
              <w:rPr>
                <w:b/>
                <w:lang w:val="ru-RU"/>
              </w:rPr>
              <w:t xml:space="preserve">С номера фиксированной </w:t>
            </w:r>
            <w:r w:rsidR="005A2379">
              <w:rPr>
                <w:b/>
                <w:lang w:val="ru-RU"/>
              </w:rPr>
              <w:br/>
            </w:r>
            <w:r w:rsidRPr="004E5E09">
              <w:rPr>
                <w:b/>
                <w:lang w:val="ru-RU"/>
              </w:rPr>
              <w:t>связи</w:t>
            </w:r>
            <w:r w:rsidRPr="004E5E09">
              <w:rPr>
                <w:b/>
                <w:spacing w:val="-15"/>
                <w:lang w:val="ru-RU"/>
              </w:rPr>
              <w:t xml:space="preserve"> </w:t>
            </w:r>
            <w:r w:rsidRPr="004E5E09">
              <w:rPr>
                <w:b/>
                <w:lang w:val="ru-RU"/>
              </w:rPr>
              <w:t>на номер сотовой подвижной</w:t>
            </w:r>
            <w:r w:rsidR="0004134B" w:rsidRPr="004E5E09">
              <w:rPr>
                <w:b/>
                <w:lang w:val="ru-RU"/>
              </w:rPr>
              <w:t> </w:t>
            </w:r>
            <w:r w:rsidRPr="004E5E09">
              <w:rPr>
                <w:b/>
                <w:lang w:val="ru-RU"/>
              </w:rPr>
              <w:t>связь</w:t>
            </w:r>
          </w:p>
        </w:tc>
        <w:tc>
          <w:tcPr>
            <w:tcW w:w="2791" w:type="dxa"/>
          </w:tcPr>
          <w:p w14:paraId="73ED0EBB" w14:textId="77777777" w:rsidR="006D0A5A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(NDC) X</w:t>
            </w:r>
            <w:r w:rsidRPr="004E5E09">
              <w:rPr>
                <w:vertAlign w:val="subscript"/>
                <w:lang w:val="ru-RU"/>
              </w:rPr>
              <w:t>1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2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3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4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5</w:t>
            </w:r>
            <w:r w:rsidRPr="004E5E09">
              <w:rPr>
                <w:lang w:val="ru-RU"/>
              </w:rPr>
              <w:t>X</w:t>
            </w:r>
            <w:r w:rsidRPr="004E5E09">
              <w:rPr>
                <w:vertAlign w:val="subscript"/>
                <w:lang w:val="ru-RU"/>
              </w:rPr>
              <w:t>6</w:t>
            </w:r>
          </w:p>
        </w:tc>
        <w:tc>
          <w:tcPr>
            <w:tcW w:w="3686" w:type="dxa"/>
          </w:tcPr>
          <w:p w14:paraId="685B0D73" w14:textId="4210A0D8" w:rsidR="006D0A5A" w:rsidRPr="004E5E09" w:rsidRDefault="006D0A5A" w:rsidP="005F00EA">
            <w:pPr>
              <w:widowControl w:val="0"/>
              <w:spacing w:before="60" w:after="60"/>
              <w:ind w:left="97" w:right="89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NDC</w:t>
            </w:r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>17</w:t>
            </w:r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>для</w:t>
            </w:r>
            <w:r w:rsidRPr="004E5E09">
              <w:rPr>
                <w:spacing w:val="-10"/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Bhutan</w:t>
            </w:r>
            <w:proofErr w:type="spellEnd"/>
            <w:r w:rsidRPr="004E5E09">
              <w:rPr>
                <w:spacing w:val="-8"/>
                <w:lang w:val="ru-RU"/>
              </w:rPr>
              <w:t xml:space="preserve"> </w:t>
            </w:r>
            <w:r w:rsidRPr="004E5E09">
              <w:rPr>
                <w:lang w:val="ru-RU"/>
              </w:rPr>
              <w:t xml:space="preserve">Telecom Limited; </w:t>
            </w:r>
            <w:r w:rsidR="005F00EA">
              <w:rPr>
                <w:lang w:val="ru-RU"/>
              </w:rPr>
              <w:br/>
            </w:r>
            <w:r w:rsidRPr="004E5E09">
              <w:rPr>
                <w:lang w:val="ru-RU"/>
              </w:rPr>
              <w:t xml:space="preserve">77 и 87 для </w:t>
            </w:r>
            <w:proofErr w:type="spellStart"/>
            <w:r w:rsidRPr="004E5E09">
              <w:rPr>
                <w:lang w:val="ru-RU"/>
              </w:rPr>
              <w:t>Tashi</w:t>
            </w:r>
            <w:proofErr w:type="spellEnd"/>
            <w:r w:rsidRPr="004E5E09">
              <w:rPr>
                <w:lang w:val="ru-RU"/>
              </w:rPr>
              <w:t xml:space="preserve"> </w:t>
            </w:r>
            <w:proofErr w:type="spellStart"/>
            <w:r w:rsidRPr="004E5E09">
              <w:rPr>
                <w:lang w:val="ru-RU"/>
              </w:rPr>
              <w:t>InfoComm</w:t>
            </w:r>
            <w:proofErr w:type="spellEnd"/>
            <w:r w:rsidRPr="004E5E09">
              <w:rPr>
                <w:lang w:val="ru-RU"/>
              </w:rPr>
              <w:t xml:space="preserve"> Limited,</w:t>
            </w:r>
            <w:r w:rsidRPr="004E5E09">
              <w:rPr>
                <w:lang w:val="ru-RU"/>
              </w:rPr>
              <w:br/>
              <w:t>X</w:t>
            </w:r>
            <w:r w:rsidR="005F00EA">
              <w:rPr>
                <w:lang w:val="ru-RU"/>
              </w:rPr>
              <w:t xml:space="preserve"> </w:t>
            </w:r>
            <w:r w:rsidRPr="004E5E09">
              <w:rPr>
                <w:lang w:val="ru-RU"/>
              </w:rPr>
              <w:t>=</w:t>
            </w:r>
            <w:r w:rsidRPr="004E5E09">
              <w:rPr>
                <w:spacing w:val="-2"/>
                <w:lang w:val="ru-RU"/>
              </w:rPr>
              <w:t xml:space="preserve"> </w:t>
            </w:r>
            <w:r w:rsidRPr="004E5E09">
              <w:rPr>
                <w:spacing w:val="-5"/>
                <w:lang w:val="ru-RU"/>
              </w:rPr>
              <w:t>0...</w:t>
            </w:r>
            <w:r w:rsidRPr="004E5E09">
              <w:rPr>
                <w:spacing w:val="-10"/>
                <w:lang w:val="ru-RU"/>
              </w:rPr>
              <w:t>9</w:t>
            </w:r>
          </w:p>
        </w:tc>
      </w:tr>
      <w:tr w:rsidR="00D96AC1" w:rsidRPr="004E5E09" w14:paraId="36ACA4A7" w14:textId="77777777" w:rsidTr="006D0A5A">
        <w:trPr>
          <w:cantSplit/>
          <w:trHeight w:val="833"/>
        </w:trPr>
        <w:tc>
          <w:tcPr>
            <w:tcW w:w="2936" w:type="dxa"/>
          </w:tcPr>
          <w:p w14:paraId="485A48A8" w14:textId="0F61C527" w:rsidR="00D96AC1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  <w:lang w:val="ru-RU"/>
              </w:rPr>
            </w:pPr>
            <w:r w:rsidRPr="004E5E09">
              <w:rPr>
                <w:b/>
                <w:lang w:val="ru-RU"/>
              </w:rPr>
              <w:t>С номера подвижной сотовой связи на номер фиксированной</w:t>
            </w:r>
            <w:r w:rsidR="0004134B" w:rsidRPr="004E5E09">
              <w:rPr>
                <w:b/>
                <w:lang w:val="ru-RU"/>
              </w:rPr>
              <w:t> </w:t>
            </w:r>
            <w:r w:rsidRPr="004E5E09">
              <w:rPr>
                <w:b/>
                <w:lang w:val="ru-RU"/>
              </w:rPr>
              <w:t>связи</w:t>
            </w:r>
          </w:p>
          <w:p w14:paraId="4AA2226F" w14:textId="4E8FF6F9" w:rsidR="00D96AC1" w:rsidRPr="004E5E09" w:rsidRDefault="006D0A5A" w:rsidP="005F00EA">
            <w:pPr>
              <w:widowControl w:val="0"/>
              <w:spacing w:before="60" w:after="60"/>
              <w:ind w:left="100"/>
              <w:jc w:val="left"/>
              <w:rPr>
                <w:b/>
                <w:lang w:val="en-US"/>
              </w:rPr>
            </w:pPr>
            <w:r w:rsidRPr="004E5E09">
              <w:rPr>
                <w:b/>
                <w:lang w:val="ru-RU"/>
              </w:rPr>
              <w:t>Пример</w:t>
            </w:r>
            <w:r w:rsidR="00D96AC1" w:rsidRPr="004E5E09">
              <w:rPr>
                <w:b/>
                <w:lang w:val="ru-RU"/>
              </w:rPr>
              <w:t xml:space="preserve">: </w:t>
            </w:r>
            <w:r w:rsidRPr="004E5E09">
              <w:rPr>
                <w:b/>
                <w:lang w:val="ru-RU"/>
              </w:rPr>
              <w:t>Набор номера фиксированной связи в Тхимпху с номера подвижной сотовой связи</w:t>
            </w:r>
          </w:p>
        </w:tc>
        <w:tc>
          <w:tcPr>
            <w:tcW w:w="2791" w:type="dxa"/>
          </w:tcPr>
          <w:p w14:paraId="490FC827" w14:textId="77777777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 xml:space="preserve">Area </w:t>
            </w:r>
            <w:proofErr w:type="spellStart"/>
            <w:r w:rsidRPr="004E5E09">
              <w:rPr>
                <w:lang w:val="ru-RU"/>
              </w:rPr>
              <w:t>code</w:t>
            </w:r>
            <w:proofErr w:type="spellEnd"/>
            <w:r w:rsidRPr="004E5E09">
              <w:rPr>
                <w:lang w:val="ru-RU"/>
              </w:rPr>
              <w:t xml:space="preserve"> + </w:t>
            </w:r>
            <w:proofErr w:type="spellStart"/>
            <w:r w:rsidRPr="004E5E09">
              <w:rPr>
                <w:lang w:val="ru-RU"/>
              </w:rPr>
              <w:t>Fixed</w:t>
            </w:r>
            <w:proofErr w:type="spellEnd"/>
            <w:r w:rsidRPr="004E5E09">
              <w:rPr>
                <w:lang w:val="ru-RU"/>
              </w:rPr>
              <w:t xml:space="preserve"> Line Number</w:t>
            </w:r>
          </w:p>
          <w:p w14:paraId="7D7E531C" w14:textId="77777777" w:rsidR="00D96AC1" w:rsidRPr="004E5E09" w:rsidRDefault="00D96AC1" w:rsidP="005F00EA">
            <w:pPr>
              <w:widowControl w:val="0"/>
              <w:spacing w:before="60" w:after="60"/>
              <w:ind w:left="100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02 3 YYYYY</w:t>
            </w:r>
          </w:p>
        </w:tc>
        <w:tc>
          <w:tcPr>
            <w:tcW w:w="3686" w:type="dxa"/>
          </w:tcPr>
          <w:p w14:paraId="72475C4B" w14:textId="13FC7DA9" w:rsidR="00D96AC1" w:rsidRPr="004E5E09" w:rsidRDefault="00D96AC1" w:rsidP="005F00EA">
            <w:pPr>
              <w:widowControl w:val="0"/>
              <w:tabs>
                <w:tab w:val="right" w:leader="dot" w:pos="1184"/>
              </w:tabs>
              <w:spacing w:before="60" w:after="60"/>
              <w:ind w:left="97"/>
              <w:jc w:val="left"/>
              <w:rPr>
                <w:lang w:val="ru-RU"/>
              </w:rPr>
            </w:pPr>
            <w:r w:rsidRPr="004E5E09">
              <w:rPr>
                <w:lang w:val="ru-RU"/>
              </w:rPr>
              <w:t>Y</w:t>
            </w:r>
            <w:r w:rsidR="005F00EA">
              <w:rPr>
                <w:lang w:val="ru-RU"/>
              </w:rPr>
              <w:t xml:space="preserve"> </w:t>
            </w:r>
            <w:r w:rsidRPr="004E5E09">
              <w:rPr>
                <w:lang w:val="ru-RU"/>
              </w:rPr>
              <w:t>=</w:t>
            </w:r>
            <w:r w:rsidRPr="004E5E09">
              <w:rPr>
                <w:spacing w:val="-2"/>
                <w:lang w:val="ru-RU"/>
              </w:rPr>
              <w:t xml:space="preserve"> </w:t>
            </w:r>
            <w:proofErr w:type="gramStart"/>
            <w:r w:rsidRPr="004E5E09">
              <w:rPr>
                <w:spacing w:val="-7"/>
                <w:lang w:val="ru-RU"/>
              </w:rPr>
              <w:t>2….</w:t>
            </w:r>
            <w:proofErr w:type="gramEnd"/>
            <w:r w:rsidRPr="004E5E09">
              <w:rPr>
                <w:spacing w:val="-12"/>
                <w:lang w:val="ru-RU"/>
              </w:rPr>
              <w:t>9</w:t>
            </w:r>
          </w:p>
        </w:tc>
      </w:tr>
    </w:tbl>
    <w:p w14:paraId="3B34854C" w14:textId="1C22ED45" w:rsidR="001A5855" w:rsidRPr="004E5E09" w:rsidRDefault="001A5855" w:rsidP="001A5855">
      <w:pPr>
        <w:spacing w:before="36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Для контактов:</w:t>
      </w:r>
    </w:p>
    <w:p w14:paraId="68EA841B" w14:textId="77777777" w:rsidR="001A5855" w:rsidRPr="004E5E09" w:rsidRDefault="001A5855" w:rsidP="001A5855">
      <w:pPr>
        <w:ind w:left="720"/>
        <w:rPr>
          <w:rFonts w:asciiTheme="minorHAnsi" w:eastAsiaTheme="minorEastAsia" w:hAnsiTheme="minorHAnsi"/>
          <w:lang w:val="ru-RU" w:eastAsia="zh-CN"/>
        </w:rPr>
      </w:pPr>
      <w:proofErr w:type="spellStart"/>
      <w:r w:rsidRPr="004E5E09">
        <w:rPr>
          <w:rFonts w:asciiTheme="minorHAnsi" w:hAnsiTheme="minorHAnsi"/>
          <w:lang w:val="ru-RU"/>
        </w:rPr>
        <w:t>Bhutan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InfoComm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and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Regulatory</w:t>
      </w:r>
      <w:proofErr w:type="spellEnd"/>
      <w:r w:rsidRPr="004E5E09">
        <w:rPr>
          <w:rFonts w:asciiTheme="minorHAnsi" w:hAnsiTheme="minorHAnsi"/>
          <w:lang w:val="ru-RU"/>
        </w:rPr>
        <w:t xml:space="preserve"> Authority (BICMA)</w:t>
      </w:r>
    </w:p>
    <w:p w14:paraId="07DAF54D" w14:textId="77777777" w:rsidR="001A5855" w:rsidRPr="004E5E09" w:rsidRDefault="001A5855" w:rsidP="001A5855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P.O Box 1072</w:t>
      </w:r>
    </w:p>
    <w:p w14:paraId="76013741" w14:textId="77777777" w:rsidR="001A5855" w:rsidRPr="004E5E09" w:rsidRDefault="001A5855" w:rsidP="001A5855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THIMPHU</w:t>
      </w:r>
    </w:p>
    <w:p w14:paraId="27B19FDE" w14:textId="77777777" w:rsidR="001A5855" w:rsidRPr="004E5E09" w:rsidRDefault="001A5855" w:rsidP="001A5855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BHUTAN</w:t>
      </w:r>
    </w:p>
    <w:p w14:paraId="644EC6D0" w14:textId="22B91AF4" w:rsidR="001A5855" w:rsidRPr="004E5E09" w:rsidRDefault="001A5855" w:rsidP="001A5855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 xml:space="preserve">Тел.: </w:t>
      </w:r>
      <w:r w:rsidRPr="004E5E09">
        <w:rPr>
          <w:rFonts w:asciiTheme="minorHAnsi" w:eastAsiaTheme="minorEastAsia" w:hAnsiTheme="minorHAnsi"/>
          <w:lang w:val="ru-RU" w:eastAsia="zh-CN"/>
        </w:rPr>
        <w:tab/>
        <w:t>+975 2 321506/+975 2 321507</w:t>
      </w:r>
    </w:p>
    <w:p w14:paraId="3D2DF81F" w14:textId="43E162D8" w:rsidR="001A5855" w:rsidRPr="004E5E09" w:rsidRDefault="001A5855" w:rsidP="001A5855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 xml:space="preserve">Эл. почта: </w:t>
      </w:r>
      <w:r w:rsidRPr="004E5E09">
        <w:rPr>
          <w:rFonts w:asciiTheme="minorHAnsi" w:eastAsiaTheme="minorEastAsia" w:hAnsiTheme="minorHAnsi"/>
          <w:lang w:val="ru-RU" w:eastAsia="zh-CN"/>
        </w:rPr>
        <w:tab/>
        <w:t xml:space="preserve">bicma@bicma.bt; spectrum@bicma.bt </w:t>
      </w:r>
    </w:p>
    <w:p w14:paraId="27949FF2" w14:textId="675E0C97" w:rsidR="00D96AC1" w:rsidRPr="004E5E09" w:rsidRDefault="001A5855" w:rsidP="001A5855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 xml:space="preserve">URL: </w:t>
      </w:r>
      <w:r w:rsidRPr="004E5E09">
        <w:rPr>
          <w:rFonts w:asciiTheme="minorHAnsi" w:eastAsiaTheme="minorEastAsia" w:hAnsiTheme="minorHAnsi"/>
          <w:lang w:val="ru-RU" w:eastAsia="zh-CN"/>
        </w:rPr>
        <w:tab/>
      </w:r>
      <w:r w:rsidR="00D96AC1" w:rsidRPr="004E5E09">
        <w:rPr>
          <w:rFonts w:asciiTheme="minorHAnsi" w:eastAsiaTheme="minorEastAsia" w:hAnsiTheme="minorHAnsi"/>
          <w:lang w:val="ru-RU" w:eastAsia="zh-CN"/>
        </w:rPr>
        <w:t>www.bicma.gov.bt</w:t>
      </w:r>
    </w:p>
    <w:p w14:paraId="68C71BC6" w14:textId="77777777" w:rsidR="00D96AC1" w:rsidRPr="004E5E09" w:rsidRDefault="00D96AC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br w:type="page"/>
      </w:r>
    </w:p>
    <w:p w14:paraId="22C5A7F8" w14:textId="77777777" w:rsidR="00D96AC1" w:rsidRPr="004E5E09" w:rsidRDefault="00D96AC1" w:rsidP="00D96AC1">
      <w:pPr>
        <w:pageBreakBefore/>
        <w:tabs>
          <w:tab w:val="left" w:pos="1560"/>
          <w:tab w:val="left" w:pos="2127"/>
        </w:tabs>
        <w:spacing w:before="240"/>
        <w:outlineLvl w:val="3"/>
        <w:rPr>
          <w:rFonts w:cs="Arial"/>
          <w:b/>
          <w:lang w:val="ru-RU"/>
        </w:rPr>
      </w:pPr>
      <w:r w:rsidRPr="004E5E09">
        <w:rPr>
          <w:b/>
          <w:bCs/>
          <w:lang w:val="ru-RU"/>
        </w:rPr>
        <w:lastRenderedPageBreak/>
        <w:t>Гайана (код страны +592)</w:t>
      </w:r>
    </w:p>
    <w:p w14:paraId="13C99BC1" w14:textId="0339DE3D" w:rsidR="00D96AC1" w:rsidRPr="004E5E09" w:rsidRDefault="00D96AC1" w:rsidP="00D96AC1">
      <w:pPr>
        <w:tabs>
          <w:tab w:val="left" w:pos="1560"/>
          <w:tab w:val="left" w:pos="2127"/>
        </w:tabs>
        <w:spacing w:before="60" w:after="120"/>
        <w:jc w:val="left"/>
        <w:outlineLvl w:val="3"/>
        <w:rPr>
          <w:rFonts w:cs="Arial"/>
          <w:lang w:val="ru-RU"/>
        </w:rPr>
      </w:pPr>
      <w:r w:rsidRPr="004E5E09">
        <w:rPr>
          <w:rFonts w:asciiTheme="minorHAnsi" w:hAnsiTheme="minorHAnsi" w:cs="Arial"/>
          <w:lang w:val="ru-RU"/>
        </w:rPr>
        <w:t xml:space="preserve">Сообщение от </w:t>
      </w:r>
      <w:r w:rsidR="006D0A5A" w:rsidRPr="004E5E09">
        <w:rPr>
          <w:rFonts w:cs="Arial"/>
          <w:lang w:val="ru-RU"/>
        </w:rPr>
        <w:t>27</w:t>
      </w:r>
      <w:r w:rsidRPr="004E5E09">
        <w:rPr>
          <w:rFonts w:cs="Arial"/>
          <w:lang w:val="ru-RU"/>
        </w:rPr>
        <w:t>.</w:t>
      </w:r>
      <w:r w:rsidR="006D0A5A" w:rsidRPr="004E5E09">
        <w:rPr>
          <w:rFonts w:cs="Arial"/>
          <w:lang w:val="ru-RU"/>
        </w:rPr>
        <w:t>V</w:t>
      </w:r>
      <w:r w:rsidRPr="004E5E09">
        <w:rPr>
          <w:rFonts w:cs="Arial"/>
          <w:lang w:val="ru-RU"/>
        </w:rPr>
        <w:t>I.202</w:t>
      </w:r>
      <w:r w:rsidR="006D0A5A" w:rsidRPr="004E5E09">
        <w:rPr>
          <w:rFonts w:cs="Arial"/>
          <w:lang w:val="ru-RU"/>
        </w:rPr>
        <w:t>5</w:t>
      </w:r>
      <w:r w:rsidRPr="004E5E09">
        <w:rPr>
          <w:rFonts w:cs="Arial"/>
          <w:lang w:val="ru-RU"/>
        </w:rPr>
        <w:t>:</w:t>
      </w:r>
    </w:p>
    <w:p w14:paraId="3868F99B" w14:textId="77777777" w:rsidR="00D96AC1" w:rsidRPr="004E5E09" w:rsidRDefault="00D96AC1" w:rsidP="00D96AC1">
      <w:pPr>
        <w:tabs>
          <w:tab w:val="left" w:pos="794"/>
          <w:tab w:val="left" w:pos="1191"/>
          <w:tab w:val="left" w:pos="1588"/>
          <w:tab w:val="left" w:pos="1985"/>
        </w:tabs>
        <w:rPr>
          <w:rFonts w:cs="Arial"/>
          <w:lang w:val="ru-RU"/>
        </w:rPr>
      </w:pPr>
      <w:r w:rsidRPr="004E5E09">
        <w:rPr>
          <w:rFonts w:eastAsia="Calibri" w:cs="Arial"/>
          <w:i/>
          <w:iCs/>
          <w:lang w:val="ru-RU"/>
        </w:rPr>
        <w:t>Агентство электросвязи</w:t>
      </w:r>
      <w:r w:rsidRPr="004E5E09">
        <w:rPr>
          <w:rFonts w:eastAsia="Calibri" w:cs="Arial"/>
          <w:lang w:val="ru-RU"/>
        </w:rPr>
        <w:t>, Джорджтаун, объявляет, что следующие национальные коды пунктов назначения (NDC) и диапазоны абонентских номеров (SN) в настоящее время присвоены перечисленным ниже операторам электросвязи общего пользования Кооперативной Республики Гайана. Ниже также указаны номера, распределенные для доступа к экстренным/социальным услугам.</w:t>
      </w:r>
    </w:p>
    <w:p w14:paraId="2E3C7585" w14:textId="0275C4B6" w:rsidR="00D96AC1" w:rsidRPr="004E5E09" w:rsidRDefault="00D96AC1" w:rsidP="00D96AC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360" w:after="240"/>
        <w:jc w:val="center"/>
        <w:rPr>
          <w:rFonts w:cs="Arial"/>
          <w:bCs/>
          <w:i/>
          <w:iCs/>
          <w:lang w:val="ru-RU"/>
        </w:rPr>
      </w:pPr>
      <w:r w:rsidRPr="004E5E09">
        <w:rPr>
          <w:rFonts w:cs="Arial"/>
          <w:bCs/>
          <w:i/>
          <w:iCs/>
          <w:lang w:val="ru-RU"/>
        </w:rPr>
        <w:t xml:space="preserve">Представление национального плана нумерации МСЭ-T E.164 </w:t>
      </w:r>
      <w:r w:rsidRPr="004E5E09">
        <w:rPr>
          <w:rFonts w:cs="Arial"/>
          <w:bCs/>
          <w:i/>
          <w:iCs/>
          <w:lang w:val="ru-RU"/>
        </w:rPr>
        <w:br/>
        <w:t xml:space="preserve">для кода страны </w:t>
      </w:r>
      <w:r w:rsidR="006D0A5A" w:rsidRPr="004E5E09">
        <w:rPr>
          <w:rFonts w:cs="Arial"/>
          <w:bCs/>
          <w:i/>
          <w:iCs/>
          <w:lang w:val="ru-RU"/>
        </w:rPr>
        <w:t>+</w:t>
      </w:r>
      <w:r w:rsidRPr="004E5E09">
        <w:rPr>
          <w:rFonts w:cs="Arial"/>
          <w:bCs/>
          <w:i/>
          <w:iCs/>
          <w:lang w:val="ru-RU"/>
        </w:rPr>
        <w:t>592</w:t>
      </w:r>
    </w:p>
    <w:p w14:paraId="60752A5C" w14:textId="77777777" w:rsidR="00D96AC1" w:rsidRPr="004E5E09" w:rsidRDefault="00D96AC1" w:rsidP="00D96AC1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rFonts w:cs="Arial"/>
          <w:color w:val="000000"/>
          <w:lang w:val="ru-RU"/>
        </w:rPr>
      </w:pPr>
      <w:r w:rsidRPr="004E5E09">
        <w:rPr>
          <w:rFonts w:cs="Arial"/>
          <w:color w:val="000000"/>
          <w:lang w:val="ru-RU"/>
        </w:rPr>
        <w:t>a)</w:t>
      </w:r>
      <w:r w:rsidRPr="004E5E09">
        <w:rPr>
          <w:rFonts w:cs="Arial"/>
          <w:color w:val="000000"/>
          <w:lang w:val="ru-RU"/>
        </w:rPr>
        <w:tab/>
      </w:r>
      <w:r w:rsidRPr="004E5E09">
        <w:rPr>
          <w:lang w:val="ru-RU"/>
        </w:rPr>
        <w:t>Общее представление</w:t>
      </w:r>
    </w:p>
    <w:p w14:paraId="09E6EA5C" w14:textId="77777777" w:rsidR="00D96AC1" w:rsidRPr="004E5E09" w:rsidRDefault="00D96AC1" w:rsidP="00D96AC1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4E5E09">
        <w:rPr>
          <w:rFonts w:cs="Arial"/>
          <w:color w:val="000000"/>
          <w:lang w:val="ru-RU"/>
        </w:rPr>
        <w:tab/>
      </w:r>
      <w:r w:rsidRPr="004E5E09">
        <w:rPr>
          <w:rFonts w:eastAsia="SimSun" w:cs="Calibri"/>
          <w:lang w:val="ru-RU" w:eastAsia="zh-CN"/>
        </w:rPr>
        <w:t>Минимальная длина номера фиксированной и подвижной связи (исключая код страны) составляет семь (</w:t>
      </w:r>
      <w:r w:rsidRPr="004E5E09">
        <w:rPr>
          <w:rFonts w:cs="Arial"/>
          <w:color w:val="000000"/>
          <w:lang w:val="ru-RU"/>
        </w:rPr>
        <w:t>7) цифр.</w:t>
      </w:r>
    </w:p>
    <w:p w14:paraId="7AB98437" w14:textId="77777777" w:rsidR="00D96AC1" w:rsidRPr="004E5E09" w:rsidRDefault="00D96AC1" w:rsidP="00D96AC1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4E5E09">
        <w:rPr>
          <w:rFonts w:cs="Arial"/>
          <w:color w:val="000000"/>
          <w:lang w:val="ru-RU"/>
        </w:rPr>
        <w:tab/>
      </w:r>
      <w:r w:rsidRPr="004E5E09">
        <w:rPr>
          <w:rFonts w:eastAsia="SimSun" w:cs="Calibri"/>
          <w:lang w:val="ru-RU" w:eastAsia="zh-CN"/>
        </w:rPr>
        <w:t>Максимальная длина номера фиксированной и подвижной связи (исключая код страны) составляет семь (</w:t>
      </w:r>
      <w:r w:rsidRPr="004E5E09">
        <w:rPr>
          <w:rFonts w:cs="Arial"/>
          <w:color w:val="000000"/>
          <w:lang w:val="ru-RU"/>
        </w:rPr>
        <w:t>7) цифр.</w:t>
      </w:r>
    </w:p>
    <w:p w14:paraId="3A12260C" w14:textId="77777777" w:rsidR="00D96AC1" w:rsidRPr="004E5E09" w:rsidRDefault="00D96AC1" w:rsidP="00D96AC1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4E5E09">
        <w:rPr>
          <w:rFonts w:eastAsia="SimSun" w:cs="Calibri"/>
          <w:lang w:val="ru-RU" w:eastAsia="zh-CN"/>
        </w:rPr>
        <w:tab/>
        <w:t>Международный формат набора номера: +592 NXX XXXX.</w:t>
      </w:r>
    </w:p>
    <w:p w14:paraId="654A5BC5" w14:textId="77777777" w:rsidR="00D96AC1" w:rsidRPr="004E5E09" w:rsidRDefault="00D96AC1" w:rsidP="00D96AC1">
      <w:pPr>
        <w:tabs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  <w:lang w:val="ru-RU"/>
        </w:rPr>
      </w:pPr>
      <w:r w:rsidRPr="004E5E09">
        <w:rPr>
          <w:rFonts w:cs="Arial"/>
          <w:color w:val="000000"/>
          <w:lang w:val="ru-RU"/>
        </w:rPr>
        <w:t>b)</w:t>
      </w:r>
      <w:r w:rsidRPr="004E5E09">
        <w:rPr>
          <w:rFonts w:cs="Arial"/>
          <w:color w:val="000000"/>
          <w:lang w:val="ru-RU"/>
        </w:rPr>
        <w:tab/>
      </w:r>
      <w:r w:rsidRPr="004E5E09">
        <w:rPr>
          <w:lang w:val="ru-RU"/>
        </w:rPr>
        <w:t xml:space="preserve">Национальная база данных </w:t>
      </w:r>
      <w:r w:rsidRPr="004E5E09">
        <w:rPr>
          <w:rFonts w:eastAsia="Calibri" w:cs="Arial"/>
          <w:lang w:val="ru-RU"/>
        </w:rPr>
        <w:t>(подлежит определению).</w:t>
      </w:r>
    </w:p>
    <w:p w14:paraId="70AF845B" w14:textId="77777777" w:rsidR="00D96AC1" w:rsidRPr="004E5E09" w:rsidRDefault="00D96AC1" w:rsidP="00D96AC1">
      <w:pPr>
        <w:tabs>
          <w:tab w:val="left" w:pos="794"/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  <w:lang w:val="ru-RU"/>
        </w:rPr>
      </w:pPr>
      <w:r w:rsidRPr="004E5E09">
        <w:rPr>
          <w:rFonts w:cs="Arial"/>
          <w:color w:val="000000"/>
          <w:lang w:val="ru-RU"/>
        </w:rPr>
        <w:t>c)</w:t>
      </w:r>
      <w:r w:rsidRPr="004E5E09">
        <w:rPr>
          <w:rFonts w:cs="Arial"/>
          <w:color w:val="000000"/>
          <w:lang w:val="ru-RU"/>
        </w:rPr>
        <w:tab/>
      </w:r>
      <w:r w:rsidRPr="004E5E09">
        <w:rPr>
          <w:lang w:val="ru-RU"/>
        </w:rPr>
        <w:t xml:space="preserve">База данных в реальном времени </w:t>
      </w:r>
      <w:r w:rsidRPr="004E5E09">
        <w:rPr>
          <w:rFonts w:eastAsia="Calibri" w:cs="Arial"/>
          <w:lang w:val="ru-RU"/>
        </w:rPr>
        <w:t>(подлежит определению).</w:t>
      </w:r>
    </w:p>
    <w:p w14:paraId="18759790" w14:textId="77777777" w:rsidR="00D96AC1" w:rsidRPr="004E5E09" w:rsidRDefault="00D96AC1" w:rsidP="00D96AC1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794" w:hanging="794"/>
        <w:rPr>
          <w:rFonts w:cs="Arial"/>
          <w:lang w:val="ru-RU"/>
        </w:rPr>
      </w:pPr>
      <w:r w:rsidRPr="004E5E09">
        <w:rPr>
          <w:rFonts w:cs="Arial"/>
          <w:lang w:val="ru-RU"/>
        </w:rPr>
        <w:t>d)</w:t>
      </w:r>
      <w:r w:rsidRPr="004E5E09">
        <w:rPr>
          <w:rFonts w:cs="Arial"/>
          <w:lang w:val="ru-RU"/>
        </w:rPr>
        <w:tab/>
      </w:r>
    </w:p>
    <w:p w14:paraId="72443691" w14:textId="77777777" w:rsidR="00D96AC1" w:rsidRPr="004E5E09" w:rsidRDefault="00D96AC1" w:rsidP="00D96AC1">
      <w:pPr>
        <w:tabs>
          <w:tab w:val="left" w:pos="794"/>
          <w:tab w:val="left" w:pos="1191"/>
          <w:tab w:val="left" w:pos="1588"/>
          <w:tab w:val="left" w:pos="1985"/>
        </w:tabs>
        <w:spacing w:before="240" w:after="120"/>
        <w:ind w:left="794" w:hanging="794"/>
        <w:rPr>
          <w:rFonts w:cs="Arial"/>
          <w:b/>
          <w:bCs/>
          <w:lang w:val="ru-RU"/>
        </w:rPr>
      </w:pPr>
      <w:r w:rsidRPr="004E5E09">
        <w:rPr>
          <w:rFonts w:cs="Arial"/>
          <w:b/>
          <w:bCs/>
          <w:lang w:val="ru-RU"/>
        </w:rPr>
        <w:t>Сеть фиксированной связи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515"/>
        <w:gridCol w:w="1032"/>
        <w:gridCol w:w="992"/>
        <w:gridCol w:w="3402"/>
        <w:gridCol w:w="2599"/>
      </w:tblGrid>
      <w:tr w:rsidR="00D96AC1" w:rsidRPr="004E5E09" w14:paraId="4F5BE176" w14:textId="77777777" w:rsidTr="005E4AD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4EE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bookmarkStart w:id="56" w:name="_Hlk137481995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Национальный 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 xml:space="preserve">код пункта 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назначения</w:t>
            </w: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(NXX)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632C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2ED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4E5E09">
              <w:rPr>
                <w:rFonts w:cstheme="minorHAnsi"/>
                <w:b/>
                <w:i/>
                <w:sz w:val="18"/>
                <w:szCs w:val="18"/>
                <w:lang w:val="ru-RU" w:eastAsia="en-GB"/>
              </w:rPr>
              <w:t>Оператор/держатель блока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E8F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4E5E09">
              <w:rPr>
                <w:rFonts w:cstheme="minorHAnsi"/>
                <w:b/>
                <w:i/>
                <w:sz w:val="18"/>
                <w:szCs w:val="18"/>
                <w:lang w:val="ru-RU" w:eastAsia="en-GB"/>
              </w:rPr>
              <w:t xml:space="preserve">Диапазон </w:t>
            </w: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 xml:space="preserve">SN </w:t>
            </w: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(XXXX)</w:t>
            </w:r>
          </w:p>
        </w:tc>
        <w:bookmarkEnd w:id="56"/>
      </w:tr>
      <w:tr w:rsidR="00D96AC1" w:rsidRPr="004E5E09" w14:paraId="0CCE50DE" w14:textId="77777777" w:rsidTr="005E4AD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3945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D7E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Макси-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3F2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Мини-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FE8E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432A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</w:tr>
      <w:tr w:rsidR="00D96AC1" w:rsidRPr="004E5E09" w14:paraId="2C0F1D4F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01076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C84C69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36B1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423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28674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76B7768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E4259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83973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4C954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D56F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F0E61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</w:t>
            </w:r>
          </w:p>
        </w:tc>
      </w:tr>
      <w:tr w:rsidR="00D96AC1" w:rsidRPr="004E5E09" w14:paraId="6A87F9E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4B6DD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C1A58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F8E0F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86A0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87D9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7E09828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8AF52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6EB91A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3FFF1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41D8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CB43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6C33834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E1959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358BC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FAEF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7F52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A91FB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6F9BA321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0310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A5CBA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2DE5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C366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E9CE4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2000–4999</w:t>
            </w:r>
          </w:p>
        </w:tc>
      </w:tr>
      <w:tr w:rsidR="00D96AC1" w:rsidRPr="004E5E09" w14:paraId="74BD0E5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E164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D3AAF2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5DB4C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C85A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CEF5E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3C2E563A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DAFA0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B6351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03BD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4FB60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4C824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7B60CE4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AEBBA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619B3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C1A2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BC43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472B9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0C75F2A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D61BA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F0002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1D4B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B6673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E6130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3DD3672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EAC01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FD820D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72082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F341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6EC04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52E5D2D6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28B9E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6FB28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1F902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C040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DE300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D96AC1" w:rsidRPr="004E5E09" w14:paraId="28F4D85F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D6487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A6C63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0EDC4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6A29C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39015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1000–8999</w:t>
            </w:r>
          </w:p>
        </w:tc>
      </w:tr>
      <w:tr w:rsidR="00D96AC1" w:rsidRPr="004E5E09" w14:paraId="73C65CD6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1D7AB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9F9C64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37642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3E3C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F517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52DD929A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E4669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3FA70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F6EBD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36BF4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11545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0000–4999,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9000–9999</w:t>
            </w:r>
          </w:p>
        </w:tc>
      </w:tr>
      <w:tr w:rsidR="00D96AC1" w:rsidRPr="004E5E09" w14:paraId="2C6BFB3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4E079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186306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BC59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3550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DEFBB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D96AC1" w:rsidRPr="004E5E09" w14:paraId="355DDB2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91555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845ED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38708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751C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93B39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D96AC1" w:rsidRPr="004E5E09" w14:paraId="26E3DB54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AD80E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737AD1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F7E64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2D77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6236F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D96AC1" w:rsidRPr="004E5E09" w14:paraId="48E4DEC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61FC7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1DFCC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7189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1878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7295A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D96AC1" w:rsidRPr="004E5E09" w14:paraId="2E375621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30C0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A302D1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3DF9E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2879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82991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D96AC1" w:rsidRPr="004E5E09" w14:paraId="5F2FCA5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EFFCF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C771E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6AA32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29DE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FED5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D96AC1" w:rsidRPr="004E5E09" w14:paraId="41D4186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73236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721390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56D8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9F6C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CBC1B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D96AC1" w:rsidRPr="004E5E09" w14:paraId="1F50ADA2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B9B9E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1CD3F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D764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D11F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F65CB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D96AC1" w:rsidRPr="004E5E09" w14:paraId="4E5BDB3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21D3C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DC64E6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AF92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5DD75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3DAE7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5A2379" w:rsidRPr="004E5E09" w14:paraId="6871C26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56C60" w14:textId="77777777" w:rsidR="005A2379" w:rsidRPr="004E5E09" w:rsidRDefault="005A2379" w:rsidP="004E5E09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260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4B7CD6" w14:textId="77777777" w:rsidR="005A2379" w:rsidRPr="004E5E09" w:rsidRDefault="005A2379" w:rsidP="004E5E09">
            <w:pPr>
              <w:pageBreakBefore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0EF0A" w14:textId="77777777" w:rsidR="005A2379" w:rsidRPr="004E5E09" w:rsidRDefault="005A2379" w:rsidP="004E5E09">
            <w:pPr>
              <w:pageBreakBefore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DF2F8C" w14:textId="77777777" w:rsidR="005A2379" w:rsidRPr="004E5E09" w:rsidRDefault="005A2379" w:rsidP="004E5E09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FCA53" w14:textId="77777777" w:rsidR="005A2379" w:rsidRPr="004E5E09" w:rsidRDefault="005A2379" w:rsidP="004E5E09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5A2379" w:rsidRPr="004E5E09" w14:paraId="5642C873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B7A6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D48A5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C881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D68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95EB2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04BFAA8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0D24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60846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33DC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D7A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1E08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40F080E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DF72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00560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16532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056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0433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5A2379" w:rsidRPr="004E5E09" w14:paraId="2EDE0FA1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E26E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264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76ADC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67B6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9B1E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BCD4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0000–4999</w:t>
            </w:r>
          </w:p>
        </w:tc>
      </w:tr>
      <w:tr w:rsidR="005A2379" w:rsidRPr="004E5E09" w14:paraId="5F40A1E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A653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DA8F27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2BBA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285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806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0000–8999</w:t>
            </w:r>
          </w:p>
        </w:tc>
      </w:tr>
      <w:tr w:rsidR="005A2379" w:rsidRPr="004E5E09" w14:paraId="5579B81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EE4C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EB1D9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B741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536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A318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0000–7999</w:t>
            </w:r>
          </w:p>
        </w:tc>
      </w:tr>
      <w:tr w:rsidR="005A2379" w:rsidRPr="004E5E09" w14:paraId="2AA5D181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92EB7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4A1F7D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D2F3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961D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A6D0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5A2379" w:rsidRPr="004E5E09" w14:paraId="043CC21B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3168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6442F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AA6B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C82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94C3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5A2379" w:rsidRPr="004E5E09" w14:paraId="7890C57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F322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64637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9209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9EC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E863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5E84B77F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4A1B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EC3BD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0DC4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F97E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4AD9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2631A25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0791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B1A3F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D3C2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D88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4482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6E12C31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2EB69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1F421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36CBD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6B12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37DC8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3DC646A2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D3F43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4DDE1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4E03F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A7B2F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54A83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1000–1999</w:t>
            </w:r>
          </w:p>
        </w:tc>
      </w:tr>
      <w:tr w:rsidR="005A2379" w:rsidRPr="004E5E09" w14:paraId="1D69E3F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9089F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09D61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833D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87027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136DD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1F1AD5A2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B552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DF35A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B0CA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08B11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3EF2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46BD4BA3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82643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C4C87C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027ED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7EC5E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C3C72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5A2379" w:rsidRPr="004E5E09" w14:paraId="0BCA8F4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0B85D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19F92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7E632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6D943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89DC0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0000–5999</w:t>
            </w:r>
          </w:p>
        </w:tc>
      </w:tr>
      <w:tr w:rsidR="005A2379" w:rsidRPr="004E5E09" w14:paraId="3D26F9A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E63F2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1177C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2D31E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93F5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98EF7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5A2379" w:rsidRPr="004E5E09" w14:paraId="1565CC8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4349B7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BC1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4B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EC287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498AF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7B46AA3C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631427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D090B3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FF7F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7FD3D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1B16C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0000–6999 </w:t>
            </w:r>
          </w:p>
        </w:tc>
      </w:tr>
      <w:tr w:rsidR="005A2379" w:rsidRPr="004E5E09" w14:paraId="7B20A94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FDB1F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FA209D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60F35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365D5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467C7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5A2379" w:rsidRPr="004E5E09" w14:paraId="5848389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0B0BC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CF4B8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12E0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03815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94608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0000–5999 </w:t>
            </w:r>
          </w:p>
        </w:tc>
      </w:tr>
      <w:tr w:rsidR="005A2379" w:rsidRPr="004E5E09" w14:paraId="7CE860D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B0DEF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795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353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EFEFB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28BD0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0000–2999, 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5000–7999</w:t>
            </w:r>
          </w:p>
        </w:tc>
      </w:tr>
      <w:tr w:rsidR="005A2379" w:rsidRPr="004E5E09" w14:paraId="609CA02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D864B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9D5C8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F3BE5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945CD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57A68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3394515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B9A00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33E44C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069C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67340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0193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0000–1999,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3000–6999</w:t>
            </w:r>
          </w:p>
        </w:tc>
      </w:tr>
      <w:tr w:rsidR="005A2379" w:rsidRPr="004E5E09" w14:paraId="5F4993F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0026F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4388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8BE7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F18D9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B8F2D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5A2379" w:rsidRPr="004E5E09" w14:paraId="06D93C5A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BE9E3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C74C0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CE2B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354F5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EF3537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5A2379" w:rsidRPr="004E5E09" w14:paraId="3986F9E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ECF31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37254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EFAA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29FEE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BE170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0000–4999 </w:t>
            </w:r>
          </w:p>
        </w:tc>
      </w:tr>
      <w:tr w:rsidR="005A2379" w:rsidRPr="004E5E09" w14:paraId="1B9DC752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2EFFB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816058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EB5E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6338A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42B4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383E53E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45DE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C3E50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3508A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A4F86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E9CBD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330B1E0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26438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F94DC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2902C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D345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C4F58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0000–1999,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3000–4999</w:t>
            </w:r>
          </w:p>
        </w:tc>
      </w:tr>
      <w:tr w:rsidR="005A2379" w:rsidRPr="004E5E09" w14:paraId="000FCC6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8B7C9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E374702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ABDA4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12191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1A0B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5000–9999</w:t>
            </w:r>
          </w:p>
        </w:tc>
      </w:tr>
      <w:tr w:rsidR="005A2379" w:rsidRPr="004E5E09" w14:paraId="61044DBA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20395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443CC57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030D1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9B28C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E38F7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5A2379" w:rsidRPr="004E5E09" w14:paraId="1EEA34DF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26D5E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E9BA8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5367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83FC4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22FA53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1000–5999</w:t>
            </w:r>
          </w:p>
        </w:tc>
      </w:tr>
      <w:tr w:rsidR="005A2379" w:rsidRPr="004E5E09" w14:paraId="41B39A5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B061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339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E2540E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6A4C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BF9C5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8A037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0000–6999</w:t>
            </w:r>
          </w:p>
        </w:tc>
      </w:tr>
      <w:tr w:rsidR="005A2379" w:rsidRPr="004E5E09" w14:paraId="1F53A5F4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33BDBD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02CAD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D338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EF1E6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32EA4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5A2379" w:rsidRPr="004E5E09" w14:paraId="30237DC6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123F8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1C1F9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F4E63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14160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A5AE7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5A2379" w:rsidRPr="004E5E09" w14:paraId="6AE8A1A8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9CEDA5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B55AF2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2E4230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E1A69" w14:textId="2D9EAF88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37E212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0000–4999</w:t>
            </w:r>
          </w:p>
        </w:tc>
      </w:tr>
      <w:tr w:rsidR="005A2379" w:rsidRPr="004E5E09" w14:paraId="0E375F74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8E910E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D5FBCF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266A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9747A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465BAB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5A2379" w:rsidRPr="004E5E09" w14:paraId="06B9C2E8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559EA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B58C98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DF882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6E6FB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880879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5A2379" w:rsidRPr="004E5E09" w14:paraId="3576835D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76F38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456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16A6E0C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C8592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D0942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08ECF1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5A2379" w:rsidRPr="004E5E09" w14:paraId="0A2AAA15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9A47E6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500–506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C5167A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FC0A94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BBCF" w14:textId="77777777" w:rsidR="005A2379" w:rsidRPr="004E5E09" w:rsidRDefault="005A2379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E7F18F" w14:textId="77777777" w:rsidR="005A2379" w:rsidRPr="004E5E09" w:rsidRDefault="005A2379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6FA42EEF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A4C6" w14:textId="77777777" w:rsidR="00D96AC1" w:rsidRPr="004E5E09" w:rsidRDefault="00D96AC1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510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CFBCD" w14:textId="77777777" w:rsidR="00D96AC1" w:rsidRPr="004E5E09" w:rsidRDefault="00D96AC1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49FF9" w14:textId="77777777" w:rsidR="00D96AC1" w:rsidRPr="004E5E09" w:rsidRDefault="00D96AC1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09C549" w14:textId="77777777" w:rsidR="00D96AC1" w:rsidRPr="004E5E09" w:rsidRDefault="00D96AC1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E25357" w14:textId="77777777" w:rsidR="00D96AC1" w:rsidRPr="004E5E09" w:rsidRDefault="00D96AC1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7491E" w:rsidRPr="004E5E09" w14:paraId="746868E2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D82" w14:textId="38807286" w:rsidR="0027491E" w:rsidRPr="004E5E09" w:rsidRDefault="0027491E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511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16B00" w14:textId="32B65526" w:rsidR="0027491E" w:rsidRPr="004E5E09" w:rsidRDefault="0027491E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2B060" w14:textId="17ED5DD0" w:rsidR="0027491E" w:rsidRPr="004E5E09" w:rsidRDefault="0027491E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51063" w14:textId="0834A139" w:rsidR="0027491E" w:rsidRPr="004E5E09" w:rsidRDefault="0027491E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2AB0A" w14:textId="137B5F41" w:rsidR="0027491E" w:rsidRPr="004E5E09" w:rsidRDefault="0027491E" w:rsidP="005A2379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5C7595C8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6A4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515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E1AF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3CC63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8D72C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789EE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444AAB69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EF8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4C7A9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BC926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A5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559BE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0000–2999,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4000–5999</w:t>
            </w:r>
          </w:p>
        </w:tc>
      </w:tr>
      <w:tr w:rsidR="00D96AC1" w:rsidRPr="004E5E09" w14:paraId="3F3C65B4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ACD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A75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9CB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E4A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022B1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D96AC1" w:rsidRPr="004E5E09" w14:paraId="148D468F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167B6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6C5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1F1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F0E6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A99A3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</w:t>
            </w:r>
          </w:p>
        </w:tc>
      </w:tr>
      <w:tr w:rsidR="00D96AC1" w:rsidRPr="004E5E09" w14:paraId="1A8A8B3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D89FF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5DB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0C4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6D8A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D02E3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0000–2999,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br/>
              <w:t>4000–5999</w:t>
            </w:r>
          </w:p>
        </w:tc>
      </w:tr>
      <w:tr w:rsidR="00D96AC1" w:rsidRPr="004E5E09" w14:paraId="6D86483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0C7C0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DC5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514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99F8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A66BE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D96AC1" w:rsidRPr="004E5E09" w14:paraId="460C5728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7B3D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A66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B60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FBA4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D3CA7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17E2F334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7E6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622C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136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24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6380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0000–0009</w:t>
            </w:r>
          </w:p>
        </w:tc>
      </w:tr>
      <w:tr w:rsidR="00D96AC1" w:rsidRPr="004E5E09" w14:paraId="0CD25EEE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D33A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40E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6F8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5BD3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F9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1000–1999</w:t>
            </w:r>
          </w:p>
        </w:tc>
      </w:tr>
      <w:tr w:rsidR="00D96AC1" w:rsidRPr="004E5E09" w14:paraId="48DC2370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7971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F1F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6BC4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32A4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A1E7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0000–3999</w:t>
            </w:r>
          </w:p>
        </w:tc>
      </w:tr>
      <w:tr w:rsidR="00D96AC1" w:rsidRPr="004E5E09" w14:paraId="5941B54E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57B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4D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957E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EE5E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860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8888</w:t>
            </w:r>
          </w:p>
        </w:tc>
      </w:tr>
      <w:tr w:rsidR="00D96AC1" w:rsidRPr="004E5E09" w14:paraId="73297966" w14:textId="77777777" w:rsidTr="007F66C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529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899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623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BF62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DF8E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12F8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bCs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7FB63E0B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3EEF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1A7B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E1B6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4DD" w14:textId="77777777" w:rsidR="00D96AC1" w:rsidRPr="004E5E09" w:rsidRDefault="00D96AC1" w:rsidP="005E4AD9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02A5" w14:textId="77777777" w:rsidR="00D96AC1" w:rsidRPr="004E5E09" w:rsidRDefault="00D96AC1" w:rsidP="005E4AD9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8000–8999</w:t>
            </w:r>
          </w:p>
        </w:tc>
      </w:tr>
    </w:tbl>
    <w:p w14:paraId="0D771E7D" w14:textId="77777777" w:rsidR="00D96AC1" w:rsidRPr="004E5E09" w:rsidRDefault="00D96AC1" w:rsidP="00D96AC1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</w:pPr>
      <w:r w:rsidRPr="004E5E09">
        <w:rPr>
          <w:rFonts w:cs="Arial"/>
          <w:b/>
          <w:bCs/>
          <w:lang w:val="ru-RU"/>
        </w:rPr>
        <w:t>Сеть подвижной связи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063"/>
        <w:gridCol w:w="1190"/>
        <w:gridCol w:w="1022"/>
        <w:gridCol w:w="2671"/>
        <w:gridCol w:w="2504"/>
      </w:tblGrid>
      <w:tr w:rsidR="00D96AC1" w:rsidRPr="004E5E09" w14:paraId="15B58058" w14:textId="77777777" w:rsidTr="00312533">
        <w:trPr>
          <w:tblHeader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69D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Национальный 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 xml:space="preserve">код пункта 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  <w:t>назначения</w:t>
            </w: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(NXX)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35E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9B7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>Оператор/держатель блока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F4C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t xml:space="preserve">Диапазон SN </w:t>
            </w:r>
            <w:r w:rsidRPr="004E5E09">
              <w:rPr>
                <w:rFonts w:asciiTheme="minorHAnsi" w:hAnsiTheme="minorHAnsi" w:cstheme="minorHAnsi"/>
                <w:b/>
                <w:i/>
                <w:sz w:val="18"/>
                <w:szCs w:val="18"/>
                <w:lang w:val="ru-RU" w:eastAsia="en-GB"/>
              </w:rPr>
              <w:br/>
              <w:t>(XXXX)</w:t>
            </w:r>
          </w:p>
        </w:tc>
      </w:tr>
      <w:tr w:rsidR="00D96AC1" w:rsidRPr="004E5E09" w14:paraId="05983EDE" w14:textId="77777777" w:rsidTr="00312533">
        <w:trPr>
          <w:tblHeader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6CF5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EDA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Макси-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5393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Мини-</w:t>
            </w:r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>мальная</w:t>
            </w:r>
            <w:proofErr w:type="spellEnd"/>
            <w:r w:rsidRPr="004E5E0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673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9E8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D96AC1" w:rsidRPr="004E5E09" w14:paraId="6F0B6C9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B0895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600–604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8FE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3F9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FB0A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68582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15B855B9" w14:textId="77777777" w:rsidTr="005E4AD9"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51F08B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B891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9C1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9F23A7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Quark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Communications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279CD5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D96AC1" w:rsidRPr="004E5E09" w14:paraId="262C1E0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527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FBF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374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500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DNA Enterprise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FB2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1000–2999</w:t>
            </w:r>
          </w:p>
        </w:tc>
      </w:tr>
      <w:tr w:rsidR="00D96AC1" w:rsidRPr="004E5E09" w14:paraId="5D18D8D7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83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C8D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BA8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49A0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E-Government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64E1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D96AC1" w:rsidRPr="004E5E09" w14:paraId="77E61970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866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0A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150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43C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0E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0000–0999</w:t>
            </w:r>
          </w:p>
        </w:tc>
      </w:tr>
      <w:tr w:rsidR="00D96AC1" w:rsidRPr="004E5E09" w14:paraId="5BB39A27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D99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609–629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6D0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4D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A94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DE3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461FE83B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B08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BCC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030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180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80F3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25539C8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64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ED9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EBD0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D41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Green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Gibraltar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5D0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64DB71AC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DAF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632–633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C2C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CA4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969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799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3776E480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B411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CF30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43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A877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EBA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3965F2F6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D332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170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518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488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8FB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7FDE7037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9E7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636–637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B0E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3BC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12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D4C5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1BD46F2F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E857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638–658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1CE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DF2E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949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5D7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0FB5DF6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31B2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659–704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486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E0A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225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471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64EA9456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5147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705–709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E8F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DD5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467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7C4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D96AC1" w:rsidRPr="004E5E09" w14:paraId="3754732C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A131" w14:textId="7389D0F4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710–7</w:t>
            </w:r>
            <w:r w:rsidR="0027491E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8CD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3593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32F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795B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0000–9999</w:t>
            </w:r>
          </w:p>
        </w:tc>
      </w:tr>
      <w:tr w:rsidR="0027491E" w:rsidRPr="004E5E09" w14:paraId="507BCA6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3407" w14:textId="046C1BE0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721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D099" w14:textId="13CD2C78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788A" w14:textId="412FAFB7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22BE" w14:textId="5D74DB31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C058" w14:textId="655344A4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4112EEB2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DAD6" w14:textId="74B6870C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723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2286" w14:textId="3C475F45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6644" w14:textId="191EC0F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14A5" w14:textId="4BDCC67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E4E5" w14:textId="6A5CCA86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61EDA222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03C6" w14:textId="7F2DB6DF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725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85FD" w14:textId="2F19E976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2A8E" w14:textId="101E1C40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55F0" w14:textId="6E2E888E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58C" w14:textId="1C6817F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02680093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F03A" w14:textId="5275997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727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E744" w14:textId="6E176D7D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01D5" w14:textId="13D04C60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11F5" w14:textId="390EAB0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CC15" w14:textId="45632B66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415E3DF7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AAB1" w14:textId="09B1943A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lastRenderedPageBreak/>
              <w:t>730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3759" w14:textId="63C4537D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233A" w14:textId="7DC3C50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565E" w14:textId="5A6A05CA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1602" w14:textId="4986CE75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138F9E83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1481" w14:textId="53110BFE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733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88A8" w14:textId="2BA7970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6F2B" w14:textId="5759208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B22B" w14:textId="114113F0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4AE" w14:textId="2592679F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651A6B4F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D04" w14:textId="6653181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743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097D" w14:textId="03BB607A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BB61" w14:textId="4670D49A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5034" w14:textId="7198FF3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BE2C" w14:textId="219593A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74992126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B1EF" w14:textId="3DD1115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751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0FE" w14:textId="0E18F0B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9AB7" w14:textId="6DD693BC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5264" w14:textId="5BEE808A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Guyana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Telephone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and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 xml:space="preserve">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C688" w14:textId="1C2F857E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1F13B13D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B587" w14:textId="114E559F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C64B" w14:textId="31B3AD95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2BAC" w14:textId="5517023F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4C36" w14:textId="6EBE11E9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8E94" w14:textId="4EBE3288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018F04DB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33319" w14:textId="4D0B6F00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762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4C19EE" w14:textId="555F86A9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B7CC0" w14:textId="4CBDE546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3DC1EB" w14:textId="2C118D24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452AFE" w14:textId="66DAAD74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  <w:tr w:rsidR="0027491E" w:rsidRPr="004E5E09" w14:paraId="37D9852B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E9F9" w14:textId="5A8DF582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769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D9F1" w14:textId="483A2A21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A162" w14:textId="7A6F0103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F43C" w14:textId="0F86C5CE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U-Mobile (</w:t>
            </w:r>
            <w:proofErr w:type="spellStart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Cellular</w:t>
            </w:r>
            <w:proofErr w:type="spellEnd"/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6E27" w14:textId="0DD450A8" w:rsidR="0027491E" w:rsidRPr="004E5E09" w:rsidRDefault="0027491E" w:rsidP="0027491E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0000</w:t>
            </w:r>
            <w:r w:rsidR="007F6CEA"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–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  <w:t>9999</w:t>
            </w:r>
          </w:p>
        </w:tc>
      </w:tr>
    </w:tbl>
    <w:p w14:paraId="4193A0EC" w14:textId="77777777" w:rsidR="00D96AC1" w:rsidRPr="004E5E09" w:rsidRDefault="00D96AC1" w:rsidP="00D96AC1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4E5E09">
        <w:rPr>
          <w:rFonts w:asciiTheme="minorHAnsi" w:eastAsia="Calibri" w:hAnsiTheme="minorHAnsi" w:cs="Arial"/>
          <w:b/>
          <w:bCs/>
          <w:kern w:val="2"/>
          <w:shd w:val="clear" w:color="auto" w:fill="FFFF00"/>
          <w:lang w:val="ru-RU"/>
          <w14:ligatures w14:val="standardContextual"/>
        </w:rPr>
        <w:tab/>
      </w:r>
      <w:r w:rsidRPr="004E5E09"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  <w:t xml:space="preserve"> </w:t>
      </w:r>
      <w:r w:rsidRPr="004E5E09">
        <w:rPr>
          <w:rFonts w:asciiTheme="minorHAnsi" w:eastAsia="Calibri" w:hAnsiTheme="minorHAnsi" w:cs="Arial"/>
          <w:kern w:val="2"/>
          <w:lang w:val="ru-RU"/>
          <w14:ligatures w14:val="standardContextual"/>
        </w:rPr>
        <w:t>– Диапазоны, присвоенные недавно.</w:t>
      </w:r>
    </w:p>
    <w:p w14:paraId="579154CD" w14:textId="77777777" w:rsidR="00D96AC1" w:rsidRPr="004E5E09" w:rsidRDefault="00D96AC1" w:rsidP="00D96AC1">
      <w:pPr>
        <w:keepNext/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kern w:val="2"/>
          <w:lang w:val="ru-RU"/>
          <w14:ligatures w14:val="standardContextual"/>
        </w:rPr>
      </w:pPr>
      <w:r w:rsidRPr="004E5E09">
        <w:rPr>
          <w:rFonts w:asciiTheme="minorHAnsi" w:eastAsia="Calibri" w:hAnsiTheme="minorHAnsi" w:cs="Arial"/>
          <w:b/>
          <w:bCs/>
          <w:kern w:val="2"/>
          <w:lang w:val="ru-RU"/>
          <w14:ligatures w14:val="standardContextual"/>
        </w:rPr>
        <w:t>Экстренные службы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65"/>
        <w:gridCol w:w="3666"/>
        <w:gridCol w:w="2552"/>
        <w:gridCol w:w="2410"/>
      </w:tblGrid>
      <w:tr w:rsidR="00D96AC1" w:rsidRPr="004E5E09" w14:paraId="0D5C508F" w14:textId="77777777" w:rsidTr="0031253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18DB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Важный номер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8857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Служба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31F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Распределенный или ‎присвоенный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D20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b/>
                <w:bCs/>
                <w:sz w:val="18"/>
                <w:szCs w:val="18"/>
                <w:lang w:val="ru-RU"/>
              </w:rPr>
              <w:t>Номер МСЭ-T E.164 или только национальный номер</w:t>
            </w:r>
          </w:p>
        </w:tc>
      </w:tr>
      <w:tr w:rsidR="00D96AC1" w:rsidRPr="004E5E09" w14:paraId="273CE1E7" w14:textId="77777777" w:rsidTr="0031253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8B3FE3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EBB4F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 xml:space="preserve">Полиция </w:t>
            </w: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4A95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1D1D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D96AC1" w:rsidRPr="004E5E09" w14:paraId="1B9256A8" w14:textId="77777777" w:rsidTr="0031253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B333DB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949B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Пожарная служба/служба скорой медицинской помощи</w:t>
            </w: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D3C81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710F5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D96AC1" w:rsidRPr="004E5E09" w14:paraId="177AB1C6" w14:textId="77777777" w:rsidTr="0031253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1321BA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1CD56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Служба скорой медицинской помощи</w:t>
            </w: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F443D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9DCDC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  <w:tr w:rsidR="00D96AC1" w:rsidRPr="004E5E09" w14:paraId="7AF90580" w14:textId="77777777" w:rsidTr="0031253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2C834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914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75379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Домашнее насилие</w:t>
            </w: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br/>
              <w:t>(горячая линия)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A27F8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C14DB" w14:textId="77777777" w:rsidR="00D96AC1" w:rsidRPr="004E5E09" w:rsidRDefault="00D96AC1" w:rsidP="005E4AD9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="Arial"/>
                <w:sz w:val="18"/>
                <w:szCs w:val="18"/>
                <w:lang w:val="ru-RU"/>
              </w:rPr>
              <w:t>Только национальный номер</w:t>
            </w:r>
          </w:p>
        </w:tc>
      </w:tr>
    </w:tbl>
    <w:p w14:paraId="3E54E7BA" w14:textId="77777777" w:rsidR="00D96AC1" w:rsidRPr="004E5E09" w:rsidRDefault="00D96AC1" w:rsidP="00D96AC1">
      <w:pPr>
        <w:overflowPunct/>
        <w:spacing w:before="360" w:after="120"/>
        <w:jc w:val="left"/>
        <w:textAlignment w:val="auto"/>
        <w:rPr>
          <w:rFonts w:asciiTheme="minorHAnsi" w:hAnsiTheme="minorHAnsi" w:cs="Arial"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kern w:val="2"/>
          <w:lang w:val="ru-RU" w:eastAsia="zh-CN"/>
          <w14:ligatures w14:val="standardContextual"/>
        </w:rPr>
        <w:t>Для контактов:</w:t>
      </w:r>
    </w:p>
    <w:p w14:paraId="5A4A9785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eastAsia="Calibri" w:hAnsiTheme="minorHAnsi" w:cs="Arial"/>
          <w:bCs/>
          <w:kern w:val="2"/>
          <w:lang w:val="ru-RU"/>
          <w14:ligatures w14:val="standardContextual"/>
        </w:rPr>
        <w:t>Telecommunications Agency</w:t>
      </w:r>
    </w:p>
    <w:p w14:paraId="7AA3B80F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proofErr w:type="spellStart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Director</w:t>
      </w:r>
      <w:proofErr w:type="spellEnd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</w:t>
      </w:r>
      <w:proofErr w:type="spellStart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of</w:t>
      </w:r>
      <w:proofErr w:type="spellEnd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Telecommunications</w:t>
      </w:r>
    </w:p>
    <w:p w14:paraId="75D9031E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190 </w:t>
      </w:r>
      <w:proofErr w:type="spellStart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Charlotte</w:t>
      </w:r>
      <w:proofErr w:type="spellEnd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 Street, </w:t>
      </w:r>
      <w:proofErr w:type="spellStart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Bourda</w:t>
      </w:r>
      <w:proofErr w:type="spellEnd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 xml:space="preserve">, </w:t>
      </w:r>
    </w:p>
    <w:p w14:paraId="215996DA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GEORGETOWN</w:t>
      </w:r>
    </w:p>
    <w:p w14:paraId="04FCF3E7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proofErr w:type="spellStart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Guyana</w:t>
      </w:r>
      <w:proofErr w:type="spellEnd"/>
    </w:p>
    <w:p w14:paraId="77259C10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Тел.:</w:t>
      </w: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</w:r>
      <w:proofErr w:type="gramStart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+592 225-3104</w:t>
      </w:r>
      <w:proofErr w:type="gramEnd"/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/226-2233</w:t>
      </w:r>
    </w:p>
    <w:p w14:paraId="78E10606" w14:textId="77777777" w:rsidR="00D96AC1" w:rsidRPr="004E5E09" w:rsidRDefault="00D96AC1" w:rsidP="00D96AC1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Эл. почта:</w:t>
      </w: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  <w:t>odir1@telecoms.gov.gy</w:t>
      </w:r>
    </w:p>
    <w:p w14:paraId="34D95A2B" w14:textId="3E726ABB" w:rsidR="00D96AC1" w:rsidRPr="004E5E09" w:rsidRDefault="00D96AC1" w:rsidP="000E3994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>URL:</w:t>
      </w: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tab/>
        <w:t>www.telecoms.gov.gy</w:t>
      </w:r>
    </w:p>
    <w:p w14:paraId="005A2CDE" w14:textId="05B1E960" w:rsidR="00D96AC1" w:rsidRPr="004E5E09" w:rsidRDefault="00D96AC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br w:type="page"/>
      </w:r>
    </w:p>
    <w:p w14:paraId="6C8EA61A" w14:textId="77777777" w:rsidR="00D96AC1" w:rsidRPr="004E5E09" w:rsidRDefault="00D96AC1" w:rsidP="00D96AC1">
      <w:pPr>
        <w:tabs>
          <w:tab w:val="left" w:pos="4395"/>
        </w:tabs>
        <w:spacing w:before="360"/>
        <w:rPr>
          <w:rFonts w:asciiTheme="minorHAnsi" w:hAnsiTheme="minorHAnsi" w:cs="Arial"/>
          <w:b/>
          <w:lang w:val="ru-RU"/>
        </w:rPr>
      </w:pPr>
      <w:r w:rsidRPr="004E5E09">
        <w:rPr>
          <w:rFonts w:asciiTheme="minorHAnsi" w:hAnsiTheme="minorHAnsi" w:cs="Arial"/>
          <w:b/>
          <w:lang w:val="ru-RU"/>
        </w:rPr>
        <w:lastRenderedPageBreak/>
        <w:t>Ирак (код страны +964)</w:t>
      </w:r>
    </w:p>
    <w:p w14:paraId="378714C7" w14:textId="3FFFBE46" w:rsidR="00D96AC1" w:rsidRPr="004E5E09" w:rsidRDefault="00D96AC1" w:rsidP="0027491E">
      <w:pPr>
        <w:tabs>
          <w:tab w:val="left" w:pos="4395"/>
        </w:tabs>
        <w:spacing w:line="360" w:lineRule="auto"/>
        <w:ind w:right="-6"/>
        <w:rPr>
          <w:rFonts w:asciiTheme="minorHAnsi" w:hAnsiTheme="minorHAnsi"/>
          <w:bCs/>
          <w:lang w:val="ru-RU"/>
        </w:rPr>
      </w:pPr>
      <w:r w:rsidRPr="004E5E09">
        <w:rPr>
          <w:rFonts w:asciiTheme="minorHAnsi" w:hAnsiTheme="minorHAnsi"/>
          <w:bCs/>
          <w:lang w:val="ru-RU"/>
        </w:rPr>
        <w:t>Сообщение от 2</w:t>
      </w:r>
      <w:r w:rsidR="0027491E" w:rsidRPr="004E5E09">
        <w:rPr>
          <w:rFonts w:asciiTheme="minorHAnsi" w:hAnsiTheme="minorHAnsi"/>
          <w:bCs/>
          <w:lang w:val="ru-RU"/>
        </w:rPr>
        <w:t>6</w:t>
      </w:r>
      <w:r w:rsidRPr="004E5E09">
        <w:rPr>
          <w:rFonts w:asciiTheme="minorHAnsi" w:hAnsiTheme="minorHAnsi"/>
          <w:bCs/>
          <w:lang w:val="ru-RU"/>
        </w:rPr>
        <w:t>.VI.20</w:t>
      </w:r>
      <w:r w:rsidR="0027491E" w:rsidRPr="004E5E09">
        <w:rPr>
          <w:rFonts w:asciiTheme="minorHAnsi" w:hAnsiTheme="minorHAnsi"/>
          <w:bCs/>
          <w:lang w:val="ru-RU"/>
        </w:rPr>
        <w:t>2</w:t>
      </w:r>
      <w:r w:rsidRPr="004E5E09">
        <w:rPr>
          <w:rFonts w:asciiTheme="minorHAnsi" w:hAnsiTheme="minorHAnsi"/>
          <w:bCs/>
          <w:lang w:val="ru-RU"/>
        </w:rPr>
        <w:t>5:</w:t>
      </w:r>
    </w:p>
    <w:p w14:paraId="5434EE55" w14:textId="50F7059A" w:rsidR="00D96AC1" w:rsidRPr="004E5E09" w:rsidRDefault="00D96AC1" w:rsidP="0027491E">
      <w:pPr>
        <w:spacing w:after="120"/>
        <w:rPr>
          <w:lang w:val="ru-RU"/>
        </w:rPr>
      </w:pPr>
      <w:r w:rsidRPr="004E5E09">
        <w:rPr>
          <w:i/>
          <w:iCs/>
          <w:lang w:val="ru-RU"/>
        </w:rPr>
        <w:t>Комиссия по связи и СМИ (CMC)</w:t>
      </w:r>
      <w:r w:rsidRPr="004E5E09">
        <w:rPr>
          <w:lang w:val="ru-RU"/>
        </w:rPr>
        <w:t>, Багдад, объявляет национальный план нумерации Ирака.</w:t>
      </w:r>
    </w:p>
    <w:p w14:paraId="0DA81D21" w14:textId="1A51A616" w:rsidR="00D96AC1" w:rsidRPr="004E5E09" w:rsidRDefault="00D96AC1" w:rsidP="000E3994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lang w:val="ru-RU"/>
        </w:rPr>
      </w:pPr>
      <w:r w:rsidRPr="004E5E09">
        <w:rPr>
          <w:lang w:val="ru-RU"/>
        </w:rPr>
        <w:t>a)</w:t>
      </w:r>
      <w:r w:rsidR="000E3994" w:rsidRPr="004E5E09">
        <w:rPr>
          <w:lang w:val="ru-RU"/>
        </w:rPr>
        <w:tab/>
      </w:r>
      <w:r w:rsidRPr="004E5E09">
        <w:rPr>
          <w:lang w:val="ru-RU"/>
        </w:rPr>
        <w:t>Общая информация:</w:t>
      </w:r>
    </w:p>
    <w:p w14:paraId="05724432" w14:textId="77777777" w:rsidR="00D96AC1" w:rsidRPr="004E5E09" w:rsidRDefault="00D96AC1" w:rsidP="00D96AC1">
      <w:pPr>
        <w:rPr>
          <w:lang w:val="ru-RU"/>
        </w:rPr>
      </w:pPr>
      <w:r w:rsidRPr="004E5E09">
        <w:rPr>
          <w:lang w:val="ru-RU"/>
        </w:rPr>
        <w:t>План нумерации Ирака на основе E.164:</w:t>
      </w:r>
    </w:p>
    <w:p w14:paraId="0BAEF767" w14:textId="77777777" w:rsidR="00D96AC1" w:rsidRPr="004E5E09" w:rsidRDefault="00D96AC1" w:rsidP="00D96AC1">
      <w:pPr>
        <w:rPr>
          <w:rFonts w:eastAsia="Calibri"/>
          <w:lang w:val="ru-RU"/>
        </w:rPr>
      </w:pPr>
      <w:r w:rsidRPr="004E5E09">
        <w:rPr>
          <w:rFonts w:eastAsia="Calibri"/>
          <w:lang w:val="ru-RU"/>
        </w:rPr>
        <w:t>•</w:t>
      </w:r>
      <w:r w:rsidRPr="004E5E09">
        <w:rPr>
          <w:rFonts w:eastAsia="Calibri"/>
          <w:lang w:val="ru-RU"/>
        </w:rPr>
        <w:tab/>
        <w:t>код страны: +964</w:t>
      </w:r>
    </w:p>
    <w:p w14:paraId="5255D799" w14:textId="77777777" w:rsidR="00D96AC1" w:rsidRPr="004E5E09" w:rsidRDefault="00D96AC1" w:rsidP="00D96AC1">
      <w:pPr>
        <w:rPr>
          <w:rFonts w:eastAsia="Calibri"/>
          <w:lang w:val="ru-RU"/>
        </w:rPr>
      </w:pPr>
      <w:r w:rsidRPr="004E5E09">
        <w:rPr>
          <w:rFonts w:eastAsia="Calibri"/>
          <w:lang w:val="ru-RU"/>
        </w:rPr>
        <w:t>•</w:t>
      </w:r>
      <w:r w:rsidRPr="004E5E09">
        <w:rPr>
          <w:rFonts w:eastAsia="Calibri"/>
          <w:lang w:val="ru-RU"/>
        </w:rPr>
        <w:tab/>
        <w:t>международный префикс: "00"</w:t>
      </w:r>
    </w:p>
    <w:p w14:paraId="423CF6BA" w14:textId="77777777" w:rsidR="00D96AC1" w:rsidRPr="004E5E09" w:rsidRDefault="00D96AC1" w:rsidP="00D96AC1">
      <w:pPr>
        <w:rPr>
          <w:rFonts w:eastAsia="Calibri"/>
          <w:lang w:val="ru-RU"/>
        </w:rPr>
      </w:pPr>
      <w:r w:rsidRPr="004E5E09">
        <w:rPr>
          <w:rFonts w:eastAsia="Calibri"/>
          <w:lang w:val="ru-RU"/>
        </w:rPr>
        <w:t>•</w:t>
      </w:r>
      <w:r w:rsidRPr="004E5E09">
        <w:rPr>
          <w:rFonts w:eastAsia="Calibri"/>
          <w:lang w:val="ru-RU"/>
        </w:rPr>
        <w:tab/>
        <w:t>национальный префикс: "0"</w:t>
      </w:r>
    </w:p>
    <w:p w14:paraId="37D217DC" w14:textId="77777777" w:rsidR="00D96AC1" w:rsidRPr="004E5E09" w:rsidRDefault="00D96AC1" w:rsidP="00D96AC1">
      <w:pPr>
        <w:spacing w:before="0"/>
        <w:ind w:left="567" w:hanging="567"/>
        <w:jc w:val="left"/>
        <w:rPr>
          <w:rFonts w:eastAsia="Calibri"/>
          <w:lang w:val="ru-RU"/>
        </w:rPr>
      </w:pPr>
      <w:r w:rsidRPr="004E5E09">
        <w:rPr>
          <w:rFonts w:eastAsia="Calibri"/>
          <w:lang w:val="ru-RU"/>
        </w:rPr>
        <w:tab/>
      </w:r>
      <w:r w:rsidRPr="004E5E09">
        <w:rPr>
          <w:color w:val="000000"/>
          <w:lang w:val="ru-RU"/>
        </w:rPr>
        <w:t>Для осуществления национальных вызовов необходимо набирать этот префикс перед всеми телефонными номерами, за исключением коротких номеров.</w:t>
      </w:r>
      <w:r w:rsidRPr="004E5E09">
        <w:rPr>
          <w:rFonts w:eastAsia="Calibri"/>
          <w:lang w:val="ru-RU"/>
        </w:rPr>
        <w:t xml:space="preserve"> </w:t>
      </w:r>
      <w:r w:rsidRPr="004E5E09">
        <w:rPr>
          <w:rFonts w:eastAsia="Calibri"/>
          <w:lang w:val="ru-RU"/>
        </w:rPr>
        <w:br/>
      </w:r>
      <w:r w:rsidRPr="004E5E09">
        <w:rPr>
          <w:color w:val="000000"/>
          <w:lang w:val="ru-RU"/>
        </w:rPr>
        <w:t>Не следует набирать этот префикс при вызове из-за границы</w:t>
      </w:r>
      <w:r w:rsidRPr="004E5E09">
        <w:rPr>
          <w:rFonts w:eastAsia="Calibri"/>
          <w:lang w:val="ru-RU"/>
        </w:rPr>
        <w:t>.</w:t>
      </w:r>
    </w:p>
    <w:p w14:paraId="11EA280B" w14:textId="0B89C93C" w:rsidR="00D96AC1" w:rsidRPr="004E5E09" w:rsidRDefault="00D96AC1" w:rsidP="003725AB">
      <w:pPr>
        <w:tabs>
          <w:tab w:val="left" w:pos="794"/>
          <w:tab w:val="left" w:pos="1191"/>
          <w:tab w:val="left" w:pos="1588"/>
          <w:tab w:val="left" w:pos="1985"/>
        </w:tabs>
        <w:spacing w:before="0" w:after="120"/>
        <w:ind w:left="567" w:hanging="567"/>
        <w:contextualSpacing/>
        <w:rPr>
          <w:rFonts w:eastAsia="Calibri"/>
          <w:lang w:val="ru-RU"/>
        </w:rPr>
      </w:pPr>
      <w:r w:rsidRPr="004E5E09">
        <w:rPr>
          <w:rFonts w:eastAsia="Calibri"/>
          <w:lang w:val="ru-RU"/>
        </w:rPr>
        <w:t>b)</w:t>
      </w:r>
      <w:r w:rsidR="000E3994" w:rsidRPr="004E5E09">
        <w:rPr>
          <w:rFonts w:eastAsia="Calibri"/>
          <w:lang w:val="ru-RU"/>
        </w:rPr>
        <w:tab/>
      </w:r>
      <w:r w:rsidRPr="004E5E09">
        <w:rPr>
          <w:rFonts w:eastAsia="Calibri"/>
          <w:lang w:val="ru-RU"/>
        </w:rPr>
        <w:t>Схема нумерации, распределенной операторам подвижной связи и операторам беспроводной абонентской линии (WLL):</w:t>
      </w:r>
    </w:p>
    <w:p w14:paraId="5F0EEEA8" w14:textId="77777777" w:rsidR="00D96AC1" w:rsidRPr="004E5E09" w:rsidRDefault="00D96AC1" w:rsidP="00D96AC1">
      <w:pPr>
        <w:rPr>
          <w:rFonts w:eastAsia="Calibri"/>
          <w:lang w:val="ru-RU"/>
        </w:rPr>
      </w:pPr>
    </w:p>
    <w:tbl>
      <w:tblPr>
        <w:tblStyle w:val="TableGrid22"/>
        <w:tblW w:w="9072" w:type="dxa"/>
        <w:jc w:val="center"/>
        <w:tblLook w:val="04A0" w:firstRow="1" w:lastRow="0" w:firstColumn="1" w:lastColumn="0" w:noHBand="0" w:noVBand="1"/>
      </w:tblPr>
      <w:tblGrid>
        <w:gridCol w:w="1857"/>
        <w:gridCol w:w="4664"/>
        <w:gridCol w:w="1248"/>
        <w:gridCol w:w="1303"/>
      </w:tblGrid>
      <w:tr w:rsidR="00D96AC1" w:rsidRPr="004E5E09" w14:paraId="0A66226E" w14:textId="77777777" w:rsidTr="0027491E">
        <w:trPr>
          <w:tblHeader/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E699DE" w14:textId="77777777" w:rsidR="00D96AC1" w:rsidRPr="004E5E09" w:rsidRDefault="00D96AC1" w:rsidP="005E4AD9">
            <w:pPr>
              <w:spacing w:before="100" w:after="10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Услуга</w:t>
            </w:r>
          </w:p>
        </w:tc>
        <w:tc>
          <w:tcPr>
            <w:tcW w:w="4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A9B6A2" w14:textId="77777777" w:rsidR="00D96AC1" w:rsidRPr="004E5E09" w:rsidRDefault="00D96AC1" w:rsidP="005E4AD9">
            <w:pPr>
              <w:spacing w:before="100" w:after="10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8D04EA7" w14:textId="77777777" w:rsidR="00D96AC1" w:rsidRPr="004E5E09" w:rsidRDefault="00D96AC1" w:rsidP="005E4AD9">
            <w:pPr>
              <w:spacing w:before="100" w:after="10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Цифровая длина</w:t>
            </w:r>
          </w:p>
        </w:tc>
      </w:tr>
      <w:tr w:rsidR="00D96AC1" w:rsidRPr="004E5E09" w14:paraId="5151D881" w14:textId="77777777" w:rsidTr="0027491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438D90" w14:textId="77777777" w:rsidR="00D96AC1" w:rsidRPr="004E5E09" w:rsidRDefault="00D96AC1" w:rsidP="005E4AD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9A783F" w14:textId="77777777" w:rsidR="00D96AC1" w:rsidRPr="004E5E09" w:rsidRDefault="00D96AC1" w:rsidP="005E4AD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7603E5CB" w14:textId="77777777" w:rsidR="00D96AC1" w:rsidRPr="004E5E09" w:rsidRDefault="00D96AC1" w:rsidP="005E4AD9">
            <w:pPr>
              <w:spacing w:before="100" w:after="10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Минимальная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E93A5F1" w14:textId="77777777" w:rsidR="00D96AC1" w:rsidRPr="004E5E09" w:rsidRDefault="00D96AC1" w:rsidP="005E4AD9">
            <w:pPr>
              <w:spacing w:before="100" w:after="10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Максимальная</w:t>
            </w:r>
          </w:p>
        </w:tc>
      </w:tr>
      <w:tr w:rsidR="0027491E" w:rsidRPr="004E5E09" w14:paraId="3022216B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BB16B" w14:textId="7ADDF43D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1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22692" w14:textId="6287D25E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7800, 7801, 7802, 7803, 7804, 7805, 7806, 7807, 7808, 7809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E7A91" w14:textId="0F9E56EA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0EA1D" w14:textId="4878FEA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77ACD28C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68D945" w14:textId="2C9301DA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2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63E5E9" w14:textId="6229F3CF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7810, 7811, 7812, 7813, 7814, 7815, 7816, 7817, 7818, 7819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77FE2C" w14:textId="7E7B2DA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5ED8B7" w14:textId="5694521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0DA2EFA9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163E8B" w14:textId="2544B6D7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3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6A33BC" w14:textId="26F2BE7B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7820, 7821, 7822, 7823, 7824, 7825, 7826, 7827, 7828, 7829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F99F3" w14:textId="4982328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D1D345" w14:textId="22D82CB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61FFEFFF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0E7F5" w14:textId="2B4D8A96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4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F795E" w14:textId="4206486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7830, 7831, 7832, 7833, 7834, 7835,7836,7837,7838,7839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00369" w14:textId="0613B01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4F9B27" w14:textId="3C57500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16C90819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6F8C2" w14:textId="1857080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5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A1EC43" w14:textId="27F55729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7840, 7841, 7842, 7843, 7844, 7845,7846,7847,7848,7849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F1B29D" w14:textId="0A1D7E77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DF692" w14:textId="2889420C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440AE43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485E61" w14:textId="2CDA9903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6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598B07" w14:textId="7E4E1276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7850, 7851, 7852, 7853, 7854, 7855,7856,7857,7858,7859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375294" w14:textId="14273ADF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7B2BB" w14:textId="400A362F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74A7DF7B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A23C5" w14:textId="49F01687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7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B17D5" w14:textId="7ECB57B5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7860, 7861, 7862, 7863, 7864, 7865,7866,7867,7868,7869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FE02FF" w14:textId="59F0A573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5C874" w14:textId="00081FCC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66714A65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356D9D" w14:textId="0A097F87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8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B0AA9" w14:textId="0B51603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7870, 7871, 7872, 7873, 7874, 7875,7876,7877,7878,7879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94BB14" w14:textId="4BE41E74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9C542" w14:textId="09711C24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D9FFD03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3FE13B" w14:textId="3468F33C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9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B0546C" w14:textId="6D8F4679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7880, 7881, 7882, 7883, 7884, 7885, 7886, 7887, 7888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A391B8" w14:textId="2C8F8DB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A1B8F" w14:textId="1A3B6AF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192F7E33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A418B" w14:textId="549C1844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Zain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10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14916" w14:textId="0B1C917F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7901, 7902, 7903, 7904, 7905, 7906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DB7CC" w14:textId="62065C7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50C8AE" w14:textId="291675A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79DEC792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92CD7" w14:textId="5F22C4BF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1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0A046E" w14:textId="41242DD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7700, 7701, 7702, 7703, 7704, 7705, 7706, 7707, 7708, 7709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58BF04" w14:textId="23FE981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A4A1C4" w14:textId="791DC381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6074232F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9B3767" w14:textId="13AE8AD7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2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A964ED" w14:textId="5253C7D1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7710, 7711, 7712, 7713, 7714, 7715, 7716, 7717, 7718, 7719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1B156" w14:textId="73257BC8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4D16E6" w14:textId="000AA637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3552E73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6B3AA" w14:textId="67D33F44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3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D768AE" w14:textId="4B398AE3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7720, 7721, 7722, 7723, 7724, 7725, 7726, 7727, 7728, 7729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D7D8F1" w14:textId="7991F5F6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AA6798" w14:textId="6F95D3DA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5C0C7AF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E3D1EA" w14:textId="7CB94FB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4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8B336" w14:textId="676AF137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7730, 7731, 7732, 7733, 7734, 7735, 7736, 7737, 7738, 7739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FFD0BE" w14:textId="0CB4B755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7F6B8" w14:textId="0BE9DE05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37A7A8C2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9726B" w14:textId="23A7464C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5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6757A6" w14:textId="162FE5CA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7740, 7741, 7742, 7743, 7744, 7745, 7746, 7747, 7748, 7749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9A60E8" w14:textId="468F284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489CF" w14:textId="7D09514E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9FCA15E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01FD28" w14:textId="13A74648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6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59C9D7" w14:textId="1ABE58A4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7750, 7751, 7752, 7753, 7754, 7755, 7756, 7757, 7758, 7759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0FC91" w14:textId="135B549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06411C" w14:textId="31C7C8A4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02ADF854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776F4" w14:textId="5D7F93C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7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B4662" w14:textId="53505111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7760, 7761, 7762, 7763, 7764, 7765, 7766, 7767, 7768, 7769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37EBFB" w14:textId="4B42DE07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64AF83" w14:textId="5F4C9F1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43847A76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1182D5" w14:textId="5F0AB577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8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D4FA58" w14:textId="0474887D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7770, 7771, 7772, 7773, 7774, 7775, 7776, 7777, 7778, 7779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5016B" w14:textId="05A4DC36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646506" w14:textId="20A0AAF5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AB330D8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ACE31" w14:textId="520E64B1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Asiacell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– диапазон 9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(GSM/3G/4G)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A51906" w14:textId="658A046E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7780, 7781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BDD240" w14:textId="7AD8CE38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379745" w14:textId="6A6C2783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3E7B33A9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65B532" w14:textId="5275AD79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lastRenderedPageBreak/>
              <w:t>Korek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Telecom –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диапазон 1 (GSM/3G)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E51A22" w14:textId="4CA1B070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7500, 7501, 7502, 7503, 7504, 7505, 7506, 7507, 7508, 7509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82B19" w14:textId="71FA96B8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A2005" w14:textId="35750F7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6C02CD05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9BE0D" w14:textId="5F7A7D7A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Korek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Telecom –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диапазон 2 (GSM/3G)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7CC287" w14:textId="2487DB56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7510, 7511, 7512, 7513, 7514, 7515, 7516, 7517, 7518, 7519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F8BA9" w14:textId="0AF6305C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DAB55" w14:textId="21AA0327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192A9732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801D72" w14:textId="08EAABE9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Korek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Telecom –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br/>
              <w:t>диапазон 3(GSM/3G)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F67628" w14:textId="657034FC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1FAAE8" w14:textId="1CAD9851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C5FF9" w14:textId="4AB91D1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28F31AF7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F7146F" w14:textId="313E38C2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</w:t>
            </w:r>
            <w:r w:rsidRPr="004E5E09">
              <w:rPr>
                <w:lang w:val="ru-RU"/>
              </w:rPr>
              <w:t xml:space="preserve"> </w:t>
            </w: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диапазон 1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D7B3CD" w14:textId="2C76F895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0700, 07001, 07002, 07003, 07004, 07005, 07006, 07007, 07008,07009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99245" w14:textId="6B2B346F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0D2FE5" w14:textId="73876B06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3E97F232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E471B" w14:textId="73F168EA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2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DA9453" w14:textId="04560A13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07010, 07011, 07012, 07013, 07014, 07015, 07016, 07017, 07018, 07019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7912DD" w14:textId="73CD39B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5728A" w14:textId="232B1D62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6F2A9D3E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34EBD" w14:textId="49D17D48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3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609C0C" w14:textId="1D6419FC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07020, 07021, 07022, 07023, 07024, 07025, 07026, 07027, 07028, 07029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F6E12" w14:textId="2445A58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3E9018" w14:textId="1EEAE7E2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6416EFFB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F3A06" w14:textId="7565FC8B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4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1E49A" w14:textId="733A2CA8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07030, 07031, 07032, 07033, 07034, 07035, 07036, 07037, 07038, 07039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BBB6B" w14:textId="19D0130F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01B8AF" w14:textId="5E77DAD3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07DFAF6F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16B4A" w14:textId="27617BC1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5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DE06E" w14:textId="61F297A4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07040, 07041, 07042, 07043, 07044, 07045, 07046, 07047, 07048, 07049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17C109" w14:textId="32B067AA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577BF" w14:textId="3485AC9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0FABACB1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59EF05" w14:textId="62FCC26D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6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36769" w14:textId="1FB1E23F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07050, 07051, 07052, 07053, 07054, 07055, 07056, 07057, 07058, 07059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1303C2" w14:textId="06414BEE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3F06E" w14:textId="120A900D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2852B2F9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CB82D" w14:textId="5C8FBF23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7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260D4" w14:textId="05C7D01F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07060, 07061, 07062, 07063, 07064, 07065, 07066, 07067, 07068, 07069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496DA0" w14:textId="5D87E969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FF46FA" w14:textId="42124B2B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787CE0E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A8BF3F" w14:textId="2319ACAA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8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BD7D9F" w14:textId="251E411E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07070, 07071, 07072, 07073, 07074, 07075, 07076, 07077, 07078, 07079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891D45" w14:textId="14B4EE53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4B81B" w14:textId="7C279222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119BAC33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8DEA8" w14:textId="5F980860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9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829844" w14:textId="3DF5AC5E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07080, 07081, 07082, 07083, 07084, 07085, 07086, 07087, 07088, 07089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183C41" w14:textId="14E26F36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CC2B07" w14:textId="4DD13505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CB4108C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9E64A" w14:textId="1AE998E8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Национальная лицензия – диапазон 10 (GSM/3G/4G/5G)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45C7C" w14:textId="0E4F7844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07090, 07091, 07092, 07093, 07094, 07095, 07096, 07097, 07098, 07099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CABFC" w14:textId="19C57031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2E9917" w14:textId="466DD713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51C8A4D4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EBBB2E" w14:textId="7EE0D47B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IRAQ Cell (WLL)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7891E7" w14:textId="1244780F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7435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21B9E" w14:textId="67BE9736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A5EED" w14:textId="15BBE290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  <w:tr w:rsidR="0027491E" w:rsidRPr="004E5E09" w14:paraId="26A0C4DC" w14:textId="77777777" w:rsidTr="0027491E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8473D" w14:textId="63EF7006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Al-</w:t>
            </w:r>
            <w:proofErr w:type="spellStart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Kafeel</w:t>
            </w:r>
            <w:proofErr w:type="spellEnd"/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 xml:space="preserve"> (WLL)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1AA0E" w14:textId="73A97B7B" w:rsidR="0027491E" w:rsidRPr="004E5E09" w:rsidRDefault="0027491E" w:rsidP="0027491E">
            <w:pPr>
              <w:spacing w:before="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7494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5AC16" w14:textId="47F30DB4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878907" w14:textId="52617B25" w:rsidR="0027491E" w:rsidRPr="004E5E09" w:rsidRDefault="0027491E" w:rsidP="0027491E">
            <w:pPr>
              <w:spacing w:before="0"/>
              <w:jc w:val="center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/>
                <w:sz w:val="18"/>
                <w:szCs w:val="18"/>
                <w:lang w:val="ru-RU"/>
              </w:rPr>
              <w:t>10</w:t>
            </w:r>
          </w:p>
        </w:tc>
      </w:tr>
    </w:tbl>
    <w:p w14:paraId="4098286C" w14:textId="6C3F1068" w:rsidR="0027491E" w:rsidRPr="004E5E09" w:rsidRDefault="0027491E" w:rsidP="004E5E09">
      <w:pPr>
        <w:tabs>
          <w:tab w:val="clear" w:pos="1843"/>
          <w:tab w:val="left" w:pos="1560"/>
        </w:tabs>
        <w:rPr>
          <w:lang w:val="ru-RU"/>
        </w:rPr>
      </w:pPr>
      <w:r w:rsidRPr="004E5E09">
        <w:rPr>
          <w:lang w:val="ru-RU"/>
        </w:rPr>
        <w:t>Примечания</w:t>
      </w:r>
      <w:r w:rsidR="003725AB" w:rsidRPr="004E5E09">
        <w:rPr>
          <w:lang w:val="ru-RU"/>
        </w:rPr>
        <w:t xml:space="preserve">. </w:t>
      </w:r>
      <w:r w:rsidR="003725AB" w:rsidRPr="004E5E09">
        <w:rPr>
          <w:lang w:val="ru-RU"/>
        </w:rPr>
        <w:sym w:font="Symbol" w:char="F02D"/>
      </w:r>
      <w:r w:rsidRPr="004E5E09">
        <w:rPr>
          <w:lang w:val="ru-RU"/>
        </w:rPr>
        <w:t xml:space="preserve"> 1</w:t>
      </w:r>
      <w:r w:rsidR="003725AB" w:rsidRPr="004E5E09">
        <w:rPr>
          <w:lang w:val="ru-RU"/>
        </w:rPr>
        <w:tab/>
      </w:r>
      <w:r w:rsidRPr="004E5E09">
        <w:rPr>
          <w:lang w:val="ru-RU"/>
        </w:rPr>
        <w:t xml:space="preserve">Срок действия лицензии </w:t>
      </w:r>
      <w:proofErr w:type="spellStart"/>
      <w:r w:rsidRPr="004E5E09">
        <w:rPr>
          <w:lang w:val="ru-RU"/>
        </w:rPr>
        <w:t>Korek</w:t>
      </w:r>
      <w:proofErr w:type="spellEnd"/>
      <w:r w:rsidRPr="004E5E09">
        <w:rPr>
          <w:lang w:val="ru-RU"/>
        </w:rPr>
        <w:t xml:space="preserve"> Telecom истек (информация будет обновлена)</w:t>
      </w:r>
    </w:p>
    <w:p w14:paraId="28538DA1" w14:textId="0681908E" w:rsidR="0027491E" w:rsidRPr="004E5E09" w:rsidRDefault="0027491E" w:rsidP="004E5E09">
      <w:pPr>
        <w:tabs>
          <w:tab w:val="clear" w:pos="567"/>
          <w:tab w:val="clear" w:pos="1843"/>
          <w:tab w:val="left" w:pos="426"/>
          <w:tab w:val="left" w:pos="1560"/>
        </w:tabs>
        <w:rPr>
          <w:lang w:val="ru-RU"/>
        </w:rPr>
      </w:pPr>
      <w:r w:rsidRPr="004E5E09">
        <w:rPr>
          <w:lang w:val="ru-RU"/>
        </w:rPr>
        <w:tab/>
      </w:r>
      <w:r w:rsidRPr="004E5E09">
        <w:rPr>
          <w:lang w:val="ru-RU"/>
        </w:rPr>
        <w:tab/>
      </w:r>
      <w:r w:rsidR="00C60D52">
        <w:rPr>
          <w:lang w:val="ru-RU"/>
        </w:rPr>
        <w:t xml:space="preserve"> </w:t>
      </w:r>
      <w:r w:rsidRPr="004E5E09">
        <w:rPr>
          <w:lang w:val="ru-RU"/>
        </w:rPr>
        <w:t>2</w:t>
      </w:r>
      <w:r w:rsidR="003725AB" w:rsidRPr="004E5E09">
        <w:rPr>
          <w:lang w:val="ru-RU"/>
        </w:rPr>
        <w:tab/>
      </w:r>
      <w:r w:rsidRPr="004E5E09">
        <w:rPr>
          <w:lang w:val="ru-RU"/>
        </w:rPr>
        <w:t>Национальная лицензия еще не выдана.</w:t>
      </w:r>
    </w:p>
    <w:p w14:paraId="117D5066" w14:textId="77777777" w:rsidR="00D96AC1" w:rsidRPr="004E5E09" w:rsidRDefault="00D96AC1" w:rsidP="00D96AC1">
      <w:pPr>
        <w:keepNext/>
        <w:keepLines/>
        <w:rPr>
          <w:lang w:val="ru-RU"/>
        </w:rPr>
      </w:pPr>
      <w:r w:rsidRPr="004E5E09">
        <w:rPr>
          <w:lang w:val="ru-RU"/>
        </w:rPr>
        <w:t>Для контактов:</w:t>
      </w:r>
    </w:p>
    <w:p w14:paraId="0F821586" w14:textId="55C8D4AF" w:rsidR="00D96AC1" w:rsidRPr="004E5E09" w:rsidRDefault="00D96AC1" w:rsidP="00D96AC1">
      <w:pPr>
        <w:tabs>
          <w:tab w:val="clear" w:pos="1276"/>
          <w:tab w:val="clear" w:pos="1843"/>
          <w:tab w:val="left" w:pos="1560"/>
        </w:tabs>
        <w:ind w:left="567" w:hanging="567"/>
        <w:jc w:val="left"/>
        <w:rPr>
          <w:rFonts w:eastAsia="Calibri"/>
          <w:color w:val="000000"/>
          <w:lang w:val="ru-RU"/>
        </w:rPr>
      </w:pPr>
      <w:r w:rsidRPr="004E5E09">
        <w:rPr>
          <w:lang w:val="ru-RU"/>
        </w:rPr>
        <w:tab/>
        <w:t xml:space="preserve">Communications </w:t>
      </w:r>
      <w:proofErr w:type="spellStart"/>
      <w:r w:rsidRPr="004E5E09">
        <w:rPr>
          <w:lang w:val="ru-RU"/>
        </w:rPr>
        <w:t>and</w:t>
      </w:r>
      <w:proofErr w:type="spellEnd"/>
      <w:r w:rsidRPr="004E5E09">
        <w:rPr>
          <w:lang w:val="ru-RU"/>
        </w:rPr>
        <w:t xml:space="preserve"> Media Commission (CMC)</w:t>
      </w:r>
      <w:r w:rsidRPr="004E5E09">
        <w:rPr>
          <w:lang w:val="ru-RU"/>
        </w:rPr>
        <w:br/>
        <w:t xml:space="preserve">P.O. Box 2044 </w:t>
      </w:r>
      <w:proofErr w:type="spellStart"/>
      <w:r w:rsidRPr="004E5E09">
        <w:rPr>
          <w:lang w:val="ru-RU"/>
        </w:rPr>
        <w:t>Jadreiah</w:t>
      </w:r>
      <w:proofErr w:type="spellEnd"/>
      <w:r w:rsidRPr="004E5E09">
        <w:rPr>
          <w:lang w:val="ru-RU"/>
        </w:rPr>
        <w:br/>
        <w:t xml:space="preserve">BAGHDAD </w:t>
      </w:r>
      <w:r w:rsidRPr="004E5E09">
        <w:rPr>
          <w:lang w:val="ru-RU"/>
        </w:rPr>
        <w:br/>
      </w:r>
      <w:proofErr w:type="spellStart"/>
      <w:r w:rsidRPr="004E5E09">
        <w:rPr>
          <w:lang w:val="ru-RU"/>
        </w:rPr>
        <w:t>Iraq</w:t>
      </w:r>
      <w:proofErr w:type="spellEnd"/>
      <w:r w:rsidRPr="004E5E09">
        <w:rPr>
          <w:lang w:val="ru-RU"/>
        </w:rPr>
        <w:br/>
      </w:r>
      <w:r w:rsidRPr="004E5E09">
        <w:rPr>
          <w:rFonts w:eastAsia="Calibri"/>
          <w:color w:val="000000"/>
          <w:lang w:val="ru-RU"/>
        </w:rPr>
        <w:t>Факс</w:t>
      </w:r>
      <w:r w:rsidR="00C60D52" w:rsidRPr="004E5E09">
        <w:rPr>
          <w:rFonts w:eastAsia="Calibri"/>
          <w:lang w:val="ru-RU"/>
        </w:rPr>
        <w:t>:</w:t>
      </w:r>
      <w:r w:rsidRPr="004E5E09">
        <w:rPr>
          <w:rFonts w:eastAsia="Calibri"/>
          <w:color w:val="000000"/>
          <w:lang w:val="ru-RU"/>
        </w:rPr>
        <w:t xml:space="preserve"> </w:t>
      </w:r>
      <w:r w:rsidRPr="004E5E09">
        <w:rPr>
          <w:rFonts w:eastAsia="Calibri"/>
          <w:color w:val="000000"/>
          <w:lang w:val="ru-RU"/>
        </w:rPr>
        <w:tab/>
        <w:t xml:space="preserve">+964 </w:t>
      </w:r>
      <w:r w:rsidR="00973686" w:rsidRPr="004E5E09">
        <w:rPr>
          <w:rFonts w:asciiTheme="minorHAnsi" w:eastAsia="Calibri" w:hAnsiTheme="minorHAnsi" w:cstheme="minorHAnsi"/>
          <w:color w:val="000000"/>
          <w:lang w:val="ru-RU"/>
        </w:rPr>
        <w:t>7803927640</w:t>
      </w:r>
      <w:r w:rsidRPr="004E5E09">
        <w:rPr>
          <w:rFonts w:eastAsia="Calibri"/>
          <w:color w:val="000000"/>
          <w:lang w:val="ru-RU"/>
        </w:rPr>
        <w:br/>
      </w:r>
      <w:r w:rsidRPr="004E5E09">
        <w:rPr>
          <w:rFonts w:eastAsia="Calibri"/>
          <w:lang w:val="ru-RU"/>
        </w:rPr>
        <w:t xml:space="preserve">Эл. почта: </w:t>
      </w:r>
      <w:r w:rsidRPr="004E5E09">
        <w:rPr>
          <w:rFonts w:eastAsia="Calibri"/>
          <w:lang w:val="ru-RU"/>
        </w:rPr>
        <w:tab/>
      </w:r>
      <w:r w:rsidR="00973686" w:rsidRPr="004E5E09">
        <w:rPr>
          <w:rFonts w:asciiTheme="minorHAnsi" w:eastAsia="Calibri" w:hAnsiTheme="minorHAnsi" w:cstheme="minorHAnsi"/>
          <w:lang w:val="ru-RU"/>
        </w:rPr>
        <w:t>itu@cmc.iq; ceooffice@cmc.iq</w:t>
      </w:r>
      <w:r w:rsidRPr="004E5E09">
        <w:rPr>
          <w:rFonts w:eastAsia="Calibri"/>
          <w:lang w:val="ru-RU"/>
        </w:rPr>
        <w:br/>
      </w:r>
      <w:r w:rsidRPr="004E5E09">
        <w:rPr>
          <w:rFonts w:eastAsia="Calibri"/>
          <w:color w:val="000000"/>
          <w:lang w:val="ru-RU"/>
        </w:rPr>
        <w:t xml:space="preserve">URL: </w:t>
      </w:r>
      <w:r w:rsidRPr="004E5E09">
        <w:rPr>
          <w:rFonts w:eastAsia="Calibri"/>
          <w:color w:val="000000"/>
          <w:lang w:val="ru-RU"/>
        </w:rPr>
        <w:tab/>
        <w:t>www.cmc.iq</w:t>
      </w:r>
    </w:p>
    <w:p w14:paraId="1552C5FE" w14:textId="06D63730" w:rsidR="00D96AC1" w:rsidRPr="004E5E09" w:rsidRDefault="00D96AC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</w:pPr>
      <w:r w:rsidRPr="004E5E09">
        <w:rPr>
          <w:rFonts w:asciiTheme="minorHAnsi" w:hAnsiTheme="minorHAnsi" w:cs="Arial"/>
          <w:bCs/>
          <w:kern w:val="2"/>
          <w:lang w:val="ru-RU" w:eastAsia="zh-CN"/>
          <w14:ligatures w14:val="standardContextual"/>
        </w:rPr>
        <w:br w:type="page"/>
      </w:r>
    </w:p>
    <w:p w14:paraId="442941FE" w14:textId="77777777" w:rsidR="00D96AC1" w:rsidRPr="004E5E09" w:rsidRDefault="00D96AC1" w:rsidP="00D96AC1">
      <w:pPr>
        <w:keepNext/>
        <w:keepLines/>
        <w:tabs>
          <w:tab w:val="left" w:pos="1134"/>
          <w:tab w:val="left" w:pos="1560"/>
          <w:tab w:val="left" w:pos="2127"/>
        </w:tabs>
        <w:spacing w:before="600"/>
        <w:outlineLvl w:val="3"/>
        <w:rPr>
          <w:rFonts w:cs="Arial"/>
          <w:b/>
          <w:bCs/>
          <w:lang w:val="ru-RU"/>
        </w:rPr>
      </w:pPr>
      <w:r w:rsidRPr="004E5E09">
        <w:rPr>
          <w:rFonts w:cs="Arial"/>
          <w:b/>
          <w:bCs/>
          <w:lang w:val="ru-RU"/>
        </w:rPr>
        <w:lastRenderedPageBreak/>
        <w:t>Кыргызстан (код страны +996)</w:t>
      </w:r>
    </w:p>
    <w:p w14:paraId="7DD57C05" w14:textId="23C8F1FE" w:rsidR="00D96AC1" w:rsidRPr="004E5E09" w:rsidRDefault="00D96AC1" w:rsidP="00D96AC1">
      <w:pPr>
        <w:keepNext/>
        <w:keepLines/>
        <w:tabs>
          <w:tab w:val="left" w:pos="1134"/>
          <w:tab w:val="left" w:pos="1560"/>
          <w:tab w:val="left" w:pos="2127"/>
        </w:tabs>
        <w:outlineLvl w:val="4"/>
        <w:rPr>
          <w:rFonts w:cs="Arial"/>
          <w:szCs w:val="18"/>
          <w:lang w:val="ru-RU"/>
        </w:rPr>
      </w:pPr>
      <w:r w:rsidRPr="004E5E09">
        <w:rPr>
          <w:rFonts w:cs="Arial"/>
          <w:szCs w:val="18"/>
          <w:lang w:val="ru-RU"/>
        </w:rPr>
        <w:t xml:space="preserve">Сообщение от </w:t>
      </w:r>
      <w:r w:rsidR="00973686" w:rsidRPr="004E5E09">
        <w:rPr>
          <w:rFonts w:cs="Arial"/>
          <w:szCs w:val="18"/>
          <w:lang w:val="ru-RU"/>
        </w:rPr>
        <w:t>30</w:t>
      </w:r>
      <w:r w:rsidRPr="004E5E09">
        <w:rPr>
          <w:rFonts w:cs="Arial"/>
          <w:szCs w:val="18"/>
          <w:lang w:val="ru-RU"/>
        </w:rPr>
        <w:t>.V</w:t>
      </w:r>
      <w:r w:rsidR="00973686" w:rsidRPr="004E5E09">
        <w:rPr>
          <w:rFonts w:cs="Arial"/>
          <w:szCs w:val="18"/>
          <w:lang w:val="ru-RU"/>
        </w:rPr>
        <w:t>I</w:t>
      </w:r>
      <w:r w:rsidRPr="004E5E09">
        <w:rPr>
          <w:rFonts w:cs="Arial"/>
          <w:szCs w:val="18"/>
          <w:lang w:val="ru-RU"/>
        </w:rPr>
        <w:t>.202</w:t>
      </w:r>
      <w:r w:rsidR="007F6CEA" w:rsidRPr="004E5E09">
        <w:rPr>
          <w:rFonts w:cs="Arial"/>
          <w:szCs w:val="18"/>
          <w:lang w:val="ru-RU"/>
        </w:rPr>
        <w:t>5</w:t>
      </w:r>
      <w:r w:rsidRPr="004E5E09">
        <w:rPr>
          <w:rFonts w:cs="Arial"/>
          <w:szCs w:val="18"/>
          <w:lang w:val="ru-RU"/>
        </w:rPr>
        <w:t>:</w:t>
      </w:r>
    </w:p>
    <w:p w14:paraId="0203C85A" w14:textId="77777777" w:rsidR="00D96AC1" w:rsidRPr="004E5E09" w:rsidRDefault="00D96AC1" w:rsidP="00D96AC1">
      <w:pPr>
        <w:pStyle w:val="Default"/>
        <w:spacing w:before="120"/>
        <w:rPr>
          <w:rFonts w:ascii="Calibri" w:hAnsi="Calibri" w:cs="Arial"/>
          <w:color w:val="auto"/>
          <w:sz w:val="20"/>
          <w:lang w:val="ru-RU"/>
        </w:rPr>
      </w:pPr>
      <w:r w:rsidRPr="004E5E09">
        <w:rPr>
          <w:rFonts w:ascii="Calibri" w:hAnsi="Calibri" w:cs="Arial"/>
          <w:i/>
          <w:iCs/>
          <w:color w:val="auto"/>
          <w:sz w:val="20"/>
          <w:lang w:val="ru-RU"/>
        </w:rPr>
        <w:t xml:space="preserve">Служба по регулированию и надзору в отрасли связи при Министерстве цифрового развития Кыргызской Республики, </w:t>
      </w:r>
      <w:r w:rsidRPr="004E5E09">
        <w:rPr>
          <w:rFonts w:ascii="Calibri" w:hAnsi="Calibri" w:cs="Arial"/>
          <w:color w:val="auto"/>
          <w:sz w:val="20"/>
          <w:lang w:val="ru-RU"/>
        </w:rPr>
        <w:t>Бишкек, объявляет обновление национального плана нумерации Кыргызстана.</w:t>
      </w:r>
    </w:p>
    <w:p w14:paraId="6629D3F9" w14:textId="66E11CA6" w:rsidR="00D96AC1" w:rsidRPr="004E5E09" w:rsidRDefault="00D96AC1" w:rsidP="00D96AC1">
      <w:pPr>
        <w:spacing w:before="240" w:after="240"/>
        <w:jc w:val="center"/>
        <w:rPr>
          <w:rFonts w:asciiTheme="minorHAnsi" w:hAnsiTheme="minorHAnsi"/>
          <w:bCs/>
          <w:i/>
          <w:iCs/>
          <w:lang w:val="ru-RU"/>
        </w:rPr>
      </w:pPr>
      <w:r w:rsidRPr="004E5E09">
        <w:rPr>
          <w:i/>
          <w:iCs/>
          <w:lang w:val="ru-RU"/>
        </w:rPr>
        <w:t>Описание ввода нового ресурса в отношении национального плана нумерации E.164</w:t>
      </w:r>
      <w:r w:rsidRPr="004E5E09">
        <w:rPr>
          <w:rFonts w:eastAsia="SimSun" w:cs="Arial"/>
          <w:bCs/>
          <w:i/>
          <w:iCs/>
          <w:lang w:val="ru-RU" w:eastAsia="zh-CN"/>
        </w:rPr>
        <w:t xml:space="preserve"> </w:t>
      </w:r>
      <w:r w:rsidRPr="004E5E09">
        <w:rPr>
          <w:rFonts w:eastAsia="SimSun" w:cs="Arial"/>
          <w:bCs/>
          <w:i/>
          <w:iCs/>
          <w:lang w:val="ru-RU" w:eastAsia="zh-CN"/>
        </w:rPr>
        <w:br/>
        <w:t xml:space="preserve">для кода страны </w:t>
      </w:r>
      <w:r w:rsidR="00973686" w:rsidRPr="004E5E09">
        <w:rPr>
          <w:rFonts w:eastAsia="SimSun" w:cs="Arial"/>
          <w:bCs/>
          <w:i/>
          <w:iCs/>
          <w:lang w:val="ru-RU" w:eastAsia="zh-CN"/>
        </w:rPr>
        <w:t>+</w:t>
      </w:r>
      <w:r w:rsidRPr="004E5E09">
        <w:rPr>
          <w:rFonts w:eastAsia="SimSun" w:cs="Arial"/>
          <w:bCs/>
          <w:i/>
          <w:iCs/>
          <w:lang w:val="ru-RU" w:eastAsia="zh-CN"/>
        </w:rPr>
        <w:t>996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984"/>
        <w:gridCol w:w="850"/>
        <w:gridCol w:w="3119"/>
        <w:gridCol w:w="2410"/>
      </w:tblGrid>
      <w:tr w:rsidR="00D96AC1" w:rsidRPr="004E5E09" w14:paraId="64E9D119" w14:textId="77777777" w:rsidTr="00355566">
        <w:trPr>
          <w:tblHeader/>
        </w:trPr>
        <w:tc>
          <w:tcPr>
            <w:tcW w:w="21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B5E8E6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76B4B08B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CE5C168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Использование номера</w:t>
            </w:r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5395E76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4E5E09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 xml:space="preserve">Время и дата </w:t>
            </w:r>
            <w:r w:rsidRPr="004E5E09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br/>
              <w:t>ввода</w:t>
            </w:r>
          </w:p>
        </w:tc>
      </w:tr>
      <w:tr w:rsidR="00D96AC1" w:rsidRPr="004E5E09" w14:paraId="12D5AED2" w14:textId="77777777" w:rsidTr="00355566">
        <w:trPr>
          <w:tblHeader/>
        </w:trPr>
        <w:tc>
          <w:tcPr>
            <w:tcW w:w="2130" w:type="dxa"/>
            <w:vMerge/>
            <w:tcMar>
              <w:left w:w="57" w:type="dxa"/>
              <w:right w:w="57" w:type="dxa"/>
            </w:tcMar>
            <w:vAlign w:val="center"/>
          </w:tcPr>
          <w:p w14:paraId="79078C10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319535CD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  <w:proofErr w:type="gramStart"/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Макси-</w:t>
            </w:r>
            <w:proofErr w:type="spellStart"/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43DDA35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bCs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Мини-</w:t>
            </w:r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r w:rsidRPr="004E5E0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  <w:vAlign w:val="center"/>
          </w:tcPr>
          <w:p w14:paraId="13E8E9D7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95F94A0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</w:tr>
      <w:tr w:rsidR="00D96AC1" w:rsidRPr="004E5E09" w14:paraId="79337E8C" w14:textId="77777777" w:rsidTr="00355566">
        <w:tc>
          <w:tcPr>
            <w:tcW w:w="2130" w:type="dxa"/>
            <w:tcMar>
              <w:left w:w="57" w:type="dxa"/>
              <w:right w:w="57" w:type="dxa"/>
            </w:tcMar>
            <w:vAlign w:val="center"/>
          </w:tcPr>
          <w:p w14:paraId="2AA068F6" w14:textId="7543653D" w:rsidR="00D96AC1" w:rsidRPr="004E5E09" w:rsidRDefault="000802FE" w:rsidP="005E4AD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66E76175" w14:textId="77777777" w:rsidR="00D96AC1" w:rsidRPr="004E5E09" w:rsidRDefault="00D96AC1" w:rsidP="005E4AD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592B944" w14:textId="77777777" w:rsidR="00D96AC1" w:rsidRPr="004E5E09" w:rsidRDefault="00D96AC1" w:rsidP="005E4AD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8DA57E4" w14:textId="237860BA" w:rsidR="00D96AC1" w:rsidRPr="004E5E09" w:rsidRDefault="00D96AC1" w:rsidP="005E4AD9">
            <w:pPr>
              <w:spacing w:after="1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Негеографический номер – услуги подвижной телефонной связи </w:t>
            </w:r>
            <w:r w:rsidRPr="004E5E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4E5E09">
              <w:rPr>
                <w:rFonts w:eastAsiaTheme="minorEastAsia" w:cstheme="minorHAnsi"/>
                <w:sz w:val="18"/>
                <w:szCs w:val="18"/>
                <w:lang w:val="ru-RU" w:eastAsia="zh-CN"/>
              </w:rPr>
              <w:t>+996 </w:t>
            </w:r>
            <w:r w:rsidR="000802FE" w:rsidRPr="004E5E09">
              <w:rPr>
                <w:rFonts w:eastAsiaTheme="minorEastAsia" w:cstheme="minorHAnsi"/>
                <w:sz w:val="18"/>
                <w:szCs w:val="18"/>
                <w:lang w:val="ru-RU" w:eastAsia="zh-CN"/>
              </w:rPr>
              <w:t>50 6 ХХХ ХХХ)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6B6ABF22" w14:textId="642C4CC6" w:rsidR="00D96AC1" w:rsidRPr="004E5E09" w:rsidRDefault="000802FE" w:rsidP="005E4AD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cstheme="minorHAnsi"/>
                <w:sz w:val="18"/>
                <w:szCs w:val="18"/>
                <w:lang w:val="ru-RU" w:eastAsia="zh-CN"/>
              </w:rPr>
              <w:t>3</w:t>
            </w:r>
            <w:r w:rsidR="00D96AC1" w:rsidRPr="004E5E09">
              <w:rPr>
                <w:rFonts w:cstheme="minorHAnsi"/>
                <w:sz w:val="18"/>
                <w:szCs w:val="18"/>
                <w:lang w:val="ru-RU" w:eastAsia="zh-CN"/>
              </w:rPr>
              <w:t xml:space="preserve"> </w:t>
            </w:r>
            <w:r w:rsidRPr="004E5E09">
              <w:rPr>
                <w:rFonts w:cstheme="minorHAnsi"/>
                <w:sz w:val="18"/>
                <w:szCs w:val="18"/>
                <w:lang w:val="ru-RU" w:eastAsia="zh-CN"/>
              </w:rPr>
              <w:t>июня</w:t>
            </w:r>
            <w:r w:rsidR="00D96AC1" w:rsidRPr="004E5E09">
              <w:rPr>
                <w:rFonts w:cstheme="minorHAnsi"/>
                <w:sz w:val="18"/>
                <w:szCs w:val="18"/>
                <w:lang w:val="ru-RU" w:eastAsia="zh-CN"/>
              </w:rPr>
              <w:t xml:space="preserve"> 202</w:t>
            </w:r>
            <w:r w:rsidRPr="004E5E09">
              <w:rPr>
                <w:rFonts w:cstheme="minorHAnsi"/>
                <w:sz w:val="18"/>
                <w:szCs w:val="18"/>
                <w:lang w:val="ru-RU" w:eastAsia="zh-CN"/>
              </w:rPr>
              <w:t>5</w:t>
            </w:r>
            <w:r w:rsidR="00D96AC1" w:rsidRPr="004E5E09">
              <w:rPr>
                <w:rFonts w:cstheme="minorHAnsi"/>
                <w:sz w:val="18"/>
                <w:szCs w:val="18"/>
                <w:lang w:val="ru-RU" w:eastAsia="zh-CN"/>
              </w:rPr>
              <w:t xml:space="preserve"> г.</w:t>
            </w:r>
            <w:r w:rsidR="00D96AC1" w:rsidRPr="004E5E09">
              <w:rPr>
                <w:rFonts w:cstheme="minorHAnsi"/>
                <w:sz w:val="18"/>
                <w:szCs w:val="18"/>
                <w:lang w:val="ru-RU" w:eastAsia="zh-CN"/>
              </w:rPr>
              <w:br/>
              <w:t>(</w:t>
            </w:r>
            <w:r w:rsidRPr="004E5E09">
              <w:rPr>
                <w:rFonts w:cstheme="minorHAnsi"/>
                <w:sz w:val="18"/>
                <w:szCs w:val="18"/>
                <w:lang w:val="ru-RU" w:eastAsia="zh-CN"/>
              </w:rPr>
              <w:t>NUR Telekom LLC</w:t>
            </w:r>
            <w:r w:rsidR="00D96AC1" w:rsidRPr="004E5E09">
              <w:rPr>
                <w:rFonts w:cstheme="minorHAnsi"/>
                <w:sz w:val="18"/>
                <w:szCs w:val="18"/>
                <w:lang w:val="ru-RU" w:eastAsia="zh-CN"/>
              </w:rPr>
              <w:t>)</w:t>
            </w:r>
          </w:p>
        </w:tc>
      </w:tr>
    </w:tbl>
    <w:p w14:paraId="478AC329" w14:textId="77777777" w:rsidR="00D96AC1" w:rsidRPr="004E5E09" w:rsidRDefault="00D96AC1" w:rsidP="00D96AC1">
      <w:pPr>
        <w:pStyle w:val="Default"/>
        <w:overflowPunct w:val="0"/>
        <w:spacing w:before="360"/>
        <w:jc w:val="both"/>
        <w:textAlignment w:val="baseline"/>
        <w:rPr>
          <w:rFonts w:asciiTheme="minorHAnsi" w:hAnsiTheme="minorHAnsi"/>
          <w:color w:val="auto"/>
          <w:sz w:val="20"/>
          <w:szCs w:val="20"/>
          <w:lang w:val="ru-RU"/>
        </w:rPr>
      </w:pPr>
      <w:r w:rsidRPr="004E5E09">
        <w:rPr>
          <w:rFonts w:asciiTheme="minorHAnsi" w:hAnsiTheme="minorHAnsi"/>
          <w:color w:val="auto"/>
          <w:sz w:val="20"/>
          <w:szCs w:val="20"/>
          <w:lang w:val="ru-RU"/>
        </w:rPr>
        <w:t>Для контактов:</w:t>
      </w:r>
    </w:p>
    <w:p w14:paraId="316DD0F0" w14:textId="6E558731" w:rsidR="00D96AC1" w:rsidRPr="004E5E09" w:rsidRDefault="00D96AC1" w:rsidP="00D96AC1">
      <w:pPr>
        <w:tabs>
          <w:tab w:val="clear" w:pos="567"/>
          <w:tab w:val="clear" w:pos="1276"/>
          <w:tab w:val="clear" w:pos="5387"/>
          <w:tab w:val="clear" w:pos="5954"/>
        </w:tabs>
        <w:spacing w:before="0"/>
        <w:ind w:left="720"/>
        <w:jc w:val="left"/>
        <w:rPr>
          <w:rFonts w:asciiTheme="minorHAnsi" w:hAnsiTheme="minorHAnsi"/>
          <w:sz w:val="18"/>
          <w:szCs w:val="18"/>
          <w:lang w:val="ru-RU"/>
        </w:rPr>
      </w:pPr>
      <w:bookmarkStart w:id="57" w:name="_Hlk126656688"/>
      <w:r w:rsidRPr="004E5E09">
        <w:rPr>
          <w:rFonts w:asciiTheme="minorHAnsi" w:hAnsiTheme="minorHAnsi"/>
          <w:lang w:val="ru-RU"/>
        </w:rPr>
        <w:t xml:space="preserve">Service </w:t>
      </w:r>
      <w:proofErr w:type="spellStart"/>
      <w:r w:rsidRPr="004E5E09">
        <w:rPr>
          <w:lang w:val="ru-RU"/>
        </w:rPr>
        <w:t>on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Regulation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and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Supervision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in</w:t>
      </w:r>
      <w:proofErr w:type="spellEnd"/>
      <w:r w:rsidRPr="004E5E09">
        <w:rPr>
          <w:rFonts w:asciiTheme="minorHAnsi" w:hAnsiTheme="minorHAnsi"/>
          <w:lang w:val="ru-RU"/>
        </w:rPr>
        <w:t xml:space="preserve"> Communication Industry </w:t>
      </w:r>
      <w:bookmarkEnd w:id="57"/>
      <w:r w:rsidRPr="004E5E09">
        <w:rPr>
          <w:rFonts w:asciiTheme="minorHAnsi" w:hAnsiTheme="minorHAnsi"/>
          <w:lang w:val="ru-RU"/>
        </w:rPr>
        <w:br/>
      </w:r>
      <w:proofErr w:type="spellStart"/>
      <w:r w:rsidRPr="004E5E09">
        <w:rPr>
          <w:rFonts w:asciiTheme="minorHAnsi" w:hAnsiTheme="minorHAnsi"/>
          <w:lang w:val="ru-RU"/>
        </w:rPr>
        <w:t>under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the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Ministry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of</w:t>
      </w:r>
      <w:proofErr w:type="spellEnd"/>
      <w:r w:rsidRPr="004E5E09">
        <w:rPr>
          <w:rFonts w:asciiTheme="minorHAnsi" w:hAnsiTheme="minorHAnsi"/>
          <w:lang w:val="ru-RU"/>
        </w:rPr>
        <w:t xml:space="preserve"> Digital Development </w:t>
      </w:r>
      <w:proofErr w:type="spellStart"/>
      <w:r w:rsidRPr="004E5E09">
        <w:rPr>
          <w:rFonts w:asciiTheme="minorHAnsi" w:hAnsiTheme="minorHAnsi"/>
          <w:lang w:val="ru-RU"/>
        </w:rPr>
        <w:t>of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the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Kyrgyz</w:t>
      </w:r>
      <w:proofErr w:type="spellEnd"/>
      <w:r w:rsidRPr="004E5E09">
        <w:rPr>
          <w:rFonts w:asciiTheme="minorHAnsi" w:hAnsiTheme="minorHAnsi"/>
          <w:lang w:val="ru-RU"/>
        </w:rPr>
        <w:t xml:space="preserve"> Republic</w:t>
      </w:r>
      <w:r w:rsidRPr="004E5E09">
        <w:rPr>
          <w:rFonts w:asciiTheme="minorHAnsi" w:hAnsiTheme="minorHAnsi"/>
          <w:lang w:val="ru-RU"/>
        </w:rPr>
        <w:br/>
        <w:t xml:space="preserve">119 </w:t>
      </w:r>
      <w:proofErr w:type="spellStart"/>
      <w:r w:rsidRPr="004E5E09">
        <w:rPr>
          <w:rFonts w:asciiTheme="minorHAnsi" w:hAnsiTheme="minorHAnsi"/>
          <w:lang w:val="ru-RU"/>
        </w:rPr>
        <w:t>Akhunbaev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str</w:t>
      </w:r>
      <w:proofErr w:type="spellEnd"/>
      <w:r w:rsidRPr="004E5E09">
        <w:rPr>
          <w:rFonts w:asciiTheme="minorHAnsi" w:hAnsiTheme="minorHAnsi"/>
          <w:lang w:val="ru-RU"/>
        </w:rPr>
        <w:t>.</w:t>
      </w:r>
      <w:r w:rsidRPr="004E5E09">
        <w:rPr>
          <w:rFonts w:asciiTheme="minorHAnsi" w:hAnsiTheme="minorHAnsi"/>
          <w:lang w:val="ru-RU"/>
        </w:rPr>
        <w:br/>
        <w:t>BISHKEK 720005</w:t>
      </w:r>
      <w:r w:rsidRPr="004E5E09">
        <w:rPr>
          <w:rFonts w:asciiTheme="minorHAnsi" w:hAnsiTheme="minorHAnsi"/>
          <w:lang w:val="ru-RU"/>
        </w:rPr>
        <w:br/>
      </w:r>
      <w:proofErr w:type="spellStart"/>
      <w:r w:rsidRPr="004E5E09">
        <w:rPr>
          <w:rFonts w:asciiTheme="minorHAnsi" w:hAnsiTheme="minorHAnsi"/>
          <w:lang w:val="ru-RU"/>
        </w:rPr>
        <w:t>Kyrgyzstan</w:t>
      </w:r>
      <w:proofErr w:type="spellEnd"/>
      <w:r w:rsidRPr="004E5E09">
        <w:rPr>
          <w:rFonts w:asciiTheme="minorHAnsi" w:hAnsiTheme="minorHAnsi"/>
          <w:lang w:val="ru-RU"/>
        </w:rPr>
        <w:br/>
        <w:t>Тел.:</w:t>
      </w:r>
      <w:r w:rsidRPr="004E5E09">
        <w:rPr>
          <w:rFonts w:asciiTheme="minorHAnsi" w:hAnsiTheme="minorHAnsi"/>
          <w:lang w:val="ru-RU"/>
        </w:rPr>
        <w:tab/>
        <w:t>+996 312 544450</w:t>
      </w:r>
      <w:r w:rsidRPr="004E5E09">
        <w:rPr>
          <w:rFonts w:asciiTheme="minorHAnsi" w:hAnsiTheme="minorHAnsi"/>
          <w:lang w:val="ru-RU"/>
        </w:rPr>
        <w:br/>
        <w:t>Факс:</w:t>
      </w:r>
      <w:r w:rsidRPr="004E5E09">
        <w:rPr>
          <w:rFonts w:asciiTheme="minorHAnsi" w:hAnsiTheme="minorHAnsi"/>
          <w:lang w:val="ru-RU"/>
        </w:rPr>
        <w:tab/>
        <w:t>+996 312 544105</w:t>
      </w:r>
      <w:r w:rsidRPr="004E5E09">
        <w:rPr>
          <w:rFonts w:asciiTheme="minorHAnsi" w:hAnsiTheme="minorHAnsi"/>
          <w:lang w:val="ru-RU"/>
        </w:rPr>
        <w:br/>
        <w:t>Эл. почта:</w:t>
      </w:r>
      <w:r w:rsidRPr="004E5E09">
        <w:rPr>
          <w:rFonts w:asciiTheme="minorHAnsi" w:hAnsiTheme="minorHAnsi"/>
          <w:lang w:val="ru-RU"/>
        </w:rPr>
        <w:tab/>
      </w:r>
      <w:r w:rsidR="000802FE" w:rsidRPr="004E5E09">
        <w:rPr>
          <w:rFonts w:asciiTheme="minorHAnsi" w:hAnsiTheme="minorHAnsi"/>
          <w:lang w:val="ru-RU"/>
        </w:rPr>
        <w:t>v.emets@nas.gov.kg</w:t>
      </w:r>
      <w:r w:rsidRPr="004E5E09">
        <w:rPr>
          <w:rFonts w:asciiTheme="minorHAnsi" w:hAnsiTheme="minorHAnsi"/>
          <w:lang w:val="ru-RU"/>
        </w:rPr>
        <w:br/>
        <w:t>URL:</w:t>
      </w:r>
      <w:r w:rsidRPr="004E5E09">
        <w:rPr>
          <w:rFonts w:asciiTheme="minorHAnsi" w:hAnsiTheme="minorHAnsi"/>
          <w:lang w:val="ru-RU"/>
        </w:rPr>
        <w:tab/>
      </w:r>
      <w:r w:rsidR="000802FE" w:rsidRPr="004E5E09">
        <w:rPr>
          <w:rFonts w:asciiTheme="minorHAnsi" w:hAnsiTheme="minorHAnsi"/>
          <w:lang w:val="ru-RU"/>
        </w:rPr>
        <w:t>http://nas.gov.kg/dp/pri-videl-tel-nom-res/</w:t>
      </w:r>
    </w:p>
    <w:p w14:paraId="5CF5673E" w14:textId="781BFDD1" w:rsidR="00D96AC1" w:rsidRPr="004E5E09" w:rsidRDefault="000802FE" w:rsidP="00D96AC1">
      <w:pPr>
        <w:tabs>
          <w:tab w:val="clear" w:pos="567"/>
          <w:tab w:val="clear" w:pos="1276"/>
          <w:tab w:val="clear" w:pos="5387"/>
          <w:tab w:val="clear" w:pos="5954"/>
        </w:tabs>
        <w:ind w:left="720"/>
        <w:jc w:val="left"/>
        <w:rPr>
          <w:rFonts w:eastAsia="SimSun" w:cs="Calibri"/>
          <w:color w:val="000000"/>
          <w:lang w:val="ru-RU" w:eastAsia="zh-CN"/>
        </w:rPr>
      </w:pPr>
      <w:bookmarkStart w:id="58" w:name="lt_pId826"/>
      <w:r w:rsidRPr="004E5E09">
        <w:rPr>
          <w:rFonts w:asciiTheme="minorHAnsi" w:hAnsiTheme="minorHAnsi"/>
          <w:lang w:val="ru-RU"/>
        </w:rPr>
        <w:t xml:space="preserve">NUR Telecom LLC </w:t>
      </w:r>
      <w:r w:rsidR="00D96AC1" w:rsidRPr="004E5E09">
        <w:rPr>
          <w:rFonts w:eastAsia="SimSun" w:cs="Calibri"/>
          <w:color w:val="000000"/>
          <w:lang w:val="ru-RU" w:eastAsia="zh-CN"/>
        </w:rPr>
        <w:t xml:space="preserve">– </w:t>
      </w:r>
      <w:bookmarkEnd w:id="58"/>
      <w:r w:rsidR="00D96AC1" w:rsidRPr="004E5E09">
        <w:rPr>
          <w:rFonts w:eastAsia="SimSun" w:cs="Calibri"/>
          <w:color w:val="000000"/>
          <w:lang w:val="ru-RU" w:eastAsia="zh-CN"/>
        </w:rPr>
        <w:t>Департамент по вопросам присоединения и роуминга</w:t>
      </w:r>
    </w:p>
    <w:p w14:paraId="4D86B07B" w14:textId="4458002A" w:rsidR="00D96AC1" w:rsidRPr="004E5E09" w:rsidRDefault="00D96AC1" w:rsidP="00D96AC1">
      <w:pPr>
        <w:tabs>
          <w:tab w:val="clear" w:pos="567"/>
          <w:tab w:val="clear" w:pos="1276"/>
          <w:tab w:val="clear" w:pos="5387"/>
          <w:tab w:val="clear" w:pos="5954"/>
        </w:tabs>
        <w:spacing w:before="0"/>
        <w:ind w:left="720"/>
        <w:jc w:val="left"/>
        <w:rPr>
          <w:rFonts w:asciiTheme="minorHAnsi" w:hAnsiTheme="minorHAnsi"/>
          <w:lang w:val="ru-RU"/>
        </w:rPr>
      </w:pPr>
      <w:bookmarkStart w:id="59" w:name="lt_pId827"/>
      <w:r w:rsidRPr="004E5E09">
        <w:rPr>
          <w:rFonts w:eastAsia="SimSun" w:cs="Calibri"/>
          <w:color w:val="000000"/>
          <w:lang w:val="ru-RU" w:eastAsia="zh-CN"/>
        </w:rPr>
        <w:t>Эл. почта:</w:t>
      </w:r>
      <w:r w:rsidRPr="004E5E09">
        <w:rPr>
          <w:rFonts w:eastAsia="SimSun" w:cs="Calibri"/>
          <w:color w:val="000000"/>
          <w:lang w:val="ru-RU" w:eastAsia="zh-CN"/>
        </w:rPr>
        <w:tab/>
      </w:r>
      <w:bookmarkEnd w:id="59"/>
      <w:r w:rsidR="000802FE" w:rsidRPr="004E5E09">
        <w:rPr>
          <w:rFonts w:asciiTheme="minorHAnsi" w:hAnsiTheme="minorHAnsi"/>
          <w:lang w:val="ru-RU"/>
        </w:rPr>
        <w:t>ic@nurtelecom.kg</w:t>
      </w:r>
    </w:p>
    <w:p w14:paraId="522837CD" w14:textId="77777777" w:rsidR="00355566" w:rsidRDefault="00355566" w:rsidP="00355566">
      <w:pPr>
        <w:rPr>
          <w:lang w:val="ru-RU" w:eastAsia="zh-CN"/>
        </w:rPr>
      </w:pPr>
    </w:p>
    <w:p w14:paraId="630FE109" w14:textId="08AC398B" w:rsidR="003725AB" w:rsidRPr="004E5E09" w:rsidRDefault="003725AB" w:rsidP="00355566">
      <w:pPr>
        <w:rPr>
          <w:lang w:val="ru-RU" w:eastAsia="zh-CN"/>
        </w:rPr>
      </w:pPr>
      <w:r w:rsidRPr="004E5E09">
        <w:rPr>
          <w:lang w:val="ru-RU" w:eastAsia="zh-CN"/>
        </w:rPr>
        <w:br w:type="page"/>
      </w:r>
    </w:p>
    <w:p w14:paraId="2C758083" w14:textId="77777777" w:rsidR="00D96AC1" w:rsidRPr="004E5E09" w:rsidRDefault="00D96AC1" w:rsidP="00D96AC1">
      <w:pPr>
        <w:tabs>
          <w:tab w:val="left" w:pos="1560"/>
          <w:tab w:val="left" w:pos="2127"/>
        </w:tabs>
        <w:outlineLvl w:val="3"/>
        <w:rPr>
          <w:rFonts w:cs="Arial"/>
          <w:b/>
          <w:lang w:val="ru-RU"/>
        </w:rPr>
      </w:pPr>
      <w:r w:rsidRPr="004E5E09">
        <w:rPr>
          <w:rFonts w:cs="Arial"/>
          <w:b/>
          <w:lang w:val="ru-RU"/>
        </w:rPr>
        <w:lastRenderedPageBreak/>
        <w:t>Марокко (код страны +212)</w:t>
      </w:r>
    </w:p>
    <w:p w14:paraId="32CFF583" w14:textId="4C867ADD" w:rsidR="00D96AC1" w:rsidRPr="004E5E09" w:rsidRDefault="00D96AC1" w:rsidP="00D96AC1">
      <w:pPr>
        <w:rPr>
          <w:lang w:val="ru-RU"/>
        </w:rPr>
      </w:pPr>
      <w:r w:rsidRPr="004E5E09">
        <w:rPr>
          <w:lang w:val="ru-RU"/>
        </w:rPr>
        <w:t>Сообщение от 25.</w:t>
      </w:r>
      <w:r w:rsidR="000802FE" w:rsidRPr="004E5E09">
        <w:rPr>
          <w:lang w:val="ru-RU"/>
        </w:rPr>
        <w:t>V</w:t>
      </w:r>
      <w:r w:rsidRPr="004E5E09">
        <w:rPr>
          <w:lang w:val="ru-RU"/>
        </w:rPr>
        <w:t>I.2025:</w:t>
      </w:r>
    </w:p>
    <w:p w14:paraId="6F0A66D9" w14:textId="77777777" w:rsidR="00D96AC1" w:rsidRPr="004E5E09" w:rsidRDefault="00D96AC1" w:rsidP="00D96AC1">
      <w:pPr>
        <w:spacing w:after="120"/>
        <w:rPr>
          <w:rFonts w:asciiTheme="minorHAnsi" w:hAnsiTheme="minorHAnsi"/>
          <w:lang w:val="ru-RU"/>
        </w:rPr>
      </w:pPr>
      <w:bookmarkStart w:id="60" w:name="_Hlk74931543"/>
      <w:r w:rsidRPr="00355566">
        <w:rPr>
          <w:rFonts w:asciiTheme="minorHAnsi" w:hAnsiTheme="minorHAnsi"/>
          <w:i/>
          <w:iCs/>
          <w:lang w:val="ru-RU"/>
        </w:rPr>
        <w:t>Национальное агентство по регулированию в сфере телекоммуникаций (ANRT)</w:t>
      </w:r>
      <w:r w:rsidRPr="004E5E09">
        <w:rPr>
          <w:rFonts w:asciiTheme="minorHAnsi" w:hAnsiTheme="minorHAnsi"/>
          <w:lang w:val="ru-RU"/>
        </w:rPr>
        <w:t xml:space="preserve"> объявляет о следующих обновлениях национального телефонного плана Марокко:</w:t>
      </w:r>
    </w:p>
    <w:bookmarkEnd w:id="60"/>
    <w:p w14:paraId="7D187EE0" w14:textId="77777777" w:rsidR="00D96AC1" w:rsidRDefault="00D96AC1" w:rsidP="00D96AC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240" w:after="200" w:line="276" w:lineRule="auto"/>
        <w:ind w:left="360"/>
        <w:contextualSpacing/>
        <w:jc w:val="center"/>
        <w:textAlignment w:val="auto"/>
        <w:rPr>
          <w:rFonts w:asciiTheme="minorHAnsi" w:eastAsia="Calibri" w:hAnsiTheme="minorHAnsi"/>
          <w:bCs/>
          <w:lang w:val="ru-RU"/>
        </w:rPr>
      </w:pPr>
      <w:r w:rsidRPr="004E5E09">
        <w:rPr>
          <w:rFonts w:asciiTheme="minorHAnsi" w:eastAsia="Calibri" w:hAnsiTheme="minorHAnsi"/>
          <w:bCs/>
          <w:i/>
          <w:iCs/>
          <w:lang w:val="ru-RU"/>
        </w:rPr>
        <w:t>Описание ввода нового ресурса</w:t>
      </w:r>
      <w:r w:rsidRPr="004E5E09">
        <w:rPr>
          <w:rFonts w:asciiTheme="minorHAnsi" w:eastAsia="Calibri" w:hAnsiTheme="minorHAnsi"/>
          <w:bCs/>
          <w:i/>
          <w:iCs/>
          <w:lang w:val="ru-RU"/>
        </w:rPr>
        <w:br/>
        <w:t>в отношении национального плана нумерации E.164 для кода страны +212</w:t>
      </w:r>
      <w:r w:rsidRPr="004E5E09">
        <w:rPr>
          <w:rFonts w:asciiTheme="minorHAnsi" w:eastAsia="Calibri" w:hAnsiTheme="minorHAnsi"/>
          <w:bCs/>
          <w:lang w:val="ru-RU"/>
        </w:rPr>
        <w:t>:</w:t>
      </w:r>
    </w:p>
    <w:p w14:paraId="61562616" w14:textId="77777777" w:rsidR="00D05AC9" w:rsidRPr="004E5E09" w:rsidRDefault="00D05AC9" w:rsidP="00D05AC9">
      <w:pPr>
        <w:rPr>
          <w:rFonts w:eastAsia="Calibri"/>
          <w:lang w:val="ru-RU"/>
        </w:rPr>
      </w:pPr>
    </w:p>
    <w:p w14:paraId="2FC854E2" w14:textId="77777777" w:rsidR="00D96AC1" w:rsidRPr="004E5E09" w:rsidRDefault="00D96AC1" w:rsidP="00D96AC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120"/>
        <w:ind w:left="360" w:hanging="360"/>
        <w:contextualSpacing/>
        <w:jc w:val="left"/>
        <w:textAlignment w:val="auto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="Symbol" w:eastAsiaTheme="minorEastAsia" w:hAnsi="Symbol"/>
          <w:lang w:val="ru-RU" w:eastAsia="zh-CN"/>
        </w:rPr>
        <w:t></w:t>
      </w:r>
      <w:r w:rsidRPr="004E5E09">
        <w:rPr>
          <w:rFonts w:ascii="Symbol" w:eastAsiaTheme="minorEastAsia" w:hAnsi="Symbol"/>
          <w:lang w:val="ru-RU" w:eastAsia="zh-CN"/>
        </w:rPr>
        <w:tab/>
      </w:r>
      <w:r w:rsidRPr="004E5E09">
        <w:rPr>
          <w:rFonts w:asciiTheme="minorHAnsi" w:eastAsiaTheme="minorEastAsia" w:hAnsiTheme="minorHAnsi"/>
          <w:lang w:val="ru-RU" w:eastAsia="zh-CN"/>
        </w:rPr>
        <w:t>недавно были введены указанные ниже новые NDC:</w:t>
      </w:r>
    </w:p>
    <w:p w14:paraId="336D1F2B" w14:textId="77777777" w:rsidR="00D96AC1" w:rsidRPr="004E5E09" w:rsidRDefault="00D96AC1" w:rsidP="00D96AC1">
      <w:pPr>
        <w:spacing w:before="0"/>
        <w:rPr>
          <w:rFonts w:eastAsiaTheme="minorEastAsia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1029"/>
        <w:gridCol w:w="1052"/>
        <w:gridCol w:w="2458"/>
        <w:gridCol w:w="2289"/>
      </w:tblGrid>
      <w:tr w:rsidR="00D96AC1" w:rsidRPr="004E5E09" w14:paraId="75317CEF" w14:textId="77777777" w:rsidTr="00355566">
        <w:trPr>
          <w:cantSplit/>
          <w:tblHeader/>
        </w:trPr>
        <w:tc>
          <w:tcPr>
            <w:tcW w:w="1230" w:type="pct"/>
            <w:vMerge w:val="restart"/>
            <w:vAlign w:val="center"/>
          </w:tcPr>
          <w:p w14:paraId="7C518FE1" w14:textId="77777777" w:rsidR="00D96AC1" w:rsidRPr="00D05AC9" w:rsidRDefault="00D96AC1" w:rsidP="005E4AD9">
            <w:pPr>
              <w:spacing w:before="40" w:after="40"/>
              <w:jc w:val="center"/>
              <w:rPr>
                <w:i/>
                <w:iCs/>
                <w:color w:val="000000"/>
                <w:lang w:val="ru-RU" w:eastAsia="fr-FR"/>
              </w:rPr>
            </w:pPr>
            <w:bookmarkStart w:id="61" w:name="_Hlk88493930"/>
            <w:r w:rsidRPr="00D05AC9">
              <w:rPr>
                <w:i/>
                <w:iCs/>
                <w:color w:val="000000"/>
                <w:lang w:val="ru-RU" w:eastAsia="fr-FR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149" w:type="pct"/>
            <w:gridSpan w:val="2"/>
            <w:vAlign w:val="center"/>
          </w:tcPr>
          <w:p w14:paraId="6009B415" w14:textId="77777777" w:rsidR="00D96AC1" w:rsidRPr="00D05AC9" w:rsidRDefault="00D96AC1" w:rsidP="005E4AD9">
            <w:pPr>
              <w:spacing w:before="40" w:after="40"/>
              <w:jc w:val="center"/>
              <w:rPr>
                <w:i/>
                <w:iCs/>
                <w:color w:val="000000"/>
                <w:lang w:val="ru-RU" w:eastAsia="fr-FR"/>
              </w:rPr>
            </w:pPr>
            <w:r w:rsidRPr="00D05AC9">
              <w:rPr>
                <w:i/>
                <w:iCs/>
                <w:color w:val="000000"/>
                <w:lang w:val="ru-RU" w:eastAsia="fr-FR"/>
              </w:rPr>
              <w:t>Длина номера N(S)N</w:t>
            </w:r>
          </w:p>
        </w:tc>
        <w:tc>
          <w:tcPr>
            <w:tcW w:w="1357" w:type="pct"/>
            <w:vMerge w:val="restart"/>
            <w:vAlign w:val="center"/>
          </w:tcPr>
          <w:p w14:paraId="6F4E6184" w14:textId="77777777" w:rsidR="00D96AC1" w:rsidRPr="00D05AC9" w:rsidRDefault="00D96AC1" w:rsidP="005E4AD9">
            <w:pPr>
              <w:spacing w:before="40" w:after="40"/>
              <w:jc w:val="center"/>
              <w:rPr>
                <w:i/>
                <w:iCs/>
                <w:color w:val="000000"/>
                <w:lang w:val="ru-RU" w:eastAsia="fr-FR"/>
              </w:rPr>
            </w:pPr>
            <w:r w:rsidRPr="00D05AC9">
              <w:rPr>
                <w:i/>
                <w:iCs/>
                <w:color w:val="000000"/>
                <w:lang w:val="ru-RU" w:eastAsia="fr-FR"/>
              </w:rPr>
              <w:t>Использование номера МСЭ−Т E.164</w:t>
            </w:r>
          </w:p>
        </w:tc>
        <w:tc>
          <w:tcPr>
            <w:tcW w:w="1264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2D0007A1" w14:textId="77777777" w:rsidR="00D96AC1" w:rsidRPr="00D05AC9" w:rsidRDefault="00D96AC1" w:rsidP="005E4AD9">
            <w:pPr>
              <w:spacing w:before="40" w:after="40"/>
              <w:jc w:val="center"/>
              <w:rPr>
                <w:i/>
                <w:iCs/>
                <w:color w:val="000000"/>
                <w:lang w:val="ru-RU" w:eastAsia="fr-FR"/>
              </w:rPr>
            </w:pPr>
            <w:r w:rsidRPr="00D05AC9">
              <w:rPr>
                <w:i/>
                <w:iCs/>
                <w:color w:val="000000"/>
                <w:lang w:val="ru-RU" w:eastAsia="fr-FR"/>
              </w:rPr>
              <w:t>Дополнительная информация</w:t>
            </w:r>
          </w:p>
        </w:tc>
      </w:tr>
      <w:tr w:rsidR="00D96AC1" w:rsidRPr="004E5E09" w14:paraId="42CEEAE3" w14:textId="77777777" w:rsidTr="00355566">
        <w:trPr>
          <w:cantSplit/>
          <w:tblHeader/>
        </w:trPr>
        <w:tc>
          <w:tcPr>
            <w:tcW w:w="1230" w:type="pct"/>
            <w:vMerge/>
            <w:vAlign w:val="center"/>
          </w:tcPr>
          <w:p w14:paraId="0692C7AD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ru-RU"/>
              </w:rPr>
            </w:pPr>
          </w:p>
        </w:tc>
        <w:tc>
          <w:tcPr>
            <w:tcW w:w="568" w:type="pct"/>
            <w:vAlign w:val="center"/>
          </w:tcPr>
          <w:p w14:paraId="4802EC39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ru-RU"/>
              </w:rPr>
            </w:pPr>
            <w:proofErr w:type="gramStart"/>
            <w:r w:rsidRPr="004E5E09">
              <w:rPr>
                <w:rFonts w:eastAsia="SimSun" w:cs="Calibri"/>
                <w:i/>
                <w:lang w:val="ru-RU"/>
              </w:rPr>
              <w:t>Макси-</w:t>
            </w:r>
            <w:proofErr w:type="spellStart"/>
            <w:r w:rsidRPr="004E5E09">
              <w:rPr>
                <w:rFonts w:eastAsia="SimSun" w:cs="Calibri"/>
                <w:i/>
                <w:lang w:val="ru-RU"/>
              </w:rPr>
              <w:t>мальная</w:t>
            </w:r>
            <w:proofErr w:type="spellEnd"/>
            <w:proofErr w:type="gramEnd"/>
            <w:r w:rsidRPr="004E5E09">
              <w:rPr>
                <w:rFonts w:eastAsia="SimSun" w:cs="Calibri"/>
                <w:i/>
                <w:lang w:val="ru-RU"/>
              </w:rPr>
              <w:t xml:space="preserve"> длина</w:t>
            </w:r>
          </w:p>
        </w:tc>
        <w:tc>
          <w:tcPr>
            <w:tcW w:w="581" w:type="pct"/>
            <w:vAlign w:val="center"/>
          </w:tcPr>
          <w:p w14:paraId="332D1F46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ru-RU"/>
              </w:rPr>
            </w:pPr>
            <w:proofErr w:type="gramStart"/>
            <w:r w:rsidRPr="004E5E09">
              <w:rPr>
                <w:rFonts w:eastAsia="SimSun" w:cs="Calibri"/>
                <w:i/>
                <w:color w:val="000000"/>
                <w:lang w:val="ru-RU"/>
              </w:rPr>
              <w:t>Мини-</w:t>
            </w:r>
            <w:proofErr w:type="spellStart"/>
            <w:r w:rsidRPr="004E5E09">
              <w:rPr>
                <w:rFonts w:eastAsia="SimSun" w:cs="Calibri"/>
                <w:i/>
                <w:color w:val="000000"/>
                <w:lang w:val="ru-RU"/>
              </w:rPr>
              <w:t>мальная</w:t>
            </w:r>
            <w:proofErr w:type="spellEnd"/>
            <w:proofErr w:type="gramEnd"/>
            <w:r w:rsidRPr="004E5E09">
              <w:rPr>
                <w:rFonts w:eastAsia="SimSun" w:cs="Calibri"/>
                <w:i/>
                <w:color w:val="000000"/>
                <w:lang w:val="ru-RU"/>
              </w:rPr>
              <w:t xml:space="preserve"> длина</w:t>
            </w:r>
          </w:p>
        </w:tc>
        <w:tc>
          <w:tcPr>
            <w:tcW w:w="1357" w:type="pct"/>
            <w:vMerge/>
            <w:vAlign w:val="center"/>
          </w:tcPr>
          <w:p w14:paraId="65158EBA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ru-RU"/>
              </w:rPr>
            </w:pPr>
          </w:p>
        </w:tc>
        <w:tc>
          <w:tcPr>
            <w:tcW w:w="1264" w:type="pct"/>
            <w:vMerge/>
            <w:tcMar>
              <w:left w:w="68" w:type="dxa"/>
              <w:right w:w="68" w:type="dxa"/>
            </w:tcMar>
            <w:vAlign w:val="center"/>
          </w:tcPr>
          <w:p w14:paraId="07116EA9" w14:textId="77777777" w:rsidR="00D96AC1" w:rsidRPr="004E5E09" w:rsidRDefault="00D96AC1" w:rsidP="005E4AD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ru-RU"/>
              </w:rPr>
            </w:pPr>
          </w:p>
        </w:tc>
      </w:tr>
      <w:bookmarkEnd w:id="61"/>
      <w:tr w:rsidR="000802FE" w:rsidRPr="004E5E09" w14:paraId="0FE5C4F5" w14:textId="77777777" w:rsidTr="00355566">
        <w:tblPrEx>
          <w:jc w:val="center"/>
        </w:tblPrEx>
        <w:trPr>
          <w:cantSplit/>
          <w:jc w:val="center"/>
        </w:trPr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</w:tcPr>
          <w:p w14:paraId="1715E7B9" w14:textId="22C5C2DA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/>
              </w:rPr>
              <w:t>754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77534" w14:textId="77777777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 w:eastAsia="fr-FR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8334B" w14:textId="77777777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 w:eastAsia="fr-FR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9133" w14:textId="77777777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 w:eastAsia="fr-FR"/>
              </w:rPr>
              <w:t>Услуги подвижной связи 2G/3G/4G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19E8" w14:textId="777691C4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proofErr w:type="spellStart"/>
            <w:r w:rsidRPr="004E5E09">
              <w:rPr>
                <w:color w:val="000000"/>
                <w:lang w:val="ru-RU" w:eastAsia="fr-FR"/>
              </w:rPr>
              <w:t>Itissalat</w:t>
            </w:r>
            <w:proofErr w:type="spellEnd"/>
            <w:r w:rsidRPr="004E5E09">
              <w:rPr>
                <w:color w:val="000000"/>
                <w:lang w:val="ru-RU" w:eastAsia="fr-FR"/>
              </w:rPr>
              <w:t xml:space="preserve"> Al-Maghrib</w:t>
            </w:r>
            <w:r w:rsidRPr="004E5E09">
              <w:rPr>
                <w:color w:val="000000"/>
                <w:vertAlign w:val="superscript"/>
                <w:lang w:val="ru-RU" w:eastAsia="fr-FR"/>
              </w:rPr>
              <w:t>1</w:t>
            </w:r>
          </w:p>
        </w:tc>
      </w:tr>
      <w:tr w:rsidR="000802FE" w:rsidRPr="004E5E09" w14:paraId="0E7CAB3D" w14:textId="77777777" w:rsidTr="00355566">
        <w:tblPrEx>
          <w:jc w:val="center"/>
        </w:tblPrEx>
        <w:trPr>
          <w:cantSplit/>
          <w:jc w:val="center"/>
        </w:trPr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</w:tcPr>
          <w:p w14:paraId="7CC19F27" w14:textId="44DDF015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/>
              </w:rPr>
              <w:t>755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38531" w14:textId="77777777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 w:eastAsia="fr-FR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9838A" w14:textId="77777777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 w:eastAsia="fr-FR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1DB4" w14:textId="77777777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r w:rsidRPr="004E5E09">
              <w:rPr>
                <w:color w:val="000000"/>
                <w:lang w:val="ru-RU" w:eastAsia="fr-FR"/>
              </w:rPr>
              <w:t>Услуги подвижной связи 2G/3G/4G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2A54" w14:textId="1EA5EE80" w:rsidR="000802FE" w:rsidRPr="004E5E09" w:rsidRDefault="000802FE" w:rsidP="000802FE">
            <w:pPr>
              <w:spacing w:before="40" w:after="40"/>
              <w:jc w:val="center"/>
              <w:rPr>
                <w:color w:val="000000"/>
                <w:lang w:val="ru-RU" w:eastAsia="fr-FR"/>
              </w:rPr>
            </w:pPr>
            <w:proofErr w:type="spellStart"/>
            <w:r w:rsidRPr="004E5E09">
              <w:rPr>
                <w:color w:val="000000"/>
                <w:lang w:val="ru-RU" w:eastAsia="fr-FR"/>
              </w:rPr>
              <w:t>Itissalat</w:t>
            </w:r>
            <w:proofErr w:type="spellEnd"/>
            <w:r w:rsidRPr="004E5E09">
              <w:rPr>
                <w:color w:val="000000"/>
                <w:lang w:val="ru-RU" w:eastAsia="fr-FR"/>
              </w:rPr>
              <w:t xml:space="preserve"> Al-</w:t>
            </w:r>
            <w:proofErr w:type="spellStart"/>
            <w:r w:rsidRPr="004E5E09">
              <w:rPr>
                <w:color w:val="000000"/>
                <w:lang w:val="ru-RU" w:eastAsia="fr-FR"/>
              </w:rPr>
              <w:t>Maghrib</w:t>
            </w:r>
            <w:proofErr w:type="spellEnd"/>
          </w:p>
        </w:tc>
      </w:tr>
    </w:tbl>
    <w:p w14:paraId="5FC20B04" w14:textId="7AFD51DF" w:rsidR="00D96AC1" w:rsidRPr="004E5E09" w:rsidRDefault="00D96AC1" w:rsidP="00D96AC1">
      <w:pPr>
        <w:tabs>
          <w:tab w:val="left" w:pos="284"/>
        </w:tabs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vertAlign w:val="superscript"/>
          <w:lang w:val="ru-RU" w:eastAsia="zh-CN"/>
        </w:rPr>
        <w:t>1   </w:t>
      </w:r>
      <w:r w:rsidR="000802FE" w:rsidRPr="004E5E09">
        <w:rPr>
          <w:rFonts w:eastAsia="SimSun"/>
          <w:lang w:val="ru-RU" w:eastAsia="zh-CN"/>
        </w:rPr>
        <w:t>MAROC TELECOM</w:t>
      </w:r>
    </w:p>
    <w:p w14:paraId="322D79B6" w14:textId="77777777" w:rsidR="00D96AC1" w:rsidRPr="004E5E09" w:rsidRDefault="00D96AC1" w:rsidP="00D96AC1">
      <w:pPr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Для контактов:</w:t>
      </w:r>
    </w:p>
    <w:p w14:paraId="15A30C1E" w14:textId="77777777" w:rsidR="00D96AC1" w:rsidRPr="004E5E09" w:rsidRDefault="00D96AC1" w:rsidP="00D96AC1">
      <w:pPr>
        <w:ind w:left="720"/>
        <w:rPr>
          <w:rFonts w:asciiTheme="minorHAnsi" w:hAnsiTheme="minorHAnsi"/>
          <w:lang w:val="ru-RU"/>
        </w:rPr>
      </w:pPr>
      <w:proofErr w:type="spellStart"/>
      <w:r w:rsidRPr="004E5E09">
        <w:rPr>
          <w:rFonts w:asciiTheme="minorHAnsi" w:hAnsiTheme="minorHAnsi"/>
          <w:lang w:val="ru-RU"/>
        </w:rPr>
        <w:t>Agence</w:t>
      </w:r>
      <w:proofErr w:type="spellEnd"/>
      <w:r w:rsidRPr="004E5E09">
        <w:rPr>
          <w:rFonts w:asciiTheme="minorHAnsi" w:hAnsiTheme="minorHAnsi"/>
          <w:lang w:val="ru-RU"/>
        </w:rPr>
        <w:t xml:space="preserve"> Nationale </w:t>
      </w:r>
      <w:proofErr w:type="spellStart"/>
      <w:r w:rsidRPr="004E5E09">
        <w:rPr>
          <w:rFonts w:asciiTheme="minorHAnsi" w:hAnsiTheme="minorHAnsi"/>
          <w:lang w:val="ru-RU"/>
        </w:rPr>
        <w:t>de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Réglementation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des</w:t>
      </w:r>
      <w:proofErr w:type="spellEnd"/>
      <w:r w:rsidRPr="004E5E09">
        <w:rPr>
          <w:rFonts w:asciiTheme="minorHAnsi" w:hAnsiTheme="minorHAnsi"/>
          <w:lang w:val="ru-RU"/>
        </w:rPr>
        <w:t xml:space="preserve"> </w:t>
      </w:r>
      <w:proofErr w:type="spellStart"/>
      <w:r w:rsidRPr="004E5E09">
        <w:rPr>
          <w:rFonts w:asciiTheme="minorHAnsi" w:hAnsiTheme="minorHAnsi"/>
          <w:lang w:val="ru-RU"/>
        </w:rPr>
        <w:t>Télécommunications</w:t>
      </w:r>
      <w:proofErr w:type="spellEnd"/>
      <w:r w:rsidRPr="004E5E09">
        <w:rPr>
          <w:rFonts w:asciiTheme="minorHAnsi" w:hAnsiTheme="minorHAnsi"/>
          <w:lang w:val="ru-RU"/>
        </w:rPr>
        <w:t xml:space="preserve"> (ANRT)</w:t>
      </w:r>
    </w:p>
    <w:p w14:paraId="2B149BF0" w14:textId="77777777" w:rsidR="00D96AC1" w:rsidRPr="004E5E09" w:rsidRDefault="00D96AC1" w:rsidP="00D96AC1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hAnsiTheme="minorHAnsi"/>
          <w:lang w:val="ru-RU"/>
        </w:rPr>
        <w:t xml:space="preserve">Centre </w:t>
      </w:r>
      <w:proofErr w:type="spellStart"/>
      <w:r w:rsidRPr="004E5E09">
        <w:rPr>
          <w:rFonts w:asciiTheme="minorHAnsi" w:hAnsiTheme="minorHAnsi"/>
          <w:lang w:val="ru-RU"/>
        </w:rPr>
        <w:t>d'affaires</w:t>
      </w:r>
      <w:proofErr w:type="spellEnd"/>
    </w:p>
    <w:p w14:paraId="50AF1323" w14:textId="77777777" w:rsidR="00D96AC1" w:rsidRPr="004E5E09" w:rsidRDefault="00D96AC1" w:rsidP="00D96AC1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proofErr w:type="spellStart"/>
      <w:r w:rsidRPr="004E5E09">
        <w:rPr>
          <w:rFonts w:asciiTheme="minorHAnsi" w:eastAsiaTheme="minorEastAsia" w:hAnsiTheme="minorHAnsi"/>
          <w:lang w:val="ru-RU" w:eastAsia="zh-CN"/>
        </w:rPr>
        <w:t>Boulevard</w:t>
      </w:r>
      <w:proofErr w:type="spellEnd"/>
      <w:r w:rsidRPr="004E5E09">
        <w:rPr>
          <w:rFonts w:asciiTheme="minorHAnsi" w:eastAsiaTheme="minorEastAsia" w:hAnsiTheme="minorHAnsi"/>
          <w:lang w:val="ru-RU" w:eastAsia="zh-CN"/>
        </w:rPr>
        <w:t xml:space="preserve"> </w:t>
      </w:r>
      <w:proofErr w:type="spellStart"/>
      <w:r w:rsidRPr="004E5E09">
        <w:rPr>
          <w:rFonts w:asciiTheme="minorHAnsi" w:eastAsiaTheme="minorEastAsia" w:hAnsiTheme="minorHAnsi"/>
          <w:lang w:val="ru-RU" w:eastAsia="zh-CN"/>
        </w:rPr>
        <w:t>Ar-Riad</w:t>
      </w:r>
      <w:proofErr w:type="spellEnd"/>
      <w:r w:rsidRPr="004E5E09">
        <w:rPr>
          <w:rFonts w:asciiTheme="minorHAnsi" w:eastAsiaTheme="minorEastAsia" w:hAnsiTheme="minorHAnsi"/>
          <w:lang w:val="ru-RU" w:eastAsia="zh-CN"/>
        </w:rPr>
        <w:t xml:space="preserve">, </w:t>
      </w:r>
      <w:proofErr w:type="spellStart"/>
      <w:r w:rsidRPr="004E5E09">
        <w:rPr>
          <w:rFonts w:asciiTheme="minorHAnsi" w:eastAsiaTheme="minorEastAsia" w:hAnsiTheme="minorHAnsi"/>
          <w:lang w:val="ru-RU" w:eastAsia="zh-CN"/>
        </w:rPr>
        <w:t>Hay</w:t>
      </w:r>
      <w:proofErr w:type="spellEnd"/>
      <w:r w:rsidRPr="004E5E09">
        <w:rPr>
          <w:rFonts w:asciiTheme="minorHAnsi" w:eastAsiaTheme="minorEastAsia" w:hAnsiTheme="minorHAnsi"/>
          <w:lang w:val="ru-RU" w:eastAsia="zh-CN"/>
        </w:rPr>
        <w:t xml:space="preserve"> </w:t>
      </w:r>
      <w:proofErr w:type="spellStart"/>
      <w:r w:rsidRPr="004E5E09">
        <w:rPr>
          <w:rFonts w:asciiTheme="minorHAnsi" w:eastAsiaTheme="minorEastAsia" w:hAnsiTheme="minorHAnsi"/>
          <w:lang w:val="ru-RU" w:eastAsia="zh-CN"/>
        </w:rPr>
        <w:t>Riad</w:t>
      </w:r>
      <w:proofErr w:type="spellEnd"/>
    </w:p>
    <w:p w14:paraId="677E1475" w14:textId="77777777" w:rsidR="00D96AC1" w:rsidRPr="004E5E09" w:rsidRDefault="00D96AC1" w:rsidP="00D96AC1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B.P. 2939</w:t>
      </w:r>
    </w:p>
    <w:p w14:paraId="6AE3B82C" w14:textId="77777777" w:rsidR="00D96AC1" w:rsidRPr="004E5E09" w:rsidRDefault="00D96AC1" w:rsidP="00D96AC1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RABAT 10100</w:t>
      </w:r>
    </w:p>
    <w:p w14:paraId="3D1D70DD" w14:textId="77777777" w:rsidR="00D96AC1" w:rsidRPr="004E5E09" w:rsidRDefault="00D96AC1" w:rsidP="00D96AC1">
      <w:pPr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proofErr w:type="spellStart"/>
      <w:r w:rsidRPr="004E5E09">
        <w:rPr>
          <w:rFonts w:asciiTheme="minorHAnsi" w:eastAsiaTheme="minorEastAsia" w:hAnsiTheme="minorHAnsi"/>
          <w:lang w:val="ru-RU" w:eastAsia="zh-CN"/>
        </w:rPr>
        <w:t>Morocco</w:t>
      </w:r>
      <w:proofErr w:type="spellEnd"/>
    </w:p>
    <w:p w14:paraId="2D7F91F2" w14:textId="77777777" w:rsidR="00D96AC1" w:rsidRPr="004E5E09" w:rsidRDefault="00D96AC1" w:rsidP="00D96AC1">
      <w:pPr>
        <w:tabs>
          <w:tab w:val="clear" w:pos="1276"/>
        </w:tabs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Тел.:</w:t>
      </w:r>
      <w:r w:rsidRPr="004E5E09">
        <w:rPr>
          <w:rFonts w:asciiTheme="minorHAnsi" w:eastAsiaTheme="minorEastAsia" w:hAnsiTheme="minorHAnsi"/>
          <w:lang w:val="ru-RU" w:eastAsia="zh-CN"/>
        </w:rPr>
        <w:tab/>
        <w:t>+212 5 37 71 85 64</w:t>
      </w:r>
    </w:p>
    <w:p w14:paraId="120ECB95" w14:textId="77777777" w:rsidR="00D96AC1" w:rsidRPr="004E5E09" w:rsidRDefault="00D96AC1" w:rsidP="00D96AC1">
      <w:pPr>
        <w:tabs>
          <w:tab w:val="clear" w:pos="1276"/>
        </w:tabs>
        <w:spacing w:before="0"/>
        <w:ind w:left="720"/>
        <w:rPr>
          <w:rFonts w:asciiTheme="minorHAnsi" w:eastAsiaTheme="minorEastAsia" w:hAnsiTheme="minorHAnsi"/>
          <w:lang w:val="ru-RU" w:eastAsia="zh-CN"/>
        </w:rPr>
      </w:pPr>
      <w:r w:rsidRPr="004E5E09">
        <w:rPr>
          <w:rFonts w:asciiTheme="minorHAnsi" w:eastAsiaTheme="minorEastAsia" w:hAnsiTheme="minorHAnsi"/>
          <w:lang w:val="ru-RU" w:eastAsia="zh-CN"/>
        </w:rPr>
        <w:t>Эл. почта:</w:t>
      </w:r>
      <w:r w:rsidRPr="004E5E09">
        <w:rPr>
          <w:rFonts w:asciiTheme="minorHAnsi" w:eastAsiaTheme="minorEastAsia" w:hAnsiTheme="minorHAnsi"/>
          <w:lang w:val="ru-RU" w:eastAsia="zh-CN"/>
        </w:rPr>
        <w:tab/>
        <w:t xml:space="preserve">numerotation@anrt.ma </w:t>
      </w:r>
    </w:p>
    <w:p w14:paraId="5CA4BE5C" w14:textId="19F38307" w:rsidR="00D96AC1" w:rsidRPr="004E5E09" w:rsidRDefault="00D05AC9" w:rsidP="00D96AC1">
      <w:pPr>
        <w:tabs>
          <w:tab w:val="clear" w:pos="1276"/>
        </w:tabs>
        <w:overflowPunct/>
        <w:spacing w:before="0"/>
        <w:ind w:firstLine="720"/>
        <w:textAlignment w:val="auto"/>
        <w:rPr>
          <w:rFonts w:asciiTheme="minorHAnsi" w:eastAsiaTheme="minorEastAsia" w:hAnsiTheme="minorHAnsi"/>
          <w:lang w:val="ru-RU" w:eastAsia="zh-CN"/>
        </w:rPr>
      </w:pPr>
      <w:r w:rsidRPr="0088794D">
        <w:rPr>
          <w:rFonts w:eastAsia="SimSun"/>
          <w:lang w:val="it-IT" w:eastAsia="zh-CN"/>
        </w:rPr>
        <w:t>URL</w:t>
      </w:r>
      <w:r w:rsidR="00D96AC1" w:rsidRPr="004E5E09">
        <w:rPr>
          <w:rFonts w:asciiTheme="minorHAnsi" w:eastAsiaTheme="minorEastAsia" w:hAnsiTheme="minorHAnsi"/>
          <w:lang w:val="ru-RU" w:eastAsia="zh-CN"/>
        </w:rPr>
        <w:t>:</w:t>
      </w:r>
      <w:r w:rsidR="00D96AC1" w:rsidRPr="004E5E09">
        <w:rPr>
          <w:rFonts w:asciiTheme="minorHAnsi" w:eastAsiaTheme="minorEastAsia" w:hAnsiTheme="minorHAnsi"/>
          <w:lang w:val="ru-RU" w:eastAsia="zh-CN"/>
        </w:rPr>
        <w:tab/>
        <w:t>www.anrt.ma</w:t>
      </w:r>
    </w:p>
    <w:p w14:paraId="2281FA1B" w14:textId="77777777" w:rsidR="001A5855" w:rsidRPr="004E5E09" w:rsidRDefault="001A5855" w:rsidP="00D96AC1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720"/>
        <w:rPr>
          <w:rFonts w:asciiTheme="minorHAnsi" w:eastAsiaTheme="minorEastAsia" w:hAnsiTheme="minorHAnsi"/>
          <w:lang w:val="ru-RU" w:eastAsia="zh-CN"/>
        </w:rPr>
      </w:pPr>
    </w:p>
    <w:p w14:paraId="0C9EF1CC" w14:textId="77777777" w:rsidR="00D5349A" w:rsidRPr="004E5E09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4E5E09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28B1E462" w:rsidR="00D5349A" w:rsidRPr="004E5E09" w:rsidRDefault="00D5349A" w:rsidP="00646340">
      <w:pPr>
        <w:spacing w:after="360"/>
        <w:jc w:val="center"/>
        <w:rPr>
          <w:rFonts w:asciiTheme="minorHAnsi" w:hAnsiTheme="minorHAnsi"/>
          <w:lang w:val="ru-RU"/>
        </w:rPr>
      </w:pPr>
      <w:bookmarkStart w:id="62" w:name="_Toc248829287"/>
      <w:bookmarkStart w:id="63" w:name="_Toc251059440"/>
      <w:r w:rsidRPr="004E5E09">
        <w:rPr>
          <w:rFonts w:asciiTheme="minorHAnsi" w:hAnsiTheme="minorHAnsi"/>
          <w:lang w:val="ru-RU"/>
        </w:rPr>
        <w:t xml:space="preserve">См. URL: </w:t>
      </w:r>
      <w:r w:rsidR="00604907" w:rsidRPr="004E5E09">
        <w:rPr>
          <w:rFonts w:asciiTheme="minorHAnsi" w:hAnsiTheme="minorHAnsi" w:cs="Arial"/>
          <w:lang w:val="ru-RU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4E5E09" w14:paraId="79EEB411" w14:textId="77777777" w:rsidTr="00D5349A">
        <w:tc>
          <w:tcPr>
            <w:tcW w:w="2977" w:type="dxa"/>
          </w:tcPr>
          <w:p w14:paraId="765E6FD3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4E5E0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4E5E09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E5E09" w14:paraId="78452F3F" w14:textId="77777777" w:rsidTr="00D5349A">
        <w:tc>
          <w:tcPr>
            <w:tcW w:w="2977" w:type="dxa"/>
          </w:tcPr>
          <w:p w14:paraId="557EE0DE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E5E09" w14:paraId="7C79C623" w14:textId="77777777" w:rsidTr="00D5349A">
        <w:tc>
          <w:tcPr>
            <w:tcW w:w="2977" w:type="dxa"/>
          </w:tcPr>
          <w:p w14:paraId="113274F5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4E5E09" w14:paraId="3FAD70E1" w14:textId="77777777" w:rsidTr="00D5349A">
        <w:tc>
          <w:tcPr>
            <w:tcW w:w="2977" w:type="dxa"/>
          </w:tcPr>
          <w:p w14:paraId="66B32E90" w14:textId="77777777" w:rsidR="00BD26BB" w:rsidRPr="004E5E09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4E5E09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4E5E09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4E5E09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E5E09" w14:paraId="15CBC9B8" w14:textId="77777777" w:rsidTr="00D5349A">
        <w:tc>
          <w:tcPr>
            <w:tcW w:w="2977" w:type="dxa"/>
          </w:tcPr>
          <w:p w14:paraId="7BD02E2B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E5E09" w14:paraId="3CE1A7C2" w14:textId="77777777" w:rsidTr="00D5349A">
        <w:tc>
          <w:tcPr>
            <w:tcW w:w="2977" w:type="dxa"/>
          </w:tcPr>
          <w:p w14:paraId="46066458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E5E09" w14:paraId="5BC952A8" w14:textId="77777777" w:rsidTr="00D5349A">
        <w:tc>
          <w:tcPr>
            <w:tcW w:w="2977" w:type="dxa"/>
          </w:tcPr>
          <w:p w14:paraId="37ED9C90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4E5E09" w14:paraId="69F1EFBE" w14:textId="77777777" w:rsidTr="00D5349A">
        <w:tc>
          <w:tcPr>
            <w:tcW w:w="2977" w:type="dxa"/>
          </w:tcPr>
          <w:p w14:paraId="5574D285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4E5E09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4E5E09" w14:paraId="1DB1D864" w14:textId="77777777" w:rsidTr="00D5349A">
        <w:tc>
          <w:tcPr>
            <w:tcW w:w="2977" w:type="dxa"/>
          </w:tcPr>
          <w:p w14:paraId="0187414A" w14:textId="77777777" w:rsidR="00DD2718" w:rsidRPr="004E5E09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4E5E09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4E5E09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4E5E09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4E5E09" w14:paraId="6B023C96" w14:textId="77777777" w:rsidTr="00D5349A">
        <w:tc>
          <w:tcPr>
            <w:tcW w:w="2977" w:type="dxa"/>
          </w:tcPr>
          <w:p w14:paraId="7BDF15D8" w14:textId="10330AE1" w:rsidR="000802FE" w:rsidRPr="004E5E09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4E5E09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4E5E09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4E5E09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4E5E09" w14:paraId="10938043" w14:textId="77777777" w:rsidTr="00D5349A">
        <w:tc>
          <w:tcPr>
            <w:tcW w:w="2977" w:type="dxa"/>
          </w:tcPr>
          <w:p w14:paraId="4FDB3157" w14:textId="39E178D2" w:rsidR="000802FE" w:rsidRPr="004E5E09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4E5E09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4E5E09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4E5E09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4E5E09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4" w:name="_Toc253407167"/>
      <w:bookmarkStart w:id="65" w:name="_Toc259783162"/>
      <w:bookmarkStart w:id="66" w:name="_Toc262631833"/>
      <w:bookmarkStart w:id="67" w:name="_Toc265056512"/>
      <w:bookmarkStart w:id="68" w:name="_Toc266181259"/>
      <w:bookmarkStart w:id="69" w:name="_Toc268774044"/>
      <w:bookmarkStart w:id="70" w:name="_Toc271700513"/>
      <w:bookmarkStart w:id="71" w:name="_Toc273023374"/>
      <w:bookmarkStart w:id="72" w:name="_Toc274223848"/>
      <w:bookmarkStart w:id="73" w:name="_Toc276717184"/>
      <w:bookmarkStart w:id="74" w:name="_Toc279669170"/>
      <w:bookmarkStart w:id="75" w:name="_Toc280349226"/>
      <w:bookmarkStart w:id="76" w:name="_Toc282526058"/>
      <w:bookmarkStart w:id="77" w:name="_Toc283737224"/>
      <w:bookmarkStart w:id="78" w:name="_Toc286218735"/>
      <w:bookmarkStart w:id="79" w:name="_Toc288660300"/>
      <w:bookmarkStart w:id="80" w:name="_Toc291005409"/>
      <w:bookmarkStart w:id="81" w:name="_Toc292704993"/>
      <w:bookmarkStart w:id="82" w:name="_Toc295387918"/>
      <w:bookmarkStart w:id="83" w:name="_Toc296675488"/>
      <w:bookmarkStart w:id="84" w:name="_Toc297804739"/>
      <w:bookmarkStart w:id="85" w:name="_Toc301945313"/>
      <w:bookmarkStart w:id="86" w:name="_Toc303344268"/>
      <w:bookmarkStart w:id="87" w:name="_Toc304892186"/>
      <w:bookmarkStart w:id="88" w:name="_Toc308530351"/>
      <w:bookmarkStart w:id="89" w:name="_Toc311103663"/>
      <w:bookmarkStart w:id="90" w:name="_Toc313973328"/>
      <w:bookmarkStart w:id="91" w:name="_Toc316479984"/>
      <w:bookmarkStart w:id="92" w:name="_Toc318965022"/>
      <w:bookmarkStart w:id="93" w:name="_Toc320536978"/>
      <w:bookmarkStart w:id="94" w:name="_Toc323035741"/>
      <w:bookmarkStart w:id="95" w:name="_Toc323904394"/>
      <w:bookmarkStart w:id="96" w:name="_Toc332272672"/>
      <w:bookmarkStart w:id="97" w:name="_Toc334776207"/>
      <w:bookmarkStart w:id="98" w:name="_Toc335901526"/>
      <w:bookmarkStart w:id="99" w:name="_Toc337110352"/>
      <w:bookmarkStart w:id="100" w:name="_Toc338779393"/>
      <w:bookmarkStart w:id="101" w:name="_Toc340225540"/>
      <w:bookmarkStart w:id="102" w:name="_Toc341451238"/>
      <w:bookmarkStart w:id="103" w:name="_Toc342912869"/>
      <w:bookmarkStart w:id="104" w:name="_Toc343262689"/>
      <w:bookmarkStart w:id="105" w:name="_Toc345579844"/>
      <w:bookmarkStart w:id="106" w:name="_Toc346885966"/>
      <w:bookmarkStart w:id="107" w:name="_Toc347929611"/>
      <w:bookmarkStart w:id="108" w:name="_Toc349288272"/>
      <w:bookmarkStart w:id="109" w:name="_Toc350415590"/>
      <w:bookmarkStart w:id="110" w:name="_Toc351549911"/>
      <w:bookmarkStart w:id="111" w:name="_Toc352940516"/>
      <w:bookmarkStart w:id="112" w:name="_Toc354053853"/>
      <w:bookmarkStart w:id="113" w:name="_Toc355708879"/>
      <w:r w:rsidRPr="004E5E09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4E5E09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</w:t>
      </w:r>
      <w:proofErr w:type="spellStart"/>
      <w:r w:rsidRPr="004E5E09">
        <w:rPr>
          <w:rFonts w:asciiTheme="minorHAnsi" w:hAnsiTheme="minorHAnsi"/>
          <w:szCs w:val="26"/>
          <w:lang w:val="ru-RU"/>
        </w:rPr>
        <w:t>Пересм</w:t>
      </w:r>
      <w:proofErr w:type="spellEnd"/>
      <w:r w:rsidRPr="004E5E09">
        <w:rPr>
          <w:rFonts w:asciiTheme="minorHAnsi" w:hAnsiTheme="minorHAnsi"/>
          <w:szCs w:val="26"/>
          <w:lang w:val="ru-RU"/>
        </w:rPr>
        <w:t>. ПК-06))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8E0F262" w14:textId="50666CF8" w:rsidR="00D5349A" w:rsidRPr="004E5E09" w:rsidRDefault="00D5349A" w:rsidP="00646340">
      <w:pPr>
        <w:jc w:val="center"/>
        <w:rPr>
          <w:rFonts w:asciiTheme="minorHAnsi" w:hAnsiTheme="minorHAnsi"/>
          <w:lang w:val="ru-RU"/>
        </w:rPr>
      </w:pPr>
      <w:r w:rsidRPr="004E5E09">
        <w:rPr>
          <w:rFonts w:asciiTheme="minorHAnsi" w:hAnsiTheme="minorHAnsi"/>
          <w:lang w:val="ru-RU"/>
        </w:rPr>
        <w:t xml:space="preserve">См. URL: </w:t>
      </w:r>
      <w:r w:rsidR="009F4C8E" w:rsidRPr="004E5E09">
        <w:rPr>
          <w:rFonts w:asciiTheme="minorHAnsi" w:hAnsiTheme="minorHAnsi" w:cs="Arial"/>
          <w:lang w:val="ru-RU"/>
        </w:rPr>
        <w:t>www.itu.int/pub/T-SP-PP.RES.21-2011/</w:t>
      </w:r>
    </w:p>
    <w:p w14:paraId="48BF6CD9" w14:textId="77777777" w:rsidR="00E5105F" w:rsidRPr="004E5E09" w:rsidRDefault="00E5105F" w:rsidP="00646340">
      <w:pPr>
        <w:rPr>
          <w:rFonts w:asciiTheme="minorHAnsi" w:hAnsiTheme="minorHAnsi"/>
          <w:lang w:val="ru-RU"/>
        </w:rPr>
      </w:pPr>
    </w:p>
    <w:p w14:paraId="72BF931A" w14:textId="77777777" w:rsidR="008852E5" w:rsidRPr="004E5E09" w:rsidRDefault="008852E5" w:rsidP="00646340">
      <w:pPr>
        <w:pStyle w:val="Heading1"/>
        <w:spacing w:before="0"/>
        <w:ind w:left="142"/>
        <w:jc w:val="center"/>
        <w:rPr>
          <w:lang w:val="ru-RU"/>
        </w:rPr>
        <w:sectPr w:rsidR="008852E5" w:rsidRPr="004E5E09" w:rsidSect="00886F91">
          <w:footerReference w:type="default" r:id="rId15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4" w:name="_Toc253407169"/>
      <w:bookmarkStart w:id="115" w:name="_Toc259783164"/>
      <w:bookmarkStart w:id="116" w:name="_Toc266181261"/>
      <w:bookmarkStart w:id="117" w:name="_Toc268774046"/>
      <w:bookmarkStart w:id="118" w:name="_Toc271700515"/>
      <w:bookmarkStart w:id="119" w:name="_Toc273023376"/>
      <w:bookmarkStart w:id="120" w:name="_Toc274223850"/>
      <w:bookmarkStart w:id="121" w:name="_Toc276717186"/>
      <w:bookmarkStart w:id="122" w:name="_Toc279669172"/>
      <w:bookmarkStart w:id="123" w:name="_Toc280349228"/>
      <w:bookmarkStart w:id="124" w:name="_Toc282526060"/>
      <w:bookmarkStart w:id="125" w:name="_Toc283737226"/>
      <w:bookmarkStart w:id="126" w:name="_Toc286218737"/>
      <w:bookmarkStart w:id="127" w:name="_Toc288660302"/>
      <w:bookmarkStart w:id="128" w:name="_Toc291005411"/>
      <w:bookmarkStart w:id="129" w:name="_Toc292704995"/>
      <w:bookmarkStart w:id="130" w:name="_Toc295387920"/>
      <w:bookmarkStart w:id="131" w:name="_Toc296675490"/>
      <w:bookmarkStart w:id="132" w:name="_Toc297804741"/>
      <w:bookmarkStart w:id="133" w:name="_Toc301945315"/>
      <w:bookmarkStart w:id="134" w:name="_Toc303344270"/>
      <w:bookmarkStart w:id="135" w:name="_Toc304892188"/>
      <w:bookmarkStart w:id="136" w:name="_Toc308530352"/>
      <w:bookmarkStart w:id="137" w:name="_Toc311103664"/>
      <w:bookmarkStart w:id="138" w:name="_Toc313973329"/>
      <w:bookmarkStart w:id="139" w:name="_Toc316479985"/>
      <w:bookmarkStart w:id="140" w:name="_Toc318965023"/>
      <w:bookmarkStart w:id="141" w:name="_Toc320536979"/>
      <w:bookmarkStart w:id="142" w:name="_Toc321233409"/>
      <w:bookmarkStart w:id="143" w:name="_Toc321311688"/>
      <w:bookmarkStart w:id="144" w:name="_Toc321820569"/>
      <w:bookmarkStart w:id="145" w:name="_Toc323035742"/>
      <w:bookmarkStart w:id="146" w:name="_Toc323904395"/>
      <w:bookmarkStart w:id="147" w:name="_Toc332272673"/>
      <w:bookmarkStart w:id="148" w:name="_Toc334776208"/>
      <w:bookmarkStart w:id="149" w:name="_Toc335901527"/>
      <w:bookmarkStart w:id="150" w:name="_Toc337110353"/>
      <w:bookmarkStart w:id="151" w:name="_Toc338779394"/>
      <w:bookmarkStart w:id="152" w:name="_Toc340225541"/>
      <w:bookmarkStart w:id="153" w:name="_Toc341451239"/>
      <w:bookmarkStart w:id="154" w:name="_Toc342912870"/>
      <w:bookmarkStart w:id="155" w:name="_Toc343262690"/>
      <w:bookmarkStart w:id="156" w:name="_Toc345579845"/>
      <w:bookmarkStart w:id="157" w:name="_Toc346885967"/>
      <w:bookmarkStart w:id="158" w:name="_Toc347929612"/>
      <w:bookmarkStart w:id="159" w:name="_Toc349288273"/>
      <w:bookmarkStart w:id="160" w:name="_Toc350415591"/>
      <w:bookmarkStart w:id="161" w:name="_Toc351549912"/>
      <w:bookmarkStart w:id="162" w:name="_Toc352940517"/>
      <w:bookmarkStart w:id="163" w:name="_Toc354053854"/>
      <w:bookmarkStart w:id="164" w:name="_Toc355708880"/>
      <w:bookmarkStart w:id="165" w:name="_Toc357001963"/>
      <w:bookmarkStart w:id="166" w:name="_Toc358192590"/>
      <w:bookmarkStart w:id="167" w:name="_Toc359489439"/>
      <w:bookmarkStart w:id="168" w:name="_Toc360696839"/>
      <w:bookmarkStart w:id="169" w:name="_Toc361921570"/>
      <w:bookmarkStart w:id="170" w:name="_Toc363741410"/>
      <w:bookmarkStart w:id="171" w:name="_Toc364672359"/>
      <w:bookmarkStart w:id="172" w:name="_Toc366157716"/>
      <w:bookmarkStart w:id="173" w:name="_Toc367715555"/>
      <w:bookmarkStart w:id="174" w:name="_Toc369007689"/>
      <w:bookmarkStart w:id="175" w:name="_Toc369007893"/>
      <w:bookmarkStart w:id="176" w:name="_Toc370373502"/>
      <w:bookmarkStart w:id="177" w:name="_Toc371588868"/>
      <w:bookmarkStart w:id="178" w:name="_Toc373157834"/>
      <w:bookmarkStart w:id="179" w:name="_Toc374006642"/>
      <w:bookmarkStart w:id="180" w:name="_Toc374692696"/>
      <w:bookmarkStart w:id="181" w:name="_Toc374692773"/>
      <w:bookmarkStart w:id="182" w:name="_Toc377026502"/>
      <w:bookmarkStart w:id="183" w:name="_Toc378322723"/>
      <w:bookmarkStart w:id="184" w:name="_Toc379440376"/>
      <w:bookmarkStart w:id="185" w:name="_Toc380582901"/>
      <w:bookmarkStart w:id="186" w:name="_Toc381784234"/>
      <w:bookmarkStart w:id="187" w:name="_Toc383182317"/>
      <w:bookmarkStart w:id="188" w:name="_Toc384625711"/>
      <w:bookmarkStart w:id="189" w:name="_Toc385496803"/>
      <w:bookmarkStart w:id="190" w:name="_Toc388946331"/>
      <w:bookmarkStart w:id="191" w:name="_Toc388947564"/>
      <w:bookmarkStart w:id="192" w:name="_Toc389730888"/>
      <w:bookmarkStart w:id="193" w:name="_Toc391386076"/>
      <w:bookmarkStart w:id="194" w:name="_Toc392235890"/>
      <w:bookmarkStart w:id="195" w:name="_Toc393713421"/>
      <w:bookmarkStart w:id="196" w:name="_Toc393714488"/>
      <w:bookmarkStart w:id="197" w:name="_Toc393715492"/>
      <w:bookmarkStart w:id="198" w:name="_Toc395100467"/>
      <w:bookmarkStart w:id="199" w:name="_Toc396212814"/>
      <w:bookmarkStart w:id="200" w:name="_Toc397517659"/>
      <w:bookmarkStart w:id="201" w:name="_Toc399160642"/>
      <w:bookmarkStart w:id="202" w:name="_Toc400374880"/>
      <w:bookmarkStart w:id="203" w:name="_Toc401757926"/>
      <w:bookmarkStart w:id="204" w:name="_Toc402967106"/>
      <w:bookmarkStart w:id="205" w:name="_Toc404332318"/>
      <w:bookmarkStart w:id="206" w:name="_Toc405386784"/>
      <w:bookmarkStart w:id="207" w:name="_Toc406508022"/>
      <w:bookmarkStart w:id="208" w:name="_Toc408576643"/>
      <w:bookmarkStart w:id="209" w:name="_Toc409708238"/>
      <w:bookmarkStart w:id="210" w:name="_Toc410904541"/>
      <w:bookmarkStart w:id="211" w:name="_Toc414884970"/>
      <w:bookmarkStart w:id="212" w:name="_Toc416360080"/>
      <w:bookmarkStart w:id="213" w:name="_Toc417984363"/>
      <w:bookmarkStart w:id="214" w:name="_Toc420414841"/>
    </w:p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p w14:paraId="3A7B3738" w14:textId="0A604E36" w:rsidR="00872C86" w:rsidRPr="004E5E09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4E5E09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4E5E09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4E5E09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4E5E09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4E5E09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4E5E09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4E5E09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E5E09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4E5E09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6ED68C22" w14:textId="31207E6D" w:rsidR="00E93120" w:rsidRPr="004E5E09" w:rsidRDefault="00E93120" w:rsidP="00361A6A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bookmarkStart w:id="215" w:name="_Toc355708884"/>
      <w:r w:rsidRPr="004E5E09">
        <w:rPr>
          <w:rFonts w:eastAsia="SimSun" w:cs="Calibri"/>
          <w:b/>
          <w:bCs/>
          <w:sz w:val="26"/>
          <w:szCs w:val="26"/>
          <w:lang w:val="ru-RU"/>
        </w:rPr>
        <w:t>Список идентификационных номеров эмитентов</w:t>
      </w:r>
      <w:r w:rsidRPr="004E5E09">
        <w:rPr>
          <w:rFonts w:eastAsia="SimSun" w:cs="Calibri"/>
          <w:b/>
          <w:bCs/>
          <w:sz w:val="26"/>
          <w:szCs w:val="26"/>
          <w:lang w:val="ru-RU"/>
        </w:rPr>
        <w:br/>
        <w:t>(согласно Рекомендации МСЭ-Т E.118 (05/2006))</w:t>
      </w:r>
      <w:r w:rsidRPr="004E5E09">
        <w:rPr>
          <w:rFonts w:eastAsia="SimSun" w:cs="Calibri"/>
          <w:b/>
          <w:bCs/>
          <w:sz w:val="26"/>
          <w:szCs w:val="26"/>
          <w:lang w:val="ru-RU"/>
        </w:rPr>
        <w:br/>
        <w:t xml:space="preserve">(по состоянию на </w:t>
      </w:r>
      <w:r w:rsidR="000802FE" w:rsidRPr="004E5E09">
        <w:rPr>
          <w:rFonts w:eastAsia="SimSun" w:cs="Calibri"/>
          <w:b/>
          <w:bCs/>
          <w:sz w:val="26"/>
          <w:szCs w:val="26"/>
          <w:lang w:val="ru-RU"/>
        </w:rPr>
        <w:t>3</w:t>
      </w:r>
      <w:r w:rsidRPr="004E5E09">
        <w:rPr>
          <w:rFonts w:eastAsia="SimSun" w:cs="Calibri"/>
          <w:b/>
          <w:bCs/>
          <w:sz w:val="26"/>
          <w:szCs w:val="26"/>
          <w:lang w:val="ru-RU"/>
        </w:rPr>
        <w:t>1 декабря 20</w:t>
      </w:r>
      <w:r w:rsidR="000802FE" w:rsidRPr="004E5E09">
        <w:rPr>
          <w:rFonts w:eastAsia="SimSun" w:cs="Calibri"/>
          <w:b/>
          <w:bCs/>
          <w:sz w:val="26"/>
          <w:szCs w:val="26"/>
          <w:lang w:val="ru-RU"/>
        </w:rPr>
        <w:t>23</w:t>
      </w:r>
      <w:r w:rsidRPr="004E5E09">
        <w:rPr>
          <w:rFonts w:eastAsia="SimSun" w:cs="Calibri"/>
          <w:b/>
          <w:bCs/>
          <w:sz w:val="26"/>
          <w:szCs w:val="26"/>
          <w:lang w:val="ru-RU"/>
        </w:rPr>
        <w:t xml:space="preserve"> г.)</w:t>
      </w:r>
    </w:p>
    <w:p w14:paraId="37CAE57E" w14:textId="3B5A2E9A" w:rsidR="00E93120" w:rsidRPr="004E5E09" w:rsidRDefault="00E93120" w:rsidP="00646340">
      <w:pPr>
        <w:tabs>
          <w:tab w:val="clear" w:pos="567"/>
          <w:tab w:val="left" w:pos="720"/>
        </w:tabs>
        <w:jc w:val="center"/>
        <w:rPr>
          <w:rFonts w:eastAsia="SimSun"/>
          <w:lang w:val="ru-RU"/>
        </w:rPr>
      </w:pPr>
      <w:r w:rsidRPr="004E5E09">
        <w:rPr>
          <w:rFonts w:eastAsia="SimSun"/>
          <w:lang w:val="ru-RU"/>
        </w:rPr>
        <w:t>(Приложение к Оперативному бюллетеню № 1</w:t>
      </w:r>
      <w:r w:rsidR="000802FE" w:rsidRPr="004E5E09">
        <w:rPr>
          <w:rFonts w:eastAsia="SimSun"/>
          <w:lang w:val="ru-RU"/>
        </w:rPr>
        <w:t>283</w:t>
      </w:r>
      <w:r w:rsidRPr="004E5E09">
        <w:rPr>
          <w:rFonts w:eastAsia="SimSun"/>
          <w:lang w:val="ru-RU"/>
        </w:rPr>
        <w:t xml:space="preserve"> МСЭ – 1.I.20</w:t>
      </w:r>
      <w:r w:rsidR="000802FE" w:rsidRPr="004E5E09">
        <w:rPr>
          <w:rFonts w:eastAsia="SimSun"/>
          <w:lang w:val="ru-RU"/>
        </w:rPr>
        <w:t>24</w:t>
      </w:r>
      <w:r w:rsidRPr="004E5E09">
        <w:rPr>
          <w:rFonts w:eastAsia="SimSun"/>
          <w:lang w:val="ru-RU"/>
        </w:rPr>
        <w:t>)</w:t>
      </w:r>
      <w:r w:rsidRPr="004E5E09">
        <w:rPr>
          <w:rFonts w:eastAsia="SimSun"/>
          <w:lang w:val="ru-RU"/>
        </w:rPr>
        <w:br/>
        <w:t xml:space="preserve">(Поправка № </w:t>
      </w:r>
      <w:r w:rsidR="000802FE" w:rsidRPr="004E5E09">
        <w:rPr>
          <w:rFonts w:eastAsia="SimSun"/>
          <w:lang w:val="ru-RU"/>
        </w:rPr>
        <w:t>21</w:t>
      </w:r>
      <w:r w:rsidRPr="004E5E09">
        <w:rPr>
          <w:rFonts w:eastAsia="SimSun"/>
          <w:lang w:val="ru-RU"/>
        </w:rPr>
        <w:t>)</w:t>
      </w:r>
    </w:p>
    <w:p w14:paraId="44392607" w14:textId="77777777" w:rsidR="000802FE" w:rsidRPr="004E5E09" w:rsidRDefault="000802FE" w:rsidP="000802FE">
      <w:pPr>
        <w:tabs>
          <w:tab w:val="left" w:pos="1560"/>
          <w:tab w:val="left" w:pos="2835"/>
          <w:tab w:val="left" w:pos="4230"/>
        </w:tabs>
        <w:spacing w:before="360" w:after="120"/>
        <w:jc w:val="left"/>
        <w:rPr>
          <w:rFonts w:cs="Arial"/>
          <w:lang w:val="ru-RU"/>
        </w:rPr>
      </w:pPr>
      <w:r w:rsidRPr="004E5E09">
        <w:rPr>
          <w:rFonts w:asciiTheme="minorHAnsi" w:hAnsiTheme="minorHAnsi" w:cs="Arial"/>
          <w:b/>
          <w:bCs/>
          <w:lang w:val="ru-RU"/>
        </w:rPr>
        <w:t>Швеция</w:t>
      </w:r>
      <w:r w:rsidRPr="004E5E09">
        <w:rPr>
          <w:rFonts w:asciiTheme="minorHAnsi" w:hAnsiTheme="minorHAnsi" w:cs="Arial"/>
          <w:b/>
          <w:bCs/>
          <w:lang w:val="ru-RU"/>
        </w:rPr>
        <w:tab/>
        <w:t>SUP</w:t>
      </w:r>
    </w:p>
    <w:tbl>
      <w:tblPr>
        <w:tblW w:w="53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00"/>
        <w:gridCol w:w="1559"/>
        <w:gridCol w:w="3544"/>
        <w:gridCol w:w="1417"/>
      </w:tblGrid>
      <w:tr w:rsidR="000802FE" w:rsidRPr="004E5E09" w14:paraId="55D61727" w14:textId="77777777" w:rsidTr="004E4FE2">
        <w:trPr>
          <w:cantSplit/>
        </w:trPr>
        <w:tc>
          <w:tcPr>
            <w:tcW w:w="1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4BA73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1BACD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 xml:space="preserve">Название/адрес </w:t>
            </w: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компании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808F6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Идентифи-кационный</w:t>
            </w:r>
            <w:proofErr w:type="spellEnd"/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 xml:space="preserve"> номер эмитента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CB1F1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32599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i/>
                <w:iCs/>
                <w:sz w:val="18"/>
                <w:szCs w:val="18"/>
                <w:lang w:val="ru-RU"/>
              </w:rPr>
              <w:t>Дата начала использования</w:t>
            </w:r>
          </w:p>
        </w:tc>
      </w:tr>
      <w:tr w:rsidR="000802FE" w:rsidRPr="004E5E09" w14:paraId="4BF7CC66" w14:textId="77777777" w:rsidTr="004E4FE2">
        <w:trPr>
          <w:cantSplit/>
        </w:trPr>
        <w:tc>
          <w:tcPr>
            <w:tcW w:w="15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31254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Швеция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2EE37" w14:textId="77777777" w:rsidR="000802FE" w:rsidRPr="004E5E09" w:rsidRDefault="000802FE" w:rsidP="004E4FE2">
            <w:pPr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b/>
                <w:bCs/>
                <w:sz w:val="18"/>
                <w:szCs w:val="18"/>
                <w:lang w:val="ru-RU"/>
              </w:rPr>
              <w:t>Fink</w:t>
            </w:r>
            <w:proofErr w:type="spellEnd"/>
            <w:r w:rsidRPr="004E5E09">
              <w:rPr>
                <w:b/>
                <w:bCs/>
                <w:sz w:val="18"/>
                <w:szCs w:val="18"/>
                <w:lang w:val="ru-RU"/>
              </w:rPr>
              <w:t xml:space="preserve"> Telecom Services</w:t>
            </w:r>
          </w:p>
          <w:p w14:paraId="38199BAF" w14:textId="77777777" w:rsidR="000802FE" w:rsidRPr="004E5E09" w:rsidRDefault="000802FE" w:rsidP="004E4FE2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sz w:val="18"/>
                <w:szCs w:val="18"/>
                <w:lang w:val="ru-RU"/>
              </w:rPr>
              <w:t>Paradieshofstrasse</w:t>
            </w:r>
            <w:proofErr w:type="spellEnd"/>
            <w:r w:rsidRPr="004E5E09">
              <w:rPr>
                <w:sz w:val="18"/>
                <w:szCs w:val="18"/>
                <w:lang w:val="ru-RU"/>
              </w:rPr>
              <w:t xml:space="preserve"> 101</w:t>
            </w:r>
          </w:p>
          <w:p w14:paraId="49764B09" w14:textId="77777777" w:rsidR="000802FE" w:rsidRPr="004E5E09" w:rsidRDefault="000802FE" w:rsidP="004E4FE2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4054 BASEL</w:t>
            </w:r>
          </w:p>
          <w:p w14:paraId="5A297687" w14:textId="77777777" w:rsidR="000802FE" w:rsidRPr="004E5E09" w:rsidRDefault="000802FE" w:rsidP="004E4FE2">
            <w:pPr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4E5E09">
              <w:rPr>
                <w:sz w:val="18"/>
                <w:szCs w:val="18"/>
                <w:lang w:val="ru-RU"/>
              </w:rPr>
              <w:t>Switzerland</w:t>
            </w:r>
            <w:proofErr w:type="spellEnd"/>
            <w:r w:rsidRPr="004E5E09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50638" w14:textId="77777777" w:rsidR="000802FE" w:rsidRPr="004E5E09" w:rsidRDefault="000802FE" w:rsidP="004E4F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b/>
                <w:sz w:val="18"/>
                <w:szCs w:val="18"/>
                <w:lang w:val="ru-RU"/>
              </w:rPr>
              <w:t>89 46 12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C3868" w14:textId="77777777" w:rsidR="000802FE" w:rsidRPr="004E5E09" w:rsidRDefault="000802FE" w:rsidP="004E4FE2">
            <w:pPr>
              <w:spacing w:before="0"/>
              <w:jc w:val="left"/>
              <w:rPr>
                <w:rFonts w:eastAsia="SimSun" w:cs="Arial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eastAsia="SimSun" w:cs="Arial"/>
                <w:sz w:val="18"/>
                <w:szCs w:val="18"/>
                <w:lang w:val="ru-RU"/>
              </w:rPr>
              <w:t>Andreas</w:t>
            </w:r>
            <w:proofErr w:type="spellEnd"/>
            <w:r w:rsidRPr="004E5E09">
              <w:rPr>
                <w:rFonts w:eastAsia="SimSun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E09">
              <w:rPr>
                <w:rFonts w:eastAsia="SimSun" w:cs="Arial"/>
                <w:sz w:val="18"/>
                <w:szCs w:val="18"/>
                <w:lang w:val="ru-RU"/>
              </w:rPr>
              <w:t>Fink</w:t>
            </w:r>
            <w:proofErr w:type="spellEnd"/>
          </w:p>
          <w:p w14:paraId="19CCD21D" w14:textId="77777777" w:rsidR="000802FE" w:rsidRPr="004E5E09" w:rsidRDefault="000802FE" w:rsidP="004E4FE2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sz w:val="18"/>
                <w:szCs w:val="18"/>
                <w:lang w:val="ru-RU"/>
              </w:rPr>
              <w:t>Paradieshofstrasse</w:t>
            </w:r>
            <w:proofErr w:type="spellEnd"/>
            <w:r w:rsidRPr="004E5E09">
              <w:rPr>
                <w:sz w:val="18"/>
                <w:szCs w:val="18"/>
                <w:lang w:val="ru-RU"/>
              </w:rPr>
              <w:t xml:space="preserve"> 101</w:t>
            </w:r>
          </w:p>
          <w:p w14:paraId="61A55E54" w14:textId="77777777" w:rsidR="000802FE" w:rsidRPr="004E5E09" w:rsidRDefault="000802FE" w:rsidP="004E4FE2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4054 BASEL</w:t>
            </w:r>
          </w:p>
          <w:p w14:paraId="20209469" w14:textId="77777777" w:rsidR="000802FE" w:rsidRPr="004E5E09" w:rsidRDefault="000802FE" w:rsidP="004E4FE2">
            <w:pPr>
              <w:spacing w:before="0"/>
              <w:jc w:val="left"/>
              <w:rPr>
                <w:rFonts w:eastAsia="SimSun" w:cs="Arial"/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4E5E09">
              <w:rPr>
                <w:sz w:val="18"/>
                <w:szCs w:val="18"/>
                <w:lang w:val="ru-RU"/>
              </w:rPr>
              <w:t>Switzerland</w:t>
            </w:r>
            <w:proofErr w:type="spellEnd"/>
            <w:r w:rsidRPr="004E5E09">
              <w:rPr>
                <w:sz w:val="18"/>
                <w:szCs w:val="18"/>
                <w:lang w:val="ru-RU"/>
              </w:rPr>
              <w:t>)</w:t>
            </w:r>
          </w:p>
          <w:p w14:paraId="1CEA3618" w14:textId="7DF24993" w:rsidR="000802FE" w:rsidRPr="004E5E09" w:rsidRDefault="000802FE" w:rsidP="003725AB">
            <w:pPr>
              <w:tabs>
                <w:tab w:val="clear" w:pos="567"/>
                <w:tab w:val="left" w:pos="938"/>
              </w:tabs>
              <w:spacing w:before="0"/>
              <w:jc w:val="left"/>
              <w:rPr>
                <w:rFonts w:eastAsia="SimSun" w:cs="Arial"/>
                <w:sz w:val="18"/>
                <w:szCs w:val="18"/>
                <w:lang w:val="ru-RU"/>
              </w:rPr>
            </w:pPr>
            <w:r w:rsidRPr="004E5E09">
              <w:rPr>
                <w:rFonts w:eastAsia="SimSun" w:cs="Arial"/>
                <w:sz w:val="18"/>
                <w:szCs w:val="18"/>
                <w:lang w:val="ru-RU"/>
              </w:rPr>
              <w:t>Тел.:</w:t>
            </w:r>
            <w:r w:rsidR="003725AB" w:rsidRPr="004E5E09">
              <w:rPr>
                <w:rFonts w:eastAsia="SimSun" w:cs="Arial"/>
                <w:sz w:val="18"/>
                <w:szCs w:val="18"/>
                <w:lang w:val="ru-RU"/>
              </w:rPr>
              <w:tab/>
            </w:r>
            <w:r w:rsidRPr="004E5E09">
              <w:rPr>
                <w:rFonts w:eastAsia="SimSun" w:cs="Arial"/>
                <w:sz w:val="18"/>
                <w:szCs w:val="18"/>
                <w:lang w:val="ru-RU"/>
              </w:rPr>
              <w:t>+41 78 6677333</w:t>
            </w:r>
          </w:p>
          <w:p w14:paraId="602A082A" w14:textId="66C42163" w:rsidR="000802FE" w:rsidRPr="004E5E09" w:rsidRDefault="000802FE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</w:tabs>
              <w:spacing w:before="0"/>
              <w:jc w:val="left"/>
              <w:rPr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eastAsia="SimSun" w:cs="Arial"/>
                <w:sz w:val="18"/>
                <w:szCs w:val="18"/>
                <w:lang w:val="ru-RU"/>
              </w:rPr>
              <w:t>Эл. почта</w:t>
            </w:r>
            <w:r w:rsidR="003725AB" w:rsidRPr="004E5E09">
              <w:rPr>
                <w:rFonts w:eastAsia="SimSun" w:cs="Arial"/>
                <w:sz w:val="18"/>
                <w:szCs w:val="18"/>
                <w:lang w:val="ru-RU"/>
              </w:rPr>
              <w:tab/>
            </w:r>
            <w:r w:rsidRPr="004E5E09">
              <w:rPr>
                <w:rFonts w:eastAsia="SimSun" w:cs="Arial"/>
                <w:sz w:val="18"/>
                <w:szCs w:val="18"/>
                <w:lang w:val="ru-RU"/>
              </w:rPr>
              <w:t>afink@fink-telecom.com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81E1B" w14:textId="77777777" w:rsidR="000802FE" w:rsidRPr="004E5E09" w:rsidRDefault="000802FE" w:rsidP="004E4FE2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highlight w:val="yellow"/>
                <w:lang w:val="ru-RU"/>
              </w:rPr>
            </w:pPr>
            <w:r w:rsidRPr="004E5E09">
              <w:rPr>
                <w:rFonts w:cs="Arial"/>
                <w:bCs/>
                <w:sz w:val="18"/>
                <w:szCs w:val="18"/>
                <w:lang w:val="ru-RU"/>
              </w:rPr>
              <w:t>27.VI.2025</w:t>
            </w:r>
          </w:p>
        </w:tc>
      </w:tr>
    </w:tbl>
    <w:p w14:paraId="42B4A9FA" w14:textId="785AB811" w:rsidR="00990E9B" w:rsidRPr="004E5E09" w:rsidRDefault="000802FE" w:rsidP="00361A6A">
      <w:pPr>
        <w:tabs>
          <w:tab w:val="left" w:pos="1560"/>
          <w:tab w:val="left" w:pos="2835"/>
          <w:tab w:val="left" w:pos="4230"/>
        </w:tabs>
        <w:spacing w:before="360" w:after="120"/>
        <w:jc w:val="left"/>
        <w:rPr>
          <w:rFonts w:cs="Arial"/>
          <w:lang w:val="ru-RU"/>
        </w:rPr>
      </w:pPr>
      <w:r w:rsidRPr="004E5E09">
        <w:rPr>
          <w:rFonts w:asciiTheme="minorHAnsi" w:hAnsiTheme="minorHAnsi" w:cs="Arial"/>
          <w:b/>
          <w:bCs/>
          <w:lang w:val="ru-RU"/>
        </w:rPr>
        <w:t>Соединенные Штаты Америки</w:t>
      </w:r>
      <w:r w:rsidR="00990E9B" w:rsidRPr="004E5E09">
        <w:rPr>
          <w:rFonts w:asciiTheme="minorHAnsi" w:hAnsiTheme="minorHAnsi" w:cs="Arial"/>
          <w:b/>
          <w:bCs/>
          <w:lang w:val="ru-RU"/>
        </w:rPr>
        <w:tab/>
      </w:r>
      <w:r w:rsidRPr="004E5E09">
        <w:rPr>
          <w:rFonts w:asciiTheme="minorHAnsi" w:hAnsiTheme="minorHAnsi" w:cs="Arial"/>
          <w:b/>
          <w:bCs/>
          <w:lang w:val="ru-RU"/>
        </w:rPr>
        <w:t>ADD</w:t>
      </w:r>
    </w:p>
    <w:tbl>
      <w:tblPr>
        <w:tblW w:w="53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00"/>
        <w:gridCol w:w="1559"/>
        <w:gridCol w:w="3544"/>
        <w:gridCol w:w="1417"/>
      </w:tblGrid>
      <w:tr w:rsidR="00990E9B" w:rsidRPr="004E5E09" w14:paraId="5532212E" w14:textId="77777777" w:rsidTr="00D83D04">
        <w:trPr>
          <w:cantSplit/>
        </w:trPr>
        <w:tc>
          <w:tcPr>
            <w:tcW w:w="1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9B762" w14:textId="504ABDF3" w:rsidR="00990E9B" w:rsidRPr="004E5E09" w:rsidRDefault="00990E9B" w:rsidP="00D83D0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="00C969DF"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</w: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географическая зона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D0317" w14:textId="77777777" w:rsidR="00990E9B" w:rsidRPr="004E5E09" w:rsidRDefault="00990E9B" w:rsidP="00D83D0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 xml:space="preserve">Название/адрес </w:t>
            </w: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компании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C770C" w14:textId="77777777" w:rsidR="00990E9B" w:rsidRPr="004E5E09" w:rsidRDefault="00990E9B" w:rsidP="00D83D0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Идентифи-кационный</w:t>
            </w:r>
            <w:proofErr w:type="spellEnd"/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 xml:space="preserve"> номер эмитента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00491" w14:textId="77777777" w:rsidR="00990E9B" w:rsidRPr="004E5E09" w:rsidRDefault="00990E9B" w:rsidP="00D83D0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BF63C" w14:textId="17A963ED" w:rsidR="00990E9B" w:rsidRPr="004E5E09" w:rsidRDefault="00990E9B" w:rsidP="00D83D0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i/>
                <w:iCs/>
                <w:sz w:val="18"/>
                <w:szCs w:val="18"/>
                <w:lang w:val="ru-RU"/>
              </w:rPr>
              <w:t>Дата начала использования</w:t>
            </w:r>
          </w:p>
        </w:tc>
      </w:tr>
      <w:tr w:rsidR="000802FE" w:rsidRPr="004E5E09" w14:paraId="37A5F4F5" w14:textId="77777777" w:rsidTr="00D83D04">
        <w:trPr>
          <w:cantSplit/>
        </w:trPr>
        <w:tc>
          <w:tcPr>
            <w:tcW w:w="15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FC330" w14:textId="7C6E4E8B" w:rsidR="000802FE" w:rsidRPr="004E5E09" w:rsidRDefault="000802FE" w:rsidP="000802F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2A77D" w14:textId="77777777" w:rsidR="000802FE" w:rsidRPr="004E5E09" w:rsidRDefault="000802FE" w:rsidP="000802FE">
            <w:pPr>
              <w:spacing w:before="0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proofErr w:type="spellStart"/>
            <w:r w:rsidRPr="004E5E09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Neuner</w:t>
            </w:r>
            <w:proofErr w:type="spellEnd"/>
            <w:r w:rsidRPr="004E5E09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Mobile Technologies LLC</w:t>
            </w:r>
          </w:p>
          <w:p w14:paraId="50201790" w14:textId="77777777" w:rsidR="000802FE" w:rsidRPr="004E5E09" w:rsidRDefault="000802FE" w:rsidP="000802FE">
            <w:pPr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8 The Green, Suite B</w:t>
            </w:r>
          </w:p>
          <w:p w14:paraId="3EF7F773" w14:textId="7A34CF24" w:rsidR="000802FE" w:rsidRPr="004E5E09" w:rsidRDefault="000802FE" w:rsidP="000802FE">
            <w:pPr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DOVER, DE 19901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CCAFF" w14:textId="0EE25EE7" w:rsidR="000802FE" w:rsidRPr="004E5E09" w:rsidRDefault="000802FE" w:rsidP="000802F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ru-RU"/>
              </w:rPr>
              <w:t>89 1 081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B59D6" w14:textId="77777777" w:rsidR="000802FE" w:rsidRPr="004E5E09" w:rsidRDefault="000802FE" w:rsidP="000802FE">
            <w:pPr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Christian </w:t>
            </w:r>
            <w:proofErr w:type="spellStart"/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Endsjo</w:t>
            </w:r>
            <w:proofErr w:type="spellEnd"/>
          </w:p>
          <w:p w14:paraId="0A025B09" w14:textId="77777777" w:rsidR="000802FE" w:rsidRPr="004E5E09" w:rsidRDefault="000802FE" w:rsidP="000802FE">
            <w:pPr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Ridderkleiva</w:t>
            </w:r>
            <w:proofErr w:type="spellEnd"/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50d</w:t>
            </w:r>
          </w:p>
          <w:p w14:paraId="176B1827" w14:textId="77777777" w:rsidR="000802FE" w:rsidRPr="004E5E09" w:rsidRDefault="000802FE" w:rsidP="000802FE">
            <w:pPr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1338 ASKER</w:t>
            </w:r>
          </w:p>
          <w:p w14:paraId="028A4645" w14:textId="77777777" w:rsidR="000802FE" w:rsidRPr="004E5E09" w:rsidRDefault="000802FE" w:rsidP="000802FE">
            <w:pPr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Norway</w:t>
            </w:r>
            <w:proofErr w:type="spellEnd"/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</w:p>
          <w:p w14:paraId="0DB67E17" w14:textId="075D929B" w:rsidR="000802FE" w:rsidRPr="004E5E09" w:rsidRDefault="000802FE" w:rsidP="003725AB">
            <w:pPr>
              <w:tabs>
                <w:tab w:val="clear" w:pos="567"/>
                <w:tab w:val="left" w:pos="938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Тел.:</w:t>
            </w:r>
            <w:r w:rsidR="003725AB"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+47 93424431</w:t>
            </w:r>
          </w:p>
          <w:p w14:paraId="06E57C18" w14:textId="34EED822" w:rsidR="000802FE" w:rsidRPr="004E5E09" w:rsidRDefault="000802FE" w:rsidP="003725AB">
            <w:pPr>
              <w:tabs>
                <w:tab w:val="clear" w:pos="567"/>
                <w:tab w:val="left" w:pos="935"/>
              </w:tabs>
              <w:spacing w:before="0"/>
              <w:jc w:val="left"/>
              <w:rPr>
                <w:color w:val="000000" w:themeColor="text1"/>
                <w:sz w:val="18"/>
                <w:szCs w:val="18"/>
                <w:lang w:val="ru-RU"/>
              </w:rPr>
            </w:pP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Эл. </w:t>
            </w:r>
            <w:r w:rsidRPr="004E5E09">
              <w:rPr>
                <w:rFonts w:eastAsia="SimSun" w:cs="Arial"/>
                <w:sz w:val="18"/>
                <w:szCs w:val="18"/>
                <w:lang w:val="ru-RU"/>
              </w:rPr>
              <w:t>почта</w:t>
            </w: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:</w:t>
            </w:r>
            <w:r w:rsidR="003725AB"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4E5E09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hello@neunermobile.com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66323" w14:textId="7EFCD59D" w:rsidR="000802FE" w:rsidRPr="004E5E09" w:rsidRDefault="000802FE" w:rsidP="000802FE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highlight w:val="yellow"/>
                <w:lang w:val="ru-RU"/>
              </w:rPr>
            </w:pPr>
            <w:r w:rsidRPr="004E5E0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u-RU"/>
              </w:rPr>
              <w:t>30.VI.2025</w:t>
            </w:r>
          </w:p>
        </w:tc>
      </w:tr>
    </w:tbl>
    <w:p w14:paraId="7A9DB0E8" w14:textId="1AAD2E94" w:rsidR="00AF0250" w:rsidRPr="004E5E09" w:rsidRDefault="00AF0250" w:rsidP="00646340">
      <w:pPr>
        <w:pStyle w:val="Heading20"/>
        <w:keepLines/>
        <w:pageBreakBefore/>
        <w:spacing w:before="840"/>
        <w:rPr>
          <w:szCs w:val="26"/>
          <w:lang w:val="ru-RU"/>
        </w:rPr>
      </w:pPr>
      <w:r w:rsidRPr="004E5E09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4E5E09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4E5E09">
        <w:rPr>
          <w:szCs w:val="26"/>
          <w:lang w:val="ru-RU"/>
        </w:rPr>
        <w:br/>
        <w:t xml:space="preserve">(согласно Рекомендации МСЭ-Т E.212 (09/2016)) </w:t>
      </w:r>
      <w:r w:rsidRPr="004E5E09">
        <w:rPr>
          <w:szCs w:val="26"/>
          <w:lang w:val="ru-RU"/>
        </w:rPr>
        <w:br/>
        <w:t>(по состоянию на 15 </w:t>
      </w:r>
      <w:r w:rsidR="000802FE" w:rsidRPr="004E5E09">
        <w:rPr>
          <w:szCs w:val="26"/>
          <w:lang w:val="ru-RU"/>
        </w:rPr>
        <w:t>ноября</w:t>
      </w:r>
      <w:r w:rsidRPr="004E5E09">
        <w:rPr>
          <w:szCs w:val="26"/>
          <w:lang w:val="ru-RU"/>
        </w:rPr>
        <w:t xml:space="preserve"> 20</w:t>
      </w:r>
      <w:r w:rsidR="000802FE" w:rsidRPr="004E5E09">
        <w:rPr>
          <w:szCs w:val="26"/>
          <w:lang w:val="ru-RU"/>
        </w:rPr>
        <w:t>23</w:t>
      </w:r>
      <w:r w:rsidRPr="004E5E09">
        <w:rPr>
          <w:szCs w:val="26"/>
          <w:lang w:val="ru-RU"/>
        </w:rPr>
        <w:t> г.)</w:t>
      </w:r>
    </w:p>
    <w:p w14:paraId="0E98A520" w14:textId="31C6890F" w:rsidR="00AF0250" w:rsidRPr="004E5E09" w:rsidRDefault="00AF0250" w:rsidP="00646340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4E5E09">
        <w:rPr>
          <w:rFonts w:asciiTheme="minorHAnsi" w:hAnsiTheme="minorHAnsi"/>
          <w:sz w:val="2"/>
          <w:lang w:val="ru-RU"/>
        </w:rPr>
        <w:tab/>
      </w:r>
      <w:r w:rsidRPr="004E5E09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4E5E09">
        <w:rPr>
          <w:rFonts w:eastAsia="Calibri"/>
          <w:lang w:val="ru-RU"/>
        </w:rPr>
        <w:t>1</w:t>
      </w:r>
      <w:r w:rsidR="000802FE" w:rsidRPr="004E5E09">
        <w:rPr>
          <w:rFonts w:eastAsia="Calibri"/>
          <w:lang w:val="ru-RU"/>
        </w:rPr>
        <w:t>280</w:t>
      </w:r>
      <w:r w:rsidRPr="004E5E09">
        <w:rPr>
          <w:rFonts w:eastAsia="Calibri"/>
          <w:lang w:val="ru-RU"/>
        </w:rPr>
        <w:t xml:space="preserve"> </w:t>
      </w:r>
      <w:r w:rsidR="003725AB" w:rsidRPr="004E5E09">
        <w:rPr>
          <w:rFonts w:eastAsia="Calibri"/>
          <w:lang w:val="ru-RU"/>
        </w:rPr>
        <w:sym w:font="Symbol" w:char="F02D"/>
      </w:r>
      <w:r w:rsidRPr="004E5E09">
        <w:rPr>
          <w:rFonts w:eastAsia="Calibri"/>
          <w:lang w:val="ru-RU"/>
        </w:rPr>
        <w:t xml:space="preserve"> 15.XI.20</w:t>
      </w:r>
      <w:r w:rsidR="000802FE" w:rsidRPr="004E5E09">
        <w:rPr>
          <w:rFonts w:eastAsia="Calibri"/>
          <w:lang w:val="ru-RU"/>
        </w:rPr>
        <w:t>23</w:t>
      </w:r>
      <w:r w:rsidRPr="004E5E09">
        <w:rPr>
          <w:rFonts w:asciiTheme="minorHAnsi" w:eastAsia="Calibri" w:hAnsiTheme="minorHAnsi"/>
          <w:lang w:val="ru-RU"/>
        </w:rPr>
        <w:t xml:space="preserve">) </w:t>
      </w:r>
      <w:r w:rsidRPr="004E5E09">
        <w:rPr>
          <w:rFonts w:asciiTheme="minorHAnsi" w:eastAsia="Calibri" w:hAnsiTheme="minorHAnsi"/>
          <w:lang w:val="ru-RU"/>
        </w:rPr>
        <w:br/>
        <w:t xml:space="preserve">(Поправка № </w:t>
      </w:r>
      <w:r w:rsidR="000802FE" w:rsidRPr="004E5E09">
        <w:rPr>
          <w:rFonts w:asciiTheme="minorHAnsi" w:eastAsia="Calibri" w:hAnsiTheme="minorHAnsi"/>
          <w:lang w:val="ru-RU"/>
        </w:rPr>
        <w:t>37</w:t>
      </w:r>
      <w:r w:rsidRPr="004E5E09">
        <w:rPr>
          <w:rFonts w:asciiTheme="minorHAnsi" w:eastAsia="Calibri" w:hAnsiTheme="minorHAnsi"/>
          <w:lang w:val="ru-RU"/>
        </w:rPr>
        <w:t>)</w:t>
      </w:r>
    </w:p>
    <w:tbl>
      <w:tblPr>
        <w:tblW w:w="813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559"/>
        <w:gridCol w:w="2957"/>
      </w:tblGrid>
      <w:tr w:rsidR="00905417" w:rsidRPr="004E5E09" w14:paraId="5CA7A4E8" w14:textId="77777777" w:rsidTr="00B40038">
        <w:trPr>
          <w:trHeight w:val="299"/>
        </w:trPr>
        <w:tc>
          <w:tcPr>
            <w:tcW w:w="36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83AE5" w14:textId="77777777" w:rsidR="00905417" w:rsidRPr="004E5E09" w:rsidRDefault="00905417" w:rsidP="00B40038">
            <w:pPr>
              <w:rPr>
                <w:sz w:val="18"/>
                <w:szCs w:val="18"/>
                <w:highlight w:val="yellow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81FBB" w14:textId="77777777" w:rsidR="00905417" w:rsidRPr="004E5E09" w:rsidRDefault="00905417" w:rsidP="003725AB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bookmarkStart w:id="216" w:name="lt_pId968"/>
            <w:r w:rsidRPr="004E5E09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  <w:bookmarkEnd w:id="216"/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77777777" w:rsidR="00905417" w:rsidRPr="004E5E09" w:rsidRDefault="00905417" w:rsidP="00B40038">
            <w:pPr>
              <w:rPr>
                <w:sz w:val="18"/>
                <w:szCs w:val="18"/>
                <w:highlight w:val="yellow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B95D75" w:rsidRPr="004E5E09" w14:paraId="248E01B6" w14:textId="77777777" w:rsidTr="00971CE9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E2D7A" w14:textId="65521899" w:rsidR="00B95D75" w:rsidRPr="004E5E09" w:rsidRDefault="00B95D75" w:rsidP="00370642">
            <w:pPr>
              <w:spacing w:before="60"/>
              <w:rPr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Япония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368F3" w14:textId="77777777" w:rsidR="00B95D75" w:rsidRPr="004E5E09" w:rsidRDefault="00B95D75" w:rsidP="00370642">
            <w:pPr>
              <w:spacing w:before="60" w:after="60"/>
              <w:rPr>
                <w:sz w:val="18"/>
                <w:szCs w:val="18"/>
                <w:lang w:val="ru-RU"/>
              </w:rPr>
            </w:pP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6E24FF" w14:textId="77777777" w:rsidR="00B95D75" w:rsidRPr="004E5E09" w:rsidRDefault="00B95D75" w:rsidP="00370642">
            <w:pPr>
              <w:spacing w:before="60" w:after="60"/>
              <w:rPr>
                <w:sz w:val="18"/>
                <w:szCs w:val="18"/>
                <w:lang w:val="ru-RU"/>
              </w:rPr>
            </w:pPr>
          </w:p>
        </w:tc>
      </w:tr>
      <w:tr w:rsidR="00B95D75" w:rsidRPr="004E5E09" w14:paraId="61C9B0F4" w14:textId="77777777" w:rsidTr="00971CE9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469FF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35565" w14:textId="6137214D" w:rsidR="00B95D75" w:rsidRPr="004E5E09" w:rsidRDefault="00B95D75" w:rsidP="00B95D75">
            <w:pPr>
              <w:spacing w:before="60" w:after="60"/>
              <w:jc w:val="center"/>
              <w:rPr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440 25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FE3F9" w14:textId="39992F23" w:rsidR="00B95D75" w:rsidRPr="004E5E09" w:rsidRDefault="00B95D75" w:rsidP="00B95D75">
            <w:pPr>
              <w:spacing w:before="60" w:after="60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SoftBank</w:t>
            </w:r>
            <w:proofErr w:type="spellEnd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 xml:space="preserve"> Corp.</w:t>
            </w:r>
          </w:p>
        </w:tc>
      </w:tr>
      <w:tr w:rsidR="00B95D75" w:rsidRPr="004E5E09" w14:paraId="50507ADE" w14:textId="77777777" w:rsidTr="00971CE9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5CD61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44D0E9" w14:textId="44B23645" w:rsidR="00B95D75" w:rsidRPr="004E5E09" w:rsidRDefault="00B95D75" w:rsidP="00B95D75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440 26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F7035" w14:textId="03D8C5C5" w:rsidR="00B95D75" w:rsidRPr="004E5E09" w:rsidRDefault="00B95D75" w:rsidP="00B95D75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NTT DOCOMO, INC.</w:t>
            </w:r>
          </w:p>
        </w:tc>
      </w:tr>
      <w:tr w:rsidR="00B95D75" w:rsidRPr="004E5E09" w14:paraId="222F145A" w14:textId="77777777" w:rsidTr="00971CE9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3CFA49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5AA679" w14:textId="2E27BBBB" w:rsidR="00B95D75" w:rsidRPr="004E5E09" w:rsidRDefault="00B95D75" w:rsidP="00B95D75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440 55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155A3" w14:textId="4559D25F" w:rsidR="00B95D75" w:rsidRPr="004E5E09" w:rsidRDefault="00B95D75" w:rsidP="00B95D75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KDDI CORPORATION</w:t>
            </w:r>
          </w:p>
        </w:tc>
      </w:tr>
      <w:tr w:rsidR="00B95D75" w:rsidRPr="004E5E09" w14:paraId="6EA665DD" w14:textId="77777777" w:rsidTr="007E6053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67741" w14:textId="45184B9F" w:rsidR="00B95D75" w:rsidRPr="004E5E09" w:rsidRDefault="00B95D75" w:rsidP="00370642">
            <w:pPr>
              <w:spacing w:before="60"/>
              <w:rPr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Швеция      SUP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69C0B2" w14:textId="77777777" w:rsidR="00B95D75" w:rsidRPr="004E5E09" w:rsidRDefault="00B95D75" w:rsidP="00370642">
            <w:pPr>
              <w:spacing w:before="60" w:after="60"/>
              <w:rPr>
                <w:sz w:val="18"/>
                <w:szCs w:val="18"/>
                <w:lang w:val="ru-RU"/>
              </w:rPr>
            </w:pP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123C76" w14:textId="77777777" w:rsidR="00B95D75" w:rsidRPr="004E5E09" w:rsidRDefault="00B95D75" w:rsidP="00370642">
            <w:pPr>
              <w:spacing w:before="60" w:after="6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B95D75" w:rsidRPr="004E5E09" w14:paraId="277B6653" w14:textId="77777777" w:rsidTr="007E6053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EB7D0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FE6906" w14:textId="3A5EA7D1" w:rsidR="00B95D75" w:rsidRPr="004E5E09" w:rsidRDefault="00B95D75" w:rsidP="00B95D75">
            <w:pPr>
              <w:spacing w:before="60" w:after="60"/>
              <w:jc w:val="center"/>
              <w:rPr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240 19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FE971" w14:textId="53AA779D" w:rsidR="00B95D75" w:rsidRPr="004E5E09" w:rsidRDefault="00B95D75" w:rsidP="00B95D75">
            <w:pPr>
              <w:spacing w:before="60" w:after="60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Vecton</w:t>
            </w:r>
            <w:proofErr w:type="spellEnd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 xml:space="preserve"> Mobile (</w:t>
            </w:r>
            <w:proofErr w:type="spellStart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Sweden</w:t>
            </w:r>
            <w:proofErr w:type="spellEnd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) Ltd</w:t>
            </w:r>
          </w:p>
        </w:tc>
      </w:tr>
      <w:tr w:rsidR="00B95D75" w:rsidRPr="004E5E09" w14:paraId="55EFE8D2" w14:textId="77777777" w:rsidTr="007E6053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3679A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9A62FA" w14:textId="4DBB9534" w:rsidR="00B95D75" w:rsidRPr="004E5E09" w:rsidRDefault="00B95D75" w:rsidP="00B95D75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240 39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3D71B" w14:textId="3057DD8F" w:rsidR="00B95D75" w:rsidRPr="004E5E09" w:rsidRDefault="00B95D75" w:rsidP="00B95D75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Primlight</w:t>
            </w:r>
            <w:proofErr w:type="spellEnd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 xml:space="preserve"> AB</w:t>
            </w:r>
          </w:p>
        </w:tc>
      </w:tr>
      <w:tr w:rsidR="00B95D75" w:rsidRPr="004E5E09" w14:paraId="1FDC271E" w14:textId="77777777" w:rsidTr="007E6053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AB5AC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788164" w14:textId="35DB7F7B" w:rsidR="00B95D75" w:rsidRPr="004E5E09" w:rsidRDefault="00B95D75" w:rsidP="00B95D75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240 63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8C78C" w14:textId="40B664EE" w:rsidR="00B95D75" w:rsidRPr="004E5E09" w:rsidRDefault="00B95D75" w:rsidP="00B95D75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Fink</w:t>
            </w:r>
            <w:proofErr w:type="spellEnd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 xml:space="preserve"> Telecom Services</w:t>
            </w:r>
          </w:p>
        </w:tc>
      </w:tr>
      <w:tr w:rsidR="00370642" w:rsidRPr="004E5E09" w14:paraId="3E4C4653" w14:textId="77777777" w:rsidTr="00507D98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4AFEE" w14:textId="2C5E5FF2" w:rsidR="00370642" w:rsidRPr="004E5E09" w:rsidRDefault="000802FE" w:rsidP="00370642">
            <w:pPr>
              <w:spacing w:before="60"/>
              <w:jc w:val="left"/>
              <w:rPr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Швейцария</w:t>
            </w:r>
            <w:r w:rsidR="00370642" w:rsidRPr="004E5E09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ru-RU"/>
              </w:rPr>
              <w:t>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1E08EB" w14:textId="7ECA2DFB" w:rsidR="00370642" w:rsidRPr="004E5E09" w:rsidRDefault="00370642" w:rsidP="00370642">
            <w:pPr>
              <w:spacing w:before="60" w:after="6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8CF7B" w14:textId="17003A53" w:rsidR="00370642" w:rsidRPr="004E5E09" w:rsidRDefault="00370642" w:rsidP="00370642">
            <w:pPr>
              <w:spacing w:before="60" w:after="6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B95D75" w:rsidRPr="004E5E09" w14:paraId="6293BD8B" w14:textId="77777777" w:rsidTr="005E5843">
        <w:trPr>
          <w:trHeight w:val="262"/>
        </w:trPr>
        <w:tc>
          <w:tcPr>
            <w:tcW w:w="3619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32B12E" w14:textId="77777777" w:rsidR="00B95D75" w:rsidRPr="004E5E09" w:rsidRDefault="00B95D75" w:rsidP="00B95D75">
            <w:pPr>
              <w:spacing w:before="6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C3DFB8" w14:textId="37698F6C" w:rsidR="00B95D75" w:rsidRPr="004E5E09" w:rsidRDefault="00B95D75" w:rsidP="00B95D75">
            <w:pPr>
              <w:spacing w:before="60" w:after="60"/>
              <w:jc w:val="center"/>
              <w:rPr>
                <w:sz w:val="18"/>
                <w:szCs w:val="18"/>
                <w:lang w:val="ru-RU"/>
              </w:rPr>
            </w:pPr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228 80</w:t>
            </w:r>
          </w:p>
        </w:tc>
        <w:tc>
          <w:tcPr>
            <w:tcW w:w="29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A5D8D" w14:textId="63582E3D" w:rsidR="00B95D75" w:rsidRPr="004E5E09" w:rsidRDefault="00B95D75" w:rsidP="00B95D75">
            <w:pPr>
              <w:spacing w:before="60" w:after="60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>Phonegroup</w:t>
            </w:r>
            <w:proofErr w:type="spellEnd"/>
            <w:r w:rsidRPr="004E5E09">
              <w:rPr>
                <w:rFonts w:eastAsia="Calibri"/>
                <w:color w:val="000000"/>
                <w:sz w:val="18"/>
                <w:szCs w:val="18"/>
                <w:lang w:val="ru-RU" w:eastAsia="en-GB"/>
              </w:rPr>
              <w:t xml:space="preserve"> SA</w:t>
            </w:r>
          </w:p>
        </w:tc>
      </w:tr>
    </w:tbl>
    <w:p w14:paraId="267B0352" w14:textId="1B371ABA" w:rsidR="00AF0250" w:rsidRPr="004E5E09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4E5E09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3D773F7F" w14:textId="1DBE84D9" w:rsidR="001A7E2A" w:rsidRPr="004E5E09" w:rsidRDefault="001A7E2A" w:rsidP="0059683F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4E5E09">
        <w:rPr>
          <w:rFonts w:asciiTheme="minorHAnsi" w:eastAsia="Calibri" w:hAnsiTheme="minorHAnsi"/>
          <w:sz w:val="16"/>
          <w:szCs w:val="16"/>
          <w:lang w:val="ru-RU"/>
        </w:rPr>
        <w:t>MCC:</w:t>
      </w:r>
      <w:r w:rsidR="0059683F">
        <w:rPr>
          <w:rFonts w:asciiTheme="minorHAnsi" w:eastAsia="Calibri" w:hAnsiTheme="minorHAnsi"/>
          <w:sz w:val="16"/>
          <w:szCs w:val="16"/>
          <w:lang w:val="ru-RU"/>
        </w:rPr>
        <w:tab/>
      </w:r>
      <w:r w:rsidRPr="004E5E09">
        <w:rPr>
          <w:rFonts w:asciiTheme="minorHAnsi" w:eastAsia="Calibri" w:hAnsiTheme="minorHAnsi"/>
          <w:sz w:val="16"/>
          <w:szCs w:val="16"/>
          <w:lang w:val="ru-RU"/>
        </w:rPr>
        <w:t>Код страны в системе подвижной связи/Mobile Country Code</w:t>
      </w:r>
      <w:r w:rsidRPr="004E5E09">
        <w:rPr>
          <w:rFonts w:asciiTheme="minorHAnsi" w:eastAsia="Calibri" w:hAnsiTheme="minorHAnsi"/>
          <w:sz w:val="16"/>
          <w:szCs w:val="16"/>
          <w:lang w:val="ru-RU"/>
        </w:rPr>
        <w:br/>
        <w:t>MNC:</w:t>
      </w:r>
      <w:r w:rsidR="0059683F">
        <w:rPr>
          <w:rFonts w:asciiTheme="minorHAnsi" w:eastAsia="Calibri" w:hAnsiTheme="minorHAnsi"/>
          <w:sz w:val="16"/>
          <w:szCs w:val="16"/>
          <w:lang w:val="ru-RU"/>
        </w:rPr>
        <w:tab/>
      </w:r>
      <w:r w:rsidRPr="004E5E09">
        <w:rPr>
          <w:rFonts w:asciiTheme="minorHAnsi" w:eastAsia="Calibri" w:hAnsiTheme="minorHAnsi"/>
          <w:sz w:val="16"/>
          <w:szCs w:val="16"/>
          <w:lang w:val="ru-RU"/>
        </w:rPr>
        <w:t>Код сети подвижной связи/Mobile Network Code</w:t>
      </w:r>
    </w:p>
    <w:bookmarkEnd w:id="215"/>
    <w:p w14:paraId="0F40BD4C" w14:textId="77777777" w:rsidR="00DC3ED2" w:rsidRPr="004E5E09" w:rsidRDefault="00DC3ED2" w:rsidP="00646340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4E5E09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4E5E09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4E5E09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41AAD836" w14:textId="6D481BD4" w:rsidR="00DC3ED2" w:rsidRPr="004E5E09" w:rsidRDefault="00DC3ED2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4E5E09">
        <w:rPr>
          <w:rFonts w:asciiTheme="minorHAnsi" w:eastAsia="SimSun" w:hAnsiTheme="minorHAnsi"/>
          <w:lang w:val="ru-RU"/>
        </w:rPr>
        <w:t xml:space="preserve">(Приложение к Оперативному бюллетеню МСЭ </w:t>
      </w:r>
      <w:proofErr w:type="gramStart"/>
      <w:r w:rsidRPr="004E5E09">
        <w:rPr>
          <w:rFonts w:asciiTheme="minorHAnsi" w:eastAsia="SimSun" w:hAnsiTheme="minorHAnsi"/>
          <w:lang w:val="ru-RU"/>
        </w:rPr>
        <w:t>№ </w:t>
      </w:r>
      <w:r w:rsidRPr="004E5E09">
        <w:rPr>
          <w:rFonts w:eastAsia="SimSun"/>
          <w:lang w:val="ru-RU"/>
        </w:rPr>
        <w:t>1060 – 15</w:t>
      </w:r>
      <w:proofErr w:type="gramEnd"/>
      <w:r w:rsidRPr="004E5E09">
        <w:rPr>
          <w:rFonts w:eastAsia="SimSun"/>
          <w:lang w:val="ru-RU"/>
        </w:rPr>
        <w:t>.IX.2014</w:t>
      </w:r>
      <w:r w:rsidRPr="004E5E09">
        <w:rPr>
          <w:rFonts w:asciiTheme="minorHAnsi" w:eastAsia="SimSun" w:hAnsiTheme="minorHAnsi"/>
          <w:lang w:val="ru-RU"/>
        </w:rPr>
        <w:t xml:space="preserve">) </w:t>
      </w:r>
      <w:r w:rsidRPr="004E5E09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4E5E09">
        <w:rPr>
          <w:rFonts w:eastAsia="SimSun"/>
          <w:lang w:val="ru-RU"/>
        </w:rPr>
        <w:t>1</w:t>
      </w:r>
      <w:r w:rsidR="00B95D75" w:rsidRPr="004E5E09">
        <w:rPr>
          <w:rFonts w:eastAsia="SimSun"/>
          <w:lang w:val="ru-RU"/>
        </w:rPr>
        <w:t>91</w:t>
      </w:r>
      <w:r w:rsidRPr="004E5E09">
        <w:rPr>
          <w:rFonts w:asciiTheme="minorHAnsi" w:eastAsia="SimSun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DC3ED2" w:rsidRPr="004E5E09" w14:paraId="6412DF79" w14:textId="77777777" w:rsidTr="00636633">
        <w:trPr>
          <w:cantSplit/>
          <w:tblHeader/>
        </w:trPr>
        <w:tc>
          <w:tcPr>
            <w:tcW w:w="3119" w:type="dxa"/>
            <w:hideMark/>
          </w:tcPr>
          <w:p w14:paraId="52357405" w14:textId="77777777" w:rsidR="00DC3ED2" w:rsidRPr="004E5E09" w:rsidRDefault="00DC3ED2" w:rsidP="0064634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4E5E09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693" w:type="dxa"/>
            <w:hideMark/>
          </w:tcPr>
          <w:p w14:paraId="67B0CCF0" w14:textId="77777777" w:rsidR="00DC3ED2" w:rsidRPr="004E5E09" w:rsidRDefault="00DC3ED2" w:rsidP="0064634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260" w:type="dxa"/>
            <w:hideMark/>
          </w:tcPr>
          <w:p w14:paraId="04B30D53" w14:textId="77777777" w:rsidR="00DC3ED2" w:rsidRPr="004E5E09" w:rsidRDefault="00DC3ED2" w:rsidP="0064634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DC3ED2" w:rsidRPr="004E5E09" w14:paraId="62FF2D4F" w14:textId="77777777" w:rsidTr="00636633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14193F" w14:textId="77777777" w:rsidR="00DC3ED2" w:rsidRPr="004E5E09" w:rsidRDefault="00DC3ED2" w:rsidP="0064634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4E5E09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195C20" w14:textId="77777777" w:rsidR="00DC3ED2" w:rsidRPr="004E5E09" w:rsidRDefault="00DC3ED2" w:rsidP="0064634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03A73" w14:textId="77777777" w:rsidR="00DC3ED2" w:rsidRPr="004E5E09" w:rsidRDefault="00DC3ED2" w:rsidP="0064634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0630C69A" w14:textId="59FD2FC5" w:rsidR="005221E2" w:rsidRPr="004E5E09" w:rsidRDefault="005221E2" w:rsidP="005221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  <w:r w:rsidRPr="004E5E09">
        <w:rPr>
          <w:rFonts w:eastAsia="SimSun"/>
          <w:b/>
          <w:bCs/>
          <w:i/>
          <w:iCs/>
          <w:lang w:val="ru-RU"/>
        </w:rPr>
        <w:t>Германия (Федеративная Республика)/DEU</w:t>
      </w:r>
      <w:r w:rsidRPr="004E5E09">
        <w:rPr>
          <w:rFonts w:eastAsia="SimSun"/>
          <w:b/>
          <w:bCs/>
          <w:i/>
          <w:iCs/>
          <w:lang w:val="ru-RU"/>
        </w:rPr>
        <w:tab/>
        <w:t>ADD</w:t>
      </w:r>
    </w:p>
    <w:tbl>
      <w:tblPr>
        <w:tblW w:w="9498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147"/>
        <w:gridCol w:w="4111"/>
      </w:tblGrid>
      <w:tr w:rsidR="00B95D75" w:rsidRPr="004E5E09" w14:paraId="3E1D4E49" w14:textId="77777777" w:rsidTr="00636633">
        <w:trPr>
          <w:cantSplit/>
        </w:trPr>
        <w:tc>
          <w:tcPr>
            <w:tcW w:w="3240" w:type="dxa"/>
          </w:tcPr>
          <w:p w14:paraId="2D8E5916" w14:textId="77777777" w:rsidR="00B95D75" w:rsidRPr="004E5E09" w:rsidRDefault="00B95D75" w:rsidP="00EF7C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DID Logic PTE. LTD.</w:t>
            </w: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cr/>
            </w: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Lord</w:t>
            </w:r>
            <w:proofErr w:type="spellEnd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Byron</w:t>
            </w:r>
            <w:proofErr w:type="spellEnd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, 33, LAIKI BUILDING </w:t>
            </w: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Flat</w:t>
            </w:r>
            <w:proofErr w:type="spellEnd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/Office 2</w:t>
            </w:r>
          </w:p>
          <w:p w14:paraId="3BD62E20" w14:textId="48FC786F" w:rsidR="00B95D75" w:rsidRPr="004E5E09" w:rsidRDefault="00B95D75" w:rsidP="00EF7C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theme="minorBid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CYP-6023 LARNACA</w:t>
            </w:r>
            <w:r w:rsidRPr="004E5E09">
              <w:rPr>
                <w:rFonts w:cstheme="minorBidi"/>
                <w:sz w:val="18"/>
                <w:szCs w:val="18"/>
                <w:highlight w:val="yellow"/>
                <w:lang w:val="ru-RU"/>
              </w:rPr>
              <w:cr/>
            </w:r>
            <w:r w:rsidRPr="004E5E09">
              <w:rPr>
                <w:rFonts w:cstheme="minorBidi"/>
                <w:sz w:val="18"/>
                <w:szCs w:val="18"/>
                <w:lang w:val="ru-RU"/>
              </w:rPr>
              <w:br/>
            </w:r>
            <w:proofErr w:type="spellStart"/>
            <w:r w:rsidRPr="004E5E09">
              <w:rPr>
                <w:rFonts w:cstheme="minorBidi"/>
                <w:sz w:val="18"/>
                <w:szCs w:val="18"/>
                <w:lang w:val="ru-RU"/>
              </w:rPr>
              <w:t>Cyprus</w:t>
            </w:r>
            <w:proofErr w:type="spellEnd"/>
          </w:p>
        </w:tc>
        <w:tc>
          <w:tcPr>
            <w:tcW w:w="2147" w:type="dxa"/>
          </w:tcPr>
          <w:p w14:paraId="22B464FB" w14:textId="0FDE029D" w:rsidR="00B95D75" w:rsidRPr="004E5E09" w:rsidRDefault="00B95D75" w:rsidP="00B95D75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DIDLCY</w:t>
            </w:r>
          </w:p>
        </w:tc>
        <w:tc>
          <w:tcPr>
            <w:tcW w:w="4111" w:type="dxa"/>
          </w:tcPr>
          <w:p w14:paraId="34E55DC9" w14:textId="77777777" w:rsidR="00B95D75" w:rsidRPr="004E5E09" w:rsidRDefault="00B95D75" w:rsidP="00B95D7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Mr </w:t>
            </w:r>
            <w:proofErr w:type="spellStart"/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Alexey</w:t>
            </w:r>
            <w:proofErr w:type="spellEnd"/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Klochkov</w:t>
            </w:r>
            <w:proofErr w:type="spellEnd"/>
          </w:p>
          <w:p w14:paraId="5E4BBB30" w14:textId="5E382692" w:rsidR="00B95D75" w:rsidRPr="004E5E09" w:rsidRDefault="00B95D75" w:rsidP="003725AB">
            <w:pPr>
              <w:widowControl w:val="0"/>
              <w:tabs>
                <w:tab w:val="clear" w:pos="567"/>
                <w:tab w:val="left" w:pos="88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Тел.:</w:t>
            </w:r>
            <w:r w:rsidR="003725AB"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+35 799317832</w:t>
            </w:r>
          </w:p>
          <w:p w14:paraId="1A59121B" w14:textId="5EA2E6F6" w:rsidR="00B95D75" w:rsidRPr="004E5E09" w:rsidRDefault="00B95D75" w:rsidP="003725AB">
            <w:pPr>
              <w:widowControl w:val="0"/>
              <w:tabs>
                <w:tab w:val="clear" w:pos="567"/>
                <w:tab w:val="left" w:pos="88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Факс:</w:t>
            </w:r>
            <w:r w:rsidR="003725AB"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+1-212-257-1111</w:t>
            </w:r>
          </w:p>
          <w:p w14:paraId="228AB3B8" w14:textId="714A4DD9" w:rsidR="00B95D75" w:rsidRPr="004E5E09" w:rsidRDefault="00B95D75" w:rsidP="003725AB">
            <w:pPr>
              <w:widowControl w:val="0"/>
              <w:tabs>
                <w:tab w:val="clear" w:pos="567"/>
                <w:tab w:val="left" w:pos="901"/>
              </w:tabs>
              <w:spacing w:before="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Эл. почта:</w:t>
            </w:r>
            <w:r w:rsidR="003725AB"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a.kloc@didlogic.com</w:t>
            </w:r>
          </w:p>
        </w:tc>
      </w:tr>
      <w:tr w:rsidR="00B95D75" w:rsidRPr="004E5E09" w14:paraId="22CF2357" w14:textId="77777777" w:rsidTr="00636633">
        <w:trPr>
          <w:cantSplit/>
        </w:trPr>
        <w:tc>
          <w:tcPr>
            <w:tcW w:w="3240" w:type="dxa"/>
          </w:tcPr>
          <w:p w14:paraId="36D560CF" w14:textId="77777777" w:rsidR="00B95D75" w:rsidRPr="004E5E09" w:rsidRDefault="00B95D75" w:rsidP="00EF7C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Rechenzentrum</w:t>
            </w:r>
            <w:proofErr w:type="spellEnd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Haßfurt</w:t>
            </w:r>
            <w:proofErr w:type="spellEnd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GmbH</w:t>
            </w: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cr/>
            </w: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Augsfelderstraße</w:t>
            </w:r>
            <w:proofErr w:type="spellEnd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6</w:t>
            </w:r>
          </w:p>
          <w:p w14:paraId="6BFBB41C" w14:textId="32EFAA22" w:rsidR="00B95D75" w:rsidRPr="004E5E09" w:rsidRDefault="00B95D75" w:rsidP="00B95D7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D-97437 </w:t>
            </w:r>
            <w:proofErr w:type="spellStart"/>
            <w:r w:rsidRPr="004E5E09">
              <w:rPr>
                <w:rFonts w:asciiTheme="minorHAnsi" w:hAnsiTheme="minorHAnsi" w:cs="Arial"/>
                <w:sz w:val="18"/>
                <w:szCs w:val="18"/>
                <w:lang w:val="ru-RU"/>
              </w:rPr>
              <w:t>Haßfurt</w:t>
            </w:r>
            <w:proofErr w:type="spellEnd"/>
          </w:p>
        </w:tc>
        <w:tc>
          <w:tcPr>
            <w:tcW w:w="2147" w:type="dxa"/>
          </w:tcPr>
          <w:p w14:paraId="3239969A" w14:textId="5FD4863B" w:rsidR="00B95D75" w:rsidRPr="004E5E09" w:rsidRDefault="00B95D75" w:rsidP="00B95D75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RZHAS</w:t>
            </w:r>
          </w:p>
        </w:tc>
        <w:tc>
          <w:tcPr>
            <w:tcW w:w="4111" w:type="dxa"/>
          </w:tcPr>
          <w:p w14:paraId="48E193E9" w14:textId="77777777" w:rsidR="00B95D75" w:rsidRPr="004E5E09" w:rsidRDefault="00B95D75" w:rsidP="00B95D7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Mr </w:t>
            </w:r>
            <w:proofErr w:type="spellStart"/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Matthias</w:t>
            </w:r>
            <w:proofErr w:type="spellEnd"/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Hoh</w:t>
            </w:r>
            <w:proofErr w:type="spellEnd"/>
          </w:p>
          <w:p w14:paraId="10F43E5E" w14:textId="2C494FB6" w:rsidR="00B95D75" w:rsidRPr="004E5E09" w:rsidRDefault="00B95D75" w:rsidP="003725AB">
            <w:pPr>
              <w:widowControl w:val="0"/>
              <w:tabs>
                <w:tab w:val="clear" w:pos="567"/>
                <w:tab w:val="left" w:pos="88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Тел.:</w:t>
            </w:r>
            <w:r w:rsidR="003725AB"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+49 9521 949490</w:t>
            </w:r>
          </w:p>
          <w:p w14:paraId="6353D995" w14:textId="342C4C68" w:rsidR="00B95D75" w:rsidRPr="004E5E09" w:rsidRDefault="00B95D75" w:rsidP="003725AB">
            <w:pPr>
              <w:widowControl w:val="0"/>
              <w:tabs>
                <w:tab w:val="clear" w:pos="567"/>
                <w:tab w:val="left" w:pos="901"/>
              </w:tabs>
              <w:spacing w:before="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Эл. почта:</w:t>
            </w:r>
            <w:r w:rsidR="003725AB"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ab/>
            </w:r>
            <w:r w:rsidRPr="004E5E09"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ru-RU"/>
              </w:rPr>
              <w:t>matthias.hoh@rzhas.de</w:t>
            </w:r>
          </w:p>
        </w:tc>
      </w:tr>
    </w:tbl>
    <w:p w14:paraId="74D40F5C" w14:textId="77777777" w:rsidR="00B95D75" w:rsidRPr="004E5E09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  <w:lang w:val="ru-RU"/>
        </w:rPr>
      </w:pPr>
      <w:r w:rsidRPr="004E5E09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t>Список кодов пунктов международной сигнализации (ISPC)</w:t>
      </w:r>
      <w:r w:rsidRPr="004E5E09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4E5E09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br/>
        <w:t>(по состоянию на 1 июля 2024 г.)</w:t>
      </w:r>
    </w:p>
    <w:p w14:paraId="065E2639" w14:textId="75FC9A23" w:rsidR="00B95D75" w:rsidRPr="004E5E09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  <w:lang w:val="ru-RU"/>
        </w:rPr>
      </w:pPr>
      <w:r w:rsidRPr="004E5E09">
        <w:rPr>
          <w:rFonts w:asciiTheme="minorHAnsi" w:eastAsia="SimSun" w:hAnsiTheme="minorHAnsi" w:cstheme="minorHAnsi"/>
          <w:lang w:val="ru-RU"/>
        </w:rPr>
        <w:t xml:space="preserve">(Приложение к Оперативному бюллетеню МСЭ № </w:t>
      </w:r>
      <w:r w:rsidRPr="004E5E09">
        <w:rPr>
          <w:rFonts w:asciiTheme="minorHAnsi" w:eastAsia="SimSun" w:hAnsiTheme="minorHAnsi" w:cstheme="minorHAnsi"/>
          <w:bCs/>
          <w:lang w:val="ru-RU"/>
        </w:rPr>
        <w:t xml:space="preserve">1295 – </w:t>
      </w:r>
      <w:r w:rsidRPr="004E5E09">
        <w:rPr>
          <w:rFonts w:asciiTheme="minorHAnsi" w:hAnsiTheme="minorHAnsi" w:cstheme="minorHAnsi"/>
          <w:lang w:val="ru-RU"/>
        </w:rPr>
        <w:t>1.VII.2024</w:t>
      </w:r>
      <w:r w:rsidRPr="004E5E09">
        <w:rPr>
          <w:rFonts w:asciiTheme="minorHAnsi" w:eastAsia="SimSun" w:hAnsiTheme="minorHAnsi" w:cstheme="minorHAnsi"/>
          <w:lang w:val="ru-RU"/>
        </w:rPr>
        <w:t>)</w:t>
      </w:r>
      <w:r w:rsidRPr="004E5E09">
        <w:rPr>
          <w:rFonts w:asciiTheme="minorHAnsi" w:eastAsia="SimSun" w:hAnsiTheme="minorHAnsi" w:cstheme="minorHAnsi"/>
          <w:lang w:val="ru-RU"/>
        </w:rPr>
        <w:br/>
        <w:t>(Поправка № 19)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4E5E09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  <w:shd w:val="clear" w:color="auto" w:fill="auto"/>
          </w:tcPr>
          <w:p w14:paraId="64ED1E77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4E5E09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shd w:val="clear" w:color="auto" w:fill="auto"/>
            <w:vAlign w:val="bottom"/>
          </w:tcPr>
          <w:p w14:paraId="77B69930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4E5E09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shd w:val="clear" w:color="auto" w:fill="auto"/>
            <w:vAlign w:val="bottom"/>
          </w:tcPr>
          <w:p w14:paraId="331FBE19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E5E09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4E5E09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4E5E09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3C724FFA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E5E09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0872EF95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4E5E09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5DDEBA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83656DD" w14:textId="77777777" w:rsidR="00B95D75" w:rsidRPr="004E5E09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4E5E09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  <w:shd w:val="clear" w:color="auto" w:fill="auto"/>
          </w:tcPr>
          <w:p w14:paraId="04802772" w14:textId="469049AA" w:rsidR="00B95D75" w:rsidRPr="004E5E09" w:rsidRDefault="00B95D75" w:rsidP="004E4FE2">
            <w:pPr>
              <w:pStyle w:val="StyleTabletextLeft"/>
              <w:rPr>
                <w:b/>
                <w:lang w:val="ru-RU"/>
              </w:rPr>
            </w:pPr>
            <w:r w:rsidRPr="004E5E09">
              <w:rPr>
                <w:b/>
                <w:lang w:val="ru-RU"/>
              </w:rPr>
              <w:t>Швеция</w:t>
            </w:r>
            <w:r w:rsidRPr="004E5E09">
              <w:rPr>
                <w:b/>
                <w:szCs w:val="18"/>
                <w:lang w:val="ru-RU"/>
              </w:rPr>
              <w:t>      </w:t>
            </w:r>
            <w:r w:rsidRPr="004E5E09">
              <w:rPr>
                <w:b/>
                <w:lang w:val="ru-RU"/>
              </w:rPr>
              <w:t>SUP</w:t>
            </w:r>
          </w:p>
        </w:tc>
      </w:tr>
      <w:tr w:rsidR="00B95D75" w:rsidRPr="004E5E09" w14:paraId="56285582" w14:textId="77777777" w:rsidTr="004E4FE2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C88011E" w14:textId="4150516E" w:rsidR="00B95D75" w:rsidRPr="004E5E09" w:rsidRDefault="00B95D75" w:rsidP="00B95D75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E5E09">
              <w:rPr>
                <w:bCs w:val="0"/>
                <w:lang w:val="ru-RU"/>
              </w:rPr>
              <w:t>2-193-6</w:t>
            </w:r>
          </w:p>
        </w:tc>
        <w:tc>
          <w:tcPr>
            <w:tcW w:w="501" w:type="pct"/>
            <w:shd w:val="clear" w:color="auto" w:fill="auto"/>
          </w:tcPr>
          <w:p w14:paraId="289FA5EE" w14:textId="4FAD6268" w:rsidR="00B95D75" w:rsidRPr="004E5E09" w:rsidRDefault="00B95D75" w:rsidP="00B95D75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E5E09">
              <w:rPr>
                <w:bCs w:val="0"/>
                <w:lang w:val="ru-RU"/>
              </w:rPr>
              <w:t>5646</w:t>
            </w:r>
          </w:p>
        </w:tc>
        <w:tc>
          <w:tcPr>
            <w:tcW w:w="1908" w:type="pct"/>
            <w:shd w:val="clear" w:color="auto" w:fill="auto"/>
          </w:tcPr>
          <w:p w14:paraId="0FAD609F" w14:textId="5C26E228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r w:rsidRPr="004E5E09">
              <w:rPr>
                <w:bCs w:val="0"/>
                <w:lang w:val="ru-RU"/>
              </w:rPr>
              <w:t>mg1.int.upp</w:t>
            </w:r>
          </w:p>
        </w:tc>
        <w:tc>
          <w:tcPr>
            <w:tcW w:w="2090" w:type="pct"/>
            <w:shd w:val="clear" w:color="auto" w:fill="auto"/>
          </w:tcPr>
          <w:p w14:paraId="09608058" w14:textId="6B0BB0AE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4E5E09">
              <w:rPr>
                <w:bCs w:val="0"/>
                <w:lang w:val="ru-RU"/>
              </w:rPr>
              <w:t>Primlight</w:t>
            </w:r>
            <w:proofErr w:type="spellEnd"/>
            <w:r w:rsidRPr="004E5E09">
              <w:rPr>
                <w:bCs w:val="0"/>
                <w:lang w:val="ru-RU"/>
              </w:rPr>
              <w:t xml:space="preserve"> AB</w:t>
            </w:r>
          </w:p>
        </w:tc>
      </w:tr>
      <w:tr w:rsidR="00B95D75" w:rsidRPr="004E5E09" w14:paraId="38F72105" w14:textId="77777777" w:rsidTr="004E4FE2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64653623" w14:textId="40D95B4B" w:rsidR="00B95D75" w:rsidRPr="004E5E09" w:rsidRDefault="00B95D75" w:rsidP="00B95D75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E5E09">
              <w:rPr>
                <w:bCs w:val="0"/>
                <w:lang w:val="ru-RU"/>
              </w:rPr>
              <w:t>3-229-7</w:t>
            </w:r>
          </w:p>
        </w:tc>
        <w:tc>
          <w:tcPr>
            <w:tcW w:w="501" w:type="pct"/>
            <w:shd w:val="clear" w:color="auto" w:fill="auto"/>
          </w:tcPr>
          <w:p w14:paraId="19DADBB9" w14:textId="4B23AD6B" w:rsidR="00B95D75" w:rsidRPr="004E5E09" w:rsidRDefault="00B95D75" w:rsidP="00B95D75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E5E09">
              <w:rPr>
                <w:bCs w:val="0"/>
                <w:lang w:val="ru-RU"/>
              </w:rPr>
              <w:t>7983</w:t>
            </w:r>
          </w:p>
        </w:tc>
        <w:tc>
          <w:tcPr>
            <w:tcW w:w="1908" w:type="pct"/>
            <w:shd w:val="clear" w:color="auto" w:fill="auto"/>
          </w:tcPr>
          <w:p w14:paraId="7C2BF71C" w14:textId="271644FB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r w:rsidRPr="004E5E09">
              <w:rPr>
                <w:bCs w:val="0"/>
                <w:lang w:val="ru-RU"/>
              </w:rPr>
              <w:t>mg2.int.upp</w:t>
            </w:r>
          </w:p>
        </w:tc>
        <w:tc>
          <w:tcPr>
            <w:tcW w:w="2090" w:type="pct"/>
            <w:shd w:val="clear" w:color="auto" w:fill="auto"/>
          </w:tcPr>
          <w:p w14:paraId="3DB3E223" w14:textId="53C578FE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4E5E09">
              <w:rPr>
                <w:bCs w:val="0"/>
                <w:lang w:val="ru-RU"/>
              </w:rPr>
              <w:t>Primlight</w:t>
            </w:r>
            <w:proofErr w:type="spellEnd"/>
            <w:r w:rsidRPr="004E5E09">
              <w:rPr>
                <w:bCs w:val="0"/>
                <w:lang w:val="ru-RU"/>
              </w:rPr>
              <w:t xml:space="preserve"> AB</w:t>
            </w:r>
          </w:p>
        </w:tc>
      </w:tr>
      <w:tr w:rsidR="00B95D75" w:rsidRPr="004E5E09" w14:paraId="4EA74C40" w14:textId="77777777" w:rsidTr="004E4FE2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7BBAA184" w14:textId="24EF0D30" w:rsidR="00B95D75" w:rsidRPr="004E5E09" w:rsidRDefault="00B95D75" w:rsidP="00B95D75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E5E09">
              <w:rPr>
                <w:bCs w:val="0"/>
                <w:lang w:val="ru-RU"/>
              </w:rPr>
              <w:t>7-207-6</w:t>
            </w:r>
          </w:p>
        </w:tc>
        <w:tc>
          <w:tcPr>
            <w:tcW w:w="501" w:type="pct"/>
            <w:shd w:val="clear" w:color="auto" w:fill="auto"/>
          </w:tcPr>
          <w:p w14:paraId="41D349F3" w14:textId="19883243" w:rsidR="00B95D75" w:rsidRPr="004E5E09" w:rsidRDefault="00B95D75" w:rsidP="00B95D75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4E5E09">
              <w:rPr>
                <w:bCs w:val="0"/>
                <w:lang w:val="ru-RU"/>
              </w:rPr>
              <w:t>15998</w:t>
            </w:r>
          </w:p>
        </w:tc>
        <w:tc>
          <w:tcPr>
            <w:tcW w:w="1908" w:type="pct"/>
            <w:shd w:val="clear" w:color="auto" w:fill="auto"/>
          </w:tcPr>
          <w:p w14:paraId="61C8D900" w14:textId="3B055234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r w:rsidRPr="004E5E09">
              <w:rPr>
                <w:bCs w:val="0"/>
                <w:lang w:val="ru-RU"/>
              </w:rPr>
              <w:t>FTS-SW1</w:t>
            </w:r>
          </w:p>
        </w:tc>
        <w:tc>
          <w:tcPr>
            <w:tcW w:w="2090" w:type="pct"/>
            <w:shd w:val="clear" w:color="auto" w:fill="auto"/>
          </w:tcPr>
          <w:p w14:paraId="7139BA27" w14:textId="72A40587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4E5E09">
              <w:rPr>
                <w:bCs w:val="0"/>
                <w:lang w:val="ru-RU"/>
              </w:rPr>
              <w:t>Fink</w:t>
            </w:r>
            <w:proofErr w:type="spellEnd"/>
            <w:r w:rsidRPr="004E5E09">
              <w:rPr>
                <w:bCs w:val="0"/>
                <w:lang w:val="ru-RU"/>
              </w:rPr>
              <w:t xml:space="preserve"> Telecom Services</w:t>
            </w:r>
          </w:p>
        </w:tc>
      </w:tr>
      <w:tr w:rsidR="00B95D75" w:rsidRPr="004E5E09" w14:paraId="6587723B" w14:textId="77777777" w:rsidTr="004E4FE2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03250440" w14:textId="399787BE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r w:rsidRPr="004E5E09">
              <w:rPr>
                <w:bCs w:val="0"/>
                <w:lang w:val="ru-RU"/>
              </w:rPr>
              <w:t>7-207-7</w:t>
            </w:r>
          </w:p>
        </w:tc>
        <w:tc>
          <w:tcPr>
            <w:tcW w:w="501" w:type="pct"/>
            <w:shd w:val="clear" w:color="auto" w:fill="auto"/>
          </w:tcPr>
          <w:p w14:paraId="3E20CC4A" w14:textId="68CA726F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r w:rsidRPr="004E5E09">
              <w:rPr>
                <w:bCs w:val="0"/>
                <w:lang w:val="ru-RU"/>
              </w:rPr>
              <w:t>15999</w:t>
            </w:r>
          </w:p>
        </w:tc>
        <w:tc>
          <w:tcPr>
            <w:tcW w:w="1908" w:type="pct"/>
            <w:shd w:val="clear" w:color="auto" w:fill="auto"/>
          </w:tcPr>
          <w:p w14:paraId="0B49FFD7" w14:textId="212C00F9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r w:rsidRPr="004E5E09">
              <w:rPr>
                <w:bCs w:val="0"/>
                <w:lang w:val="ru-RU"/>
              </w:rPr>
              <w:t>FTS-SW2</w:t>
            </w:r>
          </w:p>
        </w:tc>
        <w:tc>
          <w:tcPr>
            <w:tcW w:w="2090" w:type="pct"/>
            <w:shd w:val="clear" w:color="auto" w:fill="auto"/>
          </w:tcPr>
          <w:p w14:paraId="30E89421" w14:textId="7478AA08" w:rsidR="00B95D75" w:rsidRPr="004E5E09" w:rsidRDefault="00B95D75" w:rsidP="00B95D75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4E5E09">
              <w:rPr>
                <w:bCs w:val="0"/>
                <w:lang w:val="ru-RU"/>
              </w:rPr>
              <w:t>Fink</w:t>
            </w:r>
            <w:proofErr w:type="spellEnd"/>
            <w:r w:rsidRPr="004E5E09">
              <w:rPr>
                <w:bCs w:val="0"/>
                <w:lang w:val="ru-RU"/>
              </w:rPr>
              <w:t xml:space="preserve"> Telecom Services</w:t>
            </w:r>
          </w:p>
        </w:tc>
      </w:tr>
    </w:tbl>
    <w:p w14:paraId="049EC96A" w14:textId="77777777" w:rsidR="00B95D75" w:rsidRPr="004E5E09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  <w:lang w:val="ru-RU"/>
        </w:rPr>
      </w:pPr>
      <w:r w:rsidRPr="004E5E09">
        <w:rPr>
          <w:rFonts w:asciiTheme="minorHAnsi" w:hAnsiTheme="minorHAnsi" w:cstheme="minorHAnsi"/>
          <w:position w:val="6"/>
          <w:sz w:val="16"/>
          <w:szCs w:val="16"/>
          <w:lang w:val="ru-RU"/>
        </w:rPr>
        <w:t>____________</w:t>
      </w:r>
    </w:p>
    <w:p w14:paraId="5AA190CB" w14:textId="77777777" w:rsidR="00B95D75" w:rsidRPr="004E5E09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t>ISPC:</w:t>
      </w:r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tab/>
        <w:t>Коды пунктов международной сигнализации</w:t>
      </w:r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br/>
      </w:r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tab/>
        <w:t xml:space="preserve">International </w:t>
      </w:r>
      <w:proofErr w:type="spellStart"/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t>Signalling</w:t>
      </w:r>
      <w:proofErr w:type="spellEnd"/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t xml:space="preserve"> Point </w:t>
      </w:r>
      <w:proofErr w:type="spellStart"/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t>Codes</w:t>
      </w:r>
      <w:proofErr w:type="spellEnd"/>
    </w:p>
    <w:p w14:paraId="033C98D0" w14:textId="562E01B7" w:rsidR="00B95D75" w:rsidRPr="004E5E09" w:rsidRDefault="00B95D7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  <w:lang w:val="ru-RU"/>
        </w:rPr>
      </w:pPr>
      <w:r w:rsidRPr="004E5E09">
        <w:rPr>
          <w:rFonts w:asciiTheme="minorHAnsi" w:eastAsia="SimSun" w:hAnsiTheme="minorHAnsi" w:cstheme="minorHAnsi"/>
          <w:sz w:val="16"/>
          <w:szCs w:val="16"/>
          <w:lang w:val="ru-RU"/>
        </w:rPr>
        <w:br w:type="page"/>
      </w:r>
    </w:p>
    <w:p w14:paraId="3E04BD18" w14:textId="77777777" w:rsidR="00B95D75" w:rsidRPr="004E5E09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</w:p>
    <w:p w14:paraId="3730E708" w14:textId="77777777" w:rsidR="00B95D75" w:rsidRPr="004E5E09" w:rsidRDefault="00B95D75" w:rsidP="00B95D75">
      <w:pPr>
        <w:pStyle w:val="Heading20"/>
        <w:keepNext w:val="0"/>
        <w:spacing w:before="1320"/>
        <w:rPr>
          <w:szCs w:val="26"/>
          <w:lang w:val="ru-RU"/>
        </w:rPr>
      </w:pPr>
      <w:r w:rsidRPr="004E5E09">
        <w:rPr>
          <w:szCs w:val="26"/>
          <w:lang w:val="ru-RU"/>
        </w:rPr>
        <w:t>Национальный план нумерации</w:t>
      </w:r>
      <w:r w:rsidRPr="004E5E09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4E5E09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217" w:name="_Toc36875244"/>
      <w:bookmarkStart w:id="218" w:name="_Toc469048962"/>
      <w:r w:rsidRPr="004E5E09">
        <w:rPr>
          <w:rFonts w:eastAsia="SimSun" w:cs="Arial"/>
          <w:lang w:val="ru-RU"/>
        </w:rPr>
        <w:t>Веб-страница</w:t>
      </w:r>
      <w:r w:rsidRPr="004E5E09">
        <w:rPr>
          <w:rFonts w:eastAsia="SimSun"/>
          <w:lang w:val="ru-RU"/>
        </w:rPr>
        <w:t>:</w:t>
      </w:r>
      <w:bookmarkEnd w:id="217"/>
      <w:r w:rsidRPr="004E5E09">
        <w:rPr>
          <w:rFonts w:eastAsia="SimSun"/>
          <w:lang w:val="ru-RU"/>
        </w:rPr>
        <w:t xml:space="preserve"> </w:t>
      </w:r>
      <w:bookmarkEnd w:id="218"/>
      <w:r w:rsidR="00EB4C11" w:rsidRPr="00367102">
        <w:t>www.itu.int/itu-t/nnp</w:t>
      </w:r>
    </w:p>
    <w:p w14:paraId="4A16B8EF" w14:textId="77777777" w:rsidR="00B95D75" w:rsidRPr="004E5E09" w:rsidRDefault="00B95D75" w:rsidP="00B95D75">
      <w:pPr>
        <w:spacing w:before="240"/>
        <w:rPr>
          <w:lang w:val="ru-RU"/>
        </w:rPr>
      </w:pPr>
      <w:r w:rsidRPr="004E5E09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4E5E09" w:rsidRDefault="00B95D75" w:rsidP="00B95D75">
      <w:pPr>
        <w:rPr>
          <w:lang w:val="ru-RU"/>
        </w:rPr>
      </w:pPr>
      <w:r w:rsidRPr="004E5E09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16" w:history="1">
        <w:r w:rsidRPr="004E5E09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4E5E09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038B44A8" w:rsidR="00B95D75" w:rsidRPr="004E5E09" w:rsidRDefault="00B95D75" w:rsidP="00B95D75">
      <w:pPr>
        <w:spacing w:after="240"/>
        <w:rPr>
          <w:lang w:val="ru-RU"/>
        </w:rPr>
      </w:pPr>
      <w:r w:rsidRPr="004E5E09">
        <w:rPr>
          <w:lang w:val="ru-RU"/>
        </w:rPr>
        <w:t>В период с 15 июня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4E5E09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4E5E09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4E5E09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 (CC)</w:t>
            </w:r>
          </w:p>
        </w:tc>
      </w:tr>
      <w:tr w:rsidR="00B95D75" w:rsidRPr="004E5E09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0EA94C66" w:rsidR="00B95D75" w:rsidRPr="004E5E09" w:rsidRDefault="00B95D75" w:rsidP="00B95D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Ливан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7B147A7B" w:rsidR="00B95D75" w:rsidRPr="004E5E09" w:rsidRDefault="00B95D75" w:rsidP="00B95D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+961</w:t>
            </w:r>
          </w:p>
        </w:tc>
      </w:tr>
      <w:tr w:rsidR="00B95D75" w:rsidRPr="004E5E09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7EBF72E8" w:rsidR="00B95D75" w:rsidRPr="004E5E09" w:rsidRDefault="00B95D75" w:rsidP="00B95D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rFonts w:asciiTheme="minorHAnsi" w:hAnsiTheme="minorHAnsi"/>
                <w:sz w:val="18"/>
                <w:szCs w:val="18"/>
                <w:lang w:val="ru-RU"/>
              </w:rPr>
              <w:t>Либерия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64730003" w:rsidR="00B95D75" w:rsidRPr="004E5E09" w:rsidRDefault="00B95D75" w:rsidP="00B95D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4E5E09">
              <w:rPr>
                <w:sz w:val="18"/>
                <w:szCs w:val="18"/>
                <w:lang w:val="ru-RU"/>
              </w:rPr>
              <w:t>+231</w:t>
            </w:r>
          </w:p>
        </w:tc>
      </w:tr>
    </w:tbl>
    <w:p w14:paraId="7DAC370B" w14:textId="77777777" w:rsidR="00B95D75" w:rsidRPr="004E5E09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</w:p>
    <w:sectPr w:rsidR="00B95D75" w:rsidRPr="004E5E09" w:rsidSect="004C24DE">
      <w:footerReference w:type="even" r:id="rId17"/>
      <w:footerReference w:type="default" r:id="rId18"/>
      <w:footerReference w:type="first" r:id="rId19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7F05" w14:textId="77777777" w:rsidR="009505D0" w:rsidRDefault="009505D0">
      <w:r>
        <w:separator/>
      </w:r>
    </w:p>
  </w:endnote>
  <w:endnote w:type="continuationSeparator" w:id="0">
    <w:p w14:paraId="73835E6A" w14:textId="77777777" w:rsidR="009505D0" w:rsidRDefault="0095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16B647E7" w:rsidR="00C327FA" w:rsidRPr="007F091C" w:rsidRDefault="00C327FA" w:rsidP="00312522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51C22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911AE9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06D3436" w14:textId="77777777" w:rsidR="00C327FA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0015EBCB" w:rsidR="00C327FA" w:rsidRPr="007F091C" w:rsidRDefault="00C327FA" w:rsidP="00971FB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51C22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911AE9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F09E082" w14:textId="77777777" w:rsidR="00C327FA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312522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312522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noProof/>
              <w:sz w:val="21"/>
              <w:lang w:val="en-US"/>
            </w:rPr>
          </w:pPr>
          <w:r w:rsidRPr="00312522">
            <w:rPr>
              <w:rFonts w:ascii="Univers" w:hAnsi="Univers"/>
              <w:b/>
              <w:noProof/>
              <w:sz w:val="21"/>
              <w:lang w:val="en-US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312522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noProof/>
              <w:sz w:val="22"/>
              <w:szCs w:val="22"/>
              <w:lang w:val="fr-FR"/>
            </w:rPr>
          </w:pPr>
          <w:r w:rsidRPr="00312522">
            <w:rPr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312522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692761D3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D51C22">
            <w:rPr>
              <w:noProof/>
              <w:color w:val="FFFFFF"/>
              <w:lang w:val="es-ES_tradnl"/>
            </w:rPr>
            <w:t>1320</w:t>
          </w:r>
          <w:r w:rsidRPr="00312522">
            <w:rPr>
              <w:color w:val="FFFFFF"/>
              <w:lang w:val="es-ES_tradnl"/>
            </w:rPr>
            <w:fldChar w:fldCharType="end"/>
          </w:r>
          <w:r w:rsidRPr="00312522">
            <w:rPr>
              <w:color w:val="FFFFFF"/>
              <w:lang w:val="en-US"/>
            </w:rPr>
            <w:t xml:space="preserve"> –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554C16BD" w14:textId="77777777" w:rsidR="00C327FA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418C80F4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51C22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3CAC240A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51C22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7F091C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05B90B3F" w:rsidR="00D83D04" w:rsidRPr="007F091C" w:rsidRDefault="00D83D04" w:rsidP="00D83D04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51C22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911AE9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615A71F" w14:textId="77777777" w:rsidR="00C327FA" w:rsidRPr="00D83D04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E137" w14:textId="77777777" w:rsidR="009505D0" w:rsidRDefault="009505D0">
      <w:r>
        <w:separator/>
      </w:r>
    </w:p>
  </w:footnote>
  <w:footnote w:type="continuationSeparator" w:id="0">
    <w:p w14:paraId="711EC404" w14:textId="77777777" w:rsidR="009505D0" w:rsidRDefault="0095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6"/>
  </w:num>
  <w:num w:numId="2" w16cid:durableId="1646079231">
    <w:abstractNumId w:val="4"/>
  </w:num>
  <w:num w:numId="3" w16cid:durableId="2118331091">
    <w:abstractNumId w:val="2"/>
  </w:num>
  <w:num w:numId="4" w16cid:durableId="280386374">
    <w:abstractNumId w:val="1"/>
  </w:num>
  <w:num w:numId="5" w16cid:durableId="1610157614">
    <w:abstractNumId w:val="3"/>
  </w:num>
  <w:num w:numId="6" w16cid:durableId="95420969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1108"/>
    <w:rsid w:val="00261463"/>
    <w:rsid w:val="002616AB"/>
    <w:rsid w:val="002617CE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cma.gov.bt/wp-content/uploads/2025/06/National_Numbering_Plan_2018.pdf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404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tsbtson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16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icma.gov.bt/wp-content/uploads/2023/03/Mobile-NetworkSIM-based-IoT-Numbering-Plan-of-Bhutan.pd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19</Pages>
  <Words>3704</Words>
  <Characters>22618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№1320</vt:lpstr>
    </vt:vector>
  </TitlesOfParts>
  <Company>ITU</Company>
  <LinksUpToDate>false</LinksUpToDate>
  <CharactersWithSpaces>26270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№1320</dc:title>
  <dc:subject/>
  <dc:creator>ITU-T</dc:creator>
  <cp:keywords/>
  <dc:description/>
  <cp:lastModifiedBy>Berdyeva, Elena</cp:lastModifiedBy>
  <cp:revision>28</cp:revision>
  <cp:lastPrinted>2025-07-17T12:50:00Z</cp:lastPrinted>
  <dcterms:created xsi:type="dcterms:W3CDTF">2025-07-17T11:57:00Z</dcterms:created>
  <dcterms:modified xsi:type="dcterms:W3CDTF">2025-07-17T12:52:00Z</dcterms:modified>
</cp:coreProperties>
</file>