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1"/>
        <w:gridCol w:w="1140"/>
        <w:gridCol w:w="3908"/>
        <w:gridCol w:w="2641"/>
      </w:tblGrid>
      <w:tr w:rsidR="00BF6D6B" w:rsidRPr="0052071E"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52071E" w14:paraId="4BB55DEB" w14:textId="77777777" w:rsidTr="00EC36AF">
        <w:tc>
          <w:tcPr>
            <w:tcW w:w="1507" w:type="dxa"/>
            <w:tcBorders>
              <w:top w:val="nil"/>
              <w:left w:val="single" w:sz="8" w:space="0" w:color="333333"/>
              <w:bottom w:val="nil"/>
            </w:tcBorders>
            <w:shd w:val="clear" w:color="auto" w:fill="4C4C4C"/>
            <w:vAlign w:val="center"/>
          </w:tcPr>
          <w:p w14:paraId="2450D859" w14:textId="276E2252" w:rsidR="00BF6D6B" w:rsidRPr="00CA1B88" w:rsidRDefault="00BF6D6B" w:rsidP="0042274D">
            <w:pPr>
              <w:framePr w:hSpace="181" w:wrap="around" w:vAnchor="text" w:hAnchor="margin" w:xAlign="center" w:y="1"/>
              <w:jc w:val="right"/>
              <w:rPr>
                <w:rFonts w:ascii="Arial" w:hAnsi="Arial" w:cs="Arial"/>
                <w:b/>
                <w:bCs/>
                <w:color w:val="FFFFFF"/>
                <w:sz w:val="28"/>
                <w:szCs w:val="28"/>
                <w:lang w:val="ru-RU"/>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3C2278">
              <w:rPr>
                <w:rStyle w:val="Foot"/>
                <w:rFonts w:ascii="Arial" w:hAnsi="Arial" w:cs="Arial"/>
                <w:b/>
                <w:bCs/>
                <w:color w:val="FFFFFF"/>
                <w:sz w:val="28"/>
                <w:szCs w:val="28"/>
                <w:lang w:val="fr-FR"/>
              </w:rPr>
              <w:t>3</w:t>
            </w:r>
            <w:r w:rsidR="00BD3C9F">
              <w:rPr>
                <w:rStyle w:val="Foot"/>
                <w:rFonts w:ascii="Arial" w:hAnsi="Arial" w:cs="Arial"/>
                <w:b/>
                <w:bCs/>
                <w:color w:val="FFFFFF"/>
                <w:sz w:val="28"/>
                <w:szCs w:val="28"/>
                <w:lang w:val="fr-FR"/>
              </w:rPr>
              <w:t>20</w:t>
            </w:r>
          </w:p>
        </w:tc>
        <w:tc>
          <w:tcPr>
            <w:tcW w:w="1035" w:type="dxa"/>
            <w:tcBorders>
              <w:top w:val="nil"/>
              <w:bottom w:val="nil"/>
            </w:tcBorders>
            <w:shd w:val="clear" w:color="auto" w:fill="A6A6A6"/>
            <w:vAlign w:val="center"/>
          </w:tcPr>
          <w:p w14:paraId="4C88A0FA" w14:textId="48A69BCB" w:rsidR="00BF6D6B" w:rsidRPr="006F5B3B" w:rsidRDefault="00BD74F0" w:rsidP="0042274D">
            <w:pPr>
              <w:framePr w:hSpace="181" w:wrap="around" w:vAnchor="text" w:hAnchor="margin" w:xAlign="center" w:y="1"/>
              <w:jc w:val="left"/>
              <w:rPr>
                <w:color w:val="FFFFFF"/>
                <w:lang w:val="fr-FR"/>
              </w:rPr>
            </w:pPr>
            <w:r>
              <w:rPr>
                <w:color w:val="FFFFFF"/>
                <w:lang w:val="fr-FR"/>
              </w:rPr>
              <w:t>1</w:t>
            </w:r>
            <w:r w:rsidR="00BD3C9F">
              <w:rPr>
                <w:color w:val="FFFFFF"/>
                <w:lang w:val="fr-FR"/>
              </w:rPr>
              <w:t>5</w:t>
            </w:r>
            <w:r w:rsidR="00674376" w:rsidRPr="006F5B3B">
              <w:rPr>
                <w:color w:val="FFFFFF"/>
                <w:lang w:val="fr-FR"/>
              </w:rPr>
              <w:t>.</w:t>
            </w:r>
            <w:r w:rsidR="00CA1B88">
              <w:rPr>
                <w:color w:val="FFFFFF" w:themeColor="background1"/>
              </w:rPr>
              <w:t>V</w:t>
            </w:r>
            <w:r w:rsidR="00D16EEF">
              <w:rPr>
                <w:color w:val="FFFFFF" w:themeColor="background1"/>
              </w:rPr>
              <w:t>I</w:t>
            </w:r>
            <w:r w:rsidR="00CC7103">
              <w:rPr>
                <w:color w:val="FFFFFF" w:themeColor="background1"/>
              </w:rPr>
              <w:t>I</w:t>
            </w:r>
            <w:r w:rsidR="00674376" w:rsidRPr="006F5B3B">
              <w:rPr>
                <w:color w:val="FFFFFF"/>
                <w:lang w:val="fr-FR"/>
              </w:rPr>
              <w:t>.202</w:t>
            </w:r>
            <w:r w:rsidR="00A55FEA">
              <w:rPr>
                <w:color w:val="FFFFFF"/>
                <w:lang w:val="fr-FR"/>
              </w:rPr>
              <w:t>5</w:t>
            </w:r>
          </w:p>
        </w:tc>
        <w:tc>
          <w:tcPr>
            <w:tcW w:w="6638" w:type="dxa"/>
            <w:gridSpan w:val="2"/>
            <w:tcBorders>
              <w:top w:val="nil"/>
              <w:bottom w:val="nil"/>
              <w:right w:val="single" w:sz="8" w:space="0" w:color="333333"/>
            </w:tcBorders>
            <w:shd w:val="clear" w:color="auto" w:fill="A6A6A6"/>
            <w:vAlign w:val="center"/>
          </w:tcPr>
          <w:p w14:paraId="30947E13" w14:textId="3655C042"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BD3C9F">
              <w:rPr>
                <w:color w:val="FFFFFF"/>
                <w:lang w:val="fr-FR"/>
              </w:rPr>
              <w:t>3</w:t>
            </w:r>
            <w:r w:rsidR="00392F07" w:rsidRPr="006F5B3B">
              <w:rPr>
                <w:color w:val="FFFFFF"/>
                <w:lang w:val="fr-FR"/>
              </w:rPr>
              <w:t xml:space="preserve"> </w:t>
            </w:r>
            <w:r w:rsidR="00D650FD">
              <w:rPr>
                <w:color w:val="FFFFFF"/>
                <w:lang w:val="fr-CH"/>
              </w:rPr>
              <w:t>ju</w:t>
            </w:r>
            <w:r w:rsidR="00BD3C9F">
              <w:rPr>
                <w:color w:val="FFFFFF"/>
                <w:lang w:val="fr-CH"/>
              </w:rPr>
              <w:t>illet</w:t>
            </w:r>
            <w:r w:rsidR="003635BD">
              <w:rPr>
                <w:color w:val="FFFFFF"/>
                <w:lang w:val="fr-FR"/>
              </w:rPr>
              <w:t xml:space="preserve"> </w:t>
            </w:r>
            <w:r w:rsidRPr="006F5B3B">
              <w:rPr>
                <w:color w:val="FFFFFF"/>
                <w:lang w:val="fr-FR"/>
              </w:rPr>
              <w:t>20</w:t>
            </w:r>
            <w:r w:rsidR="00FF7AFD" w:rsidRPr="006F5B3B">
              <w:rPr>
                <w:color w:val="FFFFFF"/>
                <w:lang w:val="fr-FR"/>
              </w:rPr>
              <w:t>2</w:t>
            </w:r>
            <w:r w:rsidR="0001328F">
              <w:rPr>
                <w:color w:val="FFFFFF"/>
                <w:lang w:val="fr-FR"/>
              </w:rPr>
              <w:t>5</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CA1B88">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52071E" w14:paraId="492AB466" w14:textId="77777777" w:rsidTr="00EC36AF">
        <w:tc>
          <w:tcPr>
            <w:tcW w:w="2542" w:type="dxa"/>
            <w:gridSpan w:val="2"/>
            <w:tcBorders>
              <w:top w:val="nil"/>
              <w:left w:val="single" w:sz="8" w:space="0" w:color="333333"/>
              <w:bottom w:val="single" w:sz="8" w:space="0" w:color="333333"/>
            </w:tcBorders>
            <w:shd w:val="clear" w:color="auto" w:fill="auto"/>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r>
            <w:proofErr w:type="gramStart"/>
            <w:r w:rsidRPr="006F5B3B">
              <w:rPr>
                <w:rFonts w:ascii="Calibri" w:hAnsi="Calibri"/>
                <w:sz w:val="14"/>
                <w:szCs w:val="14"/>
                <w:lang w:val="fr-FR"/>
              </w:rPr>
              <w:t>Tél</w:t>
            </w:r>
            <w:r w:rsidR="00DB4825" w:rsidRPr="006F5B3B">
              <w:rPr>
                <w:rFonts w:ascii="Calibri" w:hAnsi="Calibri"/>
                <w:sz w:val="14"/>
                <w:szCs w:val="14"/>
                <w:lang w:val="fr-FR"/>
              </w:rPr>
              <w:t>.</w:t>
            </w:r>
            <w:r w:rsidRPr="006F5B3B">
              <w:rPr>
                <w:rFonts w:ascii="Calibri" w:hAnsi="Calibri"/>
                <w:sz w:val="14"/>
                <w:szCs w:val="14"/>
                <w:lang w:val="fr-FR"/>
              </w:rPr>
              <w:t>:</w:t>
            </w:r>
            <w:proofErr w:type="gramEnd"/>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t>itumail@itu.int</w:t>
            </w:r>
          </w:p>
        </w:tc>
        <w:tc>
          <w:tcPr>
            <w:tcW w:w="3969" w:type="dxa"/>
            <w:tcBorders>
              <w:top w:val="nil"/>
              <w:bottom w:val="single" w:sz="8" w:space="0" w:color="333333"/>
            </w:tcBorders>
            <w:shd w:val="clear" w:color="auto" w:fill="auto"/>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6F5B3B">
              <w:rPr>
                <w:b/>
                <w:bCs/>
                <w:sz w:val="14"/>
                <w:szCs w:val="14"/>
                <w:lang w:val="fr-FR"/>
              </w:rPr>
              <w:t xml:space="preserve">Bureau de la normalisation des télécommunications (TSB) </w:t>
            </w:r>
            <w:r w:rsidRPr="006F5B3B">
              <w:rPr>
                <w:b/>
                <w:bCs/>
                <w:sz w:val="14"/>
                <w:szCs w:val="14"/>
                <w:lang w:val="fr-FR"/>
              </w:rPr>
              <w:br/>
            </w:r>
            <w:proofErr w:type="gramStart"/>
            <w:r w:rsidRPr="006F5B3B">
              <w:rPr>
                <w:b/>
                <w:bCs/>
                <w:sz w:val="14"/>
                <w:szCs w:val="14"/>
                <w:lang w:val="fr-FR"/>
              </w:rPr>
              <w:t>Tél</w:t>
            </w:r>
            <w:r w:rsidR="00DB4825" w:rsidRPr="006F5B3B">
              <w:rPr>
                <w:b/>
                <w:bCs/>
                <w:sz w:val="14"/>
                <w:szCs w:val="14"/>
                <w:lang w:val="fr-FR"/>
              </w:rPr>
              <w:t>.</w:t>
            </w:r>
            <w:r w:rsidRPr="006F5B3B">
              <w:rPr>
                <w:b/>
                <w:bCs/>
                <w:sz w:val="14"/>
                <w:szCs w:val="14"/>
                <w:lang w:val="fr-FR"/>
              </w:rPr>
              <w:t>:</w:t>
            </w:r>
            <w:proofErr w:type="gramEnd"/>
            <w:r w:rsidRPr="006F5B3B">
              <w:rPr>
                <w:b/>
                <w:bCs/>
                <w:sz w:val="14"/>
                <w:szCs w:val="14"/>
                <w:lang w:val="fr-FR"/>
              </w:rPr>
              <w:tab/>
              <w:t>+41 22 730 5211</w:t>
            </w:r>
            <w:r w:rsidRPr="006F5B3B">
              <w:rPr>
                <w:b/>
                <w:bCs/>
                <w:sz w:val="14"/>
                <w:szCs w:val="14"/>
                <w:lang w:val="fr-FR"/>
              </w:rPr>
              <w:br/>
            </w:r>
            <w:proofErr w:type="gramStart"/>
            <w:r w:rsidRPr="006F5B3B">
              <w:rPr>
                <w:b/>
                <w:bCs/>
                <w:sz w:val="14"/>
                <w:szCs w:val="14"/>
                <w:lang w:val="fr-FR"/>
              </w:rPr>
              <w:t>Fax:</w:t>
            </w:r>
            <w:proofErr w:type="gramEnd"/>
            <w:r w:rsidRPr="006F5B3B">
              <w:rPr>
                <w:b/>
                <w:bCs/>
                <w:sz w:val="14"/>
                <w:szCs w:val="14"/>
                <w:lang w:val="fr-FR"/>
              </w:rPr>
              <w:tab/>
              <w:t>+41 22 730 5853</w:t>
            </w:r>
            <w:r w:rsidRPr="006F5B3B">
              <w:rPr>
                <w:b/>
                <w:bCs/>
                <w:sz w:val="14"/>
                <w:szCs w:val="14"/>
                <w:lang w:val="fr-FR"/>
              </w:rPr>
              <w:br/>
            </w: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shd w:val="clear" w:color="auto" w:fill="auto"/>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6F5B3B">
              <w:rPr>
                <w:b/>
                <w:bCs/>
                <w:sz w:val="14"/>
                <w:szCs w:val="14"/>
                <w:lang w:val="fr-FR"/>
              </w:rPr>
              <w:t xml:space="preserve">Bureau des radiocommunications (BR) </w:t>
            </w:r>
            <w:r w:rsidRPr="006F5B3B">
              <w:rPr>
                <w:b/>
                <w:bCs/>
                <w:sz w:val="14"/>
                <w:szCs w:val="14"/>
                <w:lang w:val="fr-FR"/>
              </w:rPr>
              <w:br/>
            </w:r>
            <w:proofErr w:type="gramStart"/>
            <w:r w:rsidRPr="006F5B3B">
              <w:rPr>
                <w:b/>
                <w:bCs/>
                <w:sz w:val="14"/>
                <w:szCs w:val="14"/>
                <w:lang w:val="fr-FR"/>
              </w:rPr>
              <w:t>Tél</w:t>
            </w:r>
            <w:r w:rsidR="00DB4825" w:rsidRPr="006F5B3B">
              <w:rPr>
                <w:b/>
                <w:bCs/>
                <w:sz w:val="14"/>
                <w:szCs w:val="14"/>
                <w:lang w:val="fr-FR"/>
              </w:rPr>
              <w:t>.</w:t>
            </w:r>
            <w:r w:rsidRPr="006F5B3B">
              <w:rPr>
                <w:b/>
                <w:bCs/>
                <w:sz w:val="14"/>
                <w:szCs w:val="14"/>
                <w:lang w:val="fr-FR"/>
              </w:rPr>
              <w:t>:</w:t>
            </w:r>
            <w:proofErr w:type="gramEnd"/>
            <w:r w:rsidRPr="006F5B3B">
              <w:rPr>
                <w:b/>
                <w:bCs/>
                <w:sz w:val="14"/>
                <w:szCs w:val="14"/>
                <w:lang w:val="fr-FR"/>
              </w:rPr>
              <w:tab/>
              <w:t>+41 22 730 5560</w:t>
            </w:r>
            <w:r w:rsidRPr="006F5B3B">
              <w:rPr>
                <w:b/>
                <w:bCs/>
                <w:sz w:val="14"/>
                <w:szCs w:val="14"/>
                <w:lang w:val="fr-FR"/>
              </w:rPr>
              <w:br/>
            </w:r>
            <w:proofErr w:type="gramStart"/>
            <w:r w:rsidRPr="006F5B3B">
              <w:rPr>
                <w:b/>
                <w:bCs/>
                <w:sz w:val="14"/>
                <w:szCs w:val="14"/>
                <w:lang w:val="fr-FR"/>
              </w:rPr>
              <w:t>Fax:</w:t>
            </w:r>
            <w:proofErr w:type="gramEnd"/>
            <w:r w:rsidRPr="006F5B3B">
              <w:rPr>
                <w:b/>
                <w:bCs/>
                <w:sz w:val="14"/>
                <w:szCs w:val="14"/>
                <w:lang w:val="fr-FR"/>
              </w:rPr>
              <w:tab/>
              <w:t>+41 22 730 5785</w:t>
            </w:r>
            <w:r w:rsidRPr="006F5B3B">
              <w:rPr>
                <w:b/>
                <w:bCs/>
                <w:sz w:val="14"/>
                <w:szCs w:val="14"/>
                <w:lang w:val="fr-FR"/>
              </w:rPr>
              <w:br/>
            </w: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20D15">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6F5B3B" w:rsidRDefault="00BF6D6B" w:rsidP="008A464C">
      <w:pPr>
        <w:pStyle w:val="TOC1"/>
        <w:widowControl w:val="0"/>
        <w:tabs>
          <w:tab w:val="right" w:pos="8505"/>
        </w:tabs>
        <w:spacing w:before="0" w:after="0"/>
        <w:ind w:right="561"/>
        <w:jc w:val="right"/>
        <w:rPr>
          <w:i/>
          <w:noProof w:val="0"/>
        </w:rPr>
      </w:pPr>
      <w:r w:rsidRPr="006F5B3B">
        <w:rPr>
          <w:i/>
          <w:noProof w:val="0"/>
        </w:rPr>
        <w:t>Page</w:t>
      </w:r>
    </w:p>
    <w:p w14:paraId="3B66AA81" w14:textId="03E2B438" w:rsidR="00314DA4" w:rsidRPr="002603A9"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r w:rsidR="00740A0A">
        <w:rPr>
          <w:b/>
          <w:bCs/>
        </w:rPr>
        <w:t xml:space="preserve"> </w:t>
      </w:r>
    </w:p>
    <w:p w14:paraId="6CA7E89C" w14:textId="7974F6B9"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0550A41F" w14:textId="7D0D0EAC" w:rsidR="0001328F" w:rsidRDefault="0001328F" w:rsidP="0001328F">
      <w:pPr>
        <w:pStyle w:val="TOC1"/>
      </w:pPr>
      <w:r w:rsidRPr="0001328F">
        <w:t>Approbation de Recommandations UIT-T</w:t>
      </w:r>
      <w:r>
        <w:tab/>
      </w:r>
      <w:r>
        <w:tab/>
        <w:t>4</w:t>
      </w:r>
    </w:p>
    <w:p w14:paraId="578C7984" w14:textId="50EC152A" w:rsidR="00E3711A" w:rsidRPr="0052071E" w:rsidRDefault="00E3711A" w:rsidP="00E3711A">
      <w:pPr>
        <w:rPr>
          <w:webHidden/>
        </w:rPr>
      </w:pPr>
      <w:r w:rsidRPr="0052071E">
        <w:rPr>
          <w:webHidden/>
        </w:rPr>
        <w:t xml:space="preserve">Service </w:t>
      </w:r>
      <w:proofErr w:type="spellStart"/>
      <w:r w:rsidRPr="0052071E">
        <w:rPr>
          <w:webHidden/>
        </w:rPr>
        <w:t>téléphonique</w:t>
      </w:r>
      <w:proofErr w:type="spellEnd"/>
      <w:r w:rsidRPr="0052071E">
        <w:rPr>
          <w:webHidden/>
        </w:rPr>
        <w:t>:</w:t>
      </w:r>
      <w:r w:rsidR="00B37587" w:rsidRPr="0052071E">
        <w:rPr>
          <w:webHidden/>
        </w:rPr>
        <w:t xml:space="preserve"> </w:t>
      </w:r>
    </w:p>
    <w:p w14:paraId="100F3FDE" w14:textId="2455D18C" w:rsidR="003E6CB6" w:rsidRDefault="003E6CB6" w:rsidP="003E6CB6">
      <w:pPr>
        <w:pStyle w:val="TOC2"/>
        <w:rPr>
          <w:rFonts w:eastAsia="SimSun" w:cs="Arial"/>
        </w:rPr>
      </w:pPr>
      <w:proofErr w:type="spellStart"/>
      <w:r>
        <w:rPr>
          <w:rFonts w:eastAsia="SimSun" w:cs="Arial"/>
        </w:rPr>
        <w:t>Bhoutan</w:t>
      </w:r>
      <w:proofErr w:type="spellEnd"/>
      <w:r>
        <w:rPr>
          <w:rFonts w:eastAsia="SimSun" w:cs="Arial"/>
        </w:rPr>
        <w:t xml:space="preserve"> (</w:t>
      </w:r>
      <w:r w:rsidRPr="002F4B2F">
        <w:rPr>
          <w:rFonts w:cs="Arial"/>
          <w:i/>
        </w:rPr>
        <w:t xml:space="preserve">Bhutan </w:t>
      </w:r>
      <w:proofErr w:type="spellStart"/>
      <w:r w:rsidRPr="002F4B2F">
        <w:rPr>
          <w:rFonts w:cs="Arial"/>
          <w:i/>
        </w:rPr>
        <w:t>InfoComm</w:t>
      </w:r>
      <w:proofErr w:type="spellEnd"/>
      <w:r w:rsidRPr="002F4B2F">
        <w:rPr>
          <w:rFonts w:cs="Arial"/>
          <w:i/>
        </w:rPr>
        <w:t xml:space="preserve"> and Media Authority (BICMA)</w:t>
      </w:r>
      <w:r>
        <w:rPr>
          <w:rFonts w:cs="Arial"/>
          <w:i/>
        </w:rPr>
        <w:t xml:space="preserve">, </w:t>
      </w:r>
      <w:r>
        <w:rPr>
          <w:rFonts w:cs="Arial"/>
        </w:rPr>
        <w:t>Thimphu</w:t>
      </w:r>
      <w:r>
        <w:rPr>
          <w:rFonts w:eastAsia="SimSun" w:cs="Arial"/>
        </w:rPr>
        <w:t>)</w:t>
      </w:r>
      <w:r>
        <w:rPr>
          <w:rFonts w:eastAsia="SimSun" w:cs="Arial"/>
        </w:rPr>
        <w:tab/>
      </w:r>
      <w:r>
        <w:rPr>
          <w:rFonts w:eastAsia="SimSun" w:cs="Arial"/>
        </w:rPr>
        <w:tab/>
        <w:t>5</w:t>
      </w:r>
    </w:p>
    <w:p w14:paraId="3411D7D4" w14:textId="77777777" w:rsidR="003E6CB6" w:rsidRDefault="003E6CB6" w:rsidP="003E6CB6">
      <w:pPr>
        <w:pStyle w:val="TOC2"/>
        <w:rPr>
          <w:webHidden/>
        </w:rPr>
      </w:pPr>
      <w:r>
        <w:rPr>
          <w:rFonts w:eastAsia="SimSun" w:cs="Arial"/>
        </w:rPr>
        <w:t>Guyana</w:t>
      </w:r>
      <w:r w:rsidRPr="00530C63">
        <w:rPr>
          <w:rFonts w:eastAsia="SimSun" w:cs="Arial"/>
        </w:rPr>
        <w:t xml:space="preserve"> </w:t>
      </w:r>
      <w:r w:rsidRPr="00530C63">
        <w:rPr>
          <w:rStyle w:val="Hyperlink"/>
          <w:color w:val="auto"/>
          <w:u w:val="none"/>
        </w:rPr>
        <w:t>(</w:t>
      </w:r>
      <w:r w:rsidRPr="004D67A8">
        <w:rPr>
          <w:rFonts w:asciiTheme="minorHAnsi" w:hAnsiTheme="minorHAnsi" w:cs="Traditional Arabic"/>
          <w:i/>
          <w:iCs/>
          <w:lang w:bidi="ar-LB"/>
        </w:rPr>
        <w:t>Telecommunications Agency</w:t>
      </w:r>
      <w:r w:rsidRPr="004D67A8">
        <w:rPr>
          <w:rFonts w:asciiTheme="minorHAnsi" w:hAnsiTheme="minorHAnsi" w:cs="Traditional Arabic"/>
          <w:i/>
          <w:lang w:bidi="ar-LB"/>
        </w:rPr>
        <w:t xml:space="preserve">, </w:t>
      </w:r>
      <w:r w:rsidRPr="004D67A8">
        <w:rPr>
          <w:rFonts w:asciiTheme="minorHAnsi" w:hAnsiTheme="minorHAnsi" w:cs="Traditional Arabic"/>
          <w:iCs/>
          <w:lang w:bidi="ar-LB"/>
        </w:rPr>
        <w:t>Georgetown</w:t>
      </w:r>
      <w:r w:rsidRPr="00530C63">
        <w:rPr>
          <w:rStyle w:val="Hyperlink"/>
          <w:color w:val="auto"/>
          <w:u w:val="none"/>
        </w:rPr>
        <w:t>)</w:t>
      </w:r>
      <w:r w:rsidRPr="00530C63">
        <w:rPr>
          <w:rStyle w:val="Hyperlink"/>
          <w:color w:val="auto"/>
          <w:u w:val="none"/>
        </w:rPr>
        <w:tab/>
      </w:r>
      <w:r w:rsidRPr="00530C63">
        <w:rPr>
          <w:webHidden/>
        </w:rPr>
        <w:tab/>
      </w:r>
      <w:r>
        <w:rPr>
          <w:webHidden/>
        </w:rPr>
        <w:t>7</w:t>
      </w:r>
    </w:p>
    <w:p w14:paraId="2B91B1FD" w14:textId="08728173" w:rsidR="003E6CB6" w:rsidRDefault="003E6CB6" w:rsidP="003E6CB6">
      <w:pPr>
        <w:pStyle w:val="TOC2"/>
        <w:rPr>
          <w:webHidden/>
        </w:rPr>
      </w:pPr>
      <w:r w:rsidRPr="00287934">
        <w:rPr>
          <w:rFonts w:eastAsia="SimSun" w:cs="Arial"/>
          <w:webHidden/>
        </w:rPr>
        <w:t>Iraq</w:t>
      </w:r>
      <w:r>
        <w:rPr>
          <w:webHidden/>
        </w:rPr>
        <w:t xml:space="preserve"> (</w:t>
      </w:r>
      <w:r w:rsidRPr="00235DAF">
        <w:rPr>
          <w:rFonts w:asciiTheme="minorHAnsi" w:hAnsiTheme="minorHAnsi" w:cstheme="minorHAnsi"/>
          <w:i/>
          <w:iCs/>
        </w:rPr>
        <w:t>Communications and Media Commission (CMC)</w:t>
      </w:r>
      <w:r w:rsidRPr="00235DAF">
        <w:rPr>
          <w:rFonts w:asciiTheme="minorHAnsi" w:hAnsiTheme="minorHAnsi" w:cstheme="minorHAnsi"/>
        </w:rPr>
        <w:t xml:space="preserve">, </w:t>
      </w:r>
      <w:r w:rsidRPr="003E6CB6">
        <w:rPr>
          <w:rFonts w:asciiTheme="minorHAnsi" w:hAnsiTheme="minorHAnsi" w:cstheme="minorHAnsi"/>
        </w:rPr>
        <w:t>Bagdad</w:t>
      </w:r>
      <w:r>
        <w:rPr>
          <w:webHidden/>
        </w:rPr>
        <w:t>)</w:t>
      </w:r>
      <w:r>
        <w:rPr>
          <w:webHidden/>
        </w:rPr>
        <w:tab/>
      </w:r>
      <w:r>
        <w:rPr>
          <w:webHidden/>
        </w:rPr>
        <w:tab/>
        <w:t>11</w:t>
      </w:r>
    </w:p>
    <w:p w14:paraId="0F6605D0" w14:textId="451AD444" w:rsidR="003E6CB6" w:rsidRPr="00287934" w:rsidRDefault="003E6CB6" w:rsidP="003E6CB6">
      <w:pPr>
        <w:pStyle w:val="TOC2"/>
        <w:ind w:left="284" w:firstLine="0"/>
        <w:rPr>
          <w:webHidden/>
        </w:rPr>
      </w:pPr>
      <w:proofErr w:type="spellStart"/>
      <w:r w:rsidRPr="003E6CB6">
        <w:rPr>
          <w:rFonts w:eastAsia="SimSun" w:cs="Arial"/>
          <w:bCs/>
        </w:rPr>
        <w:t>Kirghizistan</w:t>
      </w:r>
      <w:proofErr w:type="spellEnd"/>
      <w:r w:rsidRPr="003E6CB6">
        <w:rPr>
          <w:rFonts w:eastAsia="SimSun" w:cs="Arial"/>
          <w:b/>
        </w:rPr>
        <w:t xml:space="preserve"> </w:t>
      </w:r>
      <w:r>
        <w:rPr>
          <w:rFonts w:cs="Arial"/>
        </w:rPr>
        <w:t>(</w:t>
      </w:r>
      <w:r w:rsidRPr="0088794D">
        <w:rPr>
          <w:rFonts w:cs="Arial"/>
          <w:i/>
        </w:rPr>
        <w:t xml:space="preserve">Service for Regulation and Supervision in the Communication Industry under the </w:t>
      </w:r>
      <w:r>
        <w:rPr>
          <w:rFonts w:cs="Arial"/>
          <w:i/>
        </w:rPr>
        <w:br/>
      </w:r>
      <w:r w:rsidRPr="0088794D">
        <w:rPr>
          <w:rFonts w:cs="Arial"/>
          <w:i/>
        </w:rPr>
        <w:t>Ministry of Digital Development of the Kyrgyz Republic</w:t>
      </w:r>
      <w:r w:rsidRPr="0088794D">
        <w:rPr>
          <w:rFonts w:cs="Arial"/>
        </w:rPr>
        <w:t>, Bishkek</w:t>
      </w:r>
      <w:r>
        <w:rPr>
          <w:rFonts w:cs="Arial"/>
        </w:rPr>
        <w:t>)</w:t>
      </w:r>
      <w:r>
        <w:rPr>
          <w:rFonts w:cs="Arial"/>
        </w:rPr>
        <w:tab/>
      </w:r>
      <w:r>
        <w:rPr>
          <w:rFonts w:cs="Arial"/>
        </w:rPr>
        <w:tab/>
        <w:t>13</w:t>
      </w:r>
    </w:p>
    <w:p w14:paraId="57F9BA4D" w14:textId="2C490CBE" w:rsidR="003E6CB6" w:rsidRPr="00287934" w:rsidRDefault="003E6CB6" w:rsidP="003E6CB6">
      <w:pPr>
        <w:pStyle w:val="TOC2"/>
        <w:ind w:left="284" w:firstLine="0"/>
        <w:rPr>
          <w:rStyle w:val="Hyperlink"/>
          <w:color w:val="auto"/>
          <w:u w:val="none"/>
          <w:lang w:val="fr-CH"/>
        </w:rPr>
      </w:pPr>
      <w:r>
        <w:rPr>
          <w:rFonts w:eastAsia="SimSun" w:cs="Arial"/>
          <w:lang w:val="fr-CH"/>
        </w:rPr>
        <w:t>Maroc</w:t>
      </w:r>
      <w:r w:rsidRPr="00287934">
        <w:rPr>
          <w:rStyle w:val="Hyperlink"/>
          <w:color w:val="auto"/>
          <w:u w:val="none"/>
          <w:lang w:val="fr-CH"/>
        </w:rPr>
        <w:t xml:space="preserve"> (</w:t>
      </w:r>
      <w:r w:rsidRPr="00287934">
        <w:rPr>
          <w:i/>
          <w:iCs/>
          <w:lang w:val="fr-CH"/>
        </w:rPr>
        <w:t>Agence Nationale de Réglementation des Télécommunications (ANRT)</w:t>
      </w:r>
      <w:r w:rsidRPr="00287934">
        <w:rPr>
          <w:lang w:val="fr-CH"/>
        </w:rPr>
        <w:t>, Rabat</w:t>
      </w:r>
      <w:r w:rsidRPr="00287934">
        <w:rPr>
          <w:rStyle w:val="Hyperlink"/>
          <w:color w:val="auto"/>
          <w:u w:val="none"/>
          <w:lang w:val="fr-CH"/>
        </w:rPr>
        <w:t>)</w:t>
      </w:r>
      <w:r>
        <w:rPr>
          <w:rStyle w:val="Hyperlink"/>
          <w:color w:val="auto"/>
          <w:u w:val="none"/>
          <w:lang w:val="fr-CH"/>
        </w:rPr>
        <w:tab/>
      </w:r>
      <w:r>
        <w:rPr>
          <w:rStyle w:val="Hyperlink"/>
          <w:color w:val="auto"/>
          <w:u w:val="none"/>
          <w:lang w:val="fr-CH"/>
        </w:rPr>
        <w:tab/>
        <w:t>14</w:t>
      </w:r>
    </w:p>
    <w:p w14:paraId="166E4B3B" w14:textId="7D9A39E2"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Restrictions de service</w:t>
      </w:r>
      <w:r>
        <w:rPr>
          <w:webHidden/>
        </w:rPr>
        <w:tab/>
      </w:r>
      <w:r w:rsidR="00AB15D6">
        <w:rPr>
          <w:webHidden/>
        </w:rPr>
        <w:tab/>
      </w:r>
      <w:r w:rsidR="003E6CB6">
        <w:rPr>
          <w:webHidden/>
        </w:rPr>
        <w:t>15</w:t>
      </w:r>
    </w:p>
    <w:p w14:paraId="2048CFC2" w14:textId="7407165E"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3E6CB6">
        <w:rPr>
          <w:webHidden/>
        </w:rPr>
        <w:t>15</w:t>
      </w:r>
    </w:p>
    <w:p w14:paraId="2456F73B" w14:textId="66C0F1D6" w:rsidR="00314DA4" w:rsidRPr="005F1088" w:rsidRDefault="00314DA4" w:rsidP="00AB15D6">
      <w:pPr>
        <w:pStyle w:val="TOC1"/>
        <w:spacing w:before="240"/>
        <w:rPr>
          <w:rStyle w:val="Hyperlink"/>
          <w:b/>
          <w:bCs/>
          <w:color w:val="auto"/>
        </w:rPr>
      </w:pPr>
      <w:r w:rsidRPr="002603A9">
        <w:rPr>
          <w:b/>
          <w:bCs/>
        </w:rPr>
        <w:t>AMENDEMENTS AUX PUBLICATIONS DE SERVICE</w:t>
      </w:r>
    </w:p>
    <w:p w14:paraId="3DD690A8" w14:textId="530CF8C8" w:rsidR="003E6CB6" w:rsidRDefault="003E6CB6" w:rsidP="00A843F1">
      <w:pPr>
        <w:pStyle w:val="TOC1"/>
        <w:rPr>
          <w:lang w:val="fr-CH"/>
        </w:rPr>
      </w:pPr>
      <w:r w:rsidRPr="003E6CB6">
        <w:rPr>
          <w:lang w:val="fr-CH"/>
        </w:rPr>
        <w:t xml:space="preserve">Liste des numéros identificateurs d'entités émettrices </w:t>
      </w:r>
      <w:r>
        <w:rPr>
          <w:lang w:val="fr-CH"/>
        </w:rPr>
        <w:tab/>
      </w:r>
      <w:r>
        <w:rPr>
          <w:lang w:val="fr-CH"/>
        </w:rPr>
        <w:tab/>
        <w:t>16</w:t>
      </w:r>
    </w:p>
    <w:p w14:paraId="4E1877B3" w14:textId="558198C1" w:rsidR="00A843F1" w:rsidRDefault="00A843F1" w:rsidP="00A843F1">
      <w:pPr>
        <w:pStyle w:val="TOC1"/>
        <w:rPr>
          <w:lang w:val="fr-CH"/>
        </w:rPr>
      </w:pPr>
      <w:r w:rsidRPr="00A843F1">
        <w:rPr>
          <w:lang w:val="fr-CH"/>
        </w:rPr>
        <w:t>Codes de réseau mobile (MNC) pour le plan d'identification international</w:t>
      </w:r>
      <w:r>
        <w:rPr>
          <w:lang w:val="fr-CH"/>
        </w:rPr>
        <w:t xml:space="preserve"> </w:t>
      </w:r>
      <w:r w:rsidRPr="00A843F1">
        <w:rPr>
          <w:lang w:val="fr-CH"/>
        </w:rPr>
        <w:t xml:space="preserve">pour les réseaux publics </w:t>
      </w:r>
      <w:r>
        <w:rPr>
          <w:lang w:val="fr-CH"/>
        </w:rPr>
        <w:br/>
      </w:r>
      <w:r w:rsidRPr="00A843F1">
        <w:rPr>
          <w:lang w:val="fr-CH"/>
        </w:rPr>
        <w:t>et les abonnements</w:t>
      </w:r>
      <w:r>
        <w:rPr>
          <w:lang w:val="fr-CH"/>
        </w:rPr>
        <w:tab/>
      </w:r>
      <w:r>
        <w:rPr>
          <w:lang w:val="fr-CH"/>
        </w:rPr>
        <w:tab/>
      </w:r>
      <w:r w:rsidR="00F463CA">
        <w:rPr>
          <w:lang w:val="fr-CH"/>
        </w:rPr>
        <w:t>1</w:t>
      </w:r>
      <w:r w:rsidR="003E6CB6">
        <w:rPr>
          <w:lang w:val="fr-CH"/>
        </w:rPr>
        <w:t>7</w:t>
      </w:r>
    </w:p>
    <w:p w14:paraId="4AAA03C0" w14:textId="77777777" w:rsidR="00262391" w:rsidRPr="00AD057A" w:rsidRDefault="00262391" w:rsidP="00262391">
      <w:pPr>
        <w:pStyle w:val="TOC1"/>
        <w:rPr>
          <w:lang w:val="fr-CH"/>
        </w:rPr>
      </w:pPr>
      <w:r w:rsidRPr="00DB477F">
        <w:rPr>
          <w:lang w:val="fr-CH"/>
        </w:rPr>
        <w:t>Liste des codes de transporteur de l'UIT</w:t>
      </w:r>
      <w:r>
        <w:rPr>
          <w:lang w:val="fr-CH"/>
        </w:rPr>
        <w:tab/>
      </w:r>
      <w:r>
        <w:rPr>
          <w:lang w:val="fr-CH"/>
        </w:rPr>
        <w:tab/>
        <w:t>18</w:t>
      </w:r>
    </w:p>
    <w:p w14:paraId="3C155967" w14:textId="17745085" w:rsidR="003E6CB6" w:rsidRPr="003E6CB6" w:rsidRDefault="003E6CB6" w:rsidP="003E6CB6">
      <w:pPr>
        <w:pStyle w:val="TOC1"/>
        <w:rPr>
          <w:lang w:val="fr-CH"/>
        </w:rPr>
      </w:pPr>
      <w:r w:rsidRPr="003E6CB6">
        <w:rPr>
          <w:lang w:val="fr-CH"/>
        </w:rPr>
        <w:t>Liste des codes de points sémaphores internationaux (ISPC)</w:t>
      </w:r>
      <w:r>
        <w:rPr>
          <w:lang w:val="fr-CH"/>
        </w:rPr>
        <w:tab/>
      </w:r>
      <w:r>
        <w:rPr>
          <w:lang w:val="fr-CH"/>
        </w:rPr>
        <w:tab/>
        <w:t>18</w:t>
      </w:r>
    </w:p>
    <w:p w14:paraId="59AE259E" w14:textId="3A0C662D" w:rsidR="0066652F" w:rsidRDefault="0066652F" w:rsidP="0066652F">
      <w:pPr>
        <w:pStyle w:val="TOC1"/>
        <w:rPr>
          <w:lang w:val="fr-CH"/>
        </w:rPr>
      </w:pPr>
      <w:r w:rsidRPr="0066652F">
        <w:rPr>
          <w:lang w:val="fr-CH"/>
        </w:rPr>
        <w:t>Plan de numérotage national</w:t>
      </w:r>
      <w:r>
        <w:rPr>
          <w:lang w:val="fr-CH"/>
        </w:rPr>
        <w:tab/>
      </w:r>
      <w:r>
        <w:rPr>
          <w:lang w:val="fr-CH"/>
        </w:rPr>
        <w:tab/>
      </w:r>
      <w:r w:rsidR="002A3A16">
        <w:rPr>
          <w:lang w:val="fr-CH"/>
        </w:rPr>
        <w:t>1</w:t>
      </w:r>
      <w:r w:rsidR="003E6CB6">
        <w:rPr>
          <w:lang w:val="fr-CH"/>
        </w:rPr>
        <w:t>9</w:t>
      </w:r>
    </w:p>
    <w:p w14:paraId="67FA91DC" w14:textId="77777777" w:rsidR="00CC7103" w:rsidRDefault="00CC7103" w:rsidP="00CC7103">
      <w:pPr>
        <w:rPr>
          <w:lang w:val="fr-CH"/>
        </w:rPr>
      </w:pPr>
    </w:p>
    <w:p w14:paraId="29DC0071" w14:textId="3C473A10"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2E40B0" w:rsidRPr="0052071E" w14:paraId="5EA5180E" w14:textId="77777777" w:rsidTr="00C32E1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68A6D16"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lastRenderedPageBreak/>
              <w:t>Dates de parution des prochains Bulletins d'exploitation</w:t>
            </w:r>
            <w:r w:rsidRPr="00D600AA">
              <w:rPr>
                <w:rFonts w:eastAsia="SimSun"/>
                <w:iCs/>
                <w:lang w:val="fr-FR"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6787C533"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t xml:space="preserve">Comprenant les renseignements reçus </w:t>
            </w:r>
            <w:proofErr w:type="gramStart"/>
            <w:r w:rsidRPr="00D600AA">
              <w:rPr>
                <w:rFonts w:eastAsia="SimSun"/>
                <w:i/>
                <w:lang w:val="fr-FR" w:eastAsia="zh-CN"/>
              </w:rPr>
              <w:t>au:</w:t>
            </w:r>
            <w:proofErr w:type="gramEnd"/>
          </w:p>
        </w:tc>
      </w:tr>
      <w:tr w:rsidR="002E40B0" w:rsidRPr="00573174" w14:paraId="39F1FAF5"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129E7DF"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w:t>
            </w:r>
            <w:r>
              <w:rPr>
                <w:rFonts w:eastAsia="SimSun"/>
                <w:sz w:val="18"/>
                <w:lang w:eastAsia="zh-CN"/>
              </w:rPr>
              <w:t>21</w:t>
            </w:r>
          </w:p>
        </w:tc>
        <w:tc>
          <w:tcPr>
            <w:tcW w:w="1980" w:type="dxa"/>
            <w:tcBorders>
              <w:top w:val="single" w:sz="4" w:space="0" w:color="auto"/>
              <w:left w:val="single" w:sz="4" w:space="0" w:color="auto"/>
              <w:bottom w:val="single" w:sz="4" w:space="0" w:color="auto"/>
              <w:right w:val="single" w:sz="4" w:space="0" w:color="auto"/>
            </w:tcBorders>
          </w:tcPr>
          <w:p w14:paraId="4FB127AF"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5A4C3DF6"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8.</w:t>
            </w:r>
            <w:r w:rsidRPr="00BC3327">
              <w:rPr>
                <w:rFonts w:eastAsia="SimSun"/>
                <w:sz w:val="18"/>
                <w:lang w:eastAsia="zh-CN"/>
              </w:rPr>
              <w:t>VII.2025</w:t>
            </w:r>
          </w:p>
        </w:tc>
      </w:tr>
      <w:tr w:rsidR="002E40B0" w:rsidRPr="00573174" w14:paraId="176E03B4"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133554C2"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132</w:t>
            </w:r>
            <w:r>
              <w:rPr>
                <w:rFonts w:eastAsia="SimSun"/>
                <w:sz w:val="18"/>
                <w:lang w:eastAsia="zh-CN"/>
              </w:rPr>
              <w:t>2</w:t>
            </w:r>
          </w:p>
        </w:tc>
        <w:tc>
          <w:tcPr>
            <w:tcW w:w="1980" w:type="dxa"/>
            <w:tcBorders>
              <w:top w:val="single" w:sz="4" w:space="0" w:color="auto"/>
              <w:left w:val="single" w:sz="4" w:space="0" w:color="auto"/>
              <w:bottom w:val="single" w:sz="4" w:space="0" w:color="auto"/>
              <w:right w:val="single" w:sz="4" w:space="0" w:color="auto"/>
            </w:tcBorders>
          </w:tcPr>
          <w:p w14:paraId="00016275"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502ADD06"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25.VII.2025</w:t>
            </w:r>
          </w:p>
        </w:tc>
      </w:tr>
      <w:tr w:rsidR="002E40B0" w:rsidRPr="00573174" w14:paraId="2D77C8F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7290CD88"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132</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3829BCA3"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4369826"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color w:val="000000" w:themeColor="text1"/>
                <w:sz w:val="18"/>
                <w:lang w:eastAsia="zh-CN"/>
              </w:rPr>
            </w:pPr>
            <w:r w:rsidRPr="00BC3327">
              <w:rPr>
                <w:rFonts w:eastAsia="SimSun"/>
                <w:color w:val="000000" w:themeColor="text1"/>
                <w:sz w:val="18"/>
                <w:lang w:eastAsia="zh-CN"/>
              </w:rPr>
              <w:t>15.VIII.2025</w:t>
            </w:r>
          </w:p>
        </w:tc>
      </w:tr>
      <w:tr w:rsidR="002E40B0" w:rsidRPr="00573174" w14:paraId="048E269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6765796E" w14:textId="77777777" w:rsidR="002E40B0" w:rsidRPr="00926FDF"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AF058AA" w14:textId="77777777" w:rsidR="002E40B0" w:rsidRPr="00926FDF"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15.IX.2025</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1863438"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29.VIII.2025</w:t>
            </w:r>
          </w:p>
        </w:tc>
      </w:tr>
      <w:tr w:rsidR="002E40B0" w:rsidRPr="00573174" w14:paraId="5490C2D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C6BCF1D"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2EF57E54"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1AFC1A7C"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12.IX.2025</w:t>
            </w:r>
          </w:p>
        </w:tc>
      </w:tr>
      <w:tr w:rsidR="002E40B0" w:rsidRPr="00573174" w14:paraId="6905E20D"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08F89FF"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2DADD7F3"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014256B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30.IX.2025</w:t>
            </w:r>
          </w:p>
        </w:tc>
      </w:tr>
      <w:tr w:rsidR="002E40B0" w:rsidRPr="00573174" w14:paraId="45640F8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1BE0DAD"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131F7BF1"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39E29B1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15.X.2025</w:t>
            </w:r>
          </w:p>
        </w:tc>
      </w:tr>
      <w:tr w:rsidR="002E40B0" w:rsidRPr="00573174" w14:paraId="2E07F8B6"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AB48FE7"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6C014CEF"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08F159A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31.X.2025</w:t>
            </w:r>
          </w:p>
        </w:tc>
      </w:tr>
      <w:tr w:rsidR="002E40B0" w:rsidRPr="00573174" w14:paraId="133B6EC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02DD30B1"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7AA1B038"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27F23DD9"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14.XI.2025</w:t>
            </w:r>
          </w:p>
        </w:tc>
      </w:tr>
      <w:tr w:rsidR="002E40B0" w:rsidRPr="00573174" w14:paraId="1A6CF79E"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A164E17"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74BEBB38"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4213EA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2E40B0" w:rsidRPr="000E5218" w14:paraId="274632B8"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61641A4D"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851D4C3"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65C200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2E40B0" w:rsidRPr="000E5218" w14:paraId="63776765"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4B1485D3"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D5EC658"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67EBFDE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bl>
    <w:p w14:paraId="1FF8BD0D" w14:textId="5650646F" w:rsidR="00DA2274" w:rsidRPr="006F5B3B" w:rsidRDefault="002E40B0" w:rsidP="002E40B0">
      <w:pPr>
        <w:tabs>
          <w:tab w:val="left" w:pos="2268"/>
        </w:tabs>
        <w:ind w:left="1985"/>
        <w:jc w:val="left"/>
        <w:textAlignment w:val="auto"/>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6F5B3B">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6F5B3B"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6F5B3B">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6F5B3B">
        <w:rPr>
          <w:rFonts w:asciiTheme="minorHAnsi" w:hAnsiTheme="minorHAnsi" w:cstheme="minorBidi"/>
          <w:lang w:val="fr-FR"/>
        </w:rPr>
        <w:t>l'UIT:</w:t>
      </w:r>
      <w:proofErr w:type="gramEnd"/>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348AD736" w14:textId="7BAF6843" w:rsidR="00CC7103" w:rsidRPr="006F5B3B"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1317</w:t>
      </w:r>
      <w:r w:rsidRPr="006F5B3B">
        <w:rPr>
          <w:rFonts w:asciiTheme="minorHAnsi" w:hAnsiTheme="minorHAnsi" w:cstheme="minorBidi"/>
          <w:lang w:val="fr-FR"/>
        </w:rPr>
        <w:tab/>
        <w:t>Liste des codes d'identification de réseau pour données (</w:t>
      </w:r>
      <w:r w:rsidR="00F645D9">
        <w:rPr>
          <w:rFonts w:asciiTheme="minorHAnsi" w:hAnsiTheme="minorHAnsi" w:cstheme="minorBidi"/>
          <w:lang w:val="fr-FR"/>
        </w:rPr>
        <w:t>DNIC</w:t>
      </w:r>
      <w:r w:rsidRPr="006F5B3B">
        <w:rPr>
          <w:rFonts w:asciiTheme="minorHAnsi" w:hAnsiTheme="minorHAnsi" w:cstheme="minorBidi"/>
          <w:lang w:val="fr-FR"/>
        </w:rPr>
        <w:t>)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w:t>
      </w:r>
      <w:r>
        <w:rPr>
          <w:rFonts w:asciiTheme="minorHAnsi" w:hAnsiTheme="minorHAnsi" w:cstheme="minorBidi"/>
          <w:lang w:val="fr-FR"/>
        </w:rPr>
        <w:t>juin</w:t>
      </w:r>
      <w:r w:rsidRPr="006F5B3B">
        <w:rPr>
          <w:rFonts w:asciiTheme="minorHAnsi" w:hAnsiTheme="minorHAnsi" w:cstheme="minorBidi"/>
          <w:lang w:val="fr-FR"/>
        </w:rPr>
        <w:t xml:space="preserve"> 20</w:t>
      </w:r>
      <w:r>
        <w:rPr>
          <w:rFonts w:asciiTheme="minorHAnsi" w:hAnsiTheme="minorHAnsi" w:cstheme="minorBidi"/>
          <w:lang w:val="fr-FR"/>
        </w:rPr>
        <w:t>25</w:t>
      </w:r>
      <w:r w:rsidRPr="006F5B3B">
        <w:rPr>
          <w:rFonts w:asciiTheme="minorHAnsi" w:hAnsiTheme="minorHAnsi" w:cstheme="minorBidi"/>
          <w:lang w:val="fr-FR"/>
        </w:rPr>
        <w:t>)</w:t>
      </w:r>
    </w:p>
    <w:p w14:paraId="4172FAAD" w14:textId="1A6C4812" w:rsidR="00F95F1B" w:rsidRPr="006F5B3B"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295</w:t>
      </w:r>
      <w:r w:rsidRPr="006F5B3B">
        <w:rPr>
          <w:rFonts w:asciiTheme="minorHAnsi" w:hAnsiTheme="minorHAnsi" w:cstheme="minorBidi"/>
          <w:lang w:val="fr-FR"/>
        </w:rPr>
        <w:tab/>
        <w:t>Liste des codes de points sémaphores internationaux (ISPC) (Selon la Recommandation UIT-T Q.708 (03/1999))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w:t>
      </w:r>
      <w:r>
        <w:rPr>
          <w:rFonts w:asciiTheme="minorHAnsi" w:hAnsiTheme="minorHAnsi" w:cstheme="minorBidi"/>
          <w:lang w:val="fr-FR"/>
        </w:rPr>
        <w:t>4</w:t>
      </w:r>
      <w:r w:rsidRPr="006F5B3B">
        <w:rPr>
          <w:rFonts w:asciiTheme="minorHAnsi" w:hAnsiTheme="minorHAnsi" w:cstheme="minorBidi"/>
          <w:lang w:val="fr-FR"/>
        </w:rPr>
        <w:t>)</w:t>
      </w:r>
    </w:p>
    <w:p w14:paraId="23394B82" w14:textId="7242B8E5" w:rsidR="00D32C11"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sidR="000B07F3">
        <w:rPr>
          <w:rFonts w:asciiTheme="minorHAnsi" w:hAnsiTheme="minorHAnsi" w:cstheme="minorBidi"/>
          <w:lang w:val="fr-FR"/>
        </w:rPr>
        <w:t>2</w:t>
      </w:r>
      <w:r>
        <w:rPr>
          <w:rFonts w:asciiTheme="minorHAnsi" w:hAnsiTheme="minorHAnsi" w:cstheme="minorBidi"/>
          <w:lang w:val="fr-FR"/>
        </w:rPr>
        <w:t>93</w:t>
      </w:r>
      <w:r w:rsidRPr="006F5B3B">
        <w:rPr>
          <w:rFonts w:asciiTheme="minorHAnsi" w:hAnsiTheme="minorHAnsi" w:cstheme="minorBidi"/>
          <w:lang w:val="fr-FR"/>
        </w:rPr>
        <w:tab/>
        <w:t>Liste des codes de zone/réseau sémaphore (SANC) (Complément à la Recommandation UIT-T Q.708 (03/1999)) (Situation au 1 juin 20</w:t>
      </w:r>
      <w:r>
        <w:rPr>
          <w:rFonts w:asciiTheme="minorHAnsi" w:hAnsiTheme="minorHAnsi" w:cstheme="minorBidi"/>
          <w:lang w:val="fr-FR"/>
        </w:rPr>
        <w:t>24</w:t>
      </w:r>
      <w:r w:rsidRPr="006F5B3B">
        <w:rPr>
          <w:rFonts w:asciiTheme="minorHAnsi" w:hAnsiTheme="minorHAnsi" w:cstheme="minorBidi"/>
          <w:lang w:val="fr-FR"/>
        </w:rPr>
        <w:t>)</w:t>
      </w:r>
    </w:p>
    <w:p w14:paraId="49DFA2F8" w14:textId="2C7BC4CA"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r>
      <w:proofErr w:type="spellStart"/>
      <w:r w:rsidRPr="006F5B3B">
        <w:rPr>
          <w:rFonts w:asciiTheme="minorHAnsi" w:hAnsiTheme="minorHAnsi" w:cstheme="minorBidi"/>
          <w:lang w:val="fr-FR"/>
        </w:rPr>
        <w:t>Etat</w:t>
      </w:r>
      <w:proofErr w:type="spellEnd"/>
      <w:r w:rsidRPr="006F5B3B">
        <w:rPr>
          <w:rFonts w:asciiTheme="minorHAnsi" w:hAnsiTheme="minorHAnsi" w:cstheme="minorBidi"/>
          <w:lang w:val="fr-FR"/>
        </w:rPr>
        <w:t xml:space="preserve">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w:t>
      </w:r>
      <w:proofErr w:type="spellStart"/>
      <w:r w:rsidRPr="006F5B3B">
        <w:rPr>
          <w:rFonts w:asciiTheme="minorHAnsi" w:hAnsiTheme="minorHAnsi" w:cstheme="minorBidi"/>
          <w:lang w:val="fr-FR"/>
        </w:rPr>
        <w:t>Rés</w:t>
      </w:r>
      <w:proofErr w:type="spellEnd"/>
      <w:r w:rsidRPr="006F5B3B">
        <w:rPr>
          <w:rFonts w:asciiTheme="minorHAnsi" w:hAnsiTheme="minorHAnsi" w:cstheme="minorBidi"/>
          <w:lang w:val="fr-FR"/>
        </w:rPr>
        <w:t>.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47BE1CBB"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w:t>
      </w:r>
      <w:r w:rsidR="008A73F0">
        <w:rPr>
          <w:rFonts w:asciiTheme="minorHAnsi" w:hAnsiTheme="minorHAnsi" w:cstheme="minorBidi"/>
          <w:lang w:val="fr-FR"/>
        </w:rPr>
        <w:t> </w:t>
      </w:r>
      <w:r w:rsidRPr="006F5B3B">
        <w:rPr>
          <w:rFonts w:asciiTheme="minorHAnsi" w:hAnsiTheme="minorHAnsi" w:cstheme="minorBidi"/>
          <w:lang w:val="fr-FR"/>
        </w:rPr>
        <w:t>la</w:t>
      </w:r>
      <w:r w:rsidR="008A73F0">
        <w:rPr>
          <w:rFonts w:asciiTheme="minorHAnsi" w:hAnsiTheme="minorHAnsi" w:cstheme="minorBidi"/>
          <w:lang w:val="fr-FR"/>
        </w:rPr>
        <w:t> </w:t>
      </w:r>
      <w:r w:rsidRPr="006F5B3B">
        <w:rPr>
          <w:rFonts w:asciiTheme="minorHAnsi" w:hAnsiTheme="minorHAnsi" w:cstheme="minorBidi"/>
          <w:lang w:val="fr-FR"/>
        </w:rPr>
        <w:t>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w:t>
      </w:r>
      <w:proofErr w:type="gramStart"/>
      <w:r w:rsidRPr="006F5B3B">
        <w:rPr>
          <w:rFonts w:asciiTheme="minorHAnsi" w:hAnsiTheme="minorHAnsi" w:cstheme="minorBidi"/>
          <w:lang w:val="fr-FR"/>
        </w:rPr>
        <w:t>T:</w:t>
      </w:r>
      <w:proofErr w:type="gramEnd"/>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 xml:space="preserve">Tableau </w:t>
      </w:r>
      <w:proofErr w:type="spellStart"/>
      <w:r w:rsidRPr="008E7072">
        <w:rPr>
          <w:rFonts w:asciiTheme="minorHAnsi" w:hAnsiTheme="minorHAnsi" w:cstheme="minorBidi"/>
          <w:sz w:val="18"/>
          <w:szCs w:val="18"/>
          <w:lang w:val="fr-FR"/>
        </w:rPr>
        <w:t>Bureaufax</w:t>
      </w:r>
      <w:proofErr w:type="spellEnd"/>
      <w:r w:rsidRPr="008E7072">
        <w:rPr>
          <w:rFonts w:asciiTheme="minorHAnsi" w:hAnsiTheme="minorHAnsi" w:cstheme="minorBidi"/>
          <w:sz w:val="18"/>
          <w:szCs w:val="18"/>
          <w:lang w:val="fr-FR"/>
        </w:rPr>
        <w:t xml:space="preserve">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6F5B3B">
        <w:rPr>
          <w:lang w:val="fr-FR"/>
        </w:rPr>
        <w:br w:type="page"/>
      </w:r>
    </w:p>
    <w:p w14:paraId="088CA3DC" w14:textId="77777777" w:rsidR="00182EF4" w:rsidRDefault="00182EF4" w:rsidP="00182EF4">
      <w:pPr>
        <w:pStyle w:val="Heading20"/>
        <w:spacing w:after="120"/>
      </w:pPr>
      <w:r w:rsidRPr="00721B3F">
        <w:lastRenderedPageBreak/>
        <w:t>Approbation</w:t>
      </w:r>
      <w:r>
        <w:t xml:space="preserve"> </w:t>
      </w:r>
      <w:r w:rsidRPr="00721B3F">
        <w:t>de Recommandations UIT-T</w:t>
      </w:r>
    </w:p>
    <w:p w14:paraId="1D5F9662" w14:textId="1D69A0EB" w:rsidR="00661F37" w:rsidRPr="00661F37" w:rsidRDefault="00661F37" w:rsidP="00661F37">
      <w:pPr>
        <w:rPr>
          <w:lang w:val="fr-CH"/>
        </w:rPr>
      </w:pPr>
      <w:r w:rsidRPr="00661F37">
        <w:rPr>
          <w:lang w:val="fr-CH"/>
        </w:rPr>
        <w:t xml:space="preserve">Par </w:t>
      </w:r>
      <w:hyperlink r:id="rId10" w:history="1">
        <w:r w:rsidRPr="00661F37">
          <w:rPr>
            <w:rStyle w:val="Hyperlink"/>
            <w:lang w:val="fr-CH"/>
          </w:rPr>
          <w:t>AAP-16</w:t>
        </w:r>
      </w:hyperlink>
      <w:r w:rsidRPr="00661F37">
        <w:rPr>
          <w:lang w:val="fr-CH"/>
        </w:rPr>
        <w:t xml:space="preserve">, il a été annoncé l’approbation de </w:t>
      </w:r>
      <w:r>
        <w:rPr>
          <w:lang w:val="fr-CH"/>
        </w:rPr>
        <w:t xml:space="preserve">la </w:t>
      </w:r>
      <w:r w:rsidRPr="00661F37">
        <w:rPr>
          <w:lang w:val="fr-CH"/>
        </w:rPr>
        <w:t>Recommandation ITU-T suivante, conformément à la procédure définie dans la Recommandation ITU-T A.8:</w:t>
      </w:r>
    </w:p>
    <w:p w14:paraId="7718FAB3" w14:textId="46DA47F7" w:rsidR="00661F37" w:rsidRDefault="00661F37" w:rsidP="00661F37">
      <w:pPr>
        <w:ind w:left="567" w:hanging="567"/>
      </w:pPr>
      <w:r>
        <w:t>–</w:t>
      </w:r>
      <w:r>
        <w:tab/>
      </w:r>
      <w:hyperlink r:id="rId11" w:history="1">
        <w:r>
          <w:rPr>
            <w:rStyle w:val="Hyperlink"/>
          </w:rPr>
          <w:t>ITU-T X.1414 (06/2025)</w:t>
        </w:r>
      </w:hyperlink>
      <w:r>
        <w:t>: Security requirements and framework of cross-chain service for DLT systems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0AF05EAA" w14:textId="4D698D39" w:rsidR="005F66DE" w:rsidRPr="00661F37" w:rsidRDefault="005F66DE" w:rsidP="005F66DE"/>
    <w:p w14:paraId="033C56CC" w14:textId="5F6C2F12" w:rsidR="005F66DE" w:rsidRPr="00661F37" w:rsidRDefault="005F66DE">
      <w:pPr>
        <w:tabs>
          <w:tab w:val="clear" w:pos="567"/>
          <w:tab w:val="clear" w:pos="1276"/>
          <w:tab w:val="clear" w:pos="1843"/>
          <w:tab w:val="clear" w:pos="5387"/>
          <w:tab w:val="clear" w:pos="5954"/>
        </w:tabs>
        <w:overflowPunct/>
        <w:autoSpaceDE/>
        <w:autoSpaceDN/>
        <w:adjustRightInd/>
        <w:spacing w:before="0"/>
        <w:jc w:val="left"/>
        <w:textAlignment w:val="auto"/>
      </w:pPr>
      <w:r w:rsidRPr="00661F37">
        <w:br w:type="page"/>
      </w:r>
    </w:p>
    <w:p w14:paraId="27E89D6D" w14:textId="77777777" w:rsidR="00D650FD" w:rsidRPr="00661F37" w:rsidRDefault="00D650FD" w:rsidP="00661F37">
      <w:pPr>
        <w:pStyle w:val="Heading20"/>
        <w:spacing w:after="120"/>
      </w:pPr>
      <w:bookmarkStart w:id="543" w:name="_Toc108423196"/>
      <w:bookmarkStart w:id="544" w:name="_Toc138153382"/>
      <w:bookmarkStart w:id="545" w:name="_Toc215907216"/>
      <w:bookmarkStart w:id="546" w:name="_Toc135454474"/>
      <w:bookmarkStart w:id="547" w:name="_Toc506783994"/>
      <w:r w:rsidRPr="00661F37">
        <w:lastRenderedPageBreak/>
        <w:t>Service téléphonique</w:t>
      </w:r>
      <w:r w:rsidRPr="00661F37">
        <w:br/>
        <w:t>(Recommandation UIT-T E.164)</w:t>
      </w:r>
      <w:bookmarkEnd w:id="543"/>
    </w:p>
    <w:p w14:paraId="21EC1D17" w14:textId="77777777" w:rsidR="00D650FD" w:rsidRPr="003A2EA0" w:rsidRDefault="00D650FD" w:rsidP="00D650FD">
      <w:pPr>
        <w:tabs>
          <w:tab w:val="left" w:pos="720"/>
          <w:tab w:val="left" w:pos="794"/>
          <w:tab w:val="left" w:pos="1191"/>
          <w:tab w:val="left" w:pos="1588"/>
          <w:tab w:val="left" w:pos="1985"/>
        </w:tabs>
        <w:overflowPunct/>
        <w:autoSpaceDE/>
        <w:adjustRightInd/>
        <w:spacing w:line="280" w:lineRule="exact"/>
        <w:jc w:val="center"/>
        <w:rPr>
          <w:rFonts w:cs="Calibri"/>
          <w:sz w:val="18"/>
          <w:szCs w:val="18"/>
          <w:lang w:val="fr-CH"/>
        </w:rPr>
      </w:pPr>
      <w:proofErr w:type="gramStart"/>
      <w:r w:rsidRPr="003A2EA0">
        <w:rPr>
          <w:lang w:val="fr-CH"/>
        </w:rPr>
        <w:t>url:</w:t>
      </w:r>
      <w:proofErr w:type="gramEnd"/>
      <w:r w:rsidRPr="003A2EA0">
        <w:rPr>
          <w:lang w:val="fr-CH"/>
        </w:rPr>
        <w:t xml:space="preserve"> </w:t>
      </w:r>
      <w:r w:rsidRPr="003A2EA0">
        <w:rPr>
          <w:rFonts w:cs="Calibri"/>
          <w:noProof/>
          <w:sz w:val="18"/>
          <w:szCs w:val="18"/>
          <w:lang w:val="fr-CH"/>
        </w:rPr>
        <w:t>www.itu.int/itu-t/nnp</w:t>
      </w:r>
    </w:p>
    <w:bookmarkEnd w:id="544"/>
    <w:bookmarkEnd w:id="545"/>
    <w:bookmarkEnd w:id="546"/>
    <w:bookmarkEnd w:id="547"/>
    <w:p w14:paraId="260E3AE0" w14:textId="77777777" w:rsidR="00661F37" w:rsidRPr="00980C4D" w:rsidRDefault="00661F37" w:rsidP="00661F37">
      <w:pPr>
        <w:tabs>
          <w:tab w:val="left" w:pos="1560"/>
          <w:tab w:val="left" w:pos="2127"/>
        </w:tabs>
        <w:spacing w:before="240"/>
        <w:jc w:val="left"/>
        <w:outlineLvl w:val="3"/>
        <w:rPr>
          <w:rFonts w:cs="Arial"/>
          <w:b/>
          <w:lang w:val="fr-FR"/>
        </w:rPr>
      </w:pPr>
      <w:r w:rsidRPr="00980C4D">
        <w:rPr>
          <w:rFonts w:cs="Arial"/>
          <w:b/>
          <w:lang w:val="fr-FR"/>
        </w:rPr>
        <w:t>Bh</w:t>
      </w:r>
      <w:r>
        <w:rPr>
          <w:rFonts w:cs="Arial"/>
          <w:b/>
          <w:lang w:val="fr-FR"/>
        </w:rPr>
        <w:t>o</w:t>
      </w:r>
      <w:r w:rsidRPr="00980C4D">
        <w:rPr>
          <w:rFonts w:cs="Arial"/>
          <w:b/>
          <w:lang w:val="fr-FR"/>
        </w:rPr>
        <w:t>utan (indicatif de pays +975)</w:t>
      </w:r>
    </w:p>
    <w:p w14:paraId="0AF55B93" w14:textId="77777777" w:rsidR="00661F37" w:rsidRPr="00A363F6" w:rsidRDefault="00661F37" w:rsidP="002052A0">
      <w:pPr>
        <w:rPr>
          <w:lang w:val="fr-FR"/>
        </w:rPr>
      </w:pPr>
      <w:r w:rsidRPr="00A363F6">
        <w:rPr>
          <w:lang w:val="fr-FR"/>
        </w:rPr>
        <w:t>Communication du 25.VI.2025:</w:t>
      </w:r>
    </w:p>
    <w:p w14:paraId="01C6D2B9" w14:textId="77777777" w:rsidR="00661F37" w:rsidRPr="00A363F6" w:rsidRDefault="00661F37" w:rsidP="00661F37">
      <w:pPr>
        <w:rPr>
          <w:rFonts w:cs="Arial"/>
          <w:lang w:val="fr-FR"/>
        </w:rPr>
      </w:pPr>
      <w:r w:rsidRPr="00A363F6">
        <w:rPr>
          <w:rFonts w:cs="Arial"/>
          <w:iCs/>
          <w:lang w:val="fr-FR"/>
        </w:rPr>
        <w:t xml:space="preserve">La </w:t>
      </w:r>
      <w:r w:rsidRPr="00A363F6">
        <w:rPr>
          <w:rFonts w:cs="Arial"/>
          <w:i/>
          <w:iCs/>
          <w:lang w:val="fr-FR"/>
        </w:rPr>
        <w:t xml:space="preserve">Bhutan </w:t>
      </w:r>
      <w:proofErr w:type="spellStart"/>
      <w:r w:rsidRPr="00A363F6">
        <w:rPr>
          <w:rFonts w:cs="Arial"/>
          <w:i/>
          <w:iCs/>
          <w:lang w:val="fr-FR"/>
        </w:rPr>
        <w:t>InfoComm</w:t>
      </w:r>
      <w:proofErr w:type="spellEnd"/>
      <w:r w:rsidRPr="00A363F6">
        <w:rPr>
          <w:rFonts w:cs="Arial"/>
          <w:i/>
          <w:iCs/>
          <w:lang w:val="fr-FR"/>
        </w:rPr>
        <w:t xml:space="preserve"> and Media </w:t>
      </w:r>
      <w:proofErr w:type="spellStart"/>
      <w:r w:rsidRPr="00A363F6">
        <w:rPr>
          <w:rFonts w:cs="Arial"/>
          <w:i/>
          <w:iCs/>
          <w:lang w:val="fr-FR"/>
        </w:rPr>
        <w:t>Authority</w:t>
      </w:r>
      <w:proofErr w:type="spellEnd"/>
      <w:r w:rsidRPr="00A363F6">
        <w:rPr>
          <w:rFonts w:cs="Arial"/>
          <w:i/>
          <w:iCs/>
          <w:lang w:val="fr-FR"/>
        </w:rPr>
        <w:t xml:space="preserve"> (BICMA</w:t>
      </w:r>
      <w:r w:rsidRPr="00A363F6">
        <w:rPr>
          <w:rFonts w:cs="Arial"/>
          <w:iCs/>
          <w:lang w:val="fr-FR"/>
        </w:rPr>
        <w:t xml:space="preserve">), Thimphu, annonce la mise à jour suivante du plan national de numérotage du </w:t>
      </w:r>
      <w:proofErr w:type="gramStart"/>
      <w:r w:rsidRPr="00A363F6">
        <w:rPr>
          <w:rFonts w:cs="Arial"/>
          <w:iCs/>
          <w:lang w:val="fr-FR"/>
        </w:rPr>
        <w:t>Bhoutan:</w:t>
      </w:r>
      <w:proofErr w:type="gramEnd"/>
    </w:p>
    <w:p w14:paraId="438EBF26" w14:textId="77777777" w:rsidR="00661F37" w:rsidRPr="00A363F6" w:rsidRDefault="00661F37" w:rsidP="00661F37">
      <w:pPr>
        <w:keepNext/>
        <w:keepLines/>
        <w:spacing w:after="240"/>
        <w:jc w:val="center"/>
        <w:rPr>
          <w:rFonts w:asciiTheme="minorHAnsi" w:hAnsiTheme="minorHAnsi"/>
          <w:bCs/>
          <w:i/>
          <w:iCs/>
          <w:lang w:val="fr-FR"/>
        </w:rPr>
      </w:pPr>
      <w:r w:rsidRPr="00A363F6">
        <w:rPr>
          <w:rFonts w:asciiTheme="minorHAnsi" w:hAnsiTheme="minorHAnsi"/>
          <w:bCs/>
          <w:i/>
          <w:iCs/>
          <w:lang w:val="fr-FR"/>
        </w:rPr>
        <w:t xml:space="preserve">Description de la mise en service d'une nouvelle ressource dans </w:t>
      </w:r>
      <w:r w:rsidRPr="00A363F6">
        <w:rPr>
          <w:rFonts w:asciiTheme="minorHAnsi" w:hAnsiTheme="minorHAnsi"/>
          <w:bCs/>
          <w:i/>
          <w:iCs/>
          <w:lang w:val="fr-FR"/>
        </w:rPr>
        <w:br/>
        <w:t>le plan national de numérotage E.164 pour l'indicatif de pays +</w:t>
      </w:r>
      <w:proofErr w:type="gramStart"/>
      <w:r w:rsidRPr="00A363F6">
        <w:rPr>
          <w:rFonts w:asciiTheme="minorHAnsi" w:hAnsiTheme="minorHAnsi"/>
          <w:bCs/>
          <w:i/>
          <w:iCs/>
          <w:lang w:val="fr-FR"/>
        </w:rPr>
        <w:t>975:</w:t>
      </w:r>
      <w:proofErr w:type="gram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26"/>
        <w:gridCol w:w="1134"/>
        <w:gridCol w:w="3543"/>
        <w:gridCol w:w="1706"/>
      </w:tblGrid>
      <w:tr w:rsidR="00661F37" w:rsidRPr="0052071E" w14:paraId="3A3D4FB2" w14:textId="77777777" w:rsidTr="00BE03C2">
        <w:trPr>
          <w:cantSplit/>
          <w:tblHeader/>
          <w:jc w:val="center"/>
        </w:trPr>
        <w:tc>
          <w:tcPr>
            <w:tcW w:w="2130" w:type="dxa"/>
            <w:vMerge w:val="restart"/>
            <w:vAlign w:val="center"/>
          </w:tcPr>
          <w:p w14:paraId="5647FAA2"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fr-FR"/>
              </w:rPr>
            </w:pPr>
            <w:r w:rsidRPr="00A363F6">
              <w:rPr>
                <w:b/>
                <w:bCs/>
                <w:lang w:val="fr-FR"/>
              </w:rPr>
              <w:t>NDC (indicatif national de destination) ou premiers chiffres du N(S)N (numéro national (significatif))</w:t>
            </w:r>
          </w:p>
        </w:tc>
        <w:tc>
          <w:tcPr>
            <w:tcW w:w="2260" w:type="dxa"/>
            <w:gridSpan w:val="2"/>
            <w:vAlign w:val="center"/>
          </w:tcPr>
          <w:p w14:paraId="226703ED"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fr-FR"/>
              </w:rPr>
            </w:pPr>
            <w:r w:rsidRPr="00A363F6">
              <w:rPr>
                <w:b/>
                <w:bCs/>
                <w:lang w:val="fr-FR"/>
              </w:rPr>
              <w:t>Longueur du numéro N(S)N</w:t>
            </w:r>
          </w:p>
        </w:tc>
        <w:tc>
          <w:tcPr>
            <w:tcW w:w="3543" w:type="dxa"/>
            <w:vMerge w:val="restart"/>
            <w:vAlign w:val="center"/>
          </w:tcPr>
          <w:p w14:paraId="650E643A"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fr-FR"/>
              </w:rPr>
            </w:pPr>
            <w:r w:rsidRPr="00A363F6">
              <w:rPr>
                <w:b/>
                <w:bCs/>
                <w:lang w:val="fr-FR"/>
              </w:rPr>
              <w:t>Utilisation du numéro UIT-T E.164</w:t>
            </w:r>
          </w:p>
        </w:tc>
        <w:tc>
          <w:tcPr>
            <w:tcW w:w="1706" w:type="dxa"/>
            <w:vMerge w:val="restart"/>
            <w:tcMar>
              <w:left w:w="85" w:type="dxa"/>
              <w:right w:w="85" w:type="dxa"/>
            </w:tcMar>
            <w:vAlign w:val="center"/>
          </w:tcPr>
          <w:p w14:paraId="7427E9B2"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fr-FR"/>
              </w:rPr>
            </w:pPr>
            <w:r w:rsidRPr="00A363F6">
              <w:rPr>
                <w:b/>
                <w:bCs/>
                <w:lang w:val="fr-FR"/>
              </w:rPr>
              <w:t>Date et heure de la mise en œuvre</w:t>
            </w:r>
          </w:p>
        </w:tc>
      </w:tr>
      <w:tr w:rsidR="00661F37" w:rsidRPr="00A363F6" w14:paraId="3E1D2842" w14:textId="77777777" w:rsidTr="00BE03C2">
        <w:trPr>
          <w:cantSplit/>
          <w:tblHeader/>
          <w:jc w:val="center"/>
        </w:trPr>
        <w:tc>
          <w:tcPr>
            <w:tcW w:w="2130" w:type="dxa"/>
            <w:vMerge/>
            <w:vAlign w:val="center"/>
          </w:tcPr>
          <w:p w14:paraId="5D272738"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fr-FR"/>
              </w:rPr>
            </w:pPr>
          </w:p>
        </w:tc>
        <w:tc>
          <w:tcPr>
            <w:tcW w:w="1126" w:type="dxa"/>
            <w:vAlign w:val="center"/>
          </w:tcPr>
          <w:p w14:paraId="42187B17"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fr-FR"/>
              </w:rPr>
            </w:pPr>
            <w:r w:rsidRPr="00A363F6">
              <w:rPr>
                <w:b/>
                <w:bCs/>
                <w:lang w:val="fr-FR"/>
              </w:rPr>
              <w:t>Longueur maximale</w:t>
            </w:r>
          </w:p>
        </w:tc>
        <w:tc>
          <w:tcPr>
            <w:tcW w:w="1134" w:type="dxa"/>
            <w:vAlign w:val="center"/>
          </w:tcPr>
          <w:p w14:paraId="403702D6"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color w:val="000000"/>
                <w:lang w:val="fr-FR"/>
              </w:rPr>
            </w:pPr>
            <w:r w:rsidRPr="00A363F6">
              <w:rPr>
                <w:b/>
                <w:bCs/>
                <w:lang w:val="fr-FR"/>
              </w:rPr>
              <w:t>Longueur minimale</w:t>
            </w:r>
          </w:p>
        </w:tc>
        <w:tc>
          <w:tcPr>
            <w:tcW w:w="3543" w:type="dxa"/>
            <w:vMerge/>
            <w:vAlign w:val="center"/>
          </w:tcPr>
          <w:p w14:paraId="1974B1A6"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fr-FR"/>
              </w:rPr>
            </w:pPr>
          </w:p>
        </w:tc>
        <w:tc>
          <w:tcPr>
            <w:tcW w:w="1706" w:type="dxa"/>
            <w:vMerge/>
            <w:tcMar>
              <w:left w:w="68" w:type="dxa"/>
              <w:right w:w="68" w:type="dxa"/>
            </w:tcMar>
            <w:vAlign w:val="center"/>
          </w:tcPr>
          <w:p w14:paraId="2CCFE1FB"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fr-FR"/>
              </w:rPr>
            </w:pPr>
          </w:p>
        </w:tc>
      </w:tr>
      <w:tr w:rsidR="00661F37" w:rsidRPr="00A363F6" w14:paraId="389C99FA" w14:textId="77777777" w:rsidTr="00BE03C2">
        <w:trPr>
          <w:jc w:val="center"/>
        </w:trPr>
        <w:tc>
          <w:tcPr>
            <w:tcW w:w="2130" w:type="dxa"/>
          </w:tcPr>
          <w:p w14:paraId="7F9E5027"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fr-FR"/>
              </w:rPr>
            </w:pPr>
            <w:r w:rsidRPr="00A363F6">
              <w:rPr>
                <w:rFonts w:asciiTheme="minorHAnsi" w:hAnsiTheme="minorHAnsi"/>
                <w:lang w:val="fr-FR"/>
              </w:rPr>
              <w:t>17</w:t>
            </w:r>
          </w:p>
        </w:tc>
        <w:tc>
          <w:tcPr>
            <w:tcW w:w="1126" w:type="dxa"/>
          </w:tcPr>
          <w:p w14:paraId="7775E2BF"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FR"/>
              </w:rPr>
            </w:pPr>
            <w:r w:rsidRPr="00A363F6">
              <w:rPr>
                <w:rFonts w:asciiTheme="minorHAnsi" w:hAnsiTheme="minorHAnsi"/>
                <w:lang w:val="fr-FR"/>
              </w:rPr>
              <w:t>8</w:t>
            </w:r>
          </w:p>
        </w:tc>
        <w:tc>
          <w:tcPr>
            <w:tcW w:w="1134" w:type="dxa"/>
          </w:tcPr>
          <w:p w14:paraId="0088BFE3"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FR"/>
              </w:rPr>
            </w:pPr>
            <w:r w:rsidRPr="00A363F6">
              <w:rPr>
                <w:rFonts w:asciiTheme="minorHAnsi" w:hAnsiTheme="minorHAnsi"/>
                <w:lang w:val="fr-FR"/>
              </w:rPr>
              <w:t>8</w:t>
            </w:r>
          </w:p>
        </w:tc>
        <w:tc>
          <w:tcPr>
            <w:tcW w:w="3543" w:type="dxa"/>
          </w:tcPr>
          <w:p w14:paraId="19361CBE"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r w:rsidRPr="00A363F6">
              <w:rPr>
                <w:lang w:val="fr-FR"/>
              </w:rPr>
              <w:t>Non géographique. Il s'agit d'un numéro mobile</w:t>
            </w:r>
            <w:r>
              <w:rPr>
                <w:lang w:val="fr-FR"/>
              </w:rPr>
              <w:t xml:space="preserve"> </w:t>
            </w:r>
            <w:r w:rsidRPr="00A363F6">
              <w:rPr>
                <w:lang w:val="fr-FR"/>
              </w:rPr>
              <w:t>(voir les informations supplémentaires ci-après)</w:t>
            </w:r>
            <w:r>
              <w:rPr>
                <w:lang w:val="fr-FR"/>
              </w:rPr>
              <w:t>.</w:t>
            </w:r>
          </w:p>
        </w:tc>
        <w:tc>
          <w:tcPr>
            <w:tcW w:w="1706" w:type="dxa"/>
          </w:tcPr>
          <w:p w14:paraId="4BF95E1F"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fr-FR"/>
              </w:rPr>
            </w:pPr>
            <w:r w:rsidRPr="00A363F6">
              <w:rPr>
                <w:lang w:val="fr-FR"/>
              </w:rPr>
              <w:t>2018</w:t>
            </w:r>
          </w:p>
        </w:tc>
      </w:tr>
      <w:tr w:rsidR="00661F37" w:rsidRPr="00A363F6" w14:paraId="39BC4281" w14:textId="77777777" w:rsidTr="00BE03C2">
        <w:trPr>
          <w:jc w:val="center"/>
        </w:trPr>
        <w:tc>
          <w:tcPr>
            <w:tcW w:w="2130" w:type="dxa"/>
          </w:tcPr>
          <w:p w14:paraId="6ACBCB5B"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fr-FR"/>
              </w:rPr>
            </w:pPr>
            <w:r w:rsidRPr="00A363F6">
              <w:rPr>
                <w:rFonts w:asciiTheme="minorHAnsi" w:hAnsiTheme="minorHAnsi"/>
                <w:lang w:val="fr-FR"/>
              </w:rPr>
              <w:t>77</w:t>
            </w:r>
          </w:p>
        </w:tc>
        <w:tc>
          <w:tcPr>
            <w:tcW w:w="1126" w:type="dxa"/>
          </w:tcPr>
          <w:p w14:paraId="27456376"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FR"/>
              </w:rPr>
            </w:pPr>
            <w:r w:rsidRPr="00A363F6">
              <w:rPr>
                <w:rFonts w:asciiTheme="minorHAnsi" w:hAnsiTheme="minorHAnsi"/>
                <w:lang w:val="fr-FR"/>
              </w:rPr>
              <w:t>8</w:t>
            </w:r>
          </w:p>
        </w:tc>
        <w:tc>
          <w:tcPr>
            <w:tcW w:w="1134" w:type="dxa"/>
          </w:tcPr>
          <w:p w14:paraId="2C057405"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FR"/>
              </w:rPr>
            </w:pPr>
            <w:r w:rsidRPr="00A363F6">
              <w:rPr>
                <w:rFonts w:asciiTheme="minorHAnsi" w:hAnsiTheme="minorHAnsi"/>
                <w:lang w:val="fr-FR"/>
              </w:rPr>
              <w:t>8</w:t>
            </w:r>
          </w:p>
        </w:tc>
        <w:tc>
          <w:tcPr>
            <w:tcW w:w="3543" w:type="dxa"/>
          </w:tcPr>
          <w:p w14:paraId="6840A899"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r w:rsidRPr="00A363F6">
              <w:rPr>
                <w:lang w:val="fr-FR"/>
              </w:rPr>
              <w:t>Non géographique. Il s'agit d'un numéro mobile</w:t>
            </w:r>
            <w:r>
              <w:rPr>
                <w:lang w:val="fr-FR"/>
              </w:rPr>
              <w:t xml:space="preserve"> </w:t>
            </w:r>
            <w:r w:rsidRPr="00A363F6">
              <w:rPr>
                <w:lang w:val="fr-FR"/>
              </w:rPr>
              <w:t>(voir les informations supplémentaires ci-après)</w:t>
            </w:r>
            <w:r>
              <w:rPr>
                <w:lang w:val="fr-FR"/>
              </w:rPr>
              <w:t>.</w:t>
            </w:r>
          </w:p>
        </w:tc>
        <w:tc>
          <w:tcPr>
            <w:tcW w:w="1706" w:type="dxa"/>
          </w:tcPr>
          <w:p w14:paraId="1390EC0C"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fr-FR"/>
              </w:rPr>
            </w:pPr>
            <w:r w:rsidRPr="00A363F6">
              <w:rPr>
                <w:lang w:val="fr-FR"/>
              </w:rPr>
              <w:t>2018</w:t>
            </w:r>
          </w:p>
        </w:tc>
      </w:tr>
      <w:tr w:rsidR="00661F37" w:rsidRPr="00A363F6" w14:paraId="28378DE4" w14:textId="77777777" w:rsidTr="00BE03C2">
        <w:trPr>
          <w:jc w:val="center"/>
        </w:trPr>
        <w:tc>
          <w:tcPr>
            <w:tcW w:w="2130" w:type="dxa"/>
          </w:tcPr>
          <w:p w14:paraId="065026E8"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fr-FR"/>
              </w:rPr>
            </w:pPr>
            <w:r w:rsidRPr="00A363F6">
              <w:rPr>
                <w:rFonts w:asciiTheme="minorHAnsi" w:hAnsiTheme="minorHAnsi"/>
                <w:lang w:val="fr-FR"/>
              </w:rPr>
              <w:t>19</w:t>
            </w:r>
          </w:p>
        </w:tc>
        <w:tc>
          <w:tcPr>
            <w:tcW w:w="1126" w:type="dxa"/>
          </w:tcPr>
          <w:p w14:paraId="4BF1562A"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FR"/>
              </w:rPr>
            </w:pPr>
            <w:r w:rsidRPr="00A363F6">
              <w:rPr>
                <w:rFonts w:asciiTheme="minorHAnsi" w:hAnsiTheme="minorHAnsi"/>
                <w:lang w:val="fr-FR"/>
              </w:rPr>
              <w:t>12</w:t>
            </w:r>
          </w:p>
        </w:tc>
        <w:tc>
          <w:tcPr>
            <w:tcW w:w="1134" w:type="dxa"/>
          </w:tcPr>
          <w:p w14:paraId="048378D4"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FR"/>
              </w:rPr>
            </w:pPr>
            <w:r w:rsidRPr="00A363F6">
              <w:rPr>
                <w:rFonts w:asciiTheme="minorHAnsi" w:hAnsiTheme="minorHAnsi"/>
                <w:lang w:val="fr-FR"/>
              </w:rPr>
              <w:t>12</w:t>
            </w:r>
          </w:p>
        </w:tc>
        <w:tc>
          <w:tcPr>
            <w:tcW w:w="3543" w:type="dxa"/>
          </w:tcPr>
          <w:p w14:paraId="42BF2240"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r w:rsidRPr="00A363F6">
              <w:rPr>
                <w:lang w:val="fr-FR"/>
              </w:rPr>
              <w:t xml:space="preserve">Non géographique. Il s'agit d'un plan de numérotage IoT fondé sur une carte SIM pour le Bhoutan </w:t>
            </w:r>
          </w:p>
        </w:tc>
        <w:tc>
          <w:tcPr>
            <w:tcW w:w="1706" w:type="dxa"/>
          </w:tcPr>
          <w:p w14:paraId="3991C4CC"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r w:rsidRPr="00A363F6">
              <w:rPr>
                <w:lang w:val="fr-FR"/>
              </w:rPr>
              <w:t>21 février 2023</w:t>
            </w:r>
          </w:p>
        </w:tc>
      </w:tr>
      <w:tr w:rsidR="00661F37" w:rsidRPr="00A363F6" w14:paraId="29ED31C1" w14:textId="77777777" w:rsidTr="00BE03C2">
        <w:trPr>
          <w:jc w:val="center"/>
        </w:trPr>
        <w:tc>
          <w:tcPr>
            <w:tcW w:w="2130" w:type="dxa"/>
          </w:tcPr>
          <w:p w14:paraId="764B3E1D"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bCs/>
                <w:lang w:val="fr-FR"/>
              </w:rPr>
            </w:pPr>
            <w:r w:rsidRPr="00A363F6">
              <w:rPr>
                <w:rFonts w:asciiTheme="minorHAnsi" w:hAnsiTheme="minorHAnsi"/>
                <w:bCs/>
                <w:lang w:val="fr-FR"/>
              </w:rPr>
              <w:t>79</w:t>
            </w:r>
          </w:p>
        </w:tc>
        <w:tc>
          <w:tcPr>
            <w:tcW w:w="1126" w:type="dxa"/>
          </w:tcPr>
          <w:p w14:paraId="3F9ADA04"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FR"/>
              </w:rPr>
            </w:pPr>
            <w:r w:rsidRPr="00A363F6">
              <w:rPr>
                <w:rFonts w:asciiTheme="minorHAnsi" w:hAnsiTheme="minorHAnsi"/>
                <w:lang w:val="fr-FR"/>
              </w:rPr>
              <w:t>12</w:t>
            </w:r>
          </w:p>
        </w:tc>
        <w:tc>
          <w:tcPr>
            <w:tcW w:w="1134" w:type="dxa"/>
          </w:tcPr>
          <w:p w14:paraId="32AAB27B"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FR"/>
              </w:rPr>
            </w:pPr>
            <w:r w:rsidRPr="00A363F6">
              <w:rPr>
                <w:rFonts w:asciiTheme="minorHAnsi" w:hAnsiTheme="minorHAnsi"/>
                <w:lang w:val="fr-FR"/>
              </w:rPr>
              <w:t>12</w:t>
            </w:r>
          </w:p>
        </w:tc>
        <w:tc>
          <w:tcPr>
            <w:tcW w:w="3543" w:type="dxa"/>
          </w:tcPr>
          <w:p w14:paraId="598DE928"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r w:rsidRPr="00A363F6">
              <w:rPr>
                <w:lang w:val="fr-FR"/>
              </w:rPr>
              <w:t>Non géographique. Il s'agit d'un plan de numérotage IoT fondé sur une carte SIM pour le Bhoutan</w:t>
            </w:r>
            <w:r>
              <w:rPr>
                <w:lang w:val="fr-FR"/>
              </w:rPr>
              <w:t>.</w:t>
            </w:r>
          </w:p>
        </w:tc>
        <w:tc>
          <w:tcPr>
            <w:tcW w:w="1706" w:type="dxa"/>
          </w:tcPr>
          <w:p w14:paraId="34368085"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r w:rsidRPr="00A363F6">
              <w:rPr>
                <w:lang w:val="fr-FR"/>
              </w:rPr>
              <w:t>21 février 2023</w:t>
            </w:r>
          </w:p>
        </w:tc>
      </w:tr>
      <w:tr w:rsidR="00661F37" w:rsidRPr="00A363F6" w14:paraId="2A2B260C" w14:textId="77777777" w:rsidTr="00BE03C2">
        <w:trPr>
          <w:jc w:val="center"/>
        </w:trPr>
        <w:tc>
          <w:tcPr>
            <w:tcW w:w="2130" w:type="dxa"/>
          </w:tcPr>
          <w:p w14:paraId="0B9A7EE0"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bCs/>
                <w:lang w:val="fr-FR"/>
              </w:rPr>
            </w:pPr>
            <w:r w:rsidRPr="00A363F6">
              <w:rPr>
                <w:rFonts w:asciiTheme="minorHAnsi" w:hAnsiTheme="minorHAnsi"/>
                <w:bCs/>
                <w:lang w:val="fr-FR"/>
              </w:rPr>
              <w:t>87</w:t>
            </w:r>
          </w:p>
        </w:tc>
        <w:tc>
          <w:tcPr>
            <w:tcW w:w="1126" w:type="dxa"/>
          </w:tcPr>
          <w:p w14:paraId="41020EF9"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FR"/>
              </w:rPr>
            </w:pPr>
            <w:r w:rsidRPr="00A363F6">
              <w:rPr>
                <w:rFonts w:asciiTheme="minorHAnsi" w:hAnsiTheme="minorHAnsi"/>
                <w:lang w:val="fr-FR"/>
              </w:rPr>
              <w:t>8</w:t>
            </w:r>
          </w:p>
        </w:tc>
        <w:tc>
          <w:tcPr>
            <w:tcW w:w="1134" w:type="dxa"/>
          </w:tcPr>
          <w:p w14:paraId="070537C2"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FR"/>
              </w:rPr>
            </w:pPr>
            <w:r w:rsidRPr="00A363F6">
              <w:rPr>
                <w:rFonts w:asciiTheme="minorHAnsi" w:hAnsiTheme="minorHAnsi"/>
                <w:lang w:val="fr-FR"/>
              </w:rPr>
              <w:t>8</w:t>
            </w:r>
          </w:p>
        </w:tc>
        <w:tc>
          <w:tcPr>
            <w:tcW w:w="3543" w:type="dxa"/>
          </w:tcPr>
          <w:p w14:paraId="6E38C406"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A363F6">
              <w:rPr>
                <w:lang w:val="fr-FR"/>
              </w:rPr>
              <w:t>Non géographique. Il s'agit d'un numéro mobile (voir les informations supplémentaires ci-après).</w:t>
            </w:r>
          </w:p>
        </w:tc>
        <w:tc>
          <w:tcPr>
            <w:tcW w:w="1706" w:type="dxa"/>
          </w:tcPr>
          <w:p w14:paraId="12C4FD03"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A363F6">
              <w:rPr>
                <w:lang w:val="fr-FR"/>
              </w:rPr>
              <w:t>Mai 2025</w:t>
            </w:r>
          </w:p>
        </w:tc>
      </w:tr>
    </w:tbl>
    <w:p w14:paraId="545F588D" w14:textId="77777777" w:rsidR="00661F37" w:rsidRPr="00A363F6" w:rsidRDefault="00661F37" w:rsidP="00661F37">
      <w:pPr>
        <w:spacing w:before="0"/>
        <w:rPr>
          <w:rFonts w:asciiTheme="minorHAnsi" w:hAnsiTheme="minorHAnsi"/>
          <w:lang w:val="fr-FR"/>
        </w:rPr>
      </w:pPr>
    </w:p>
    <w:p w14:paraId="68D4E9EB" w14:textId="77777777" w:rsidR="00661F37" w:rsidRPr="00A363F6" w:rsidRDefault="00661F37" w:rsidP="00661F37">
      <w:pPr>
        <w:pStyle w:val="NormalWeb"/>
        <w:shd w:val="clear" w:color="auto" w:fill="FFFFFF"/>
        <w:spacing w:before="0" w:after="0"/>
        <w:jc w:val="both"/>
        <w:rPr>
          <w:rFonts w:asciiTheme="minorHAnsi" w:hAnsiTheme="minorHAnsi"/>
          <w:color w:val="000000"/>
          <w:sz w:val="20"/>
          <w:lang w:val="fr-FR"/>
        </w:rPr>
      </w:pPr>
      <w:r w:rsidRPr="00A363F6">
        <w:rPr>
          <w:rFonts w:asciiTheme="minorHAnsi" w:hAnsiTheme="minorHAnsi"/>
          <w:color w:val="000000"/>
          <w:sz w:val="20"/>
          <w:lang w:val="fr-FR"/>
        </w:rPr>
        <w:t xml:space="preserve">Lien vers la base de données </w:t>
      </w:r>
      <w:proofErr w:type="gramStart"/>
      <w:r w:rsidRPr="00A363F6">
        <w:rPr>
          <w:rFonts w:asciiTheme="minorHAnsi" w:hAnsiTheme="minorHAnsi"/>
          <w:color w:val="000000"/>
          <w:sz w:val="20"/>
          <w:lang w:val="fr-FR"/>
        </w:rPr>
        <w:t>nationale:</w:t>
      </w:r>
      <w:proofErr w:type="gramEnd"/>
    </w:p>
    <w:p w14:paraId="4B1ECE43" w14:textId="77777777" w:rsidR="00661F37" w:rsidRPr="00A363F6" w:rsidRDefault="00661F37" w:rsidP="002052A0">
      <w:pPr>
        <w:rPr>
          <w:rFonts w:cstheme="minorHAnsi"/>
          <w:lang w:val="fr-FR"/>
        </w:rPr>
      </w:pPr>
      <w:hyperlink r:id="rId12" w:history="1">
        <w:r w:rsidRPr="00A363F6">
          <w:rPr>
            <w:rFonts w:cstheme="minorHAnsi"/>
            <w:color w:val="0000FF"/>
            <w:u w:val="single"/>
            <w:lang w:val="fr-FR"/>
          </w:rPr>
          <w:t>https://www.bicma.gov.bt/wp-content/uploads/2025/06/National_Numbering_Plan_2018.pdf</w:t>
        </w:r>
      </w:hyperlink>
    </w:p>
    <w:p w14:paraId="77DBBDC6" w14:textId="77777777" w:rsidR="00661F37" w:rsidRPr="00A363F6" w:rsidRDefault="00661F37" w:rsidP="002052A0">
      <w:pPr>
        <w:spacing w:after="120"/>
        <w:rPr>
          <w:rFonts w:cstheme="minorHAnsi"/>
          <w:lang w:val="fr-FR"/>
        </w:rPr>
      </w:pPr>
      <w:hyperlink r:id="rId13" w:history="1">
        <w:r w:rsidRPr="00A363F6">
          <w:rPr>
            <w:rFonts w:cstheme="minorHAnsi"/>
            <w:color w:val="0000FF"/>
            <w:u w:val="single"/>
            <w:lang w:val="fr-FR"/>
          </w:rPr>
          <w:t>https://www.bicma.gov.bt/wp-content/uploads/2023/03/Mobile-NetworkSIM-based-IoT-Numbering-Plan-of-Bhutan.pdf</w:t>
        </w:r>
      </w:hyperlink>
    </w:p>
    <w:p w14:paraId="440C422D" w14:textId="77777777" w:rsidR="00661F37" w:rsidRPr="00A363F6" w:rsidRDefault="00661F37" w:rsidP="00661F37">
      <w:pPr>
        <w:pStyle w:val="NormalWeb"/>
        <w:shd w:val="clear" w:color="auto" w:fill="FFFFFF"/>
        <w:spacing w:before="240" w:after="0"/>
        <w:jc w:val="both"/>
        <w:rPr>
          <w:rFonts w:asciiTheme="minorHAnsi" w:hAnsiTheme="minorHAnsi"/>
          <w:i/>
          <w:iCs/>
          <w:color w:val="000000"/>
          <w:sz w:val="20"/>
          <w:lang w:val="fr-FR"/>
        </w:rPr>
      </w:pPr>
      <w:r w:rsidRPr="00A363F6">
        <w:rPr>
          <w:rFonts w:asciiTheme="minorHAnsi" w:hAnsiTheme="minorHAnsi"/>
          <w:i/>
          <w:iCs/>
          <w:color w:val="000000"/>
          <w:sz w:val="20"/>
          <w:lang w:val="fr-FR"/>
        </w:rPr>
        <w:t xml:space="preserve">Informations </w:t>
      </w:r>
      <w:proofErr w:type="gramStart"/>
      <w:r w:rsidRPr="00A363F6">
        <w:rPr>
          <w:rFonts w:asciiTheme="minorHAnsi" w:hAnsiTheme="minorHAnsi"/>
          <w:i/>
          <w:iCs/>
          <w:color w:val="000000"/>
          <w:sz w:val="20"/>
          <w:lang w:val="fr-FR"/>
        </w:rPr>
        <w:t>supplémentaires:</w:t>
      </w:r>
      <w:proofErr w:type="gramEnd"/>
    </w:p>
    <w:p w14:paraId="25538BE5" w14:textId="77777777" w:rsidR="00661F37" w:rsidRDefault="00661F37" w:rsidP="00661F37">
      <w:pPr>
        <w:tabs>
          <w:tab w:val="clear" w:pos="567"/>
          <w:tab w:val="clear" w:pos="1276"/>
          <w:tab w:val="clear" w:pos="1843"/>
          <w:tab w:val="clear" w:pos="5387"/>
          <w:tab w:val="clear" w:pos="5954"/>
        </w:tabs>
        <w:overflowPunct/>
        <w:autoSpaceDE/>
        <w:autoSpaceDN/>
        <w:adjustRightInd/>
        <w:spacing w:before="0"/>
        <w:jc w:val="left"/>
        <w:textAlignment w:val="auto"/>
        <w:rPr>
          <w:b/>
          <w:bCs/>
          <w:lang w:val="fr-FR"/>
        </w:rPr>
      </w:pPr>
      <w:r>
        <w:rPr>
          <w:b/>
          <w:bCs/>
          <w:lang w:val="fr-FR"/>
        </w:rPr>
        <w:br w:type="page"/>
      </w:r>
    </w:p>
    <w:p w14:paraId="112A97FA" w14:textId="77777777" w:rsidR="00661F37" w:rsidRPr="00A363F6" w:rsidRDefault="00661F37" w:rsidP="00661F37">
      <w:pPr>
        <w:widowControl w:val="0"/>
        <w:tabs>
          <w:tab w:val="clear" w:pos="567"/>
          <w:tab w:val="clear" w:pos="1276"/>
          <w:tab w:val="clear" w:pos="1843"/>
          <w:tab w:val="clear" w:pos="5387"/>
          <w:tab w:val="clear" w:pos="5954"/>
          <w:tab w:val="left" w:pos="938"/>
        </w:tabs>
        <w:overflowPunct/>
        <w:autoSpaceDE/>
        <w:autoSpaceDN/>
        <w:adjustRightInd/>
        <w:spacing w:before="240"/>
        <w:ind w:left="165"/>
        <w:jc w:val="left"/>
        <w:textAlignment w:val="auto"/>
        <w:rPr>
          <w:b/>
          <w:bCs/>
          <w:lang w:val="fr-FR"/>
        </w:rPr>
      </w:pPr>
      <w:r w:rsidRPr="00A363F6">
        <w:rPr>
          <w:b/>
          <w:bCs/>
          <w:lang w:val="fr-FR"/>
        </w:rPr>
        <w:lastRenderedPageBreak/>
        <w:t>A</w:t>
      </w:r>
      <w:r w:rsidRPr="00A363F6">
        <w:rPr>
          <w:b/>
          <w:bCs/>
          <w:lang w:val="fr-FR"/>
        </w:rPr>
        <w:tab/>
        <w:t>Plan de numérotage des télécommunications cellulaires mobiles au Bhoutan</w:t>
      </w:r>
    </w:p>
    <w:p w14:paraId="2A1505BF" w14:textId="77777777" w:rsidR="00661F37" w:rsidRPr="00A363F6" w:rsidRDefault="00661F37" w:rsidP="00661F37">
      <w:pPr>
        <w:widowControl w:val="0"/>
        <w:tabs>
          <w:tab w:val="clear" w:pos="567"/>
          <w:tab w:val="clear" w:pos="1276"/>
          <w:tab w:val="clear" w:pos="1843"/>
          <w:tab w:val="clear" w:pos="5387"/>
          <w:tab w:val="clear" w:pos="5954"/>
          <w:tab w:val="left" w:pos="1444"/>
        </w:tabs>
        <w:overflowPunct/>
        <w:autoSpaceDE/>
        <w:autoSpaceDN/>
        <w:adjustRightInd/>
        <w:spacing w:after="120"/>
        <w:ind w:left="1444" w:hanging="718"/>
        <w:jc w:val="left"/>
        <w:textAlignment w:val="auto"/>
        <w:rPr>
          <w:rFonts w:asciiTheme="minorHAnsi" w:hAnsiTheme="minorHAnsi" w:cstheme="minorHAnsi"/>
          <w:lang w:val="fr-FR"/>
        </w:rPr>
      </w:pPr>
      <w:r w:rsidRPr="00A363F6">
        <w:rPr>
          <w:rFonts w:asciiTheme="minorHAnsi" w:hAnsiTheme="minorHAnsi" w:cstheme="minorHAnsi"/>
          <w:lang w:val="fr-FR"/>
        </w:rPr>
        <w:t>(i)</w:t>
      </w:r>
      <w:r w:rsidRPr="00A363F6">
        <w:rPr>
          <w:rFonts w:asciiTheme="minorHAnsi" w:hAnsiTheme="minorHAnsi" w:cstheme="minorHAnsi"/>
          <w:lang w:val="fr-FR"/>
        </w:rPr>
        <w:tab/>
        <w:t>Le numéro d'annuaire international d'abonné de la station mobile (MSISDN) pour les services cellulaires mobiles au Bhoutan comporte une longueur fixe de onze chiffres, comprenant l'indicatif de pays.</w:t>
      </w:r>
    </w:p>
    <w:p w14:paraId="038A4582" w14:textId="77777777" w:rsidR="00661F37" w:rsidRPr="00A363F6" w:rsidRDefault="00661F37" w:rsidP="00661F37">
      <w:pPr>
        <w:widowControl w:val="0"/>
        <w:tabs>
          <w:tab w:val="clear" w:pos="567"/>
          <w:tab w:val="clear" w:pos="1276"/>
          <w:tab w:val="clear" w:pos="1843"/>
          <w:tab w:val="clear" w:pos="5387"/>
          <w:tab w:val="clear" w:pos="5954"/>
          <w:tab w:val="left" w:pos="1444"/>
        </w:tabs>
        <w:overflowPunct/>
        <w:autoSpaceDE/>
        <w:autoSpaceDN/>
        <w:adjustRightInd/>
        <w:spacing w:before="0" w:after="120"/>
        <w:ind w:left="1444" w:hanging="718"/>
        <w:jc w:val="left"/>
        <w:textAlignment w:val="auto"/>
        <w:rPr>
          <w:rFonts w:asciiTheme="minorHAnsi" w:hAnsiTheme="minorHAnsi" w:cstheme="minorHAnsi"/>
          <w:lang w:val="fr-FR"/>
        </w:rPr>
      </w:pPr>
      <w:r w:rsidRPr="00A363F6">
        <w:rPr>
          <w:rFonts w:asciiTheme="minorHAnsi" w:hAnsiTheme="minorHAnsi" w:cstheme="minorHAnsi"/>
          <w:lang w:val="fr-FR"/>
        </w:rPr>
        <w:t>(ii)</w:t>
      </w:r>
      <w:r w:rsidRPr="00A363F6">
        <w:rPr>
          <w:rFonts w:asciiTheme="minorHAnsi" w:hAnsiTheme="minorHAnsi" w:cstheme="minorHAnsi"/>
          <w:lang w:val="fr-FR"/>
        </w:rPr>
        <w:tab/>
        <w:t>L'indicatif de réseau de destination (NDC)/le code d'identification du réseau (IC) est un nombre à deux chiffres compris entre 11 et 99.</w:t>
      </w:r>
    </w:p>
    <w:p w14:paraId="6A994CE3" w14:textId="77777777" w:rsidR="00661F37" w:rsidRPr="00A363F6" w:rsidRDefault="00661F37" w:rsidP="00661F37">
      <w:pPr>
        <w:keepNext/>
        <w:widowControl w:val="0"/>
        <w:tabs>
          <w:tab w:val="clear" w:pos="567"/>
          <w:tab w:val="clear" w:pos="1276"/>
          <w:tab w:val="clear" w:pos="1843"/>
          <w:tab w:val="clear" w:pos="5387"/>
          <w:tab w:val="clear" w:pos="5954"/>
          <w:tab w:val="left" w:pos="1444"/>
        </w:tabs>
        <w:overflowPunct/>
        <w:autoSpaceDE/>
        <w:autoSpaceDN/>
        <w:adjustRightInd/>
        <w:spacing w:before="0"/>
        <w:ind w:left="1446" w:hanging="720"/>
        <w:jc w:val="left"/>
        <w:textAlignment w:val="auto"/>
        <w:rPr>
          <w:rFonts w:asciiTheme="minorHAnsi" w:hAnsiTheme="minorHAnsi" w:cstheme="minorHAnsi"/>
          <w:lang w:val="fr-FR"/>
        </w:rPr>
      </w:pPr>
      <w:r w:rsidRPr="00A363F6">
        <w:rPr>
          <w:rFonts w:asciiTheme="minorHAnsi" w:hAnsiTheme="minorHAnsi" w:cstheme="minorHAnsi"/>
          <w:lang w:val="fr-FR"/>
        </w:rPr>
        <w:t>(iii)</w:t>
      </w:r>
      <w:r w:rsidRPr="00A363F6">
        <w:rPr>
          <w:rFonts w:asciiTheme="minorHAnsi" w:hAnsiTheme="minorHAnsi" w:cstheme="minorHAnsi"/>
          <w:lang w:val="fr-FR"/>
        </w:rPr>
        <w:tab/>
        <w:t>Le Tableau A présente les numéros mobiles attribués pour les services au Bhoutan.</w:t>
      </w:r>
    </w:p>
    <w:p w14:paraId="1627974E" w14:textId="77777777" w:rsidR="00661F37" w:rsidRPr="00A363F6" w:rsidRDefault="00661F37" w:rsidP="00661F37">
      <w:pPr>
        <w:keepNext/>
        <w:overflowPunct/>
        <w:autoSpaceDE/>
        <w:autoSpaceDN/>
        <w:adjustRightInd/>
        <w:spacing w:after="120"/>
        <w:ind w:right="2285"/>
        <w:jc w:val="right"/>
        <w:textAlignment w:val="auto"/>
        <w:rPr>
          <w:rFonts w:asciiTheme="minorHAnsi" w:hAnsiTheme="minorHAnsi" w:cstheme="minorHAnsi"/>
          <w:i/>
          <w:lang w:val="fr-FR"/>
        </w:rPr>
      </w:pPr>
      <w:r w:rsidRPr="00A363F6">
        <w:rPr>
          <w:rFonts w:asciiTheme="minorHAnsi" w:hAnsiTheme="minorHAnsi" w:cstheme="minorHAnsi"/>
          <w:i/>
          <w:lang w:val="fr-FR"/>
        </w:rPr>
        <w:t>Table</w:t>
      </w:r>
      <w:r w:rsidRPr="00A363F6">
        <w:rPr>
          <w:rFonts w:asciiTheme="minorHAnsi" w:hAnsiTheme="minorHAnsi" w:cstheme="minorHAnsi"/>
          <w:i/>
          <w:spacing w:val="-2"/>
          <w:lang w:val="fr-FR"/>
        </w:rPr>
        <w:t xml:space="preserve"> </w:t>
      </w:r>
      <w:proofErr w:type="gramStart"/>
      <w:r w:rsidRPr="00A363F6">
        <w:rPr>
          <w:rFonts w:asciiTheme="minorHAnsi" w:hAnsiTheme="minorHAnsi" w:cstheme="minorHAnsi"/>
          <w:i/>
          <w:lang w:val="fr-FR"/>
        </w:rPr>
        <w:t>A:</w:t>
      </w:r>
      <w:proofErr w:type="gramEnd"/>
      <w:r w:rsidRPr="00A363F6">
        <w:rPr>
          <w:rFonts w:asciiTheme="minorHAnsi" w:hAnsiTheme="minorHAnsi" w:cstheme="minorHAnsi"/>
          <w:i/>
          <w:spacing w:val="-1"/>
          <w:lang w:val="fr-FR"/>
        </w:rPr>
        <w:t xml:space="preserve"> N</w:t>
      </w:r>
      <w:r w:rsidRPr="00A363F6">
        <w:rPr>
          <w:rFonts w:asciiTheme="minorHAnsi" w:hAnsiTheme="minorHAnsi" w:cstheme="minorHAnsi"/>
          <w:i/>
          <w:iCs/>
          <w:lang w:val="fr-FR"/>
        </w:rPr>
        <w:t>uméros mobiles attribués pour les services au Bhoutan</w:t>
      </w:r>
    </w:p>
    <w:tbl>
      <w:tblPr>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1"/>
        <w:gridCol w:w="1559"/>
        <w:gridCol w:w="4536"/>
      </w:tblGrid>
      <w:tr w:rsidR="00661F37" w:rsidRPr="00A363F6" w14:paraId="5EAA1E2D" w14:textId="77777777" w:rsidTr="00BE03C2">
        <w:trPr>
          <w:cantSplit/>
          <w:trHeight w:val="463"/>
          <w:tblHeader/>
        </w:trPr>
        <w:tc>
          <w:tcPr>
            <w:tcW w:w="3601" w:type="dxa"/>
          </w:tcPr>
          <w:p w14:paraId="07E441F6" w14:textId="77777777" w:rsidR="00661F37" w:rsidRPr="00A363F6" w:rsidRDefault="00661F37" w:rsidP="00BE03C2">
            <w:pPr>
              <w:widowControl w:val="0"/>
              <w:overflowPunct/>
              <w:adjustRightInd/>
              <w:spacing w:before="193"/>
              <w:ind w:left="100"/>
              <w:jc w:val="left"/>
              <w:textAlignment w:val="auto"/>
              <w:rPr>
                <w:rFonts w:asciiTheme="minorHAnsi" w:hAnsiTheme="minorHAnsi" w:cstheme="minorHAnsi"/>
                <w:b/>
                <w:lang w:val="fr-FR"/>
              </w:rPr>
            </w:pPr>
            <w:r w:rsidRPr="00A363F6">
              <w:rPr>
                <w:rFonts w:asciiTheme="minorHAnsi" w:hAnsiTheme="minorHAnsi" w:cstheme="minorHAnsi"/>
                <w:b/>
                <w:spacing w:val="-2"/>
                <w:lang w:val="fr-FR"/>
              </w:rPr>
              <w:t>Caractéristiques</w:t>
            </w:r>
          </w:p>
        </w:tc>
        <w:tc>
          <w:tcPr>
            <w:tcW w:w="1559" w:type="dxa"/>
          </w:tcPr>
          <w:p w14:paraId="5AC33DCD" w14:textId="77777777" w:rsidR="00661F37" w:rsidRPr="00A363F6" w:rsidRDefault="00661F37" w:rsidP="00BE03C2">
            <w:pPr>
              <w:widowControl w:val="0"/>
              <w:overflowPunct/>
              <w:adjustRightInd/>
              <w:spacing w:before="193"/>
              <w:ind w:left="100"/>
              <w:jc w:val="left"/>
              <w:textAlignment w:val="auto"/>
              <w:rPr>
                <w:rFonts w:asciiTheme="minorHAnsi" w:hAnsiTheme="minorHAnsi" w:cstheme="minorHAnsi"/>
                <w:b/>
                <w:lang w:val="fr-FR"/>
              </w:rPr>
            </w:pPr>
            <w:r w:rsidRPr="00A363F6">
              <w:rPr>
                <w:rFonts w:asciiTheme="minorHAnsi" w:hAnsiTheme="minorHAnsi" w:cstheme="minorHAnsi"/>
                <w:b/>
                <w:spacing w:val="-2"/>
                <w:lang w:val="fr-FR"/>
              </w:rPr>
              <w:t>Chiffres</w:t>
            </w:r>
          </w:p>
        </w:tc>
        <w:tc>
          <w:tcPr>
            <w:tcW w:w="4536" w:type="dxa"/>
          </w:tcPr>
          <w:p w14:paraId="0F26CD99" w14:textId="77777777" w:rsidR="00661F37" w:rsidRPr="00A363F6" w:rsidRDefault="00661F37" w:rsidP="00BE03C2">
            <w:pPr>
              <w:widowControl w:val="0"/>
              <w:overflowPunct/>
              <w:adjustRightInd/>
              <w:spacing w:before="193"/>
              <w:ind w:left="103"/>
              <w:jc w:val="left"/>
              <w:textAlignment w:val="auto"/>
              <w:rPr>
                <w:rFonts w:asciiTheme="minorHAnsi" w:hAnsiTheme="minorHAnsi" w:cstheme="minorHAnsi"/>
                <w:b/>
                <w:lang w:val="fr-FR"/>
              </w:rPr>
            </w:pPr>
            <w:r w:rsidRPr="00A363F6">
              <w:rPr>
                <w:rFonts w:asciiTheme="minorHAnsi" w:hAnsiTheme="minorHAnsi" w:cstheme="minorHAnsi"/>
                <w:b/>
                <w:spacing w:val="-2"/>
                <w:lang w:val="fr-FR"/>
              </w:rPr>
              <w:t>Observation</w:t>
            </w:r>
          </w:p>
        </w:tc>
      </w:tr>
      <w:tr w:rsidR="00661F37" w:rsidRPr="00A363F6" w14:paraId="779DE33C" w14:textId="77777777" w:rsidTr="00BE03C2">
        <w:trPr>
          <w:cantSplit/>
          <w:trHeight w:val="271"/>
        </w:trPr>
        <w:tc>
          <w:tcPr>
            <w:tcW w:w="3601" w:type="dxa"/>
          </w:tcPr>
          <w:p w14:paraId="3F549C02" w14:textId="77777777" w:rsidR="00661F37" w:rsidRPr="00A363F6" w:rsidRDefault="00661F37" w:rsidP="00BE03C2">
            <w:pPr>
              <w:widowControl w:val="0"/>
              <w:overflowPunct/>
              <w:adjustRightInd/>
              <w:spacing w:before="114"/>
              <w:ind w:left="100"/>
              <w:jc w:val="left"/>
              <w:textAlignment w:val="auto"/>
              <w:rPr>
                <w:rFonts w:asciiTheme="minorHAnsi" w:hAnsiTheme="minorHAnsi" w:cstheme="minorHAnsi"/>
                <w:lang w:val="fr-FR"/>
              </w:rPr>
            </w:pPr>
            <w:r w:rsidRPr="00A363F6">
              <w:rPr>
                <w:rFonts w:asciiTheme="minorHAnsi" w:hAnsiTheme="minorHAnsi" w:cstheme="minorHAnsi"/>
                <w:lang w:val="fr-FR"/>
              </w:rPr>
              <w:t>Indicatif de pays</w:t>
            </w:r>
          </w:p>
        </w:tc>
        <w:tc>
          <w:tcPr>
            <w:tcW w:w="1559" w:type="dxa"/>
          </w:tcPr>
          <w:p w14:paraId="2BF1D5A4" w14:textId="77777777" w:rsidR="00661F37" w:rsidRPr="00A363F6" w:rsidRDefault="00661F37" w:rsidP="00BE03C2">
            <w:pPr>
              <w:widowControl w:val="0"/>
              <w:overflowPunct/>
              <w:adjustRightInd/>
              <w:spacing w:before="114"/>
              <w:ind w:left="100"/>
              <w:jc w:val="left"/>
              <w:textAlignment w:val="auto"/>
              <w:rPr>
                <w:rFonts w:asciiTheme="minorHAnsi" w:hAnsiTheme="minorHAnsi" w:cstheme="minorHAnsi"/>
                <w:lang w:val="fr-FR"/>
              </w:rPr>
            </w:pPr>
            <w:r w:rsidRPr="00A363F6">
              <w:rPr>
                <w:rFonts w:asciiTheme="minorHAnsi" w:hAnsiTheme="minorHAnsi" w:cstheme="minorHAnsi"/>
                <w:spacing w:val="-5"/>
                <w:lang w:val="fr-FR"/>
              </w:rPr>
              <w:t>975</w:t>
            </w:r>
          </w:p>
        </w:tc>
        <w:tc>
          <w:tcPr>
            <w:tcW w:w="4536" w:type="dxa"/>
          </w:tcPr>
          <w:p w14:paraId="779DB10B" w14:textId="77777777" w:rsidR="00661F37" w:rsidRPr="00A363F6" w:rsidRDefault="00661F37" w:rsidP="00BE03C2">
            <w:pPr>
              <w:widowControl w:val="0"/>
              <w:overflowPunct/>
              <w:adjustRightInd/>
              <w:spacing w:before="0"/>
              <w:jc w:val="left"/>
              <w:textAlignment w:val="auto"/>
              <w:rPr>
                <w:rFonts w:asciiTheme="minorHAnsi" w:hAnsiTheme="minorHAnsi" w:cstheme="minorHAnsi"/>
                <w:lang w:val="fr-FR"/>
              </w:rPr>
            </w:pPr>
          </w:p>
        </w:tc>
      </w:tr>
      <w:tr w:rsidR="00661F37" w:rsidRPr="0052071E" w14:paraId="0E1018E9" w14:textId="77777777" w:rsidTr="00BE03C2">
        <w:trPr>
          <w:cantSplit/>
          <w:trHeight w:val="461"/>
        </w:trPr>
        <w:tc>
          <w:tcPr>
            <w:tcW w:w="3601" w:type="dxa"/>
            <w:vMerge w:val="restart"/>
            <w:vAlign w:val="center"/>
          </w:tcPr>
          <w:p w14:paraId="7F2378E4" w14:textId="77777777" w:rsidR="00661F37" w:rsidRPr="00A363F6" w:rsidRDefault="00661F37" w:rsidP="00BE03C2">
            <w:pPr>
              <w:widowControl w:val="0"/>
              <w:overflowPunct/>
              <w:adjustRightInd/>
              <w:spacing w:before="0" w:line="276" w:lineRule="auto"/>
              <w:ind w:left="100"/>
              <w:jc w:val="left"/>
              <w:textAlignment w:val="auto"/>
              <w:rPr>
                <w:rFonts w:asciiTheme="minorHAnsi" w:hAnsiTheme="minorHAnsi" w:cstheme="minorHAnsi"/>
                <w:lang w:val="fr-FR"/>
              </w:rPr>
            </w:pPr>
            <w:r w:rsidRPr="00A363F6">
              <w:rPr>
                <w:rFonts w:asciiTheme="minorHAnsi" w:hAnsiTheme="minorHAnsi" w:cstheme="minorHAnsi"/>
                <w:lang w:val="fr-FR"/>
              </w:rPr>
              <w:t>Indicatif de réseau de destination</w:t>
            </w:r>
            <w:r w:rsidRPr="00A363F6">
              <w:rPr>
                <w:rFonts w:asciiTheme="minorHAnsi" w:hAnsiTheme="minorHAnsi" w:cstheme="minorHAnsi"/>
                <w:spacing w:val="-15"/>
                <w:lang w:val="fr-FR"/>
              </w:rPr>
              <w:t xml:space="preserve"> </w:t>
            </w:r>
            <w:r w:rsidRPr="00A363F6">
              <w:rPr>
                <w:rFonts w:asciiTheme="minorHAnsi" w:hAnsiTheme="minorHAnsi" w:cstheme="minorHAnsi"/>
                <w:lang w:val="fr-FR"/>
              </w:rPr>
              <w:t>(NDC)/</w:t>
            </w:r>
            <w:r w:rsidRPr="00A363F6">
              <w:rPr>
                <w:rFonts w:asciiTheme="minorHAnsi" w:hAnsiTheme="minorHAnsi" w:cstheme="minorHAnsi"/>
                <w:lang w:val="fr-FR"/>
              </w:rPr>
              <w:br/>
              <w:t>indicatif d'accès mobile</w:t>
            </w:r>
          </w:p>
        </w:tc>
        <w:tc>
          <w:tcPr>
            <w:tcW w:w="1559" w:type="dxa"/>
          </w:tcPr>
          <w:p w14:paraId="0EE1CC06" w14:textId="77777777" w:rsidR="00661F37" w:rsidRPr="00A363F6" w:rsidRDefault="00661F37" w:rsidP="00BE03C2">
            <w:pPr>
              <w:widowControl w:val="0"/>
              <w:overflowPunct/>
              <w:adjustRightInd/>
              <w:spacing w:before="0"/>
              <w:ind w:left="100"/>
              <w:jc w:val="left"/>
              <w:textAlignment w:val="auto"/>
              <w:rPr>
                <w:rFonts w:asciiTheme="minorHAnsi" w:hAnsiTheme="minorHAnsi" w:cstheme="minorHAnsi"/>
                <w:lang w:val="fr-FR"/>
              </w:rPr>
            </w:pPr>
            <w:r w:rsidRPr="00A363F6">
              <w:rPr>
                <w:rFonts w:asciiTheme="minorHAnsi" w:hAnsiTheme="minorHAnsi" w:cstheme="minorHAnsi"/>
                <w:spacing w:val="-5"/>
                <w:lang w:val="fr-FR"/>
              </w:rPr>
              <w:t>17</w:t>
            </w:r>
          </w:p>
        </w:tc>
        <w:tc>
          <w:tcPr>
            <w:tcW w:w="4536" w:type="dxa"/>
          </w:tcPr>
          <w:p w14:paraId="075CCC23" w14:textId="77777777" w:rsidR="00661F37" w:rsidRPr="00A363F6" w:rsidRDefault="00661F37" w:rsidP="00BE03C2">
            <w:pPr>
              <w:widowControl w:val="0"/>
              <w:overflowPunct/>
              <w:adjustRightInd/>
              <w:spacing w:before="0"/>
              <w:ind w:left="98" w:right="674"/>
              <w:jc w:val="left"/>
              <w:textAlignment w:val="auto"/>
              <w:rPr>
                <w:rFonts w:asciiTheme="minorHAnsi" w:hAnsiTheme="minorHAnsi" w:cstheme="minorHAnsi"/>
                <w:lang w:val="fr-FR"/>
              </w:rPr>
            </w:pPr>
            <w:r w:rsidRPr="00A363F6">
              <w:rPr>
                <w:rFonts w:asciiTheme="minorHAnsi" w:hAnsiTheme="minorHAnsi" w:cstheme="minorHAnsi"/>
                <w:lang w:val="fr-FR"/>
              </w:rPr>
              <w:t>Indicatif NDC/IC</w:t>
            </w:r>
            <w:r w:rsidRPr="00A363F6">
              <w:rPr>
                <w:rFonts w:asciiTheme="minorHAnsi" w:hAnsiTheme="minorHAnsi" w:cstheme="minorHAnsi"/>
                <w:spacing w:val="-14"/>
                <w:lang w:val="fr-FR"/>
              </w:rPr>
              <w:t xml:space="preserve"> pour </w:t>
            </w:r>
            <w:r w:rsidRPr="00A363F6">
              <w:rPr>
                <w:rFonts w:asciiTheme="minorHAnsi" w:hAnsiTheme="minorHAnsi" w:cstheme="minorHAnsi"/>
                <w:lang w:val="fr-FR"/>
              </w:rPr>
              <w:t>Bhutan</w:t>
            </w:r>
            <w:r w:rsidRPr="00A363F6">
              <w:rPr>
                <w:rFonts w:asciiTheme="minorHAnsi" w:hAnsiTheme="minorHAnsi" w:cstheme="minorHAnsi"/>
                <w:spacing w:val="-13"/>
                <w:lang w:val="fr-FR"/>
              </w:rPr>
              <w:t xml:space="preserve"> </w:t>
            </w:r>
            <w:r w:rsidRPr="00A363F6">
              <w:rPr>
                <w:rFonts w:asciiTheme="minorHAnsi" w:hAnsiTheme="minorHAnsi" w:cstheme="minorHAnsi"/>
                <w:lang w:val="fr-FR"/>
              </w:rPr>
              <w:t xml:space="preserve">Telecom </w:t>
            </w:r>
            <w:r w:rsidRPr="00A363F6">
              <w:rPr>
                <w:rFonts w:asciiTheme="minorHAnsi" w:hAnsiTheme="minorHAnsi" w:cstheme="minorHAnsi"/>
                <w:spacing w:val="-2"/>
                <w:lang w:val="fr-FR"/>
              </w:rPr>
              <w:t>Limited</w:t>
            </w:r>
          </w:p>
        </w:tc>
      </w:tr>
      <w:tr w:rsidR="00661F37" w:rsidRPr="0052071E" w14:paraId="3B9DE978" w14:textId="77777777" w:rsidTr="00BE03C2">
        <w:trPr>
          <w:cantSplit/>
          <w:trHeight w:val="370"/>
        </w:trPr>
        <w:tc>
          <w:tcPr>
            <w:tcW w:w="3601" w:type="dxa"/>
            <w:vMerge/>
          </w:tcPr>
          <w:p w14:paraId="1A984CFB" w14:textId="77777777" w:rsidR="00661F37" w:rsidRPr="00A363F6" w:rsidRDefault="00661F37" w:rsidP="00BE03C2">
            <w:pPr>
              <w:overflowPunct/>
              <w:autoSpaceDE/>
              <w:autoSpaceDN/>
              <w:adjustRightInd/>
              <w:spacing w:before="0"/>
              <w:jc w:val="left"/>
              <w:textAlignment w:val="auto"/>
              <w:rPr>
                <w:rFonts w:asciiTheme="minorHAnsi" w:hAnsiTheme="minorHAnsi" w:cstheme="minorHAnsi"/>
                <w:lang w:val="fr-FR"/>
              </w:rPr>
            </w:pPr>
          </w:p>
        </w:tc>
        <w:tc>
          <w:tcPr>
            <w:tcW w:w="1559" w:type="dxa"/>
          </w:tcPr>
          <w:p w14:paraId="5FCE04B6" w14:textId="77777777" w:rsidR="00661F37" w:rsidRPr="00A363F6" w:rsidRDefault="00661F37" w:rsidP="00BE03C2">
            <w:pPr>
              <w:widowControl w:val="0"/>
              <w:overflowPunct/>
              <w:adjustRightInd/>
              <w:spacing w:before="0"/>
              <w:ind w:left="100"/>
              <w:jc w:val="left"/>
              <w:textAlignment w:val="auto"/>
              <w:rPr>
                <w:rFonts w:asciiTheme="minorHAnsi" w:hAnsiTheme="minorHAnsi" w:cstheme="minorHAnsi"/>
                <w:lang w:val="fr-FR"/>
              </w:rPr>
            </w:pPr>
            <w:r w:rsidRPr="00A363F6">
              <w:rPr>
                <w:rFonts w:asciiTheme="minorHAnsi" w:hAnsiTheme="minorHAnsi" w:cstheme="minorHAnsi"/>
                <w:spacing w:val="-5"/>
                <w:lang w:val="fr-FR"/>
              </w:rPr>
              <w:t>77</w:t>
            </w:r>
          </w:p>
        </w:tc>
        <w:tc>
          <w:tcPr>
            <w:tcW w:w="4536" w:type="dxa"/>
          </w:tcPr>
          <w:p w14:paraId="7D97978D" w14:textId="77777777" w:rsidR="00661F37" w:rsidRPr="00A363F6" w:rsidRDefault="00661F37" w:rsidP="00BE03C2">
            <w:pPr>
              <w:widowControl w:val="0"/>
              <w:overflowPunct/>
              <w:adjustRightInd/>
              <w:spacing w:before="0"/>
              <w:ind w:left="98"/>
              <w:jc w:val="left"/>
              <w:textAlignment w:val="auto"/>
              <w:rPr>
                <w:rFonts w:asciiTheme="minorHAnsi" w:hAnsiTheme="minorHAnsi" w:cstheme="minorHAnsi"/>
                <w:lang w:val="fr-FR"/>
              </w:rPr>
            </w:pPr>
            <w:r w:rsidRPr="00A363F6">
              <w:rPr>
                <w:rFonts w:asciiTheme="minorHAnsi" w:hAnsiTheme="minorHAnsi" w:cstheme="minorHAnsi"/>
                <w:lang w:val="fr-FR"/>
              </w:rPr>
              <w:t>Indicatif NDC/IC</w:t>
            </w:r>
            <w:r w:rsidRPr="00A363F6">
              <w:rPr>
                <w:rFonts w:asciiTheme="minorHAnsi" w:hAnsiTheme="minorHAnsi" w:cstheme="minorHAnsi"/>
                <w:spacing w:val="-14"/>
                <w:lang w:val="fr-FR"/>
              </w:rPr>
              <w:t xml:space="preserve"> </w:t>
            </w:r>
            <w:r w:rsidRPr="00A363F6">
              <w:rPr>
                <w:rFonts w:asciiTheme="minorHAnsi" w:hAnsiTheme="minorHAnsi" w:cstheme="minorHAnsi"/>
                <w:lang w:val="fr-FR"/>
              </w:rPr>
              <w:t>pour</w:t>
            </w:r>
            <w:r w:rsidRPr="00A363F6">
              <w:rPr>
                <w:rFonts w:asciiTheme="minorHAnsi" w:hAnsiTheme="minorHAnsi" w:cstheme="minorHAnsi"/>
                <w:spacing w:val="-14"/>
                <w:lang w:val="fr-FR"/>
              </w:rPr>
              <w:t xml:space="preserve"> </w:t>
            </w:r>
            <w:proofErr w:type="spellStart"/>
            <w:r w:rsidRPr="00A363F6">
              <w:rPr>
                <w:rFonts w:asciiTheme="minorHAnsi" w:hAnsiTheme="minorHAnsi" w:cstheme="minorHAnsi"/>
                <w:lang w:val="fr-FR"/>
              </w:rPr>
              <w:t>Tashi</w:t>
            </w:r>
            <w:proofErr w:type="spellEnd"/>
            <w:r w:rsidRPr="00A363F6">
              <w:rPr>
                <w:rFonts w:asciiTheme="minorHAnsi" w:hAnsiTheme="minorHAnsi" w:cstheme="minorHAnsi"/>
                <w:spacing w:val="-11"/>
                <w:lang w:val="fr-FR"/>
              </w:rPr>
              <w:t xml:space="preserve"> </w:t>
            </w:r>
            <w:proofErr w:type="spellStart"/>
            <w:r w:rsidRPr="00A363F6">
              <w:rPr>
                <w:rFonts w:asciiTheme="minorHAnsi" w:hAnsiTheme="minorHAnsi" w:cstheme="minorHAnsi"/>
                <w:lang w:val="fr-FR"/>
              </w:rPr>
              <w:t>InfoComm</w:t>
            </w:r>
            <w:proofErr w:type="spellEnd"/>
            <w:r w:rsidRPr="00A363F6">
              <w:rPr>
                <w:rFonts w:asciiTheme="minorHAnsi" w:hAnsiTheme="minorHAnsi" w:cstheme="minorHAnsi"/>
                <w:lang w:val="fr-FR"/>
              </w:rPr>
              <w:t xml:space="preserve"> </w:t>
            </w:r>
            <w:proofErr w:type="spellStart"/>
            <w:r w:rsidRPr="00A363F6">
              <w:rPr>
                <w:rFonts w:asciiTheme="minorHAnsi" w:hAnsiTheme="minorHAnsi" w:cstheme="minorHAnsi"/>
                <w:lang w:val="fr-FR"/>
              </w:rPr>
              <w:t>Private</w:t>
            </w:r>
            <w:proofErr w:type="spellEnd"/>
            <w:r w:rsidRPr="00A363F6">
              <w:rPr>
                <w:rFonts w:asciiTheme="minorHAnsi" w:hAnsiTheme="minorHAnsi" w:cstheme="minorHAnsi"/>
                <w:lang w:val="fr-FR"/>
              </w:rPr>
              <w:t xml:space="preserve"> </w:t>
            </w:r>
            <w:r w:rsidRPr="00A363F6">
              <w:rPr>
                <w:rFonts w:asciiTheme="minorHAnsi" w:hAnsiTheme="minorHAnsi" w:cstheme="minorHAnsi"/>
                <w:spacing w:val="-2"/>
                <w:lang w:val="fr-FR"/>
              </w:rPr>
              <w:t>Limited</w:t>
            </w:r>
          </w:p>
        </w:tc>
      </w:tr>
      <w:tr w:rsidR="00661F37" w:rsidRPr="0052071E" w14:paraId="52A306BC" w14:textId="77777777" w:rsidTr="00BE03C2">
        <w:trPr>
          <w:cantSplit/>
          <w:trHeight w:val="445"/>
        </w:trPr>
        <w:tc>
          <w:tcPr>
            <w:tcW w:w="3601" w:type="dxa"/>
            <w:vMerge/>
          </w:tcPr>
          <w:p w14:paraId="34127424" w14:textId="77777777" w:rsidR="00661F37" w:rsidRPr="00A363F6" w:rsidRDefault="00661F37" w:rsidP="00BE03C2">
            <w:pPr>
              <w:overflowPunct/>
              <w:autoSpaceDE/>
              <w:autoSpaceDN/>
              <w:adjustRightInd/>
              <w:spacing w:before="0"/>
              <w:jc w:val="left"/>
              <w:textAlignment w:val="auto"/>
              <w:rPr>
                <w:rFonts w:asciiTheme="minorHAnsi" w:hAnsiTheme="minorHAnsi" w:cstheme="minorHAnsi"/>
                <w:lang w:val="fr-FR"/>
              </w:rPr>
            </w:pPr>
          </w:p>
        </w:tc>
        <w:tc>
          <w:tcPr>
            <w:tcW w:w="1559" w:type="dxa"/>
          </w:tcPr>
          <w:p w14:paraId="42FE50DC" w14:textId="77777777" w:rsidR="00661F37" w:rsidRPr="00A363F6" w:rsidRDefault="00661F37" w:rsidP="00BE03C2">
            <w:pPr>
              <w:widowControl w:val="0"/>
              <w:overflowPunct/>
              <w:adjustRightInd/>
              <w:spacing w:before="0"/>
              <w:ind w:left="100"/>
              <w:jc w:val="left"/>
              <w:textAlignment w:val="auto"/>
              <w:rPr>
                <w:rFonts w:asciiTheme="minorHAnsi" w:hAnsiTheme="minorHAnsi" w:cstheme="minorHAnsi"/>
                <w:spacing w:val="-5"/>
                <w:lang w:val="fr-FR"/>
              </w:rPr>
            </w:pPr>
            <w:r w:rsidRPr="00A363F6">
              <w:rPr>
                <w:rFonts w:asciiTheme="minorHAnsi" w:hAnsiTheme="minorHAnsi" w:cstheme="minorHAnsi"/>
                <w:spacing w:val="-5"/>
                <w:lang w:val="fr-FR"/>
              </w:rPr>
              <w:t>87</w:t>
            </w:r>
          </w:p>
        </w:tc>
        <w:tc>
          <w:tcPr>
            <w:tcW w:w="4536" w:type="dxa"/>
          </w:tcPr>
          <w:p w14:paraId="3170E236" w14:textId="77777777" w:rsidR="00661F37" w:rsidRPr="00A363F6" w:rsidRDefault="00661F37" w:rsidP="00BE03C2">
            <w:pPr>
              <w:widowControl w:val="0"/>
              <w:overflowPunct/>
              <w:adjustRightInd/>
              <w:spacing w:before="0"/>
              <w:ind w:left="98"/>
              <w:jc w:val="left"/>
              <w:textAlignment w:val="auto"/>
              <w:rPr>
                <w:rFonts w:asciiTheme="minorHAnsi" w:hAnsiTheme="minorHAnsi" w:cstheme="minorHAnsi"/>
                <w:lang w:val="fr-FR"/>
              </w:rPr>
            </w:pPr>
            <w:r w:rsidRPr="00A363F6">
              <w:rPr>
                <w:rFonts w:asciiTheme="minorHAnsi" w:hAnsiTheme="minorHAnsi" w:cstheme="minorHAnsi"/>
                <w:lang w:val="fr-FR"/>
              </w:rPr>
              <w:t xml:space="preserve">Indicatif NDC/IC pour </w:t>
            </w:r>
            <w:proofErr w:type="spellStart"/>
            <w:r w:rsidRPr="00A363F6">
              <w:rPr>
                <w:rFonts w:asciiTheme="minorHAnsi" w:hAnsiTheme="minorHAnsi" w:cstheme="minorHAnsi"/>
                <w:lang w:val="fr-FR"/>
              </w:rPr>
              <w:t>Tashi</w:t>
            </w:r>
            <w:proofErr w:type="spellEnd"/>
            <w:r w:rsidRPr="00A363F6">
              <w:rPr>
                <w:rFonts w:asciiTheme="minorHAnsi" w:hAnsiTheme="minorHAnsi" w:cstheme="minorHAnsi"/>
                <w:lang w:val="fr-FR"/>
              </w:rPr>
              <w:t xml:space="preserve"> </w:t>
            </w:r>
            <w:proofErr w:type="spellStart"/>
            <w:r w:rsidRPr="00A363F6">
              <w:rPr>
                <w:rFonts w:asciiTheme="minorHAnsi" w:hAnsiTheme="minorHAnsi" w:cstheme="minorHAnsi"/>
                <w:lang w:val="fr-FR"/>
              </w:rPr>
              <w:t>InfoComm</w:t>
            </w:r>
            <w:proofErr w:type="spellEnd"/>
            <w:r w:rsidRPr="00A363F6">
              <w:rPr>
                <w:rFonts w:asciiTheme="minorHAnsi" w:hAnsiTheme="minorHAnsi" w:cstheme="minorHAnsi"/>
                <w:lang w:val="fr-FR"/>
              </w:rPr>
              <w:t xml:space="preserve"> </w:t>
            </w:r>
            <w:proofErr w:type="spellStart"/>
            <w:r w:rsidRPr="00A363F6">
              <w:rPr>
                <w:rFonts w:asciiTheme="minorHAnsi" w:hAnsiTheme="minorHAnsi" w:cstheme="minorHAnsi"/>
                <w:lang w:val="fr-FR"/>
              </w:rPr>
              <w:t>Private</w:t>
            </w:r>
            <w:proofErr w:type="spellEnd"/>
            <w:r w:rsidRPr="00A363F6">
              <w:rPr>
                <w:rFonts w:asciiTheme="minorHAnsi" w:hAnsiTheme="minorHAnsi" w:cstheme="minorHAnsi"/>
                <w:lang w:val="fr-FR"/>
              </w:rPr>
              <w:t xml:space="preserve"> Limited </w:t>
            </w:r>
            <w:r w:rsidRPr="00A363F6">
              <w:rPr>
                <w:rFonts w:asciiTheme="minorHAnsi" w:hAnsiTheme="minorHAnsi" w:cstheme="minorHAnsi"/>
                <w:lang w:val="fr-FR"/>
              </w:rPr>
              <w:br/>
              <w:t>émis en mai 2025</w:t>
            </w:r>
          </w:p>
        </w:tc>
      </w:tr>
      <w:tr w:rsidR="00661F37" w:rsidRPr="0052071E" w14:paraId="3097BBF9" w14:textId="77777777" w:rsidTr="00BE03C2">
        <w:trPr>
          <w:cantSplit/>
          <w:trHeight w:val="405"/>
        </w:trPr>
        <w:tc>
          <w:tcPr>
            <w:tcW w:w="3601" w:type="dxa"/>
          </w:tcPr>
          <w:p w14:paraId="53464153" w14:textId="77777777" w:rsidR="00661F37" w:rsidRPr="00A363F6" w:rsidRDefault="00661F37" w:rsidP="00BE03C2">
            <w:pPr>
              <w:widowControl w:val="0"/>
              <w:overflowPunct/>
              <w:adjustRightInd/>
              <w:spacing w:before="0"/>
              <w:ind w:left="100"/>
              <w:jc w:val="left"/>
              <w:textAlignment w:val="auto"/>
              <w:rPr>
                <w:rFonts w:asciiTheme="minorHAnsi" w:hAnsiTheme="minorHAnsi" w:cstheme="minorHAnsi"/>
                <w:lang w:val="fr-FR"/>
              </w:rPr>
            </w:pPr>
            <w:r w:rsidRPr="00A363F6">
              <w:rPr>
                <w:rFonts w:asciiTheme="minorHAnsi" w:hAnsiTheme="minorHAnsi" w:cstheme="minorHAnsi"/>
                <w:lang w:val="fr-FR"/>
              </w:rPr>
              <w:t>Numéro de l'abonné</w:t>
            </w:r>
          </w:p>
        </w:tc>
        <w:tc>
          <w:tcPr>
            <w:tcW w:w="1559" w:type="dxa"/>
          </w:tcPr>
          <w:p w14:paraId="4944DDA0" w14:textId="77777777" w:rsidR="00661F37" w:rsidRPr="00A363F6" w:rsidRDefault="00661F37" w:rsidP="00BE03C2">
            <w:pPr>
              <w:widowControl w:val="0"/>
              <w:overflowPunct/>
              <w:adjustRightInd/>
              <w:spacing w:before="0"/>
              <w:ind w:left="100"/>
              <w:jc w:val="left"/>
              <w:textAlignment w:val="auto"/>
              <w:rPr>
                <w:rFonts w:asciiTheme="minorHAnsi" w:hAnsiTheme="minorHAnsi" w:cstheme="minorHAnsi"/>
                <w:lang w:val="fr-FR"/>
              </w:rPr>
            </w:pPr>
            <w:r w:rsidRPr="00A363F6">
              <w:rPr>
                <w:rFonts w:asciiTheme="minorHAnsi" w:hAnsiTheme="minorHAnsi" w:cstheme="minorHAnsi"/>
                <w:spacing w:val="-2"/>
                <w:position w:val="2"/>
                <w:lang w:val="fr-FR"/>
              </w:rPr>
              <w:t>X</w:t>
            </w:r>
            <w:r w:rsidRPr="00A363F6">
              <w:rPr>
                <w:rFonts w:asciiTheme="minorHAnsi" w:hAnsiTheme="minorHAnsi" w:cstheme="minorHAnsi"/>
                <w:spacing w:val="-2"/>
                <w:lang w:val="fr-FR"/>
              </w:rPr>
              <w:t>1</w:t>
            </w:r>
            <w:r w:rsidRPr="00A363F6">
              <w:rPr>
                <w:rFonts w:asciiTheme="minorHAnsi" w:hAnsiTheme="minorHAnsi" w:cstheme="minorHAnsi"/>
                <w:spacing w:val="-2"/>
                <w:position w:val="2"/>
                <w:lang w:val="fr-FR"/>
              </w:rPr>
              <w:t>X</w:t>
            </w:r>
            <w:r w:rsidRPr="00A363F6">
              <w:rPr>
                <w:rFonts w:asciiTheme="minorHAnsi" w:hAnsiTheme="minorHAnsi" w:cstheme="minorHAnsi"/>
                <w:spacing w:val="-2"/>
                <w:lang w:val="fr-FR"/>
              </w:rPr>
              <w:t>2</w:t>
            </w:r>
            <w:r w:rsidRPr="00A363F6">
              <w:rPr>
                <w:rFonts w:asciiTheme="minorHAnsi" w:hAnsiTheme="minorHAnsi" w:cstheme="minorHAnsi"/>
                <w:spacing w:val="-2"/>
                <w:position w:val="2"/>
                <w:lang w:val="fr-FR"/>
              </w:rPr>
              <w:t>X</w:t>
            </w:r>
            <w:r w:rsidRPr="00A363F6">
              <w:rPr>
                <w:rFonts w:asciiTheme="minorHAnsi" w:hAnsiTheme="minorHAnsi" w:cstheme="minorHAnsi"/>
                <w:spacing w:val="-2"/>
                <w:lang w:val="fr-FR"/>
              </w:rPr>
              <w:t>3</w:t>
            </w:r>
            <w:r w:rsidRPr="00A363F6">
              <w:rPr>
                <w:rFonts w:asciiTheme="minorHAnsi" w:hAnsiTheme="minorHAnsi" w:cstheme="minorHAnsi"/>
                <w:spacing w:val="-2"/>
                <w:position w:val="2"/>
                <w:lang w:val="fr-FR"/>
              </w:rPr>
              <w:t>X</w:t>
            </w:r>
            <w:r w:rsidRPr="00A363F6">
              <w:rPr>
                <w:rFonts w:asciiTheme="minorHAnsi" w:hAnsiTheme="minorHAnsi" w:cstheme="minorHAnsi"/>
                <w:spacing w:val="-2"/>
                <w:lang w:val="fr-FR"/>
              </w:rPr>
              <w:t>4</w:t>
            </w:r>
            <w:r w:rsidRPr="00A363F6">
              <w:rPr>
                <w:rFonts w:asciiTheme="minorHAnsi" w:hAnsiTheme="minorHAnsi" w:cstheme="minorHAnsi"/>
                <w:spacing w:val="-2"/>
                <w:position w:val="2"/>
                <w:lang w:val="fr-FR"/>
              </w:rPr>
              <w:t>X</w:t>
            </w:r>
            <w:r w:rsidRPr="00A363F6">
              <w:rPr>
                <w:rFonts w:asciiTheme="minorHAnsi" w:hAnsiTheme="minorHAnsi" w:cstheme="minorHAnsi"/>
                <w:spacing w:val="-2"/>
                <w:lang w:val="fr-FR"/>
              </w:rPr>
              <w:t>5</w:t>
            </w:r>
            <w:r w:rsidRPr="00A363F6">
              <w:rPr>
                <w:rFonts w:asciiTheme="minorHAnsi" w:hAnsiTheme="minorHAnsi" w:cstheme="minorHAnsi"/>
                <w:spacing w:val="-2"/>
                <w:position w:val="2"/>
                <w:lang w:val="fr-FR"/>
              </w:rPr>
              <w:t>X</w:t>
            </w:r>
            <w:r w:rsidRPr="00A363F6">
              <w:rPr>
                <w:rFonts w:asciiTheme="minorHAnsi" w:hAnsiTheme="minorHAnsi" w:cstheme="minorHAnsi"/>
                <w:spacing w:val="-2"/>
                <w:lang w:val="fr-FR"/>
              </w:rPr>
              <w:t>6</w:t>
            </w:r>
          </w:p>
        </w:tc>
        <w:tc>
          <w:tcPr>
            <w:tcW w:w="4536" w:type="dxa"/>
          </w:tcPr>
          <w:p w14:paraId="71F7201C" w14:textId="635F3A0B" w:rsidR="00661F37" w:rsidRPr="00A363F6" w:rsidRDefault="002052A0" w:rsidP="00BE03C2">
            <w:pPr>
              <w:spacing w:before="0"/>
              <w:ind w:left="96"/>
              <w:rPr>
                <w:lang w:val="fr-FR"/>
              </w:rPr>
            </w:pPr>
            <w:r w:rsidRPr="00A363F6">
              <w:rPr>
                <w:rFonts w:asciiTheme="minorHAnsi" w:hAnsiTheme="minorHAnsi" w:cstheme="minorHAnsi"/>
                <w:spacing w:val="-2"/>
                <w:position w:val="2"/>
                <w:lang w:val="fr-FR"/>
              </w:rPr>
              <w:t>X</w:t>
            </w:r>
            <w:r w:rsidRPr="00A363F6">
              <w:rPr>
                <w:rFonts w:asciiTheme="minorHAnsi" w:hAnsiTheme="minorHAnsi" w:cstheme="minorHAnsi"/>
                <w:spacing w:val="-2"/>
                <w:lang w:val="fr-FR"/>
              </w:rPr>
              <w:t>1</w:t>
            </w:r>
            <w:r w:rsidR="00661F37" w:rsidRPr="00A363F6">
              <w:rPr>
                <w:lang w:val="fr-FR"/>
              </w:rPr>
              <w:t xml:space="preserve"> à </w:t>
            </w:r>
            <w:r w:rsidRPr="00A363F6">
              <w:rPr>
                <w:rFonts w:asciiTheme="minorHAnsi" w:hAnsiTheme="minorHAnsi" w:cstheme="minorHAnsi"/>
                <w:spacing w:val="-2"/>
                <w:position w:val="2"/>
                <w:lang w:val="fr-FR"/>
              </w:rPr>
              <w:t>X</w:t>
            </w:r>
            <w:r>
              <w:rPr>
                <w:rFonts w:asciiTheme="minorHAnsi" w:hAnsiTheme="minorHAnsi" w:cstheme="minorHAnsi"/>
                <w:spacing w:val="-2"/>
                <w:lang w:val="fr-FR"/>
              </w:rPr>
              <w:t>6</w:t>
            </w:r>
            <w:r w:rsidR="00661F37" w:rsidRPr="00A363F6">
              <w:rPr>
                <w:lang w:val="fr-FR"/>
              </w:rPr>
              <w:t xml:space="preserve"> sont des chiffres compris entre 0 et 9.</w:t>
            </w:r>
          </w:p>
        </w:tc>
      </w:tr>
    </w:tbl>
    <w:p w14:paraId="48130537" w14:textId="77777777" w:rsidR="00661F37" w:rsidRPr="00A363F6" w:rsidRDefault="00661F37" w:rsidP="00661F37">
      <w:pPr>
        <w:overflowPunct/>
        <w:autoSpaceDE/>
        <w:autoSpaceDN/>
        <w:adjustRightInd/>
        <w:spacing w:before="0"/>
        <w:jc w:val="left"/>
        <w:textAlignment w:val="auto"/>
        <w:rPr>
          <w:rFonts w:asciiTheme="minorHAnsi" w:hAnsiTheme="minorHAnsi" w:cstheme="minorHAnsi"/>
          <w:lang w:val="fr-FR"/>
        </w:rPr>
      </w:pPr>
    </w:p>
    <w:p w14:paraId="1CBBECF1" w14:textId="77777777" w:rsidR="00661F37" w:rsidRPr="00A363F6" w:rsidRDefault="00661F37" w:rsidP="00661F37">
      <w:pPr>
        <w:keepNext/>
        <w:widowControl w:val="0"/>
        <w:tabs>
          <w:tab w:val="clear" w:pos="567"/>
          <w:tab w:val="clear" w:pos="1276"/>
          <w:tab w:val="clear" w:pos="1843"/>
          <w:tab w:val="clear" w:pos="5387"/>
          <w:tab w:val="clear" w:pos="5954"/>
          <w:tab w:val="left" w:pos="1444"/>
        </w:tabs>
        <w:overflowPunct/>
        <w:autoSpaceDE/>
        <w:autoSpaceDN/>
        <w:adjustRightInd/>
        <w:spacing w:before="201"/>
        <w:ind w:left="724"/>
        <w:jc w:val="left"/>
        <w:textAlignment w:val="auto"/>
        <w:rPr>
          <w:rFonts w:asciiTheme="minorHAnsi" w:hAnsiTheme="minorHAnsi" w:cstheme="minorHAnsi"/>
          <w:lang w:val="fr-FR"/>
        </w:rPr>
      </w:pPr>
      <w:r w:rsidRPr="00A363F6">
        <w:rPr>
          <w:rFonts w:asciiTheme="minorHAnsi" w:hAnsiTheme="minorHAnsi" w:cstheme="minorHAnsi"/>
          <w:lang w:val="fr-FR"/>
        </w:rPr>
        <w:t>(iv)</w:t>
      </w:r>
      <w:r w:rsidRPr="00A363F6">
        <w:rPr>
          <w:rFonts w:asciiTheme="minorHAnsi" w:hAnsiTheme="minorHAnsi" w:cstheme="minorHAnsi"/>
          <w:lang w:val="fr-FR"/>
        </w:rPr>
        <w:tab/>
        <w:t>Le schéma de numérotation est présenté dans le Tableau B ci-dessous.</w:t>
      </w:r>
    </w:p>
    <w:p w14:paraId="707DAAD8" w14:textId="77777777" w:rsidR="00661F37" w:rsidRPr="00A363F6" w:rsidRDefault="00661F37" w:rsidP="00661F37">
      <w:pPr>
        <w:keepNext/>
        <w:overflowPunct/>
        <w:autoSpaceDE/>
        <w:autoSpaceDN/>
        <w:adjustRightInd/>
        <w:spacing w:after="120"/>
        <w:jc w:val="center"/>
        <w:textAlignment w:val="auto"/>
        <w:rPr>
          <w:rFonts w:asciiTheme="minorHAnsi" w:hAnsiTheme="minorHAnsi" w:cstheme="minorHAnsi"/>
          <w:i/>
          <w:spacing w:val="-2"/>
          <w:lang w:val="fr-FR"/>
        </w:rPr>
      </w:pPr>
      <w:r w:rsidRPr="00A363F6">
        <w:rPr>
          <w:rFonts w:asciiTheme="minorHAnsi" w:hAnsiTheme="minorHAnsi" w:cstheme="minorHAnsi"/>
          <w:i/>
          <w:lang w:val="fr-FR"/>
        </w:rPr>
        <w:t>Tableau</w:t>
      </w:r>
      <w:r w:rsidRPr="00A363F6">
        <w:rPr>
          <w:rFonts w:asciiTheme="minorHAnsi" w:hAnsiTheme="minorHAnsi" w:cstheme="minorHAnsi"/>
          <w:i/>
          <w:spacing w:val="-3"/>
          <w:lang w:val="fr-FR"/>
        </w:rPr>
        <w:t xml:space="preserve"> </w:t>
      </w:r>
      <w:proofErr w:type="gramStart"/>
      <w:r w:rsidRPr="00A363F6">
        <w:rPr>
          <w:rFonts w:asciiTheme="minorHAnsi" w:hAnsiTheme="minorHAnsi" w:cstheme="minorHAnsi"/>
          <w:i/>
          <w:lang w:val="fr-FR"/>
        </w:rPr>
        <w:t>B:</w:t>
      </w:r>
      <w:proofErr w:type="gramEnd"/>
      <w:r w:rsidRPr="00A363F6">
        <w:rPr>
          <w:rFonts w:asciiTheme="minorHAnsi" w:hAnsiTheme="minorHAnsi" w:cstheme="minorHAnsi"/>
          <w:i/>
          <w:lang w:val="fr-FR"/>
        </w:rPr>
        <w:t xml:space="preserve"> Schéma de numérotation des numéros au Bhoutan</w:t>
      </w:r>
    </w:p>
    <w:tbl>
      <w:tblPr>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36"/>
        <w:gridCol w:w="2791"/>
        <w:gridCol w:w="3827"/>
      </w:tblGrid>
      <w:tr w:rsidR="00661F37" w:rsidRPr="00A363F6" w14:paraId="15011747" w14:textId="77777777" w:rsidTr="00BE03C2">
        <w:trPr>
          <w:cantSplit/>
          <w:trHeight w:val="290"/>
        </w:trPr>
        <w:tc>
          <w:tcPr>
            <w:tcW w:w="2936" w:type="dxa"/>
          </w:tcPr>
          <w:p w14:paraId="201023BF" w14:textId="77777777" w:rsidR="00661F37" w:rsidRPr="00A363F6" w:rsidRDefault="00661F37" w:rsidP="00BE03C2">
            <w:pPr>
              <w:widowControl w:val="0"/>
              <w:overflowPunct/>
              <w:adjustRightInd/>
              <w:spacing w:before="0"/>
              <w:ind w:left="100"/>
              <w:jc w:val="left"/>
              <w:textAlignment w:val="auto"/>
              <w:rPr>
                <w:b/>
                <w:lang w:val="fr-FR"/>
              </w:rPr>
            </w:pPr>
            <w:r w:rsidRPr="00A363F6">
              <w:rPr>
                <w:b/>
                <w:spacing w:val="-2"/>
                <w:lang w:val="fr-FR"/>
              </w:rPr>
              <w:t>Numérotation</w:t>
            </w:r>
          </w:p>
        </w:tc>
        <w:tc>
          <w:tcPr>
            <w:tcW w:w="2791" w:type="dxa"/>
          </w:tcPr>
          <w:p w14:paraId="263812DB" w14:textId="77777777" w:rsidR="00661F37" w:rsidRPr="00A363F6" w:rsidRDefault="00661F37" w:rsidP="00BE03C2">
            <w:pPr>
              <w:widowControl w:val="0"/>
              <w:overflowPunct/>
              <w:adjustRightInd/>
              <w:spacing w:before="0"/>
              <w:ind w:left="100"/>
              <w:jc w:val="left"/>
              <w:textAlignment w:val="auto"/>
              <w:rPr>
                <w:b/>
                <w:lang w:val="fr-FR"/>
              </w:rPr>
            </w:pPr>
            <w:r w:rsidRPr="00A363F6">
              <w:rPr>
                <w:b/>
                <w:lang w:val="fr-FR"/>
              </w:rPr>
              <w:t>Numéro à saisir</w:t>
            </w:r>
          </w:p>
        </w:tc>
        <w:tc>
          <w:tcPr>
            <w:tcW w:w="3827" w:type="dxa"/>
          </w:tcPr>
          <w:p w14:paraId="50382570" w14:textId="77777777" w:rsidR="00661F37" w:rsidRPr="00A363F6" w:rsidRDefault="00661F37" w:rsidP="00BE03C2">
            <w:pPr>
              <w:widowControl w:val="0"/>
              <w:overflowPunct/>
              <w:adjustRightInd/>
              <w:spacing w:before="0"/>
              <w:ind w:left="97"/>
              <w:jc w:val="left"/>
              <w:textAlignment w:val="auto"/>
              <w:rPr>
                <w:b/>
                <w:lang w:val="fr-FR"/>
              </w:rPr>
            </w:pPr>
            <w:r w:rsidRPr="00A363F6">
              <w:rPr>
                <w:b/>
                <w:lang w:val="fr-FR"/>
              </w:rPr>
              <w:t>Informations supplémentaires</w:t>
            </w:r>
          </w:p>
        </w:tc>
      </w:tr>
      <w:tr w:rsidR="00661F37" w:rsidRPr="0052071E" w14:paraId="5CDAA15C" w14:textId="77777777" w:rsidTr="00BE03C2">
        <w:trPr>
          <w:cantSplit/>
          <w:trHeight w:val="883"/>
        </w:trPr>
        <w:tc>
          <w:tcPr>
            <w:tcW w:w="2936" w:type="dxa"/>
          </w:tcPr>
          <w:p w14:paraId="65E6AD3F" w14:textId="77777777" w:rsidR="00661F37" w:rsidRPr="00A363F6" w:rsidRDefault="00661F37" w:rsidP="00BE03C2">
            <w:pPr>
              <w:widowControl w:val="0"/>
              <w:overflowPunct/>
              <w:adjustRightInd/>
              <w:spacing w:before="0"/>
              <w:ind w:left="100"/>
              <w:jc w:val="left"/>
              <w:textAlignment w:val="auto"/>
              <w:rPr>
                <w:b/>
                <w:lang w:val="fr-FR"/>
              </w:rPr>
            </w:pPr>
            <w:r w:rsidRPr="00A363F6">
              <w:rPr>
                <w:b/>
                <w:spacing w:val="-2"/>
                <w:lang w:val="fr-FR"/>
              </w:rPr>
              <w:t>International (entrant)</w:t>
            </w:r>
          </w:p>
        </w:tc>
        <w:tc>
          <w:tcPr>
            <w:tcW w:w="2791" w:type="dxa"/>
          </w:tcPr>
          <w:p w14:paraId="5D913B67" w14:textId="77777777" w:rsidR="00661F37" w:rsidRPr="00A363F6" w:rsidRDefault="00661F37" w:rsidP="00BE03C2">
            <w:pPr>
              <w:widowControl w:val="0"/>
              <w:overflowPunct/>
              <w:adjustRightInd/>
              <w:spacing w:before="0"/>
              <w:ind w:left="100"/>
              <w:jc w:val="left"/>
              <w:textAlignment w:val="auto"/>
              <w:rPr>
                <w:lang w:val="fr-FR"/>
              </w:rPr>
            </w:pPr>
            <w:r w:rsidRPr="00A363F6">
              <w:rPr>
                <w:lang w:val="fr-FR"/>
              </w:rPr>
              <w:t xml:space="preserve">+ 975 (NDC) </w:t>
            </w:r>
            <w:r w:rsidRPr="00A363F6">
              <w:rPr>
                <w:spacing w:val="-2"/>
                <w:position w:val="2"/>
                <w:lang w:val="fr-FR"/>
              </w:rPr>
              <w:t>X</w:t>
            </w:r>
            <w:r w:rsidRPr="00A363F6">
              <w:rPr>
                <w:spacing w:val="-2"/>
                <w:lang w:val="fr-FR"/>
              </w:rPr>
              <w:t>1</w:t>
            </w:r>
            <w:r w:rsidRPr="00A363F6">
              <w:rPr>
                <w:spacing w:val="-2"/>
                <w:position w:val="2"/>
                <w:lang w:val="fr-FR"/>
              </w:rPr>
              <w:t>X</w:t>
            </w:r>
            <w:r w:rsidRPr="00A363F6">
              <w:rPr>
                <w:spacing w:val="-2"/>
                <w:lang w:val="fr-FR"/>
              </w:rPr>
              <w:t>2</w:t>
            </w:r>
            <w:r w:rsidRPr="00A363F6">
              <w:rPr>
                <w:spacing w:val="-2"/>
                <w:position w:val="2"/>
                <w:lang w:val="fr-FR"/>
              </w:rPr>
              <w:t>X</w:t>
            </w:r>
            <w:r w:rsidRPr="00A363F6">
              <w:rPr>
                <w:spacing w:val="-2"/>
                <w:lang w:val="fr-FR"/>
              </w:rPr>
              <w:t>3</w:t>
            </w:r>
            <w:r w:rsidRPr="00A363F6">
              <w:rPr>
                <w:spacing w:val="-2"/>
                <w:position w:val="2"/>
                <w:lang w:val="fr-FR"/>
              </w:rPr>
              <w:t>X</w:t>
            </w:r>
            <w:r w:rsidRPr="00A363F6">
              <w:rPr>
                <w:spacing w:val="-2"/>
                <w:lang w:val="fr-FR"/>
              </w:rPr>
              <w:t>4</w:t>
            </w:r>
            <w:r w:rsidRPr="00A363F6">
              <w:rPr>
                <w:spacing w:val="-2"/>
                <w:position w:val="2"/>
                <w:lang w:val="fr-FR"/>
              </w:rPr>
              <w:t>X</w:t>
            </w:r>
            <w:r w:rsidRPr="00A363F6">
              <w:rPr>
                <w:spacing w:val="-2"/>
                <w:lang w:val="fr-FR"/>
              </w:rPr>
              <w:t>5</w:t>
            </w:r>
            <w:r w:rsidRPr="00A363F6">
              <w:rPr>
                <w:spacing w:val="-2"/>
                <w:position w:val="2"/>
                <w:lang w:val="fr-FR"/>
              </w:rPr>
              <w:t>X</w:t>
            </w:r>
            <w:r w:rsidRPr="00A363F6">
              <w:rPr>
                <w:spacing w:val="-2"/>
                <w:lang w:val="fr-FR"/>
              </w:rPr>
              <w:t>6</w:t>
            </w:r>
          </w:p>
        </w:tc>
        <w:tc>
          <w:tcPr>
            <w:tcW w:w="3827" w:type="dxa"/>
          </w:tcPr>
          <w:p w14:paraId="27A0BF61" w14:textId="77777777" w:rsidR="00661F37" w:rsidRPr="00A363F6" w:rsidRDefault="00661F37" w:rsidP="00BE03C2">
            <w:pPr>
              <w:widowControl w:val="0"/>
              <w:overflowPunct/>
              <w:adjustRightInd/>
              <w:spacing w:before="0"/>
              <w:ind w:left="97" w:right="89"/>
              <w:jc w:val="left"/>
              <w:textAlignment w:val="auto"/>
              <w:rPr>
                <w:lang w:val="fr-FR"/>
              </w:rPr>
            </w:pPr>
            <w:r w:rsidRPr="00A363F6">
              <w:rPr>
                <w:lang w:val="fr-FR"/>
              </w:rPr>
              <w:t>L'indicatif NDC</w:t>
            </w:r>
            <w:r w:rsidRPr="00A363F6">
              <w:rPr>
                <w:spacing w:val="-8"/>
                <w:lang w:val="fr-FR"/>
              </w:rPr>
              <w:t xml:space="preserve"> </w:t>
            </w:r>
            <w:r w:rsidRPr="00A363F6">
              <w:rPr>
                <w:lang w:val="fr-FR"/>
              </w:rPr>
              <w:t xml:space="preserve">est </w:t>
            </w:r>
            <w:r>
              <w:rPr>
                <w:lang w:val="fr-FR"/>
              </w:rPr>
              <w:br/>
            </w:r>
            <w:r w:rsidRPr="00A363F6">
              <w:rPr>
                <w:lang w:val="fr-FR"/>
              </w:rPr>
              <w:t>le</w:t>
            </w:r>
            <w:r w:rsidRPr="00A363F6">
              <w:rPr>
                <w:spacing w:val="-8"/>
                <w:lang w:val="fr-FR"/>
              </w:rPr>
              <w:t xml:space="preserve"> </w:t>
            </w:r>
            <w:r w:rsidRPr="00A363F6">
              <w:rPr>
                <w:lang w:val="fr-FR"/>
              </w:rPr>
              <w:t>17</w:t>
            </w:r>
            <w:r w:rsidRPr="00A363F6">
              <w:rPr>
                <w:spacing w:val="-8"/>
                <w:lang w:val="fr-FR"/>
              </w:rPr>
              <w:t xml:space="preserve"> </w:t>
            </w:r>
            <w:r w:rsidRPr="00A363F6">
              <w:rPr>
                <w:lang w:val="fr-FR"/>
              </w:rPr>
              <w:t>pour Bhutan</w:t>
            </w:r>
            <w:r w:rsidRPr="00A363F6">
              <w:rPr>
                <w:spacing w:val="-8"/>
                <w:lang w:val="fr-FR"/>
              </w:rPr>
              <w:t> </w:t>
            </w:r>
            <w:r w:rsidRPr="00A363F6">
              <w:rPr>
                <w:lang w:val="fr-FR"/>
              </w:rPr>
              <w:t xml:space="preserve">Telecom Limited et </w:t>
            </w:r>
            <w:r>
              <w:rPr>
                <w:lang w:val="fr-FR"/>
              </w:rPr>
              <w:br/>
            </w:r>
            <w:r w:rsidRPr="00A363F6">
              <w:rPr>
                <w:lang w:val="fr-FR"/>
              </w:rPr>
              <w:t xml:space="preserve">le 77 et le 87 pour </w:t>
            </w:r>
            <w:proofErr w:type="spellStart"/>
            <w:r w:rsidRPr="00A363F6">
              <w:rPr>
                <w:lang w:val="fr-FR"/>
              </w:rPr>
              <w:t>Tashi</w:t>
            </w:r>
            <w:proofErr w:type="spellEnd"/>
            <w:r w:rsidRPr="00A363F6">
              <w:rPr>
                <w:lang w:val="fr-FR"/>
              </w:rPr>
              <w:t xml:space="preserve"> </w:t>
            </w:r>
            <w:proofErr w:type="spellStart"/>
            <w:r w:rsidRPr="00A363F6">
              <w:rPr>
                <w:lang w:val="fr-FR"/>
              </w:rPr>
              <w:t>InfoComm</w:t>
            </w:r>
            <w:proofErr w:type="spellEnd"/>
            <w:r w:rsidRPr="00A363F6">
              <w:rPr>
                <w:lang w:val="fr-FR"/>
              </w:rPr>
              <w:t xml:space="preserve"> Limited,</w:t>
            </w:r>
            <w:r w:rsidRPr="00A363F6">
              <w:rPr>
                <w:lang w:val="fr-FR"/>
              </w:rPr>
              <w:br/>
              <w:t>X=</w:t>
            </w:r>
            <w:r w:rsidRPr="00A363F6">
              <w:rPr>
                <w:spacing w:val="-2"/>
                <w:lang w:val="fr-FR"/>
              </w:rPr>
              <w:t xml:space="preserve"> </w:t>
            </w:r>
            <w:proofErr w:type="gramStart"/>
            <w:r w:rsidRPr="00A363F6">
              <w:rPr>
                <w:spacing w:val="-5"/>
                <w:lang w:val="fr-FR"/>
              </w:rPr>
              <w:t>0….</w:t>
            </w:r>
            <w:proofErr w:type="gramEnd"/>
            <w:r w:rsidRPr="00A363F6">
              <w:rPr>
                <w:spacing w:val="-5"/>
                <w:lang w:val="fr-FR"/>
              </w:rPr>
              <w:t>.</w:t>
            </w:r>
            <w:r w:rsidRPr="00A363F6">
              <w:rPr>
                <w:spacing w:val="-10"/>
                <w:lang w:val="fr-FR"/>
              </w:rPr>
              <w:t>9</w:t>
            </w:r>
          </w:p>
        </w:tc>
      </w:tr>
      <w:tr w:rsidR="00661F37" w:rsidRPr="0052071E" w14:paraId="7145D637" w14:textId="77777777" w:rsidTr="00BE03C2">
        <w:trPr>
          <w:cantSplit/>
          <w:trHeight w:val="696"/>
        </w:trPr>
        <w:tc>
          <w:tcPr>
            <w:tcW w:w="2936" w:type="dxa"/>
          </w:tcPr>
          <w:p w14:paraId="4A6D3E4F" w14:textId="77777777" w:rsidR="00661F37" w:rsidRPr="00A363F6" w:rsidRDefault="00661F37" w:rsidP="00BE03C2">
            <w:pPr>
              <w:widowControl w:val="0"/>
              <w:overflowPunct/>
              <w:adjustRightInd/>
              <w:spacing w:before="0"/>
              <w:ind w:left="100"/>
              <w:jc w:val="left"/>
              <w:textAlignment w:val="auto"/>
              <w:rPr>
                <w:b/>
                <w:lang w:val="fr-FR"/>
              </w:rPr>
            </w:pPr>
            <w:r w:rsidRPr="00A363F6">
              <w:rPr>
                <w:b/>
                <w:lang w:val="fr-FR"/>
              </w:rPr>
              <w:t>Cellulaire mobile à cellulaire mobile</w:t>
            </w:r>
          </w:p>
        </w:tc>
        <w:tc>
          <w:tcPr>
            <w:tcW w:w="2791" w:type="dxa"/>
          </w:tcPr>
          <w:p w14:paraId="5BFC2827" w14:textId="77777777" w:rsidR="00661F37" w:rsidRPr="00A363F6" w:rsidRDefault="00661F37" w:rsidP="00BE03C2">
            <w:pPr>
              <w:widowControl w:val="0"/>
              <w:overflowPunct/>
              <w:adjustRightInd/>
              <w:spacing w:before="0"/>
              <w:ind w:left="100"/>
              <w:jc w:val="left"/>
              <w:textAlignment w:val="auto"/>
              <w:rPr>
                <w:lang w:val="fr-FR"/>
              </w:rPr>
            </w:pPr>
            <w:r w:rsidRPr="00A363F6">
              <w:rPr>
                <w:position w:val="2"/>
                <w:lang w:val="fr-FR"/>
              </w:rPr>
              <w:t>(NDC)</w:t>
            </w:r>
            <w:r w:rsidRPr="00A363F6">
              <w:rPr>
                <w:spacing w:val="-2"/>
                <w:position w:val="2"/>
                <w:lang w:val="fr-FR"/>
              </w:rPr>
              <w:t xml:space="preserve"> X</w:t>
            </w:r>
            <w:r w:rsidRPr="00A363F6">
              <w:rPr>
                <w:spacing w:val="-2"/>
                <w:lang w:val="fr-FR"/>
              </w:rPr>
              <w:t>1</w:t>
            </w:r>
            <w:r w:rsidRPr="00A363F6">
              <w:rPr>
                <w:spacing w:val="-2"/>
                <w:position w:val="2"/>
                <w:lang w:val="fr-FR"/>
              </w:rPr>
              <w:t>X</w:t>
            </w:r>
            <w:r w:rsidRPr="00A363F6">
              <w:rPr>
                <w:spacing w:val="-2"/>
                <w:lang w:val="fr-FR"/>
              </w:rPr>
              <w:t>2</w:t>
            </w:r>
            <w:r w:rsidRPr="00A363F6">
              <w:rPr>
                <w:spacing w:val="-2"/>
                <w:position w:val="2"/>
                <w:lang w:val="fr-FR"/>
              </w:rPr>
              <w:t>X</w:t>
            </w:r>
            <w:r w:rsidRPr="00A363F6">
              <w:rPr>
                <w:spacing w:val="-2"/>
                <w:lang w:val="fr-FR"/>
              </w:rPr>
              <w:t>3</w:t>
            </w:r>
            <w:r w:rsidRPr="00A363F6">
              <w:rPr>
                <w:spacing w:val="-2"/>
                <w:position w:val="2"/>
                <w:lang w:val="fr-FR"/>
              </w:rPr>
              <w:t>X</w:t>
            </w:r>
            <w:r w:rsidRPr="00A363F6">
              <w:rPr>
                <w:spacing w:val="-2"/>
                <w:lang w:val="fr-FR"/>
              </w:rPr>
              <w:t>4</w:t>
            </w:r>
            <w:r w:rsidRPr="00A363F6">
              <w:rPr>
                <w:spacing w:val="-2"/>
                <w:position w:val="2"/>
                <w:lang w:val="fr-FR"/>
              </w:rPr>
              <w:t>X</w:t>
            </w:r>
            <w:r w:rsidRPr="00A363F6">
              <w:rPr>
                <w:spacing w:val="-2"/>
                <w:lang w:val="fr-FR"/>
              </w:rPr>
              <w:t>5</w:t>
            </w:r>
            <w:r w:rsidRPr="00A363F6">
              <w:rPr>
                <w:spacing w:val="-2"/>
                <w:position w:val="2"/>
                <w:lang w:val="fr-FR"/>
              </w:rPr>
              <w:t>X</w:t>
            </w:r>
            <w:r w:rsidRPr="00A363F6">
              <w:rPr>
                <w:spacing w:val="-2"/>
                <w:lang w:val="fr-FR"/>
              </w:rPr>
              <w:t>6</w:t>
            </w:r>
          </w:p>
        </w:tc>
        <w:tc>
          <w:tcPr>
            <w:tcW w:w="3827" w:type="dxa"/>
          </w:tcPr>
          <w:p w14:paraId="739D36A2" w14:textId="77777777" w:rsidR="00661F37" w:rsidRPr="00A363F6" w:rsidRDefault="00661F37" w:rsidP="00BE03C2">
            <w:pPr>
              <w:widowControl w:val="0"/>
              <w:overflowPunct/>
              <w:adjustRightInd/>
              <w:spacing w:before="0"/>
              <w:ind w:left="97" w:right="89"/>
              <w:jc w:val="left"/>
              <w:textAlignment w:val="auto"/>
              <w:rPr>
                <w:lang w:val="fr-FR"/>
              </w:rPr>
            </w:pPr>
            <w:r w:rsidRPr="00A363F6">
              <w:rPr>
                <w:lang w:val="fr-FR"/>
              </w:rPr>
              <w:t>L'indicatif NDC</w:t>
            </w:r>
            <w:r w:rsidRPr="00A363F6">
              <w:rPr>
                <w:spacing w:val="-8"/>
                <w:lang w:val="fr-FR"/>
              </w:rPr>
              <w:t xml:space="preserve"> </w:t>
            </w:r>
            <w:r w:rsidRPr="00A363F6">
              <w:rPr>
                <w:lang w:val="fr-FR"/>
              </w:rPr>
              <w:t xml:space="preserve">est </w:t>
            </w:r>
            <w:r>
              <w:rPr>
                <w:lang w:val="fr-FR"/>
              </w:rPr>
              <w:br/>
            </w:r>
            <w:r w:rsidRPr="00A363F6">
              <w:rPr>
                <w:lang w:val="fr-FR"/>
              </w:rPr>
              <w:t>le</w:t>
            </w:r>
            <w:r w:rsidRPr="00A363F6">
              <w:rPr>
                <w:spacing w:val="-8"/>
                <w:lang w:val="fr-FR"/>
              </w:rPr>
              <w:t xml:space="preserve"> </w:t>
            </w:r>
            <w:r w:rsidRPr="00A363F6">
              <w:rPr>
                <w:lang w:val="fr-FR"/>
              </w:rPr>
              <w:t>17</w:t>
            </w:r>
            <w:r w:rsidRPr="00A363F6">
              <w:rPr>
                <w:spacing w:val="-8"/>
                <w:lang w:val="fr-FR"/>
              </w:rPr>
              <w:t xml:space="preserve"> </w:t>
            </w:r>
            <w:r w:rsidRPr="00A363F6">
              <w:rPr>
                <w:lang w:val="fr-FR"/>
              </w:rPr>
              <w:t>pour Bhutan</w:t>
            </w:r>
            <w:r w:rsidRPr="00A363F6">
              <w:rPr>
                <w:spacing w:val="-8"/>
                <w:lang w:val="fr-FR"/>
              </w:rPr>
              <w:t> </w:t>
            </w:r>
            <w:r w:rsidRPr="00A363F6">
              <w:rPr>
                <w:lang w:val="fr-FR"/>
              </w:rPr>
              <w:t xml:space="preserve">Telecom Limited et </w:t>
            </w:r>
            <w:r>
              <w:rPr>
                <w:lang w:val="fr-FR"/>
              </w:rPr>
              <w:br/>
            </w:r>
            <w:r w:rsidRPr="00A363F6">
              <w:rPr>
                <w:lang w:val="fr-FR"/>
              </w:rPr>
              <w:t xml:space="preserve">le 77 et le 87 pour </w:t>
            </w:r>
            <w:proofErr w:type="spellStart"/>
            <w:r w:rsidRPr="00A363F6">
              <w:rPr>
                <w:lang w:val="fr-FR"/>
              </w:rPr>
              <w:t>Tashi</w:t>
            </w:r>
            <w:proofErr w:type="spellEnd"/>
            <w:r w:rsidRPr="00A363F6">
              <w:rPr>
                <w:lang w:val="fr-FR"/>
              </w:rPr>
              <w:t xml:space="preserve"> </w:t>
            </w:r>
            <w:proofErr w:type="spellStart"/>
            <w:r w:rsidRPr="00A363F6">
              <w:rPr>
                <w:lang w:val="fr-FR"/>
              </w:rPr>
              <w:t>InfoComm</w:t>
            </w:r>
            <w:proofErr w:type="spellEnd"/>
            <w:r w:rsidRPr="00A363F6">
              <w:rPr>
                <w:lang w:val="fr-FR"/>
              </w:rPr>
              <w:t xml:space="preserve"> Limited,</w:t>
            </w:r>
            <w:r w:rsidRPr="00A363F6">
              <w:rPr>
                <w:lang w:val="fr-FR"/>
              </w:rPr>
              <w:br/>
              <w:t>X=</w:t>
            </w:r>
            <w:r w:rsidRPr="00A363F6">
              <w:rPr>
                <w:spacing w:val="-2"/>
                <w:lang w:val="fr-FR"/>
              </w:rPr>
              <w:t xml:space="preserve"> </w:t>
            </w:r>
            <w:proofErr w:type="gramStart"/>
            <w:r w:rsidRPr="00A363F6">
              <w:rPr>
                <w:spacing w:val="-5"/>
                <w:lang w:val="fr-FR"/>
              </w:rPr>
              <w:t>0….</w:t>
            </w:r>
            <w:proofErr w:type="gramEnd"/>
            <w:r w:rsidRPr="00A363F6">
              <w:rPr>
                <w:spacing w:val="-5"/>
                <w:lang w:val="fr-FR"/>
              </w:rPr>
              <w:t>.</w:t>
            </w:r>
            <w:r w:rsidRPr="00A363F6">
              <w:rPr>
                <w:spacing w:val="-10"/>
                <w:lang w:val="fr-FR"/>
              </w:rPr>
              <w:t>9</w:t>
            </w:r>
          </w:p>
        </w:tc>
      </w:tr>
      <w:tr w:rsidR="00661F37" w:rsidRPr="0052071E" w14:paraId="0379182A" w14:textId="77777777" w:rsidTr="00BE03C2">
        <w:trPr>
          <w:cantSplit/>
          <w:trHeight w:val="793"/>
        </w:trPr>
        <w:tc>
          <w:tcPr>
            <w:tcW w:w="2936" w:type="dxa"/>
          </w:tcPr>
          <w:p w14:paraId="1F37F571" w14:textId="77777777" w:rsidR="00661F37" w:rsidRPr="00A363F6" w:rsidRDefault="00661F37" w:rsidP="00BE03C2">
            <w:pPr>
              <w:widowControl w:val="0"/>
              <w:overflowPunct/>
              <w:adjustRightInd/>
              <w:spacing w:before="0"/>
              <w:ind w:left="100"/>
              <w:jc w:val="left"/>
              <w:textAlignment w:val="auto"/>
              <w:rPr>
                <w:b/>
                <w:lang w:val="fr-FR"/>
              </w:rPr>
            </w:pPr>
            <w:r w:rsidRPr="00A363F6">
              <w:rPr>
                <w:b/>
                <w:lang w:val="fr-FR"/>
              </w:rPr>
              <w:t>Service fixe à cellulaire mobile</w:t>
            </w:r>
          </w:p>
        </w:tc>
        <w:tc>
          <w:tcPr>
            <w:tcW w:w="2791" w:type="dxa"/>
          </w:tcPr>
          <w:p w14:paraId="40CFB476" w14:textId="77777777" w:rsidR="00661F37" w:rsidRPr="00A363F6" w:rsidRDefault="00661F37" w:rsidP="00BE03C2">
            <w:pPr>
              <w:widowControl w:val="0"/>
              <w:overflowPunct/>
              <w:adjustRightInd/>
              <w:spacing w:before="0"/>
              <w:ind w:left="100"/>
              <w:jc w:val="left"/>
              <w:textAlignment w:val="auto"/>
              <w:rPr>
                <w:lang w:val="fr-FR"/>
              </w:rPr>
            </w:pPr>
            <w:r w:rsidRPr="00A363F6">
              <w:rPr>
                <w:position w:val="2"/>
                <w:lang w:val="fr-FR"/>
              </w:rPr>
              <w:t>(NDC)</w:t>
            </w:r>
            <w:r w:rsidRPr="00A363F6">
              <w:rPr>
                <w:spacing w:val="-2"/>
                <w:position w:val="2"/>
                <w:lang w:val="fr-FR"/>
              </w:rPr>
              <w:t xml:space="preserve"> X</w:t>
            </w:r>
            <w:r w:rsidRPr="00A363F6">
              <w:rPr>
                <w:spacing w:val="-2"/>
                <w:lang w:val="fr-FR"/>
              </w:rPr>
              <w:t>1</w:t>
            </w:r>
            <w:r w:rsidRPr="00A363F6">
              <w:rPr>
                <w:spacing w:val="-2"/>
                <w:position w:val="2"/>
                <w:lang w:val="fr-FR"/>
              </w:rPr>
              <w:t>X</w:t>
            </w:r>
            <w:r w:rsidRPr="00A363F6">
              <w:rPr>
                <w:spacing w:val="-2"/>
                <w:lang w:val="fr-FR"/>
              </w:rPr>
              <w:t>2</w:t>
            </w:r>
            <w:r w:rsidRPr="00A363F6">
              <w:rPr>
                <w:spacing w:val="-2"/>
                <w:position w:val="2"/>
                <w:lang w:val="fr-FR"/>
              </w:rPr>
              <w:t>X</w:t>
            </w:r>
            <w:r w:rsidRPr="00A363F6">
              <w:rPr>
                <w:spacing w:val="-2"/>
                <w:lang w:val="fr-FR"/>
              </w:rPr>
              <w:t>3</w:t>
            </w:r>
            <w:r w:rsidRPr="00A363F6">
              <w:rPr>
                <w:spacing w:val="-2"/>
                <w:position w:val="2"/>
                <w:lang w:val="fr-FR"/>
              </w:rPr>
              <w:t>X</w:t>
            </w:r>
            <w:r w:rsidRPr="00A363F6">
              <w:rPr>
                <w:spacing w:val="-2"/>
                <w:lang w:val="fr-FR"/>
              </w:rPr>
              <w:t>4</w:t>
            </w:r>
            <w:r w:rsidRPr="00A363F6">
              <w:rPr>
                <w:spacing w:val="-2"/>
                <w:position w:val="2"/>
                <w:lang w:val="fr-FR"/>
              </w:rPr>
              <w:t>X</w:t>
            </w:r>
            <w:r w:rsidRPr="00A363F6">
              <w:rPr>
                <w:spacing w:val="-2"/>
                <w:lang w:val="fr-FR"/>
              </w:rPr>
              <w:t>5</w:t>
            </w:r>
            <w:r w:rsidRPr="00A363F6">
              <w:rPr>
                <w:spacing w:val="-2"/>
                <w:position w:val="2"/>
                <w:lang w:val="fr-FR"/>
              </w:rPr>
              <w:t>X</w:t>
            </w:r>
            <w:r w:rsidRPr="00A363F6">
              <w:rPr>
                <w:spacing w:val="-2"/>
                <w:lang w:val="fr-FR"/>
              </w:rPr>
              <w:t>6</w:t>
            </w:r>
          </w:p>
        </w:tc>
        <w:tc>
          <w:tcPr>
            <w:tcW w:w="3827" w:type="dxa"/>
          </w:tcPr>
          <w:p w14:paraId="7B4AE67C" w14:textId="77777777" w:rsidR="00661F37" w:rsidRPr="00A363F6" w:rsidRDefault="00661F37" w:rsidP="00BE03C2">
            <w:pPr>
              <w:widowControl w:val="0"/>
              <w:overflowPunct/>
              <w:adjustRightInd/>
              <w:spacing w:before="0"/>
              <w:ind w:left="97" w:right="89"/>
              <w:jc w:val="left"/>
              <w:textAlignment w:val="auto"/>
              <w:rPr>
                <w:lang w:val="fr-FR"/>
              </w:rPr>
            </w:pPr>
            <w:r w:rsidRPr="00A363F6">
              <w:rPr>
                <w:lang w:val="fr-FR"/>
              </w:rPr>
              <w:t>L'indicatif NDC</w:t>
            </w:r>
            <w:r w:rsidRPr="00A363F6">
              <w:rPr>
                <w:spacing w:val="-8"/>
                <w:lang w:val="fr-FR"/>
              </w:rPr>
              <w:t xml:space="preserve"> </w:t>
            </w:r>
            <w:r w:rsidRPr="00A363F6">
              <w:rPr>
                <w:lang w:val="fr-FR"/>
              </w:rPr>
              <w:t xml:space="preserve">est </w:t>
            </w:r>
            <w:r>
              <w:rPr>
                <w:lang w:val="fr-FR"/>
              </w:rPr>
              <w:br/>
            </w:r>
            <w:r w:rsidRPr="00A363F6">
              <w:rPr>
                <w:lang w:val="fr-FR"/>
              </w:rPr>
              <w:t>le</w:t>
            </w:r>
            <w:r w:rsidRPr="00A363F6">
              <w:rPr>
                <w:spacing w:val="-8"/>
                <w:lang w:val="fr-FR"/>
              </w:rPr>
              <w:t xml:space="preserve"> </w:t>
            </w:r>
            <w:r w:rsidRPr="00A363F6">
              <w:rPr>
                <w:lang w:val="fr-FR"/>
              </w:rPr>
              <w:t>17</w:t>
            </w:r>
            <w:r w:rsidRPr="00A363F6">
              <w:rPr>
                <w:spacing w:val="-8"/>
                <w:lang w:val="fr-FR"/>
              </w:rPr>
              <w:t xml:space="preserve"> </w:t>
            </w:r>
            <w:r w:rsidRPr="00A363F6">
              <w:rPr>
                <w:lang w:val="fr-FR"/>
              </w:rPr>
              <w:t>pour Bhutan</w:t>
            </w:r>
            <w:r w:rsidRPr="00A363F6">
              <w:rPr>
                <w:spacing w:val="-8"/>
                <w:lang w:val="fr-FR"/>
              </w:rPr>
              <w:t> </w:t>
            </w:r>
            <w:r w:rsidRPr="00A363F6">
              <w:rPr>
                <w:lang w:val="fr-FR"/>
              </w:rPr>
              <w:t xml:space="preserve">Telecom Limited et </w:t>
            </w:r>
            <w:r>
              <w:rPr>
                <w:lang w:val="fr-FR"/>
              </w:rPr>
              <w:br/>
            </w:r>
            <w:r w:rsidRPr="00A363F6">
              <w:rPr>
                <w:lang w:val="fr-FR"/>
              </w:rPr>
              <w:t xml:space="preserve">le 77 et le 87 pour </w:t>
            </w:r>
            <w:proofErr w:type="spellStart"/>
            <w:r w:rsidRPr="00A363F6">
              <w:rPr>
                <w:lang w:val="fr-FR"/>
              </w:rPr>
              <w:t>Tashi</w:t>
            </w:r>
            <w:proofErr w:type="spellEnd"/>
            <w:r w:rsidRPr="00A363F6">
              <w:rPr>
                <w:lang w:val="fr-FR"/>
              </w:rPr>
              <w:t xml:space="preserve"> </w:t>
            </w:r>
            <w:proofErr w:type="spellStart"/>
            <w:r w:rsidRPr="00A363F6">
              <w:rPr>
                <w:lang w:val="fr-FR"/>
              </w:rPr>
              <w:t>InfoComm</w:t>
            </w:r>
            <w:proofErr w:type="spellEnd"/>
            <w:r w:rsidRPr="00A363F6">
              <w:rPr>
                <w:lang w:val="fr-FR"/>
              </w:rPr>
              <w:t xml:space="preserve"> Limited,</w:t>
            </w:r>
            <w:r w:rsidRPr="00A363F6">
              <w:rPr>
                <w:lang w:val="fr-FR"/>
              </w:rPr>
              <w:br/>
              <w:t>X=</w:t>
            </w:r>
            <w:r w:rsidRPr="00A363F6">
              <w:rPr>
                <w:spacing w:val="-2"/>
                <w:lang w:val="fr-FR"/>
              </w:rPr>
              <w:t xml:space="preserve"> </w:t>
            </w:r>
            <w:proofErr w:type="gramStart"/>
            <w:r w:rsidRPr="00A363F6">
              <w:rPr>
                <w:spacing w:val="-5"/>
                <w:lang w:val="fr-FR"/>
              </w:rPr>
              <w:t>0….</w:t>
            </w:r>
            <w:proofErr w:type="gramEnd"/>
            <w:r w:rsidRPr="00A363F6">
              <w:rPr>
                <w:spacing w:val="-5"/>
                <w:lang w:val="fr-FR"/>
              </w:rPr>
              <w:t>.</w:t>
            </w:r>
            <w:r w:rsidRPr="00A363F6">
              <w:rPr>
                <w:spacing w:val="-10"/>
                <w:lang w:val="fr-FR"/>
              </w:rPr>
              <w:t>9</w:t>
            </w:r>
          </w:p>
        </w:tc>
      </w:tr>
      <w:tr w:rsidR="00661F37" w:rsidRPr="00A363F6" w14:paraId="5FF2A58A" w14:textId="77777777" w:rsidTr="00BE03C2">
        <w:trPr>
          <w:cantSplit/>
          <w:trHeight w:val="833"/>
        </w:trPr>
        <w:tc>
          <w:tcPr>
            <w:tcW w:w="2936" w:type="dxa"/>
          </w:tcPr>
          <w:p w14:paraId="57A0B323" w14:textId="77777777" w:rsidR="00661F37" w:rsidRPr="00A363F6" w:rsidRDefault="00661F37" w:rsidP="00BE03C2">
            <w:pPr>
              <w:widowControl w:val="0"/>
              <w:overflowPunct/>
              <w:adjustRightInd/>
              <w:spacing w:before="0"/>
              <w:ind w:left="100"/>
              <w:jc w:val="left"/>
              <w:textAlignment w:val="auto"/>
              <w:rPr>
                <w:b/>
                <w:lang w:val="fr-FR"/>
              </w:rPr>
            </w:pPr>
            <w:r w:rsidRPr="00A363F6">
              <w:rPr>
                <w:b/>
                <w:lang w:val="fr-FR"/>
              </w:rPr>
              <w:t>Cellulaire mobile à service fixe</w:t>
            </w:r>
          </w:p>
          <w:p w14:paraId="4B05222D" w14:textId="77777777" w:rsidR="00661F37" w:rsidRPr="00A363F6" w:rsidRDefault="00661F37" w:rsidP="00BE03C2">
            <w:pPr>
              <w:widowControl w:val="0"/>
              <w:overflowPunct/>
              <w:adjustRightInd/>
              <w:spacing w:before="0"/>
              <w:ind w:left="100"/>
              <w:jc w:val="left"/>
              <w:textAlignment w:val="auto"/>
              <w:rPr>
                <w:b/>
                <w:lang w:val="fr-FR"/>
              </w:rPr>
            </w:pPr>
            <w:r w:rsidRPr="00A363F6">
              <w:rPr>
                <w:b/>
                <w:lang w:val="fr-FR"/>
              </w:rPr>
              <w:t xml:space="preserve">Par </w:t>
            </w:r>
            <w:proofErr w:type="gramStart"/>
            <w:r w:rsidRPr="00A363F6">
              <w:rPr>
                <w:b/>
                <w:lang w:val="fr-FR"/>
              </w:rPr>
              <w:t>exemple:</w:t>
            </w:r>
            <w:proofErr w:type="gramEnd"/>
            <w:r w:rsidRPr="00A363F6">
              <w:rPr>
                <w:b/>
                <w:lang w:val="fr-FR"/>
              </w:rPr>
              <w:t xml:space="preserve"> numérotation d'un numéro fixe à Thimphu sur le service cellulaire mobile</w:t>
            </w:r>
            <w:r w:rsidRPr="00A363F6">
              <w:rPr>
                <w:b/>
                <w:spacing w:val="-15"/>
                <w:lang w:val="fr-FR"/>
              </w:rPr>
              <w:t xml:space="preserve"> </w:t>
            </w:r>
          </w:p>
        </w:tc>
        <w:tc>
          <w:tcPr>
            <w:tcW w:w="2791" w:type="dxa"/>
          </w:tcPr>
          <w:p w14:paraId="1EFCF7BC" w14:textId="77777777" w:rsidR="00661F37" w:rsidRPr="00A363F6" w:rsidRDefault="00661F37" w:rsidP="00BE03C2">
            <w:pPr>
              <w:spacing w:before="0"/>
              <w:jc w:val="left"/>
              <w:rPr>
                <w:lang w:val="fr-FR"/>
              </w:rPr>
            </w:pPr>
            <w:r w:rsidRPr="00A363F6">
              <w:rPr>
                <w:lang w:val="fr-FR"/>
              </w:rPr>
              <w:t>Indicatif interurbain + numéro de ligne fixe</w:t>
            </w:r>
          </w:p>
          <w:p w14:paraId="69B8A389" w14:textId="77777777" w:rsidR="00661F37" w:rsidRPr="00A363F6" w:rsidRDefault="00661F37" w:rsidP="00BE03C2">
            <w:pPr>
              <w:spacing w:before="0"/>
              <w:rPr>
                <w:lang w:val="fr-FR"/>
              </w:rPr>
            </w:pPr>
            <w:r w:rsidRPr="00A363F6">
              <w:rPr>
                <w:lang w:val="fr-FR"/>
              </w:rPr>
              <w:t>02 3 YYYYY</w:t>
            </w:r>
          </w:p>
        </w:tc>
        <w:tc>
          <w:tcPr>
            <w:tcW w:w="3827" w:type="dxa"/>
          </w:tcPr>
          <w:p w14:paraId="6B66C078" w14:textId="77777777" w:rsidR="00661F37" w:rsidRPr="00A363F6" w:rsidRDefault="00661F37" w:rsidP="00BE03C2">
            <w:pPr>
              <w:widowControl w:val="0"/>
              <w:tabs>
                <w:tab w:val="right" w:leader="dot" w:pos="1184"/>
              </w:tabs>
              <w:overflowPunct/>
              <w:adjustRightInd/>
              <w:spacing w:before="0"/>
              <w:ind w:left="97"/>
              <w:jc w:val="left"/>
              <w:textAlignment w:val="auto"/>
              <w:rPr>
                <w:lang w:val="fr-FR"/>
              </w:rPr>
            </w:pPr>
            <w:r w:rsidRPr="00A363F6">
              <w:rPr>
                <w:lang w:val="fr-FR"/>
              </w:rPr>
              <w:t>Y=</w:t>
            </w:r>
            <w:r w:rsidRPr="00A363F6">
              <w:rPr>
                <w:spacing w:val="-2"/>
                <w:lang w:val="fr-FR"/>
              </w:rPr>
              <w:t xml:space="preserve"> </w:t>
            </w:r>
            <w:proofErr w:type="gramStart"/>
            <w:r w:rsidRPr="00A363F6">
              <w:rPr>
                <w:spacing w:val="-7"/>
                <w:lang w:val="fr-FR"/>
              </w:rPr>
              <w:t>2….</w:t>
            </w:r>
            <w:proofErr w:type="gramEnd"/>
            <w:r w:rsidRPr="00A363F6">
              <w:rPr>
                <w:spacing w:val="-12"/>
                <w:lang w:val="fr-FR"/>
              </w:rPr>
              <w:t>9</w:t>
            </w:r>
          </w:p>
        </w:tc>
      </w:tr>
    </w:tbl>
    <w:p w14:paraId="7AC59956" w14:textId="77777777" w:rsidR="00661F37" w:rsidRPr="00A363F6" w:rsidRDefault="00661F37" w:rsidP="00661F37">
      <w:pPr>
        <w:spacing w:before="0"/>
        <w:rPr>
          <w:rFonts w:eastAsiaTheme="minorEastAsia"/>
          <w:lang w:val="fr-FR" w:eastAsia="zh-CN"/>
        </w:rPr>
      </w:pPr>
    </w:p>
    <w:p w14:paraId="09988244" w14:textId="77777777" w:rsidR="00661F37" w:rsidRPr="00A363F6" w:rsidRDefault="00661F37" w:rsidP="00661F37">
      <w:pPr>
        <w:spacing w:before="0"/>
        <w:rPr>
          <w:rFonts w:asciiTheme="minorHAnsi" w:eastAsiaTheme="minorEastAsia" w:hAnsiTheme="minorHAnsi"/>
          <w:lang w:val="fr-FR" w:eastAsia="zh-CN"/>
        </w:rPr>
      </w:pPr>
      <w:proofErr w:type="gramStart"/>
      <w:r w:rsidRPr="00A363F6">
        <w:rPr>
          <w:rFonts w:asciiTheme="minorHAnsi" w:eastAsiaTheme="minorEastAsia" w:hAnsiTheme="minorHAnsi"/>
          <w:lang w:val="fr-FR" w:eastAsia="zh-CN"/>
        </w:rPr>
        <w:t>Contact:</w:t>
      </w:r>
      <w:proofErr w:type="gramEnd"/>
    </w:p>
    <w:p w14:paraId="3ACA0E4B" w14:textId="77777777" w:rsidR="00661F37" w:rsidRPr="008A1C19" w:rsidRDefault="00661F37" w:rsidP="00661F37">
      <w:pPr>
        <w:ind w:left="720"/>
        <w:rPr>
          <w:rFonts w:asciiTheme="minorHAnsi" w:eastAsiaTheme="minorEastAsia" w:hAnsiTheme="minorHAnsi"/>
          <w:lang w:eastAsia="zh-CN"/>
        </w:rPr>
      </w:pPr>
      <w:r w:rsidRPr="008A1C19">
        <w:rPr>
          <w:rFonts w:asciiTheme="minorHAnsi" w:hAnsiTheme="minorHAnsi"/>
        </w:rPr>
        <w:t xml:space="preserve">Bhutan </w:t>
      </w:r>
      <w:proofErr w:type="spellStart"/>
      <w:r w:rsidRPr="008A1C19">
        <w:rPr>
          <w:rFonts w:asciiTheme="minorHAnsi" w:hAnsiTheme="minorHAnsi"/>
        </w:rPr>
        <w:t>InfoComm</w:t>
      </w:r>
      <w:proofErr w:type="spellEnd"/>
      <w:r w:rsidRPr="008A1C19">
        <w:rPr>
          <w:rFonts w:asciiTheme="minorHAnsi" w:hAnsiTheme="minorHAnsi"/>
        </w:rPr>
        <w:t xml:space="preserve"> and Regulatory Authority (BICMA)</w:t>
      </w:r>
    </w:p>
    <w:p w14:paraId="749337CC" w14:textId="77777777" w:rsidR="00661F37" w:rsidRPr="008A1C19" w:rsidRDefault="00661F37" w:rsidP="00661F37">
      <w:pPr>
        <w:spacing w:before="0"/>
        <w:ind w:left="720"/>
        <w:rPr>
          <w:rFonts w:asciiTheme="minorHAnsi" w:eastAsiaTheme="minorEastAsia" w:hAnsiTheme="minorHAnsi"/>
          <w:lang w:eastAsia="zh-CN"/>
        </w:rPr>
      </w:pPr>
      <w:r w:rsidRPr="008A1C19">
        <w:rPr>
          <w:rFonts w:asciiTheme="minorHAnsi" w:eastAsiaTheme="minorEastAsia" w:hAnsiTheme="minorHAnsi"/>
          <w:lang w:eastAsia="zh-CN"/>
        </w:rPr>
        <w:t>P.O Box 1072</w:t>
      </w:r>
    </w:p>
    <w:p w14:paraId="4ED0842B" w14:textId="77777777" w:rsidR="00661F37" w:rsidRPr="008A1C19" w:rsidRDefault="00661F37" w:rsidP="00661F37">
      <w:pPr>
        <w:spacing w:before="0"/>
        <w:ind w:left="720"/>
        <w:rPr>
          <w:rFonts w:asciiTheme="minorHAnsi" w:eastAsiaTheme="minorEastAsia" w:hAnsiTheme="minorHAnsi"/>
          <w:lang w:eastAsia="zh-CN"/>
        </w:rPr>
      </w:pPr>
      <w:r w:rsidRPr="008A1C19">
        <w:rPr>
          <w:rFonts w:asciiTheme="minorHAnsi" w:eastAsiaTheme="minorEastAsia" w:hAnsiTheme="minorHAnsi"/>
          <w:lang w:eastAsia="zh-CN"/>
        </w:rPr>
        <w:t>THIMPHU</w:t>
      </w:r>
    </w:p>
    <w:p w14:paraId="306B5797" w14:textId="77777777" w:rsidR="00661F37" w:rsidRPr="008A1C19" w:rsidRDefault="00661F37" w:rsidP="00661F37">
      <w:pPr>
        <w:spacing w:before="0"/>
        <w:ind w:left="720"/>
        <w:rPr>
          <w:rFonts w:asciiTheme="minorHAnsi" w:eastAsiaTheme="minorEastAsia" w:hAnsiTheme="minorHAnsi"/>
          <w:lang w:eastAsia="zh-CN"/>
        </w:rPr>
      </w:pPr>
      <w:r w:rsidRPr="008A1C19">
        <w:rPr>
          <w:rFonts w:asciiTheme="minorHAnsi" w:eastAsiaTheme="minorEastAsia" w:hAnsiTheme="minorHAnsi"/>
          <w:lang w:eastAsia="zh-CN"/>
        </w:rPr>
        <w:t>BHOUTAN</w:t>
      </w:r>
    </w:p>
    <w:p w14:paraId="210BF9E6" w14:textId="77777777" w:rsidR="00661F37" w:rsidRPr="008A1C19" w:rsidRDefault="00661F37" w:rsidP="00661F37">
      <w:pPr>
        <w:tabs>
          <w:tab w:val="clear" w:pos="567"/>
          <w:tab w:val="clear" w:pos="1276"/>
          <w:tab w:val="clear" w:pos="1843"/>
          <w:tab w:val="left" w:pos="1418"/>
        </w:tabs>
        <w:spacing w:before="0"/>
        <w:ind w:left="709"/>
        <w:rPr>
          <w:rFonts w:asciiTheme="minorHAnsi" w:eastAsiaTheme="minorEastAsia" w:hAnsiTheme="minorHAnsi"/>
          <w:lang w:eastAsia="zh-CN"/>
        </w:rPr>
      </w:pPr>
      <w:proofErr w:type="spellStart"/>
      <w:r w:rsidRPr="008A1C19">
        <w:rPr>
          <w:rFonts w:asciiTheme="minorHAnsi" w:eastAsiaTheme="minorEastAsia" w:hAnsiTheme="minorHAnsi"/>
          <w:lang w:eastAsia="zh-CN"/>
        </w:rPr>
        <w:t>Tél</w:t>
      </w:r>
      <w:proofErr w:type="spellEnd"/>
      <w:r w:rsidRPr="008A1C19">
        <w:rPr>
          <w:rFonts w:asciiTheme="minorHAnsi" w:eastAsiaTheme="minorEastAsia" w:hAnsiTheme="minorHAnsi"/>
          <w:lang w:eastAsia="zh-CN"/>
        </w:rPr>
        <w:t xml:space="preserve">.: </w:t>
      </w:r>
      <w:r w:rsidRPr="008A1C19">
        <w:rPr>
          <w:rFonts w:asciiTheme="minorHAnsi" w:eastAsiaTheme="minorEastAsia" w:hAnsiTheme="minorHAnsi"/>
          <w:lang w:eastAsia="zh-CN"/>
        </w:rPr>
        <w:tab/>
        <w:t>+975 2 321506/+975 2 321507</w:t>
      </w:r>
    </w:p>
    <w:p w14:paraId="637EAF50" w14:textId="77777777" w:rsidR="00661F37" w:rsidRPr="002E5AA7" w:rsidRDefault="00661F37" w:rsidP="00661F37">
      <w:pPr>
        <w:tabs>
          <w:tab w:val="clear" w:pos="567"/>
          <w:tab w:val="clear" w:pos="1276"/>
          <w:tab w:val="clear" w:pos="1843"/>
          <w:tab w:val="left" w:pos="1418"/>
        </w:tabs>
        <w:spacing w:before="0"/>
        <w:ind w:left="709"/>
        <w:rPr>
          <w:rFonts w:asciiTheme="minorHAnsi" w:eastAsiaTheme="minorEastAsia" w:hAnsiTheme="minorHAnsi"/>
          <w:lang w:val="it-IT" w:eastAsia="zh-CN"/>
        </w:rPr>
      </w:pPr>
      <w:r w:rsidRPr="002E5AA7">
        <w:rPr>
          <w:rFonts w:asciiTheme="minorHAnsi" w:eastAsiaTheme="minorEastAsia" w:hAnsiTheme="minorHAnsi"/>
          <w:lang w:val="it-IT" w:eastAsia="zh-CN"/>
        </w:rPr>
        <w:t xml:space="preserve">E-mail: </w:t>
      </w:r>
      <w:r w:rsidRPr="002E5AA7">
        <w:rPr>
          <w:rFonts w:asciiTheme="minorHAnsi" w:eastAsiaTheme="minorEastAsia" w:hAnsiTheme="minorHAnsi"/>
          <w:lang w:val="it-IT" w:eastAsia="zh-CN"/>
        </w:rPr>
        <w:tab/>
        <w:t xml:space="preserve">bicma@bicma.bt; spectrum@bicma.bt </w:t>
      </w:r>
    </w:p>
    <w:p w14:paraId="0E188A33" w14:textId="77777777" w:rsidR="00661F37" w:rsidRPr="00A363F6" w:rsidRDefault="00661F37" w:rsidP="00661F37">
      <w:pPr>
        <w:tabs>
          <w:tab w:val="clear" w:pos="567"/>
          <w:tab w:val="clear" w:pos="1276"/>
          <w:tab w:val="clear" w:pos="1843"/>
          <w:tab w:val="left" w:pos="1418"/>
        </w:tabs>
        <w:spacing w:before="0"/>
        <w:ind w:left="709"/>
        <w:rPr>
          <w:rFonts w:asciiTheme="minorHAnsi" w:eastAsiaTheme="minorEastAsia" w:hAnsiTheme="minorHAnsi"/>
          <w:lang w:val="fr-FR" w:eastAsia="zh-CN"/>
        </w:rPr>
      </w:pPr>
      <w:proofErr w:type="gramStart"/>
      <w:r w:rsidRPr="00A363F6">
        <w:rPr>
          <w:rFonts w:asciiTheme="minorHAnsi" w:eastAsiaTheme="minorEastAsia" w:hAnsiTheme="minorHAnsi"/>
          <w:lang w:val="fr-FR" w:eastAsia="zh-CN"/>
        </w:rPr>
        <w:t>URL:</w:t>
      </w:r>
      <w:proofErr w:type="gramEnd"/>
      <w:r w:rsidRPr="00A363F6">
        <w:rPr>
          <w:rFonts w:asciiTheme="minorHAnsi" w:eastAsiaTheme="minorEastAsia" w:hAnsiTheme="minorHAnsi"/>
          <w:lang w:val="fr-FR" w:eastAsia="zh-CN"/>
        </w:rPr>
        <w:t xml:space="preserve"> </w:t>
      </w:r>
      <w:r w:rsidRPr="00A363F6">
        <w:rPr>
          <w:rFonts w:asciiTheme="minorHAnsi" w:eastAsiaTheme="minorEastAsia" w:hAnsiTheme="minorHAnsi"/>
          <w:lang w:val="fr-FR" w:eastAsia="zh-CN"/>
        </w:rPr>
        <w:tab/>
        <w:t>www.bicma.gov.bt</w:t>
      </w:r>
    </w:p>
    <w:p w14:paraId="5E7A7CD9" w14:textId="77777777" w:rsidR="00661F37" w:rsidRPr="00661F37" w:rsidRDefault="00661F37" w:rsidP="00661F37">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CH" w:eastAsia="zh-CN"/>
        </w:rPr>
      </w:pPr>
      <w:r w:rsidRPr="00661F37">
        <w:rPr>
          <w:rFonts w:eastAsia="SimSun"/>
          <w:lang w:val="fr-CH" w:eastAsia="zh-CN"/>
        </w:rPr>
        <w:br w:type="page"/>
      </w:r>
    </w:p>
    <w:p w14:paraId="1C148520" w14:textId="77777777" w:rsidR="00661F37" w:rsidRPr="00A363F6" w:rsidRDefault="00661F37" w:rsidP="00661F37">
      <w:pPr>
        <w:tabs>
          <w:tab w:val="left" w:pos="1560"/>
          <w:tab w:val="left" w:pos="2127"/>
        </w:tabs>
        <w:spacing w:before="0"/>
        <w:outlineLvl w:val="3"/>
        <w:rPr>
          <w:rFonts w:cs="Arial"/>
          <w:b/>
          <w:lang w:val="fr-FR"/>
        </w:rPr>
      </w:pPr>
      <w:bookmarkStart w:id="548" w:name="_Toc145940426"/>
      <w:bookmarkStart w:id="549" w:name="_Toc145940430"/>
      <w:r w:rsidRPr="00A363F6">
        <w:rPr>
          <w:rFonts w:cs="Arial"/>
          <w:b/>
          <w:lang w:val="fr-FR"/>
        </w:rPr>
        <w:lastRenderedPageBreak/>
        <w:t>Guyana</w:t>
      </w:r>
      <w:r w:rsidRPr="00A363F6">
        <w:rPr>
          <w:rFonts w:cs="Arial"/>
          <w:b/>
          <w:iCs/>
          <w:lang w:val="fr-FR"/>
        </w:rPr>
        <w:t xml:space="preserve"> </w:t>
      </w:r>
      <w:r w:rsidRPr="00A363F6">
        <w:rPr>
          <w:rFonts w:cs="Arial"/>
          <w:b/>
          <w:lang w:val="fr-FR"/>
        </w:rPr>
        <w:t>(indicatif de pays +592)</w:t>
      </w:r>
      <w:bookmarkEnd w:id="548"/>
    </w:p>
    <w:p w14:paraId="5A43CC81" w14:textId="77777777" w:rsidR="00661F37" w:rsidRPr="00A363F6" w:rsidRDefault="00661F37" w:rsidP="00661F37">
      <w:pPr>
        <w:overflowPunct/>
        <w:autoSpaceDE/>
        <w:autoSpaceDN/>
        <w:adjustRightInd/>
        <w:spacing w:after="120"/>
        <w:jc w:val="left"/>
        <w:textAlignment w:val="auto"/>
        <w:rPr>
          <w:rFonts w:cs="Arial"/>
          <w:bCs/>
          <w:lang w:val="fr-FR"/>
        </w:rPr>
      </w:pPr>
      <w:r w:rsidRPr="00A363F6">
        <w:rPr>
          <w:rFonts w:cs="Arial"/>
          <w:bCs/>
          <w:lang w:val="fr-FR"/>
        </w:rPr>
        <w:t>Communication du 27.VI.2025:</w:t>
      </w:r>
    </w:p>
    <w:p w14:paraId="76094D52" w14:textId="77777777" w:rsidR="00661F37" w:rsidRPr="00A363F6" w:rsidRDefault="00661F37" w:rsidP="00661F37">
      <w:pPr>
        <w:overflowPunct/>
        <w:autoSpaceDE/>
        <w:autoSpaceDN/>
        <w:adjustRightInd/>
        <w:spacing w:before="0" w:after="120"/>
        <w:textAlignment w:val="auto"/>
        <w:rPr>
          <w:rFonts w:cs="Arial"/>
          <w:bCs/>
          <w:lang w:val="fr-FR"/>
        </w:rPr>
      </w:pPr>
      <w:r w:rsidRPr="00A363F6">
        <w:rPr>
          <w:rFonts w:cs="Arial"/>
          <w:bCs/>
          <w:lang w:val="fr-FR"/>
        </w:rPr>
        <w:t xml:space="preserve">La </w:t>
      </w:r>
      <w:proofErr w:type="spellStart"/>
      <w:r w:rsidRPr="00A363F6">
        <w:rPr>
          <w:rFonts w:eastAsia="Calibri" w:cs="Arial"/>
          <w:i/>
          <w:iCs/>
          <w:lang w:val="fr-FR"/>
        </w:rPr>
        <w:t>Telecommunications</w:t>
      </w:r>
      <w:proofErr w:type="spellEnd"/>
      <w:r w:rsidRPr="00A363F6">
        <w:rPr>
          <w:rFonts w:eastAsia="Calibri" w:cs="Arial"/>
          <w:i/>
          <w:iCs/>
          <w:lang w:val="fr-FR"/>
        </w:rPr>
        <w:t xml:space="preserve"> Agency</w:t>
      </w:r>
      <w:r w:rsidRPr="00A363F6">
        <w:rPr>
          <w:rFonts w:cs="Arial"/>
          <w:bCs/>
          <w:lang w:val="fr-FR"/>
        </w:rPr>
        <w:t>, Georgetown, annonce que les indicatifs nationaux de destination (NDC) et les séries de numéros d'abonné (SN) suivants sont actuellement assignés aux opérateurs publics de télécommunications enregistrés pour la République coopérative du Guyana. Les numéros attribués pour l'accès aux services d'urgence et aux services sociaux sont également énumérés ci-dessous.</w:t>
      </w:r>
    </w:p>
    <w:p w14:paraId="5DE84889" w14:textId="77777777" w:rsidR="00661F37" w:rsidRPr="00A363F6" w:rsidRDefault="00661F37" w:rsidP="00661F37">
      <w:pPr>
        <w:overflowPunct/>
        <w:autoSpaceDE/>
        <w:autoSpaceDN/>
        <w:adjustRightInd/>
        <w:spacing w:before="240" w:after="120"/>
        <w:jc w:val="center"/>
        <w:textAlignment w:val="auto"/>
        <w:rPr>
          <w:rFonts w:cs="Arial"/>
          <w:i/>
          <w:iCs/>
          <w:lang w:val="fr-FR"/>
        </w:rPr>
      </w:pPr>
      <w:r w:rsidRPr="00A363F6">
        <w:rPr>
          <w:rFonts w:cs="Arial"/>
          <w:i/>
          <w:iCs/>
          <w:lang w:val="fr-FR"/>
        </w:rPr>
        <w:t>Présentation du plan national de numérotage UIT</w:t>
      </w:r>
      <w:r w:rsidRPr="00A363F6">
        <w:rPr>
          <w:rFonts w:cs="Arial"/>
          <w:i/>
          <w:iCs/>
          <w:lang w:val="fr-FR"/>
        </w:rPr>
        <w:noBreakHyphen/>
        <w:t>T E.164</w:t>
      </w:r>
      <w:r w:rsidRPr="00A363F6">
        <w:rPr>
          <w:rFonts w:cs="Arial"/>
          <w:i/>
          <w:iCs/>
          <w:lang w:val="fr-FR"/>
        </w:rPr>
        <w:br/>
        <w:t>pour l'indicatif de pays +592</w:t>
      </w:r>
    </w:p>
    <w:p w14:paraId="33339274" w14:textId="77777777" w:rsidR="00661F37" w:rsidRPr="00A363F6" w:rsidRDefault="00661F37" w:rsidP="00661F37">
      <w:pPr>
        <w:tabs>
          <w:tab w:val="left" w:pos="992"/>
          <w:tab w:val="left" w:pos="1418"/>
          <w:tab w:val="left" w:pos="2268"/>
        </w:tabs>
        <w:spacing w:before="80"/>
        <w:ind w:left="567" w:hanging="567"/>
        <w:rPr>
          <w:lang w:val="fr-FR"/>
        </w:rPr>
      </w:pPr>
      <w:r w:rsidRPr="00A363F6">
        <w:rPr>
          <w:lang w:val="fr-FR"/>
        </w:rPr>
        <w:t>a)</w:t>
      </w:r>
      <w:r w:rsidRPr="00A363F6">
        <w:rPr>
          <w:lang w:val="fr-FR"/>
        </w:rPr>
        <w:tab/>
      </w:r>
      <w:proofErr w:type="gramStart"/>
      <w:r w:rsidRPr="00A363F6">
        <w:rPr>
          <w:lang w:val="fr-FR"/>
        </w:rPr>
        <w:t>Aperçu:</w:t>
      </w:r>
      <w:proofErr w:type="gramEnd"/>
    </w:p>
    <w:p w14:paraId="5C862815" w14:textId="77777777" w:rsidR="00661F37" w:rsidRPr="00A363F6" w:rsidRDefault="00661F37" w:rsidP="00661F37">
      <w:pPr>
        <w:tabs>
          <w:tab w:val="left" w:pos="992"/>
          <w:tab w:val="left" w:pos="1418"/>
          <w:tab w:val="left" w:pos="2268"/>
        </w:tabs>
        <w:spacing w:before="0"/>
        <w:ind w:left="567" w:hanging="567"/>
        <w:jc w:val="left"/>
        <w:rPr>
          <w:lang w:val="fr-FR"/>
        </w:rPr>
      </w:pPr>
      <w:r w:rsidRPr="00A363F6">
        <w:rPr>
          <w:lang w:val="fr-FR"/>
        </w:rPr>
        <w:tab/>
        <w:t>Longueur minimale du numéro pour le service fixe et le service mobile (indicatif de pays non compris</w:t>
      </w:r>
      <w:proofErr w:type="gramStart"/>
      <w:r w:rsidRPr="00A363F6">
        <w:rPr>
          <w:lang w:val="fr-FR"/>
        </w:rPr>
        <w:t>):</w:t>
      </w:r>
      <w:proofErr w:type="gramEnd"/>
      <w:r w:rsidRPr="00A363F6">
        <w:rPr>
          <w:lang w:val="fr-FR"/>
        </w:rPr>
        <w:br/>
        <w:t>sept (7) chiffres.</w:t>
      </w:r>
    </w:p>
    <w:p w14:paraId="21BC9375" w14:textId="77777777" w:rsidR="00661F37" w:rsidRPr="00A363F6" w:rsidRDefault="00661F37" w:rsidP="00661F37">
      <w:pPr>
        <w:tabs>
          <w:tab w:val="left" w:pos="992"/>
          <w:tab w:val="left" w:pos="1418"/>
          <w:tab w:val="left" w:pos="2268"/>
        </w:tabs>
        <w:spacing w:before="0"/>
        <w:ind w:left="567" w:hanging="567"/>
        <w:jc w:val="left"/>
        <w:rPr>
          <w:lang w:val="fr-FR"/>
        </w:rPr>
      </w:pPr>
      <w:r w:rsidRPr="00A363F6">
        <w:rPr>
          <w:lang w:val="fr-FR"/>
        </w:rPr>
        <w:tab/>
        <w:t>Longueur maximale du numéro pour le service fixe et le service mobile (indicatif de pays non compris</w:t>
      </w:r>
      <w:proofErr w:type="gramStart"/>
      <w:r w:rsidRPr="00A363F6">
        <w:rPr>
          <w:lang w:val="fr-FR"/>
        </w:rPr>
        <w:t>):</w:t>
      </w:r>
      <w:proofErr w:type="gramEnd"/>
      <w:r w:rsidRPr="00A363F6">
        <w:rPr>
          <w:lang w:val="fr-FR"/>
        </w:rPr>
        <w:br/>
        <w:t>sept (7) chiffres.</w:t>
      </w:r>
    </w:p>
    <w:p w14:paraId="5A71C392" w14:textId="77777777" w:rsidR="00661F37" w:rsidRPr="00A363F6" w:rsidRDefault="00661F37" w:rsidP="00661F37">
      <w:pPr>
        <w:tabs>
          <w:tab w:val="left" w:pos="992"/>
          <w:tab w:val="left" w:pos="1418"/>
          <w:tab w:val="left" w:pos="2268"/>
        </w:tabs>
        <w:spacing w:before="80"/>
        <w:ind w:left="567" w:hanging="567"/>
        <w:rPr>
          <w:lang w:val="fr-FR"/>
        </w:rPr>
      </w:pPr>
      <w:r w:rsidRPr="00A363F6">
        <w:rPr>
          <w:lang w:val="fr-FR"/>
        </w:rPr>
        <w:tab/>
        <w:t xml:space="preserve">Format international de </w:t>
      </w:r>
      <w:proofErr w:type="gramStart"/>
      <w:r w:rsidRPr="00A363F6">
        <w:rPr>
          <w:lang w:val="fr-FR"/>
        </w:rPr>
        <w:t>numérotation:</w:t>
      </w:r>
      <w:proofErr w:type="gramEnd"/>
      <w:r w:rsidRPr="00A363F6">
        <w:rPr>
          <w:lang w:val="fr-FR"/>
        </w:rPr>
        <w:t xml:space="preserve"> +592 NXX XXXX</w:t>
      </w:r>
    </w:p>
    <w:p w14:paraId="5968B099" w14:textId="77777777" w:rsidR="00661F37" w:rsidRPr="00A363F6" w:rsidRDefault="00661F37" w:rsidP="00661F37">
      <w:pPr>
        <w:tabs>
          <w:tab w:val="left" w:pos="992"/>
          <w:tab w:val="left" w:pos="1418"/>
          <w:tab w:val="left" w:pos="2268"/>
        </w:tabs>
        <w:spacing w:before="80"/>
        <w:ind w:left="567" w:hanging="567"/>
        <w:rPr>
          <w:lang w:val="fr-FR"/>
        </w:rPr>
      </w:pPr>
      <w:r w:rsidRPr="00A363F6">
        <w:rPr>
          <w:lang w:val="fr-FR"/>
        </w:rPr>
        <w:t>b)</w:t>
      </w:r>
      <w:r w:rsidRPr="00A363F6">
        <w:rPr>
          <w:lang w:val="fr-FR"/>
        </w:rPr>
        <w:tab/>
        <w:t>Base de données nationale (à déterminer)</w:t>
      </w:r>
    </w:p>
    <w:p w14:paraId="204BC164" w14:textId="77777777" w:rsidR="00661F37" w:rsidRPr="00A363F6" w:rsidRDefault="00661F37" w:rsidP="00661F37">
      <w:pPr>
        <w:tabs>
          <w:tab w:val="left" w:pos="992"/>
          <w:tab w:val="left" w:pos="1418"/>
          <w:tab w:val="left" w:pos="2268"/>
        </w:tabs>
        <w:spacing w:before="80"/>
        <w:ind w:left="567" w:hanging="567"/>
        <w:rPr>
          <w:lang w:val="fr-FR"/>
        </w:rPr>
      </w:pPr>
      <w:r w:rsidRPr="00A363F6">
        <w:rPr>
          <w:lang w:val="fr-FR"/>
        </w:rPr>
        <w:t>c)</w:t>
      </w:r>
      <w:r w:rsidRPr="00A363F6">
        <w:rPr>
          <w:lang w:val="fr-FR"/>
        </w:rPr>
        <w:tab/>
        <w:t>Base de données en temps réel (à déterminer)</w:t>
      </w:r>
    </w:p>
    <w:p w14:paraId="1546CAB5" w14:textId="77777777" w:rsidR="00661F37" w:rsidRPr="00A363F6" w:rsidRDefault="00661F37" w:rsidP="00661F37">
      <w:pPr>
        <w:tabs>
          <w:tab w:val="left" w:pos="992"/>
          <w:tab w:val="left" w:pos="1418"/>
          <w:tab w:val="left" w:pos="2268"/>
        </w:tabs>
        <w:spacing w:before="80"/>
        <w:ind w:left="567" w:hanging="567"/>
        <w:rPr>
          <w:lang w:val="fr-FR"/>
        </w:rPr>
      </w:pPr>
      <w:r w:rsidRPr="00A363F6">
        <w:rPr>
          <w:lang w:val="fr-FR"/>
        </w:rPr>
        <w:t>d)</w:t>
      </w:r>
      <w:r w:rsidRPr="00A363F6">
        <w:rPr>
          <w:lang w:val="fr-FR"/>
        </w:rPr>
        <w:tab/>
      </w:r>
    </w:p>
    <w:p w14:paraId="57DB5021" w14:textId="77777777" w:rsidR="00661F37" w:rsidRPr="00A363F6" w:rsidRDefault="00661F37" w:rsidP="00661F37">
      <w:pPr>
        <w:keepNext/>
        <w:spacing w:before="240" w:after="120"/>
        <w:jc w:val="left"/>
        <w:rPr>
          <w:b/>
          <w:lang w:val="fr-FR"/>
        </w:rPr>
      </w:pPr>
      <w:bookmarkStart w:id="550" w:name="_Toc145940427"/>
      <w:r w:rsidRPr="00A363F6">
        <w:rPr>
          <w:b/>
          <w:lang w:val="fr-FR"/>
        </w:rPr>
        <w:t>Réseau fixe</w:t>
      </w:r>
      <w:bookmarkEnd w:id="550"/>
    </w:p>
    <w:tbl>
      <w:tblPr>
        <w:tblW w:w="9068" w:type="dxa"/>
        <w:tblLook w:val="00A0" w:firstRow="1" w:lastRow="0" w:firstColumn="1" w:lastColumn="0" w:noHBand="0" w:noVBand="0"/>
      </w:tblPr>
      <w:tblGrid>
        <w:gridCol w:w="2515"/>
        <w:gridCol w:w="990"/>
        <w:gridCol w:w="1069"/>
        <w:gridCol w:w="2509"/>
        <w:gridCol w:w="1985"/>
      </w:tblGrid>
      <w:tr w:rsidR="00661F37" w:rsidRPr="0052071E" w14:paraId="5EE56409" w14:textId="77777777" w:rsidTr="00BE03C2">
        <w:trPr>
          <w:cantSplit/>
          <w:trHeight w:val="20"/>
          <w:tblHeader/>
        </w:trPr>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139DDBAE" w14:textId="77777777" w:rsidR="00661F37" w:rsidRPr="00A363F6" w:rsidRDefault="00661F37" w:rsidP="00BE03C2">
            <w:pPr>
              <w:spacing w:after="120"/>
              <w:ind w:left="-57" w:right="-57"/>
              <w:jc w:val="center"/>
              <w:rPr>
                <w:rFonts w:cs="Arial"/>
                <w:b/>
                <w:bCs/>
                <w:i/>
                <w:iCs/>
                <w:lang w:val="fr-FR"/>
              </w:rPr>
            </w:pPr>
            <w:r w:rsidRPr="00A363F6">
              <w:rPr>
                <w:rFonts w:cs="Arial"/>
                <w:b/>
                <w:bCs/>
                <w:i/>
                <w:iCs/>
                <w:lang w:val="fr-FR"/>
              </w:rPr>
              <w:t>NDC (indicatif national</w:t>
            </w:r>
            <w:r w:rsidRPr="00A363F6">
              <w:rPr>
                <w:rFonts w:cs="Arial"/>
                <w:b/>
                <w:bCs/>
                <w:i/>
                <w:iCs/>
                <w:lang w:val="fr-FR"/>
              </w:rPr>
              <w:br/>
              <w:t>de destination)</w:t>
            </w:r>
            <w:r w:rsidRPr="00A363F6">
              <w:rPr>
                <w:rFonts w:cs="Arial"/>
                <w:b/>
                <w:bCs/>
                <w:i/>
                <w:iCs/>
                <w:lang w:val="fr-FR"/>
              </w:rPr>
              <w:br/>
              <w:t>(NXX)</w:t>
            </w:r>
          </w:p>
        </w:tc>
        <w:tc>
          <w:tcPr>
            <w:tcW w:w="2059" w:type="dxa"/>
            <w:gridSpan w:val="2"/>
            <w:tcBorders>
              <w:top w:val="single" w:sz="4" w:space="0" w:color="auto"/>
              <w:left w:val="nil"/>
              <w:bottom w:val="single" w:sz="4" w:space="0" w:color="auto"/>
              <w:right w:val="single" w:sz="4" w:space="0" w:color="auto"/>
            </w:tcBorders>
            <w:vAlign w:val="center"/>
            <w:hideMark/>
          </w:tcPr>
          <w:p w14:paraId="2A0165F3" w14:textId="77777777" w:rsidR="00661F37" w:rsidRPr="00A363F6" w:rsidRDefault="00661F37" w:rsidP="00BE03C2">
            <w:pPr>
              <w:spacing w:after="120"/>
              <w:ind w:left="-57" w:right="-57"/>
              <w:jc w:val="center"/>
              <w:rPr>
                <w:rFonts w:cs="Arial"/>
                <w:b/>
                <w:bCs/>
                <w:i/>
                <w:iCs/>
                <w:lang w:val="fr-FR"/>
              </w:rPr>
            </w:pPr>
            <w:r w:rsidRPr="00A363F6">
              <w:rPr>
                <w:rFonts w:cs="Arial"/>
                <w:b/>
                <w:bCs/>
                <w:i/>
                <w:iCs/>
                <w:lang w:val="fr-FR"/>
              </w:rPr>
              <w:t>Longueur du numéro N(S)N</w:t>
            </w:r>
          </w:p>
        </w:tc>
        <w:tc>
          <w:tcPr>
            <w:tcW w:w="2509" w:type="dxa"/>
            <w:vMerge w:val="restart"/>
            <w:tcBorders>
              <w:top w:val="single" w:sz="4" w:space="0" w:color="auto"/>
              <w:left w:val="single" w:sz="4" w:space="0" w:color="auto"/>
              <w:bottom w:val="single" w:sz="4" w:space="0" w:color="auto"/>
              <w:right w:val="single" w:sz="4" w:space="0" w:color="auto"/>
            </w:tcBorders>
            <w:vAlign w:val="center"/>
            <w:hideMark/>
          </w:tcPr>
          <w:p w14:paraId="12B0D68C" w14:textId="77777777" w:rsidR="00661F37" w:rsidRPr="00A363F6" w:rsidRDefault="00661F37" w:rsidP="00BE03C2">
            <w:pPr>
              <w:spacing w:after="120"/>
              <w:ind w:left="-57" w:right="-57"/>
              <w:jc w:val="center"/>
              <w:rPr>
                <w:rFonts w:cs="Arial"/>
                <w:b/>
                <w:bCs/>
                <w:i/>
                <w:iCs/>
                <w:lang w:val="fr-FR"/>
              </w:rPr>
            </w:pPr>
            <w:r w:rsidRPr="00A363F6">
              <w:rPr>
                <w:rFonts w:cs="Arial"/>
                <w:b/>
                <w:bCs/>
                <w:i/>
                <w:iCs/>
                <w:lang w:val="fr-FR"/>
              </w:rPr>
              <w:t>Opérateur/titulaire du</w:t>
            </w:r>
            <w:r w:rsidRPr="00A363F6">
              <w:rPr>
                <w:rFonts w:cs="Arial"/>
                <w:b/>
                <w:bCs/>
                <w:i/>
                <w:iCs/>
                <w:lang w:val="fr-FR"/>
              </w:rPr>
              <w:br/>
              <w:t>bloc de numéros</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5238656" w14:textId="77777777" w:rsidR="00661F37" w:rsidRPr="00A363F6" w:rsidRDefault="00661F37" w:rsidP="00BE03C2">
            <w:pPr>
              <w:spacing w:after="120"/>
              <w:ind w:left="-57" w:right="-57"/>
              <w:jc w:val="center"/>
              <w:rPr>
                <w:rFonts w:cs="Arial"/>
                <w:b/>
                <w:bCs/>
                <w:i/>
                <w:iCs/>
                <w:lang w:val="fr-FR"/>
              </w:rPr>
            </w:pPr>
            <w:r w:rsidRPr="00A363F6">
              <w:rPr>
                <w:rFonts w:cs="Arial"/>
                <w:b/>
                <w:bCs/>
                <w:i/>
                <w:iCs/>
                <w:lang w:val="fr-FR"/>
              </w:rPr>
              <w:t>Série de numéros d'abonné</w:t>
            </w:r>
            <w:r w:rsidRPr="00A363F6">
              <w:rPr>
                <w:rFonts w:cs="Arial"/>
                <w:b/>
                <w:bCs/>
                <w:i/>
                <w:iCs/>
                <w:lang w:val="fr-FR"/>
              </w:rPr>
              <w:br/>
              <w:t>(XXXX)</w:t>
            </w:r>
          </w:p>
        </w:tc>
      </w:tr>
      <w:tr w:rsidR="00661F37" w:rsidRPr="00A363F6" w14:paraId="0388DEA7" w14:textId="77777777" w:rsidTr="00BE03C2">
        <w:trPr>
          <w:cantSplit/>
          <w:trHeight w:val="20"/>
          <w:tblHeader/>
        </w:trPr>
        <w:tc>
          <w:tcPr>
            <w:tcW w:w="2515" w:type="dxa"/>
            <w:vMerge/>
            <w:tcBorders>
              <w:top w:val="single" w:sz="4" w:space="0" w:color="auto"/>
              <w:left w:val="single" w:sz="4" w:space="0" w:color="auto"/>
              <w:bottom w:val="single" w:sz="4" w:space="0" w:color="auto"/>
              <w:right w:val="single" w:sz="4" w:space="0" w:color="auto"/>
            </w:tcBorders>
            <w:vAlign w:val="center"/>
            <w:hideMark/>
          </w:tcPr>
          <w:p w14:paraId="213BA276" w14:textId="77777777" w:rsidR="00661F37" w:rsidRPr="00A363F6" w:rsidRDefault="00661F37" w:rsidP="00BE03C2">
            <w:pPr>
              <w:overflowPunct/>
              <w:autoSpaceDE/>
              <w:autoSpaceDN/>
              <w:adjustRightInd/>
              <w:spacing w:before="0"/>
              <w:rPr>
                <w:rFonts w:cs="Arial"/>
                <w:i/>
                <w:iCs/>
                <w:lang w:val="fr-FR" w:eastAsia="zh-CN"/>
              </w:rPr>
            </w:pPr>
          </w:p>
        </w:tc>
        <w:tc>
          <w:tcPr>
            <w:tcW w:w="990" w:type="dxa"/>
            <w:tcBorders>
              <w:top w:val="nil"/>
              <w:left w:val="nil"/>
              <w:bottom w:val="single" w:sz="4" w:space="0" w:color="auto"/>
              <w:right w:val="single" w:sz="4" w:space="0" w:color="auto"/>
            </w:tcBorders>
            <w:vAlign w:val="center"/>
            <w:hideMark/>
          </w:tcPr>
          <w:p w14:paraId="07D43FA5" w14:textId="77777777" w:rsidR="00661F37" w:rsidRPr="00A363F6" w:rsidRDefault="00661F37" w:rsidP="00BE03C2">
            <w:pPr>
              <w:spacing w:before="0"/>
              <w:ind w:left="-57" w:right="-57"/>
              <w:jc w:val="center"/>
              <w:rPr>
                <w:rFonts w:cs="Arial"/>
                <w:b/>
                <w:bCs/>
                <w:i/>
                <w:iCs/>
                <w:lang w:val="fr-FR"/>
              </w:rPr>
            </w:pPr>
            <w:r w:rsidRPr="00A363F6">
              <w:rPr>
                <w:rFonts w:cs="Arial"/>
                <w:b/>
                <w:bCs/>
                <w:i/>
                <w:iCs/>
                <w:lang w:val="fr-FR"/>
              </w:rPr>
              <w:t>Longueur maximale</w:t>
            </w:r>
          </w:p>
        </w:tc>
        <w:tc>
          <w:tcPr>
            <w:tcW w:w="1069" w:type="dxa"/>
            <w:tcBorders>
              <w:top w:val="nil"/>
              <w:left w:val="nil"/>
              <w:bottom w:val="single" w:sz="4" w:space="0" w:color="auto"/>
              <w:right w:val="single" w:sz="4" w:space="0" w:color="auto"/>
            </w:tcBorders>
            <w:vAlign w:val="center"/>
            <w:hideMark/>
          </w:tcPr>
          <w:p w14:paraId="749A47F3" w14:textId="77777777" w:rsidR="00661F37" w:rsidRPr="00A363F6" w:rsidRDefault="00661F37" w:rsidP="00BE03C2">
            <w:pPr>
              <w:spacing w:before="0"/>
              <w:ind w:left="-57" w:right="-57"/>
              <w:jc w:val="center"/>
              <w:rPr>
                <w:rFonts w:cs="Arial"/>
                <w:b/>
                <w:bCs/>
                <w:i/>
                <w:iCs/>
                <w:lang w:val="fr-FR"/>
              </w:rPr>
            </w:pPr>
            <w:r w:rsidRPr="00A363F6">
              <w:rPr>
                <w:rFonts w:cs="Arial"/>
                <w:b/>
                <w:bCs/>
                <w:i/>
                <w:iCs/>
                <w:lang w:val="fr-FR"/>
              </w:rPr>
              <w:t>Longueur minimale</w:t>
            </w:r>
          </w:p>
        </w:tc>
        <w:tc>
          <w:tcPr>
            <w:tcW w:w="2509" w:type="dxa"/>
            <w:vMerge/>
            <w:tcBorders>
              <w:top w:val="single" w:sz="4" w:space="0" w:color="auto"/>
              <w:left w:val="single" w:sz="4" w:space="0" w:color="auto"/>
              <w:bottom w:val="single" w:sz="4" w:space="0" w:color="auto"/>
              <w:right w:val="single" w:sz="4" w:space="0" w:color="auto"/>
            </w:tcBorders>
            <w:vAlign w:val="center"/>
            <w:hideMark/>
          </w:tcPr>
          <w:p w14:paraId="5DC71928" w14:textId="77777777" w:rsidR="00661F37" w:rsidRPr="00A363F6" w:rsidRDefault="00661F37" w:rsidP="00BE03C2">
            <w:pPr>
              <w:overflowPunct/>
              <w:autoSpaceDE/>
              <w:autoSpaceDN/>
              <w:adjustRightInd/>
              <w:spacing w:before="0"/>
              <w:rPr>
                <w:rFonts w:cs="Arial"/>
                <w:i/>
                <w:iCs/>
                <w:lang w:val="fr-FR" w:eastAsia="zh-C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A1CF251" w14:textId="77777777" w:rsidR="00661F37" w:rsidRPr="00A363F6" w:rsidRDefault="00661F37" w:rsidP="00BE03C2">
            <w:pPr>
              <w:overflowPunct/>
              <w:autoSpaceDE/>
              <w:autoSpaceDN/>
              <w:adjustRightInd/>
              <w:spacing w:before="0"/>
              <w:rPr>
                <w:rFonts w:cs="Arial"/>
                <w:i/>
                <w:iCs/>
                <w:lang w:val="fr-FR" w:eastAsia="zh-CN"/>
              </w:rPr>
            </w:pPr>
          </w:p>
        </w:tc>
      </w:tr>
      <w:tr w:rsidR="00661F37" w:rsidRPr="00A363F6" w14:paraId="4C1A8C20"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25C40" w14:textId="77777777" w:rsidR="00661F37" w:rsidRPr="00A363F6" w:rsidRDefault="00661F37" w:rsidP="00BE03C2">
            <w:pPr>
              <w:spacing w:before="0"/>
              <w:jc w:val="center"/>
              <w:rPr>
                <w:rFonts w:eastAsia="SimSun" w:cs="Arial"/>
                <w:lang w:val="fr-FR"/>
              </w:rPr>
            </w:pPr>
            <w:r w:rsidRPr="00A363F6">
              <w:rPr>
                <w:lang w:val="fr-FR"/>
              </w:rPr>
              <w:t>216</w:t>
            </w:r>
          </w:p>
        </w:tc>
        <w:tc>
          <w:tcPr>
            <w:tcW w:w="9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529C3D8" w14:textId="77777777" w:rsidR="00661F37" w:rsidRPr="00A363F6" w:rsidRDefault="00661F37" w:rsidP="00BE03C2">
            <w:pPr>
              <w:spacing w:before="0"/>
              <w:jc w:val="center"/>
              <w:rPr>
                <w:rFonts w:eastAsia="SimSun" w:cs="Arial"/>
                <w:lang w:val="fr-FR"/>
              </w:rPr>
            </w:pPr>
            <w:r w:rsidRPr="00A363F6">
              <w:rPr>
                <w:lang w:val="fr-FR"/>
              </w:rPr>
              <w:t>7</w:t>
            </w:r>
          </w:p>
        </w:tc>
        <w:tc>
          <w:tcPr>
            <w:tcW w:w="1069"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E4AD89D" w14:textId="77777777" w:rsidR="00661F37" w:rsidRPr="00A363F6" w:rsidRDefault="00661F37" w:rsidP="00BE03C2">
            <w:pPr>
              <w:spacing w:before="0"/>
              <w:jc w:val="center"/>
              <w:rPr>
                <w:rFonts w:eastAsia="SimSun" w:cs="Arial"/>
                <w:lang w:val="fr-FR"/>
              </w:rPr>
            </w:pPr>
            <w:r w:rsidRPr="00A363F6">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864B9C8" w14:textId="77777777" w:rsidR="00661F37" w:rsidRPr="008A1C19" w:rsidRDefault="00661F37" w:rsidP="00BE03C2">
            <w:pPr>
              <w:spacing w:before="0"/>
              <w:jc w:val="center"/>
            </w:pPr>
            <w:r w:rsidRPr="008A1C19">
              <w:t>Guyana Telephone and Telegraph Co. Ltd.</w:t>
            </w:r>
          </w:p>
        </w:tc>
        <w:tc>
          <w:tcPr>
            <w:tcW w:w="198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B37F0B8" w14:textId="77777777" w:rsidR="00661F37" w:rsidRPr="00A363F6" w:rsidRDefault="00661F37" w:rsidP="00BE03C2">
            <w:pPr>
              <w:spacing w:before="0"/>
              <w:jc w:val="center"/>
              <w:rPr>
                <w:rFonts w:eastAsia="SimSun" w:cs="Arial"/>
                <w:color w:val="000000"/>
                <w:lang w:val="fr-FR"/>
              </w:rPr>
            </w:pPr>
            <w:r w:rsidRPr="00A363F6">
              <w:rPr>
                <w:lang w:val="fr-FR"/>
              </w:rPr>
              <w:t>0000-9999</w:t>
            </w:r>
          </w:p>
        </w:tc>
      </w:tr>
      <w:tr w:rsidR="00661F37" w:rsidRPr="00A363F6" w14:paraId="53BBA333"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E73D4" w14:textId="77777777" w:rsidR="00661F37" w:rsidRPr="00A363F6" w:rsidRDefault="00661F37" w:rsidP="00BE03C2">
            <w:pPr>
              <w:spacing w:before="0"/>
              <w:jc w:val="center"/>
              <w:rPr>
                <w:rFonts w:eastAsia="SimSun" w:cs="Arial"/>
                <w:lang w:val="fr-FR"/>
              </w:rPr>
            </w:pPr>
            <w:r w:rsidRPr="00A363F6">
              <w:rPr>
                <w:lang w:val="fr-FR"/>
              </w:rPr>
              <w:t>217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E5B70" w14:textId="77777777" w:rsidR="00661F37" w:rsidRPr="00A363F6" w:rsidRDefault="00661F37" w:rsidP="00BE03C2">
            <w:pPr>
              <w:spacing w:before="0"/>
              <w:jc w:val="center"/>
              <w:rPr>
                <w:rFonts w:eastAsia="SimSun" w:cs="Arial"/>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6C636" w14:textId="77777777" w:rsidR="00661F37" w:rsidRPr="00A363F6" w:rsidRDefault="00661F37" w:rsidP="00BE03C2">
            <w:pPr>
              <w:spacing w:before="0"/>
              <w:jc w:val="center"/>
              <w:rPr>
                <w:rFonts w:eastAsia="SimSun" w:cs="Arial"/>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39EB606"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9C4B1" w14:textId="77777777" w:rsidR="00661F37" w:rsidRPr="00A363F6" w:rsidRDefault="00661F37" w:rsidP="00BE03C2">
            <w:pPr>
              <w:spacing w:before="0"/>
              <w:jc w:val="center"/>
              <w:rPr>
                <w:rFonts w:eastAsia="SimSun" w:cs="Arial"/>
                <w:lang w:val="fr-FR"/>
              </w:rPr>
            </w:pPr>
            <w:r w:rsidRPr="00A363F6">
              <w:rPr>
                <w:lang w:val="fr-FR"/>
              </w:rPr>
              <w:t>0000-1999</w:t>
            </w:r>
          </w:p>
        </w:tc>
      </w:tr>
      <w:tr w:rsidR="00661F37" w:rsidRPr="00A363F6" w14:paraId="0B809ED0"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0C0C1" w14:textId="77777777" w:rsidR="00661F37" w:rsidRPr="00A363F6" w:rsidRDefault="00661F37" w:rsidP="00BE03C2">
            <w:pPr>
              <w:spacing w:before="0"/>
              <w:jc w:val="center"/>
              <w:rPr>
                <w:rFonts w:eastAsia="SimSun" w:cs="Arial"/>
                <w:lang w:val="fr-FR"/>
              </w:rPr>
            </w:pPr>
            <w:r w:rsidRPr="00A363F6">
              <w:rPr>
                <w:lang w:val="fr-FR"/>
              </w:rPr>
              <w:t>218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F9529" w14:textId="77777777" w:rsidR="00661F37" w:rsidRPr="00A363F6" w:rsidRDefault="00661F37" w:rsidP="00BE03C2">
            <w:pPr>
              <w:spacing w:before="0"/>
              <w:jc w:val="center"/>
              <w:rPr>
                <w:rFonts w:eastAsia="SimSun" w:cs="Arial"/>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390F" w14:textId="77777777" w:rsidR="00661F37" w:rsidRPr="00A363F6" w:rsidRDefault="00661F37" w:rsidP="00BE03C2">
            <w:pPr>
              <w:spacing w:before="0"/>
              <w:jc w:val="center"/>
              <w:rPr>
                <w:rFonts w:eastAsia="SimSun" w:cs="Arial"/>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FDBD542"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11287" w14:textId="77777777" w:rsidR="00661F37" w:rsidRPr="00A363F6" w:rsidRDefault="00661F37" w:rsidP="00BE03C2">
            <w:pPr>
              <w:spacing w:before="0"/>
              <w:jc w:val="center"/>
              <w:rPr>
                <w:rFonts w:eastAsia="SimSun" w:cs="Arial"/>
                <w:lang w:val="fr-FR"/>
              </w:rPr>
            </w:pPr>
            <w:r w:rsidRPr="00A363F6">
              <w:rPr>
                <w:lang w:val="fr-FR"/>
              </w:rPr>
              <w:t>0000-9999</w:t>
            </w:r>
          </w:p>
        </w:tc>
      </w:tr>
      <w:tr w:rsidR="00661F37" w:rsidRPr="00A363F6" w14:paraId="74CF6C29"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35E7" w14:textId="77777777" w:rsidR="00661F37" w:rsidRPr="00A363F6" w:rsidRDefault="00661F37" w:rsidP="00BE03C2">
            <w:pPr>
              <w:spacing w:before="0"/>
              <w:jc w:val="center"/>
              <w:rPr>
                <w:rFonts w:eastAsia="SimSun" w:cs="Arial"/>
                <w:lang w:val="fr-FR"/>
              </w:rPr>
            </w:pPr>
            <w:r w:rsidRPr="00A363F6">
              <w:rPr>
                <w:lang w:val="fr-FR"/>
              </w:rPr>
              <w:t>219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5BC6D" w14:textId="77777777" w:rsidR="00661F37" w:rsidRPr="00A363F6" w:rsidRDefault="00661F37" w:rsidP="00BE03C2">
            <w:pPr>
              <w:spacing w:before="0"/>
              <w:jc w:val="center"/>
              <w:rPr>
                <w:rFonts w:eastAsia="SimSun" w:cs="Arial"/>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A95D0" w14:textId="77777777" w:rsidR="00661F37" w:rsidRPr="00A363F6" w:rsidRDefault="00661F37" w:rsidP="00BE03C2">
            <w:pPr>
              <w:spacing w:before="0"/>
              <w:jc w:val="center"/>
              <w:rPr>
                <w:rFonts w:eastAsia="SimSun" w:cs="Arial"/>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AE21BD6"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2C154" w14:textId="77777777" w:rsidR="00661F37" w:rsidRPr="00A363F6" w:rsidRDefault="00661F37" w:rsidP="00BE03C2">
            <w:pPr>
              <w:spacing w:before="0"/>
              <w:jc w:val="center"/>
              <w:rPr>
                <w:rFonts w:eastAsia="SimSun" w:cs="Arial"/>
                <w:lang w:val="fr-FR"/>
              </w:rPr>
            </w:pPr>
            <w:r w:rsidRPr="00A363F6">
              <w:rPr>
                <w:lang w:val="fr-FR"/>
              </w:rPr>
              <w:t>0000-9999</w:t>
            </w:r>
          </w:p>
        </w:tc>
      </w:tr>
      <w:tr w:rsidR="00661F37" w:rsidRPr="00A363F6" w14:paraId="34F11914"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54705" w14:textId="77777777" w:rsidR="00661F37" w:rsidRPr="00A363F6" w:rsidRDefault="00661F37" w:rsidP="00BE03C2">
            <w:pPr>
              <w:spacing w:before="0"/>
              <w:jc w:val="center"/>
              <w:rPr>
                <w:rFonts w:eastAsia="SimSun" w:cs="Arial"/>
                <w:lang w:val="fr-FR"/>
              </w:rPr>
            </w:pPr>
            <w:r w:rsidRPr="00A363F6">
              <w:rPr>
                <w:lang w:val="fr-FR"/>
              </w:rPr>
              <w:t>220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27AD6" w14:textId="77777777" w:rsidR="00661F37" w:rsidRPr="00A363F6" w:rsidRDefault="00661F37" w:rsidP="00BE03C2">
            <w:pPr>
              <w:spacing w:before="0"/>
              <w:jc w:val="center"/>
              <w:rPr>
                <w:rFonts w:eastAsia="SimSun" w:cs="Arial"/>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F2C6C" w14:textId="77777777" w:rsidR="00661F37" w:rsidRPr="00A363F6" w:rsidRDefault="00661F37" w:rsidP="00BE03C2">
            <w:pPr>
              <w:spacing w:before="0"/>
              <w:jc w:val="center"/>
              <w:rPr>
                <w:rFonts w:eastAsia="SimSun" w:cs="Arial"/>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6780C6A"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12EE6" w14:textId="77777777" w:rsidR="00661F37" w:rsidRPr="00A363F6" w:rsidRDefault="00661F37" w:rsidP="00BE03C2">
            <w:pPr>
              <w:spacing w:before="0"/>
              <w:jc w:val="center"/>
              <w:rPr>
                <w:rFonts w:eastAsia="SimSun" w:cs="Arial"/>
                <w:lang w:val="fr-FR"/>
              </w:rPr>
            </w:pPr>
            <w:r w:rsidRPr="00A363F6">
              <w:rPr>
                <w:lang w:val="fr-FR"/>
              </w:rPr>
              <w:t>0000-9999</w:t>
            </w:r>
          </w:p>
        </w:tc>
      </w:tr>
      <w:tr w:rsidR="00661F37" w:rsidRPr="00A363F6" w14:paraId="77F8F58F"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E0D8" w14:textId="77777777" w:rsidR="00661F37" w:rsidRPr="00A363F6" w:rsidRDefault="00661F37" w:rsidP="00BE03C2">
            <w:pPr>
              <w:spacing w:before="0"/>
              <w:jc w:val="center"/>
              <w:rPr>
                <w:rFonts w:eastAsia="SimSun" w:cs="Arial"/>
                <w:lang w:val="fr-FR"/>
              </w:rPr>
            </w:pPr>
            <w:r w:rsidRPr="00A363F6">
              <w:rPr>
                <w:lang w:val="fr-FR"/>
              </w:rPr>
              <w:t>221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D8A5E" w14:textId="77777777" w:rsidR="00661F37" w:rsidRPr="00A363F6" w:rsidRDefault="00661F37" w:rsidP="00BE03C2">
            <w:pPr>
              <w:spacing w:before="0"/>
              <w:jc w:val="center"/>
              <w:rPr>
                <w:rFonts w:eastAsia="SimSun" w:cs="Arial"/>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2386E" w14:textId="77777777" w:rsidR="00661F37" w:rsidRPr="00A363F6" w:rsidRDefault="00661F37" w:rsidP="00BE03C2">
            <w:pPr>
              <w:spacing w:before="0"/>
              <w:jc w:val="center"/>
              <w:rPr>
                <w:rFonts w:eastAsia="SimSun" w:cs="Arial"/>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67B863E"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9A76E" w14:textId="77777777" w:rsidR="00661F37" w:rsidRPr="00A363F6" w:rsidRDefault="00661F37" w:rsidP="00BE03C2">
            <w:pPr>
              <w:spacing w:before="0"/>
              <w:jc w:val="center"/>
              <w:rPr>
                <w:rFonts w:eastAsia="SimSun" w:cs="Arial"/>
                <w:lang w:val="fr-FR"/>
              </w:rPr>
            </w:pPr>
            <w:r w:rsidRPr="00A363F6">
              <w:rPr>
                <w:lang w:val="fr-FR"/>
              </w:rPr>
              <w:t>2000-4999</w:t>
            </w:r>
          </w:p>
        </w:tc>
      </w:tr>
      <w:tr w:rsidR="00661F37" w:rsidRPr="00A363F6" w14:paraId="5C231518"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15D8C" w14:textId="77777777" w:rsidR="00661F37" w:rsidRPr="00A363F6" w:rsidRDefault="00661F37" w:rsidP="00BE03C2">
            <w:pPr>
              <w:spacing w:before="0"/>
              <w:jc w:val="center"/>
              <w:rPr>
                <w:rFonts w:eastAsia="SimSun" w:cs="Arial"/>
                <w:lang w:val="fr-FR"/>
              </w:rPr>
            </w:pPr>
            <w:r w:rsidRPr="00A363F6">
              <w:rPr>
                <w:lang w:val="fr-FR"/>
              </w:rPr>
              <w:t>222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E7B3B" w14:textId="77777777" w:rsidR="00661F37" w:rsidRPr="00A363F6" w:rsidRDefault="00661F37" w:rsidP="00BE03C2">
            <w:pPr>
              <w:spacing w:before="0"/>
              <w:jc w:val="center"/>
              <w:rPr>
                <w:rFonts w:eastAsia="SimSun" w:cs="Arial"/>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A6931" w14:textId="77777777" w:rsidR="00661F37" w:rsidRPr="00A363F6" w:rsidRDefault="00661F37" w:rsidP="00BE03C2">
            <w:pPr>
              <w:spacing w:before="0"/>
              <w:jc w:val="center"/>
              <w:rPr>
                <w:rFonts w:eastAsia="SimSun" w:cs="Arial"/>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7D23FB7"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30AD2" w14:textId="77777777" w:rsidR="00661F37" w:rsidRPr="00A363F6" w:rsidRDefault="00661F37" w:rsidP="00BE03C2">
            <w:pPr>
              <w:spacing w:before="0"/>
              <w:jc w:val="center"/>
              <w:rPr>
                <w:rFonts w:eastAsia="SimSun" w:cs="Arial"/>
                <w:color w:val="000000"/>
                <w:lang w:val="fr-FR"/>
              </w:rPr>
            </w:pPr>
            <w:r w:rsidRPr="00A363F6">
              <w:rPr>
                <w:lang w:val="fr-FR"/>
              </w:rPr>
              <w:t>0000-9999</w:t>
            </w:r>
          </w:p>
        </w:tc>
      </w:tr>
      <w:tr w:rsidR="00661F37" w:rsidRPr="00A363F6" w14:paraId="06CD366A"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D2ED5" w14:textId="77777777" w:rsidR="00661F37" w:rsidRPr="00A363F6" w:rsidRDefault="00661F37" w:rsidP="00BE03C2">
            <w:pPr>
              <w:spacing w:before="0"/>
              <w:jc w:val="center"/>
              <w:rPr>
                <w:rFonts w:eastAsia="SimSun" w:cs="Arial"/>
                <w:lang w:val="fr-FR"/>
              </w:rPr>
            </w:pPr>
            <w:r w:rsidRPr="00A363F6">
              <w:rPr>
                <w:lang w:val="fr-FR"/>
              </w:rPr>
              <w:t>223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A778C" w14:textId="77777777" w:rsidR="00661F37" w:rsidRPr="00A363F6" w:rsidRDefault="00661F37" w:rsidP="00BE03C2">
            <w:pPr>
              <w:spacing w:before="0"/>
              <w:jc w:val="center"/>
              <w:rPr>
                <w:rFonts w:eastAsia="SimSun" w:cs="Arial"/>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0B5A" w14:textId="77777777" w:rsidR="00661F37" w:rsidRPr="00A363F6" w:rsidRDefault="00661F37" w:rsidP="00BE03C2">
            <w:pPr>
              <w:spacing w:before="0"/>
              <w:jc w:val="center"/>
              <w:rPr>
                <w:rFonts w:eastAsia="SimSun" w:cs="Arial"/>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D755F32"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209C3" w14:textId="77777777" w:rsidR="00661F37" w:rsidRPr="00A363F6" w:rsidRDefault="00661F37" w:rsidP="00BE03C2">
            <w:pPr>
              <w:spacing w:before="0"/>
              <w:jc w:val="center"/>
              <w:rPr>
                <w:rFonts w:eastAsia="SimSun" w:cs="Arial"/>
                <w:color w:val="000000"/>
                <w:lang w:val="fr-FR"/>
              </w:rPr>
            </w:pPr>
            <w:r w:rsidRPr="00A363F6">
              <w:rPr>
                <w:lang w:val="fr-FR"/>
              </w:rPr>
              <w:t>0000-9999</w:t>
            </w:r>
          </w:p>
        </w:tc>
      </w:tr>
      <w:tr w:rsidR="00661F37" w:rsidRPr="00A363F6" w14:paraId="6A86B3A8"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D394F" w14:textId="77777777" w:rsidR="00661F37" w:rsidRPr="00A363F6" w:rsidRDefault="00661F37" w:rsidP="00BE03C2">
            <w:pPr>
              <w:spacing w:before="0"/>
              <w:jc w:val="center"/>
              <w:rPr>
                <w:rFonts w:eastAsia="SimSun" w:cs="Arial"/>
                <w:lang w:val="fr-FR"/>
              </w:rPr>
            </w:pPr>
            <w:r w:rsidRPr="00A363F6">
              <w:rPr>
                <w:lang w:val="fr-FR"/>
              </w:rPr>
              <w:t>225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C3309" w14:textId="77777777" w:rsidR="00661F37" w:rsidRPr="00A363F6" w:rsidRDefault="00661F37" w:rsidP="00BE03C2">
            <w:pPr>
              <w:spacing w:before="0"/>
              <w:jc w:val="center"/>
              <w:rPr>
                <w:rFonts w:eastAsia="SimSun" w:cs="Arial"/>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EC7F9" w14:textId="77777777" w:rsidR="00661F37" w:rsidRPr="00A363F6" w:rsidRDefault="00661F37" w:rsidP="00BE03C2">
            <w:pPr>
              <w:spacing w:before="0"/>
              <w:jc w:val="center"/>
              <w:rPr>
                <w:rFonts w:eastAsia="SimSun" w:cs="Arial"/>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A0A5DEB"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DEA2" w14:textId="77777777" w:rsidR="00661F37" w:rsidRPr="00A363F6" w:rsidRDefault="00661F37" w:rsidP="00BE03C2">
            <w:pPr>
              <w:spacing w:before="0"/>
              <w:jc w:val="center"/>
              <w:rPr>
                <w:rFonts w:eastAsia="SimSun" w:cs="Arial"/>
                <w:color w:val="000000"/>
                <w:lang w:val="fr-FR"/>
              </w:rPr>
            </w:pPr>
            <w:r w:rsidRPr="00A363F6">
              <w:rPr>
                <w:lang w:val="fr-FR"/>
              </w:rPr>
              <w:t>0000-9999</w:t>
            </w:r>
          </w:p>
        </w:tc>
      </w:tr>
      <w:tr w:rsidR="00661F37" w:rsidRPr="00A363F6" w14:paraId="3BCAA6AC"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726D2" w14:textId="77777777" w:rsidR="00661F37" w:rsidRPr="00A363F6" w:rsidRDefault="00661F37" w:rsidP="00BE03C2">
            <w:pPr>
              <w:spacing w:before="0"/>
              <w:jc w:val="center"/>
              <w:rPr>
                <w:rFonts w:eastAsia="SimSun" w:cs="Arial"/>
                <w:lang w:val="fr-FR"/>
              </w:rPr>
            </w:pPr>
            <w:r w:rsidRPr="00A363F6">
              <w:rPr>
                <w:lang w:val="fr-FR"/>
              </w:rPr>
              <w:t>226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92A9E" w14:textId="77777777" w:rsidR="00661F37" w:rsidRPr="00A363F6" w:rsidRDefault="00661F37" w:rsidP="00BE03C2">
            <w:pPr>
              <w:spacing w:before="0"/>
              <w:jc w:val="center"/>
              <w:rPr>
                <w:rFonts w:eastAsia="SimSun" w:cs="Arial"/>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4D18F" w14:textId="77777777" w:rsidR="00661F37" w:rsidRPr="00A363F6" w:rsidRDefault="00661F37" w:rsidP="00BE03C2">
            <w:pPr>
              <w:spacing w:before="0"/>
              <w:jc w:val="center"/>
              <w:rPr>
                <w:rFonts w:eastAsia="SimSun" w:cs="Arial"/>
                <w:lang w:val="fr-FR"/>
              </w:rPr>
            </w:pPr>
            <w:r w:rsidRPr="00A363F6">
              <w:rPr>
                <w:lang w:val="fr-FR"/>
              </w:rPr>
              <w:t>7</w:t>
            </w:r>
          </w:p>
        </w:tc>
        <w:tc>
          <w:tcPr>
            <w:tcW w:w="250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5580C7B"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380A3" w14:textId="77777777" w:rsidR="00661F37" w:rsidRPr="00A363F6" w:rsidRDefault="00661F37" w:rsidP="00BE03C2">
            <w:pPr>
              <w:spacing w:before="0"/>
              <w:jc w:val="center"/>
              <w:rPr>
                <w:rFonts w:eastAsia="SimSun" w:cs="Arial"/>
                <w:color w:val="000000"/>
                <w:lang w:val="fr-FR"/>
              </w:rPr>
            </w:pPr>
            <w:r w:rsidRPr="00A363F6">
              <w:rPr>
                <w:lang w:val="fr-FR"/>
              </w:rPr>
              <w:t>0000-9999</w:t>
            </w:r>
          </w:p>
        </w:tc>
      </w:tr>
      <w:tr w:rsidR="00661F37" w:rsidRPr="00A363F6" w14:paraId="5B53B95C"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8E3A5" w14:textId="77777777" w:rsidR="00661F37" w:rsidRPr="00A363F6" w:rsidRDefault="00661F37" w:rsidP="00BE03C2">
            <w:pPr>
              <w:spacing w:before="0"/>
              <w:jc w:val="center"/>
              <w:rPr>
                <w:lang w:val="fr-FR"/>
              </w:rPr>
            </w:pPr>
            <w:r w:rsidRPr="00A363F6">
              <w:rPr>
                <w:lang w:val="fr-FR"/>
              </w:rPr>
              <w:t>227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21A4B"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718F" w14:textId="77777777" w:rsidR="00661F37" w:rsidRPr="00A363F6" w:rsidRDefault="00661F37" w:rsidP="00BE03C2">
            <w:pPr>
              <w:spacing w:before="0"/>
              <w:jc w:val="center"/>
              <w:rPr>
                <w:lang w:val="fr-FR"/>
              </w:rPr>
            </w:pPr>
            <w:r w:rsidRPr="00A363F6">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DFC4B46" w14:textId="77777777" w:rsidR="00661F37" w:rsidRPr="008A1C19" w:rsidRDefault="00661F37" w:rsidP="00BE03C2">
            <w:pPr>
              <w:spacing w:before="0"/>
              <w:jc w:val="center"/>
            </w:pPr>
            <w:r w:rsidRPr="008A1C19">
              <w:t>Guyana Telephone and Telegraph Co. Ltd.</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08B7A" w14:textId="77777777" w:rsidR="00661F37" w:rsidRPr="00A363F6" w:rsidRDefault="00661F37" w:rsidP="00BE03C2">
            <w:pPr>
              <w:spacing w:before="0"/>
              <w:jc w:val="center"/>
              <w:rPr>
                <w:lang w:val="fr-FR"/>
              </w:rPr>
            </w:pPr>
            <w:r w:rsidRPr="00A363F6">
              <w:rPr>
                <w:lang w:val="fr-FR"/>
              </w:rPr>
              <w:t>0000-9999</w:t>
            </w:r>
          </w:p>
        </w:tc>
      </w:tr>
      <w:tr w:rsidR="00661F37" w:rsidRPr="00A363F6" w14:paraId="29B0F108"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E9CC" w14:textId="77777777" w:rsidR="00661F37" w:rsidRPr="00A363F6" w:rsidRDefault="00661F37" w:rsidP="00BE03C2">
            <w:pPr>
              <w:spacing w:before="0"/>
              <w:jc w:val="center"/>
              <w:rPr>
                <w:lang w:val="fr-FR"/>
              </w:rPr>
            </w:pPr>
            <w:r w:rsidRPr="00A363F6">
              <w:rPr>
                <w:lang w:val="fr-FR"/>
              </w:rPr>
              <w:t>228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F5BF"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B9AE5" w14:textId="77777777" w:rsidR="00661F37" w:rsidRPr="00A363F6" w:rsidRDefault="00661F37" w:rsidP="00BE03C2">
            <w:pPr>
              <w:spacing w:before="0"/>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4021C6E"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98E9D" w14:textId="77777777" w:rsidR="00661F37" w:rsidRPr="00A363F6" w:rsidRDefault="00661F37" w:rsidP="00BE03C2">
            <w:pPr>
              <w:spacing w:before="0"/>
              <w:jc w:val="center"/>
              <w:rPr>
                <w:lang w:val="fr-FR"/>
              </w:rPr>
            </w:pPr>
            <w:r w:rsidRPr="00A363F6">
              <w:rPr>
                <w:lang w:val="fr-FR"/>
              </w:rPr>
              <w:t>0000-6999</w:t>
            </w:r>
          </w:p>
        </w:tc>
      </w:tr>
      <w:tr w:rsidR="00661F37" w:rsidRPr="00A363F6" w14:paraId="48BE9813"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8B23" w14:textId="77777777" w:rsidR="00661F37" w:rsidRPr="00A363F6" w:rsidRDefault="00661F37" w:rsidP="00BE03C2">
            <w:pPr>
              <w:spacing w:before="0"/>
              <w:jc w:val="center"/>
              <w:rPr>
                <w:lang w:val="fr-FR"/>
              </w:rPr>
            </w:pPr>
            <w:r w:rsidRPr="00A363F6">
              <w:rPr>
                <w:lang w:val="fr-FR"/>
              </w:rPr>
              <w:t>229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7F47"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09E28" w14:textId="77777777" w:rsidR="00661F37" w:rsidRPr="00A363F6" w:rsidRDefault="00661F37" w:rsidP="00BE03C2">
            <w:pPr>
              <w:spacing w:before="0"/>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4205CCB"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9FAE" w14:textId="77777777" w:rsidR="00661F37" w:rsidRPr="00A363F6" w:rsidRDefault="00661F37" w:rsidP="00BE03C2">
            <w:pPr>
              <w:spacing w:before="0"/>
              <w:jc w:val="center"/>
              <w:rPr>
                <w:lang w:val="fr-FR"/>
              </w:rPr>
            </w:pPr>
            <w:r w:rsidRPr="00A363F6">
              <w:rPr>
                <w:lang w:val="fr-FR"/>
              </w:rPr>
              <w:t>1000-8999</w:t>
            </w:r>
          </w:p>
        </w:tc>
      </w:tr>
      <w:tr w:rsidR="00661F37" w:rsidRPr="00A363F6" w14:paraId="2E4D9817"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CDDC7" w14:textId="77777777" w:rsidR="00661F37" w:rsidRPr="00A363F6" w:rsidRDefault="00661F37" w:rsidP="00BE03C2">
            <w:pPr>
              <w:spacing w:before="0"/>
              <w:jc w:val="center"/>
              <w:rPr>
                <w:lang w:val="fr-FR"/>
              </w:rPr>
            </w:pPr>
            <w:r w:rsidRPr="00A363F6">
              <w:rPr>
                <w:lang w:val="fr-FR"/>
              </w:rPr>
              <w:t>231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0311"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392F8" w14:textId="77777777" w:rsidR="00661F37" w:rsidRPr="00A363F6" w:rsidRDefault="00661F37" w:rsidP="00BE03C2">
            <w:pPr>
              <w:spacing w:before="0"/>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3EA0E3C"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0DAFB" w14:textId="77777777" w:rsidR="00661F37" w:rsidRPr="00A363F6" w:rsidRDefault="00661F37" w:rsidP="00BE03C2">
            <w:pPr>
              <w:spacing w:before="0"/>
              <w:jc w:val="center"/>
              <w:rPr>
                <w:lang w:val="fr-FR"/>
              </w:rPr>
            </w:pPr>
            <w:r w:rsidRPr="00A363F6">
              <w:rPr>
                <w:lang w:val="fr-FR"/>
              </w:rPr>
              <w:t>0000-9999</w:t>
            </w:r>
          </w:p>
        </w:tc>
      </w:tr>
      <w:tr w:rsidR="00661F37" w:rsidRPr="00A363F6" w14:paraId="3DD61721"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07A14" w14:textId="77777777" w:rsidR="00661F37" w:rsidRPr="00A363F6" w:rsidRDefault="00661F37" w:rsidP="00BE03C2">
            <w:pPr>
              <w:spacing w:before="0"/>
              <w:jc w:val="center"/>
              <w:rPr>
                <w:lang w:val="fr-FR"/>
              </w:rPr>
            </w:pPr>
            <w:r w:rsidRPr="00A363F6">
              <w:rPr>
                <w:lang w:val="fr-FR"/>
              </w:rPr>
              <w:t>232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354B"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6AF8" w14:textId="77777777" w:rsidR="00661F37" w:rsidRPr="00A363F6" w:rsidRDefault="00661F37" w:rsidP="00BE03C2">
            <w:pPr>
              <w:spacing w:before="0"/>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6817514"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53099" w14:textId="77777777" w:rsidR="00661F37" w:rsidRPr="00A363F6" w:rsidRDefault="00661F37" w:rsidP="00BE03C2">
            <w:pPr>
              <w:spacing w:before="0"/>
              <w:jc w:val="center"/>
              <w:rPr>
                <w:lang w:val="fr-FR"/>
              </w:rPr>
            </w:pPr>
            <w:r w:rsidRPr="00A363F6">
              <w:rPr>
                <w:lang w:val="fr-FR"/>
              </w:rPr>
              <w:t>0000-4999</w:t>
            </w:r>
            <w:r w:rsidRPr="00A363F6">
              <w:rPr>
                <w:lang w:val="fr-FR"/>
              </w:rPr>
              <w:br/>
              <w:t>9000-9999</w:t>
            </w:r>
          </w:p>
        </w:tc>
      </w:tr>
      <w:tr w:rsidR="00661F37" w:rsidRPr="00A363F6" w14:paraId="65F2AF38"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213A5" w14:textId="77777777" w:rsidR="00661F37" w:rsidRPr="00A363F6" w:rsidRDefault="00661F37" w:rsidP="00BE03C2">
            <w:pPr>
              <w:spacing w:before="0"/>
              <w:jc w:val="center"/>
              <w:rPr>
                <w:lang w:val="fr-FR"/>
              </w:rPr>
            </w:pPr>
            <w:r w:rsidRPr="00A363F6">
              <w:rPr>
                <w:lang w:val="fr-FR"/>
              </w:rPr>
              <w:t>233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885CB"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1A952" w14:textId="77777777" w:rsidR="00661F37" w:rsidRPr="00A363F6" w:rsidRDefault="00661F37" w:rsidP="00BE03C2">
            <w:pPr>
              <w:spacing w:before="0"/>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73969D5"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DEF51" w14:textId="77777777" w:rsidR="00661F37" w:rsidRPr="00A363F6" w:rsidRDefault="00661F37" w:rsidP="00BE03C2">
            <w:pPr>
              <w:spacing w:before="0"/>
              <w:jc w:val="center"/>
              <w:rPr>
                <w:lang w:val="fr-FR"/>
              </w:rPr>
            </w:pPr>
            <w:r w:rsidRPr="00A363F6">
              <w:rPr>
                <w:lang w:val="fr-FR"/>
              </w:rPr>
              <w:t>0000-7999</w:t>
            </w:r>
          </w:p>
        </w:tc>
      </w:tr>
      <w:tr w:rsidR="00661F37" w:rsidRPr="00A363F6" w14:paraId="46559AC5"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8EB69" w14:textId="77777777" w:rsidR="00661F37" w:rsidRPr="00A363F6" w:rsidRDefault="00661F37" w:rsidP="00BE03C2">
            <w:pPr>
              <w:spacing w:before="0"/>
              <w:jc w:val="center"/>
              <w:rPr>
                <w:lang w:val="fr-FR"/>
              </w:rPr>
            </w:pPr>
            <w:r w:rsidRPr="00A363F6">
              <w:rPr>
                <w:lang w:val="fr-FR"/>
              </w:rPr>
              <w:t>234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BDC7B"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64382" w14:textId="77777777" w:rsidR="00661F37" w:rsidRPr="00A363F6" w:rsidRDefault="00661F37" w:rsidP="00BE03C2">
            <w:pPr>
              <w:spacing w:before="0"/>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CC8B07D"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77238" w14:textId="77777777" w:rsidR="00661F37" w:rsidRPr="00A363F6" w:rsidRDefault="00661F37" w:rsidP="00BE03C2">
            <w:pPr>
              <w:spacing w:before="0"/>
              <w:jc w:val="center"/>
              <w:rPr>
                <w:lang w:val="fr-FR"/>
              </w:rPr>
            </w:pPr>
            <w:r w:rsidRPr="00A363F6">
              <w:rPr>
                <w:lang w:val="fr-FR"/>
              </w:rPr>
              <w:t>0000-0999</w:t>
            </w:r>
          </w:p>
        </w:tc>
      </w:tr>
      <w:tr w:rsidR="00661F37" w:rsidRPr="00A363F6" w14:paraId="67BF492F"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F5BE5" w14:textId="77777777" w:rsidR="00661F37" w:rsidRPr="00A363F6" w:rsidRDefault="00661F37" w:rsidP="00BE03C2">
            <w:pPr>
              <w:spacing w:before="0"/>
              <w:jc w:val="center"/>
              <w:rPr>
                <w:lang w:val="fr-FR"/>
              </w:rPr>
            </w:pPr>
            <w:r w:rsidRPr="00A363F6">
              <w:rPr>
                <w:lang w:val="fr-FR"/>
              </w:rPr>
              <w:t>253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5425A"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F283A" w14:textId="77777777" w:rsidR="00661F37" w:rsidRPr="00A363F6" w:rsidRDefault="00661F37" w:rsidP="00BE03C2">
            <w:pPr>
              <w:spacing w:before="0"/>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5D6EF04"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C6445" w14:textId="77777777" w:rsidR="00661F37" w:rsidRPr="00A363F6" w:rsidRDefault="00661F37" w:rsidP="00BE03C2">
            <w:pPr>
              <w:spacing w:before="0"/>
              <w:jc w:val="center"/>
              <w:rPr>
                <w:lang w:val="fr-FR"/>
              </w:rPr>
            </w:pPr>
            <w:r w:rsidRPr="00A363F6">
              <w:rPr>
                <w:lang w:val="fr-FR"/>
              </w:rPr>
              <w:t>0000-5999</w:t>
            </w:r>
          </w:p>
        </w:tc>
      </w:tr>
      <w:tr w:rsidR="00661F37" w:rsidRPr="00A363F6" w14:paraId="1C91FF68"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9107" w14:textId="77777777" w:rsidR="00661F37" w:rsidRPr="00A363F6" w:rsidRDefault="00661F37" w:rsidP="00BE03C2">
            <w:pPr>
              <w:spacing w:before="0"/>
              <w:jc w:val="center"/>
              <w:rPr>
                <w:lang w:val="fr-FR"/>
              </w:rPr>
            </w:pPr>
            <w:r w:rsidRPr="00A363F6">
              <w:rPr>
                <w:lang w:val="fr-FR"/>
              </w:rPr>
              <w:t>254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8FA4"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A2EBE" w14:textId="77777777" w:rsidR="00661F37" w:rsidRPr="00A363F6" w:rsidRDefault="00661F37" w:rsidP="00BE03C2">
            <w:pPr>
              <w:spacing w:before="0"/>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87FF048"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0260" w14:textId="77777777" w:rsidR="00661F37" w:rsidRPr="00A363F6" w:rsidRDefault="00661F37" w:rsidP="00BE03C2">
            <w:pPr>
              <w:spacing w:before="0"/>
              <w:jc w:val="center"/>
              <w:rPr>
                <w:lang w:val="fr-FR"/>
              </w:rPr>
            </w:pPr>
            <w:r w:rsidRPr="00A363F6">
              <w:rPr>
                <w:lang w:val="fr-FR"/>
              </w:rPr>
              <w:t>0000-2999</w:t>
            </w:r>
          </w:p>
        </w:tc>
      </w:tr>
      <w:tr w:rsidR="00661F37" w:rsidRPr="00A363F6" w14:paraId="5502E208"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0D27" w14:textId="77777777" w:rsidR="00661F37" w:rsidRPr="00A363F6" w:rsidRDefault="00661F37" w:rsidP="00BE03C2">
            <w:pPr>
              <w:spacing w:before="0"/>
              <w:jc w:val="center"/>
              <w:rPr>
                <w:lang w:val="fr-FR"/>
              </w:rPr>
            </w:pPr>
            <w:r w:rsidRPr="00A363F6">
              <w:rPr>
                <w:lang w:val="fr-FR"/>
              </w:rPr>
              <w:t>255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58E0"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F5CB2" w14:textId="77777777" w:rsidR="00661F37" w:rsidRPr="00A363F6" w:rsidRDefault="00661F37" w:rsidP="00BE03C2">
            <w:pPr>
              <w:spacing w:before="0"/>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903F1E8"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41191" w14:textId="77777777" w:rsidR="00661F37" w:rsidRPr="00A363F6" w:rsidRDefault="00661F37" w:rsidP="00BE03C2">
            <w:pPr>
              <w:spacing w:before="0"/>
              <w:jc w:val="center"/>
              <w:rPr>
                <w:lang w:val="fr-FR"/>
              </w:rPr>
            </w:pPr>
            <w:r w:rsidRPr="00A363F6">
              <w:rPr>
                <w:lang w:val="fr-FR"/>
              </w:rPr>
              <w:t>0000-4999</w:t>
            </w:r>
          </w:p>
        </w:tc>
      </w:tr>
      <w:tr w:rsidR="00661F37" w:rsidRPr="00A363F6" w14:paraId="617B3413"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63E92" w14:textId="77777777" w:rsidR="00661F37" w:rsidRPr="00A363F6" w:rsidRDefault="00661F37" w:rsidP="00BE03C2">
            <w:pPr>
              <w:spacing w:before="0"/>
              <w:jc w:val="center"/>
              <w:rPr>
                <w:lang w:val="fr-FR"/>
              </w:rPr>
            </w:pPr>
            <w:r w:rsidRPr="00A363F6">
              <w:rPr>
                <w:lang w:val="fr-FR"/>
              </w:rPr>
              <w:t>256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55F0"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C8511" w14:textId="77777777" w:rsidR="00661F37" w:rsidRPr="00A363F6" w:rsidRDefault="00661F37" w:rsidP="00BE03C2">
            <w:pPr>
              <w:spacing w:before="0"/>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5E9D5D0"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C50F8" w14:textId="77777777" w:rsidR="00661F37" w:rsidRPr="00A363F6" w:rsidRDefault="00661F37" w:rsidP="00BE03C2">
            <w:pPr>
              <w:spacing w:before="0"/>
              <w:jc w:val="center"/>
              <w:rPr>
                <w:lang w:val="fr-FR"/>
              </w:rPr>
            </w:pPr>
            <w:r w:rsidRPr="00A363F6">
              <w:rPr>
                <w:lang w:val="fr-FR"/>
              </w:rPr>
              <w:t>0000-5999</w:t>
            </w:r>
          </w:p>
        </w:tc>
      </w:tr>
      <w:tr w:rsidR="00661F37" w:rsidRPr="00A363F6" w14:paraId="41FB2CD9"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B204" w14:textId="77777777" w:rsidR="00661F37" w:rsidRPr="00A363F6" w:rsidRDefault="00661F37" w:rsidP="00BE03C2">
            <w:pPr>
              <w:spacing w:before="0"/>
              <w:jc w:val="center"/>
              <w:rPr>
                <w:lang w:val="fr-FR"/>
              </w:rPr>
            </w:pPr>
            <w:r w:rsidRPr="00A363F6">
              <w:rPr>
                <w:lang w:val="fr-FR"/>
              </w:rPr>
              <w:t>257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F19A0"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6BE42" w14:textId="77777777" w:rsidR="00661F37" w:rsidRPr="00A363F6" w:rsidRDefault="00661F37" w:rsidP="00BE03C2">
            <w:pPr>
              <w:spacing w:before="0"/>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3BDA71E"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10C22" w14:textId="77777777" w:rsidR="00661F37" w:rsidRPr="00A363F6" w:rsidRDefault="00661F37" w:rsidP="00BE03C2">
            <w:pPr>
              <w:spacing w:before="0"/>
              <w:jc w:val="center"/>
              <w:rPr>
                <w:lang w:val="fr-FR"/>
              </w:rPr>
            </w:pPr>
            <w:r w:rsidRPr="00A363F6">
              <w:rPr>
                <w:lang w:val="fr-FR"/>
              </w:rPr>
              <w:t>0000-4999</w:t>
            </w:r>
          </w:p>
        </w:tc>
      </w:tr>
      <w:tr w:rsidR="00661F37" w:rsidRPr="00A363F6" w14:paraId="054E360B"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45905" w14:textId="77777777" w:rsidR="00661F37" w:rsidRPr="00A363F6" w:rsidRDefault="00661F37" w:rsidP="00BE03C2">
            <w:pPr>
              <w:spacing w:before="0"/>
              <w:jc w:val="center"/>
              <w:rPr>
                <w:lang w:val="fr-FR"/>
              </w:rPr>
            </w:pPr>
            <w:r w:rsidRPr="00A363F6">
              <w:rPr>
                <w:lang w:val="fr-FR"/>
              </w:rPr>
              <w:t>258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80D00"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7A053" w14:textId="77777777" w:rsidR="00661F37" w:rsidRPr="00A363F6" w:rsidRDefault="00661F37" w:rsidP="00BE03C2">
            <w:pPr>
              <w:spacing w:before="0"/>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BFE7C81"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B0727" w14:textId="77777777" w:rsidR="00661F37" w:rsidRPr="00A363F6" w:rsidRDefault="00661F37" w:rsidP="00BE03C2">
            <w:pPr>
              <w:spacing w:before="0"/>
              <w:jc w:val="center"/>
              <w:rPr>
                <w:lang w:val="fr-FR"/>
              </w:rPr>
            </w:pPr>
            <w:r w:rsidRPr="00A363F6">
              <w:rPr>
                <w:lang w:val="fr-FR"/>
              </w:rPr>
              <w:t>0000-4999</w:t>
            </w:r>
          </w:p>
        </w:tc>
      </w:tr>
      <w:tr w:rsidR="00661F37" w:rsidRPr="00A363F6" w14:paraId="5588CF13"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BF36D" w14:textId="77777777" w:rsidR="00661F37" w:rsidRPr="00A363F6" w:rsidRDefault="00661F37" w:rsidP="00BE03C2">
            <w:pPr>
              <w:spacing w:before="0"/>
              <w:jc w:val="center"/>
              <w:rPr>
                <w:lang w:val="fr-FR"/>
              </w:rPr>
            </w:pPr>
            <w:r w:rsidRPr="00A363F6">
              <w:rPr>
                <w:lang w:val="fr-FR"/>
              </w:rPr>
              <w:t>259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6759D" w14:textId="77777777" w:rsidR="00661F37" w:rsidRPr="00A363F6" w:rsidRDefault="00661F37" w:rsidP="00BE03C2">
            <w:pPr>
              <w:spacing w:before="0"/>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D9C8" w14:textId="77777777" w:rsidR="00661F37" w:rsidRPr="00A363F6" w:rsidRDefault="00661F37" w:rsidP="00BE03C2">
            <w:pPr>
              <w:spacing w:before="0"/>
              <w:jc w:val="center"/>
              <w:rPr>
                <w:lang w:val="fr-FR"/>
              </w:rPr>
            </w:pPr>
            <w:r w:rsidRPr="00A363F6">
              <w:rPr>
                <w:lang w:val="fr-FR"/>
              </w:rPr>
              <w:t>7</w:t>
            </w:r>
          </w:p>
        </w:tc>
        <w:tc>
          <w:tcPr>
            <w:tcW w:w="250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891AE03" w14:textId="77777777" w:rsidR="00661F37" w:rsidRPr="00A363F6" w:rsidRDefault="00661F37" w:rsidP="00BE03C2">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D998E" w14:textId="77777777" w:rsidR="00661F37" w:rsidRPr="00A363F6" w:rsidRDefault="00661F37" w:rsidP="00BE03C2">
            <w:pPr>
              <w:spacing w:before="0"/>
              <w:jc w:val="center"/>
              <w:rPr>
                <w:lang w:val="fr-FR"/>
              </w:rPr>
            </w:pPr>
            <w:r w:rsidRPr="00A363F6">
              <w:rPr>
                <w:lang w:val="fr-FR"/>
              </w:rPr>
              <w:t>0000-4999</w:t>
            </w:r>
          </w:p>
        </w:tc>
      </w:tr>
      <w:tr w:rsidR="00661F37" w:rsidRPr="00A363F6" w14:paraId="7149FC1C"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FAB8" w14:textId="77777777" w:rsidR="00661F37" w:rsidRPr="00A363F6" w:rsidRDefault="00661F37" w:rsidP="00BE03C2">
            <w:pPr>
              <w:pageBreakBefore/>
              <w:spacing w:before="14" w:after="14"/>
              <w:jc w:val="center"/>
              <w:rPr>
                <w:lang w:val="fr-FR"/>
              </w:rPr>
            </w:pPr>
            <w:r w:rsidRPr="00A363F6">
              <w:rPr>
                <w:lang w:val="fr-FR"/>
              </w:rPr>
              <w:lastRenderedPageBreak/>
              <w:t>260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B577B"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0698" w14:textId="77777777" w:rsidR="00661F37" w:rsidRPr="00A363F6" w:rsidRDefault="00661F37" w:rsidP="00BE03C2">
            <w:pPr>
              <w:spacing w:before="14" w:after="14"/>
              <w:jc w:val="center"/>
              <w:rPr>
                <w:lang w:val="fr-FR"/>
              </w:rPr>
            </w:pPr>
            <w:r w:rsidRPr="00A363F6">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731A0D4" w14:textId="77777777" w:rsidR="00661F37" w:rsidRPr="008A1C19" w:rsidRDefault="00661F37" w:rsidP="00BE03C2">
            <w:pPr>
              <w:spacing w:before="14" w:after="14"/>
              <w:jc w:val="center"/>
            </w:pPr>
            <w:r w:rsidRPr="008A1C19">
              <w:t>Guyana Telephone and Telegraph Co. Ltd.</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3B3EB" w14:textId="77777777" w:rsidR="00661F37" w:rsidRPr="00A363F6" w:rsidRDefault="00661F37" w:rsidP="00BE03C2">
            <w:pPr>
              <w:spacing w:before="14" w:after="14"/>
              <w:jc w:val="center"/>
              <w:rPr>
                <w:lang w:val="fr-FR"/>
              </w:rPr>
            </w:pPr>
            <w:r w:rsidRPr="00A363F6">
              <w:rPr>
                <w:lang w:val="fr-FR"/>
              </w:rPr>
              <w:t>0000-6999</w:t>
            </w:r>
          </w:p>
        </w:tc>
      </w:tr>
      <w:tr w:rsidR="00661F37" w:rsidRPr="00A363F6" w14:paraId="4704A2F7"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9B1C9" w14:textId="77777777" w:rsidR="00661F37" w:rsidRPr="00A363F6" w:rsidRDefault="00661F37" w:rsidP="00BE03C2">
            <w:pPr>
              <w:spacing w:before="14" w:after="14"/>
              <w:jc w:val="center"/>
              <w:rPr>
                <w:lang w:val="fr-FR"/>
              </w:rPr>
            </w:pPr>
            <w:r w:rsidRPr="00A363F6">
              <w:rPr>
                <w:lang w:val="fr-FR"/>
              </w:rPr>
              <w:t>261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6505A"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487E"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7FABB4D"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5549" w14:textId="77777777" w:rsidR="00661F37" w:rsidRPr="00A363F6" w:rsidRDefault="00661F37" w:rsidP="00BE03C2">
            <w:pPr>
              <w:spacing w:before="14" w:after="14"/>
              <w:jc w:val="center"/>
              <w:rPr>
                <w:lang w:val="fr-FR"/>
              </w:rPr>
            </w:pPr>
            <w:r w:rsidRPr="00A363F6">
              <w:rPr>
                <w:lang w:val="fr-FR"/>
              </w:rPr>
              <w:t>0000-9999</w:t>
            </w:r>
          </w:p>
        </w:tc>
      </w:tr>
      <w:tr w:rsidR="00661F37" w:rsidRPr="00A363F6" w14:paraId="643D52CD"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CC895" w14:textId="77777777" w:rsidR="00661F37" w:rsidRPr="00A363F6" w:rsidRDefault="00661F37" w:rsidP="00BE03C2">
            <w:pPr>
              <w:spacing w:before="14" w:after="14"/>
              <w:jc w:val="center"/>
              <w:rPr>
                <w:lang w:val="fr-FR"/>
              </w:rPr>
            </w:pPr>
            <w:r w:rsidRPr="00A363F6">
              <w:rPr>
                <w:lang w:val="fr-FR"/>
              </w:rPr>
              <w:t>262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B05A"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5DAF"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F37FF7B"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0E3BB" w14:textId="77777777" w:rsidR="00661F37" w:rsidRPr="00A363F6" w:rsidRDefault="00661F37" w:rsidP="00BE03C2">
            <w:pPr>
              <w:spacing w:before="14" w:after="14"/>
              <w:jc w:val="center"/>
              <w:rPr>
                <w:lang w:val="fr-FR"/>
              </w:rPr>
            </w:pPr>
            <w:r w:rsidRPr="00A363F6">
              <w:rPr>
                <w:lang w:val="fr-FR"/>
              </w:rPr>
              <w:t>0000-2999</w:t>
            </w:r>
          </w:p>
        </w:tc>
      </w:tr>
      <w:tr w:rsidR="00661F37" w:rsidRPr="00A363F6" w14:paraId="2DE39966"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E6275" w14:textId="77777777" w:rsidR="00661F37" w:rsidRPr="00A363F6" w:rsidRDefault="00661F37" w:rsidP="00BE03C2">
            <w:pPr>
              <w:spacing w:before="14" w:after="14"/>
              <w:jc w:val="center"/>
              <w:rPr>
                <w:lang w:val="fr-FR"/>
              </w:rPr>
            </w:pPr>
            <w:r w:rsidRPr="00A363F6">
              <w:rPr>
                <w:lang w:val="fr-FR"/>
              </w:rPr>
              <w:t>263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3F022"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002B8"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0C539CB"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D844" w14:textId="77777777" w:rsidR="00661F37" w:rsidRPr="00A363F6" w:rsidRDefault="00661F37" w:rsidP="00BE03C2">
            <w:pPr>
              <w:spacing w:before="14" w:after="14"/>
              <w:jc w:val="center"/>
              <w:rPr>
                <w:lang w:val="fr-FR"/>
              </w:rPr>
            </w:pPr>
            <w:r w:rsidRPr="00A363F6">
              <w:rPr>
                <w:lang w:val="fr-FR"/>
              </w:rPr>
              <w:t>0000-7999</w:t>
            </w:r>
          </w:p>
        </w:tc>
      </w:tr>
      <w:tr w:rsidR="00661F37" w:rsidRPr="00A363F6" w14:paraId="3B0BA6EE"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98BA" w14:textId="77777777" w:rsidR="00661F37" w:rsidRPr="00A363F6" w:rsidRDefault="00661F37" w:rsidP="00BE03C2">
            <w:pPr>
              <w:spacing w:before="14" w:after="14"/>
              <w:jc w:val="center"/>
              <w:rPr>
                <w:lang w:val="fr-FR"/>
              </w:rPr>
            </w:pPr>
            <w:r w:rsidRPr="00A363F6">
              <w:rPr>
                <w:lang w:val="fr-FR"/>
              </w:rPr>
              <w:t>264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FD3A9"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7EE2A"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51866B9"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99A27" w14:textId="77777777" w:rsidR="00661F37" w:rsidRPr="00A363F6" w:rsidRDefault="00661F37" w:rsidP="00BE03C2">
            <w:pPr>
              <w:spacing w:before="14" w:after="14"/>
              <w:jc w:val="center"/>
              <w:rPr>
                <w:lang w:val="fr-FR"/>
              </w:rPr>
            </w:pPr>
            <w:r w:rsidRPr="00A363F6">
              <w:rPr>
                <w:lang w:val="fr-FR"/>
              </w:rPr>
              <w:t>0000-4999</w:t>
            </w:r>
          </w:p>
        </w:tc>
      </w:tr>
      <w:tr w:rsidR="00661F37" w:rsidRPr="00A363F6" w14:paraId="60B15C5B"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FCD5B" w14:textId="77777777" w:rsidR="00661F37" w:rsidRPr="00A363F6" w:rsidRDefault="00661F37" w:rsidP="00BE03C2">
            <w:pPr>
              <w:spacing w:before="14" w:after="14"/>
              <w:jc w:val="center"/>
              <w:rPr>
                <w:lang w:val="fr-FR"/>
              </w:rPr>
            </w:pPr>
            <w:r w:rsidRPr="00A363F6">
              <w:rPr>
                <w:lang w:val="fr-FR"/>
              </w:rPr>
              <w:t>265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5EE2D"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F378C"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792D1CC"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75415" w14:textId="77777777" w:rsidR="00661F37" w:rsidRPr="00A363F6" w:rsidRDefault="00661F37" w:rsidP="00BE03C2">
            <w:pPr>
              <w:spacing w:before="14" w:after="14"/>
              <w:jc w:val="center"/>
              <w:rPr>
                <w:lang w:val="fr-FR"/>
              </w:rPr>
            </w:pPr>
            <w:r w:rsidRPr="00A363F6">
              <w:rPr>
                <w:lang w:val="fr-FR"/>
              </w:rPr>
              <w:t>0000-8999</w:t>
            </w:r>
          </w:p>
        </w:tc>
      </w:tr>
      <w:tr w:rsidR="00661F37" w:rsidRPr="00A363F6" w14:paraId="4D028E56"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0E7C7" w14:textId="77777777" w:rsidR="00661F37" w:rsidRPr="00A363F6" w:rsidRDefault="00661F37" w:rsidP="00BE03C2">
            <w:pPr>
              <w:spacing w:before="14" w:after="14"/>
              <w:jc w:val="center"/>
              <w:rPr>
                <w:lang w:val="fr-FR"/>
              </w:rPr>
            </w:pPr>
            <w:r w:rsidRPr="00A363F6">
              <w:rPr>
                <w:lang w:val="fr-FR"/>
              </w:rPr>
              <w:t>266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8732A"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7031A"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42EC50D"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A5DEF" w14:textId="77777777" w:rsidR="00661F37" w:rsidRPr="00A363F6" w:rsidRDefault="00661F37" w:rsidP="00BE03C2">
            <w:pPr>
              <w:spacing w:before="14" w:after="14"/>
              <w:jc w:val="center"/>
              <w:rPr>
                <w:lang w:val="fr-FR"/>
              </w:rPr>
            </w:pPr>
            <w:r w:rsidRPr="00A363F6">
              <w:rPr>
                <w:lang w:val="fr-FR"/>
              </w:rPr>
              <w:t>0000-7999</w:t>
            </w:r>
          </w:p>
        </w:tc>
      </w:tr>
      <w:tr w:rsidR="00661F37" w:rsidRPr="00A363F6" w14:paraId="36368E39"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B6476" w14:textId="77777777" w:rsidR="00661F37" w:rsidRPr="00A363F6" w:rsidRDefault="00661F37" w:rsidP="00BE03C2">
            <w:pPr>
              <w:spacing w:before="14" w:after="14"/>
              <w:jc w:val="center"/>
              <w:rPr>
                <w:lang w:val="fr-FR"/>
              </w:rPr>
            </w:pPr>
            <w:r w:rsidRPr="00A363F6">
              <w:rPr>
                <w:lang w:val="fr-FR"/>
              </w:rPr>
              <w:t>267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A004D"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A4026"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11BB1CA"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73B" w14:textId="77777777" w:rsidR="00661F37" w:rsidRPr="00A363F6" w:rsidRDefault="00661F37" w:rsidP="00BE03C2">
            <w:pPr>
              <w:spacing w:before="14" w:after="14"/>
              <w:jc w:val="center"/>
              <w:rPr>
                <w:lang w:val="fr-FR"/>
              </w:rPr>
            </w:pPr>
            <w:r w:rsidRPr="00A363F6">
              <w:rPr>
                <w:lang w:val="fr-FR"/>
              </w:rPr>
              <w:t>0000-3999</w:t>
            </w:r>
          </w:p>
        </w:tc>
      </w:tr>
      <w:tr w:rsidR="00661F37" w:rsidRPr="00A363F6" w14:paraId="71991F18"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AE7BD" w14:textId="77777777" w:rsidR="00661F37" w:rsidRPr="00A363F6" w:rsidRDefault="00661F37" w:rsidP="00BE03C2">
            <w:pPr>
              <w:spacing w:before="14" w:after="14"/>
              <w:jc w:val="center"/>
              <w:rPr>
                <w:lang w:val="fr-FR"/>
              </w:rPr>
            </w:pPr>
            <w:r w:rsidRPr="00A363F6">
              <w:rPr>
                <w:lang w:val="fr-FR"/>
              </w:rPr>
              <w:t>268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1EFD"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6CE3D"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D62DD71"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60561" w14:textId="77777777" w:rsidR="00661F37" w:rsidRPr="00A363F6" w:rsidRDefault="00661F37" w:rsidP="00BE03C2">
            <w:pPr>
              <w:spacing w:before="14" w:after="14"/>
              <w:jc w:val="center"/>
              <w:rPr>
                <w:lang w:val="fr-FR"/>
              </w:rPr>
            </w:pPr>
            <w:r w:rsidRPr="00A363F6">
              <w:rPr>
                <w:lang w:val="fr-FR"/>
              </w:rPr>
              <w:t>0000-5999</w:t>
            </w:r>
          </w:p>
        </w:tc>
      </w:tr>
      <w:tr w:rsidR="00661F37" w:rsidRPr="00A363F6" w14:paraId="2B0FC190"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AD927" w14:textId="77777777" w:rsidR="00661F37" w:rsidRPr="00A363F6" w:rsidRDefault="00661F37" w:rsidP="00BE03C2">
            <w:pPr>
              <w:spacing w:before="14" w:after="14"/>
              <w:jc w:val="center"/>
              <w:rPr>
                <w:lang w:val="fr-FR"/>
              </w:rPr>
            </w:pPr>
            <w:r w:rsidRPr="00A363F6">
              <w:rPr>
                <w:lang w:val="fr-FR"/>
              </w:rPr>
              <w:t>269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96357"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E6F4"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B7D237E"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74E32" w14:textId="77777777" w:rsidR="00661F37" w:rsidRPr="00A363F6" w:rsidRDefault="00661F37" w:rsidP="00BE03C2">
            <w:pPr>
              <w:spacing w:before="14" w:after="14"/>
              <w:jc w:val="center"/>
              <w:rPr>
                <w:lang w:val="fr-FR"/>
              </w:rPr>
            </w:pPr>
            <w:r w:rsidRPr="00A363F6">
              <w:rPr>
                <w:lang w:val="fr-FR"/>
              </w:rPr>
              <w:t>0000-2999</w:t>
            </w:r>
          </w:p>
        </w:tc>
      </w:tr>
      <w:tr w:rsidR="00661F37" w:rsidRPr="00A363F6" w14:paraId="3AAF288C"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16C49" w14:textId="77777777" w:rsidR="00661F37" w:rsidRPr="00A363F6" w:rsidRDefault="00661F37" w:rsidP="00BE03C2">
            <w:pPr>
              <w:spacing w:before="14" w:after="14"/>
              <w:jc w:val="center"/>
              <w:rPr>
                <w:lang w:val="fr-FR"/>
              </w:rPr>
            </w:pPr>
            <w:r w:rsidRPr="00A363F6">
              <w:rPr>
                <w:lang w:val="fr-FR"/>
              </w:rPr>
              <w:t>270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3DE1E"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D2E8B"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1BF57E6"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BDE63" w14:textId="77777777" w:rsidR="00661F37" w:rsidRPr="00A363F6" w:rsidRDefault="00661F37" w:rsidP="00BE03C2">
            <w:pPr>
              <w:spacing w:before="14" w:after="14"/>
              <w:jc w:val="center"/>
              <w:rPr>
                <w:lang w:val="fr-FR"/>
              </w:rPr>
            </w:pPr>
            <w:r w:rsidRPr="00A363F6">
              <w:rPr>
                <w:lang w:val="fr-FR"/>
              </w:rPr>
              <w:t>0000-9999</w:t>
            </w:r>
          </w:p>
        </w:tc>
      </w:tr>
      <w:tr w:rsidR="00661F37" w:rsidRPr="00A363F6" w14:paraId="3706BC46"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35F9E" w14:textId="77777777" w:rsidR="00661F37" w:rsidRPr="00A363F6" w:rsidRDefault="00661F37" w:rsidP="00BE03C2">
            <w:pPr>
              <w:spacing w:before="14" w:after="14"/>
              <w:jc w:val="center"/>
              <w:rPr>
                <w:lang w:val="fr-FR"/>
              </w:rPr>
            </w:pPr>
            <w:r w:rsidRPr="00A363F6">
              <w:rPr>
                <w:lang w:val="fr-FR"/>
              </w:rPr>
              <w:t>271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82BA8"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F9E3B"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245FADF"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63B1E" w14:textId="77777777" w:rsidR="00661F37" w:rsidRPr="00A363F6" w:rsidRDefault="00661F37" w:rsidP="00BE03C2">
            <w:pPr>
              <w:spacing w:before="14" w:after="14"/>
              <w:jc w:val="center"/>
              <w:rPr>
                <w:lang w:val="fr-FR"/>
              </w:rPr>
            </w:pPr>
            <w:r w:rsidRPr="00A363F6">
              <w:rPr>
                <w:lang w:val="fr-FR"/>
              </w:rPr>
              <w:t>0000-9999</w:t>
            </w:r>
          </w:p>
        </w:tc>
      </w:tr>
      <w:tr w:rsidR="00661F37" w:rsidRPr="00A363F6" w14:paraId="5F904212"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1A31F" w14:textId="77777777" w:rsidR="00661F37" w:rsidRPr="00A363F6" w:rsidRDefault="00661F37" w:rsidP="00BE03C2">
            <w:pPr>
              <w:spacing w:before="14" w:after="14"/>
              <w:jc w:val="center"/>
              <w:rPr>
                <w:lang w:val="fr-FR"/>
              </w:rPr>
            </w:pPr>
            <w:r w:rsidRPr="00A363F6">
              <w:rPr>
                <w:lang w:val="fr-FR"/>
              </w:rPr>
              <w:t>272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9FFF"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DB45"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F39B38A"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9AE4B" w14:textId="77777777" w:rsidR="00661F37" w:rsidRPr="00A363F6" w:rsidRDefault="00661F37" w:rsidP="00BE03C2">
            <w:pPr>
              <w:spacing w:before="14" w:after="14"/>
              <w:jc w:val="center"/>
              <w:rPr>
                <w:lang w:val="fr-FR"/>
              </w:rPr>
            </w:pPr>
            <w:r w:rsidRPr="00A363F6">
              <w:rPr>
                <w:lang w:val="fr-FR"/>
              </w:rPr>
              <w:t>0000-2999</w:t>
            </w:r>
          </w:p>
        </w:tc>
      </w:tr>
      <w:tr w:rsidR="00661F37" w:rsidRPr="00A363F6" w14:paraId="271018B1"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389AD" w14:textId="77777777" w:rsidR="00661F37" w:rsidRPr="00A363F6" w:rsidRDefault="00661F37" w:rsidP="00BE03C2">
            <w:pPr>
              <w:spacing w:before="14" w:after="14"/>
              <w:jc w:val="center"/>
              <w:rPr>
                <w:lang w:val="fr-FR"/>
              </w:rPr>
            </w:pPr>
            <w:r w:rsidRPr="00A363F6">
              <w:rPr>
                <w:lang w:val="fr-FR"/>
              </w:rPr>
              <w:t>273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58339"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7DF3A"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38B6C6B"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B0F20" w14:textId="77777777" w:rsidR="00661F37" w:rsidRPr="00A363F6" w:rsidRDefault="00661F37" w:rsidP="00BE03C2">
            <w:pPr>
              <w:spacing w:before="14" w:after="14"/>
              <w:jc w:val="center"/>
              <w:rPr>
                <w:lang w:val="fr-FR"/>
              </w:rPr>
            </w:pPr>
            <w:r w:rsidRPr="00A363F6">
              <w:rPr>
                <w:lang w:val="fr-FR"/>
              </w:rPr>
              <w:t>1000-1999</w:t>
            </w:r>
          </w:p>
        </w:tc>
      </w:tr>
      <w:tr w:rsidR="00661F37" w:rsidRPr="00A363F6" w14:paraId="0B5D1C13"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FFE84" w14:textId="77777777" w:rsidR="00661F37" w:rsidRPr="00A363F6" w:rsidRDefault="00661F37" w:rsidP="00BE03C2">
            <w:pPr>
              <w:spacing w:before="14" w:after="14"/>
              <w:jc w:val="center"/>
              <w:rPr>
                <w:lang w:val="fr-FR"/>
              </w:rPr>
            </w:pPr>
            <w:r w:rsidRPr="00A363F6">
              <w:rPr>
                <w:lang w:val="fr-FR"/>
              </w:rPr>
              <w:t>274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3DAFB"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9E88"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492AEF6"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C80C" w14:textId="77777777" w:rsidR="00661F37" w:rsidRPr="00A363F6" w:rsidRDefault="00661F37" w:rsidP="00BE03C2">
            <w:pPr>
              <w:spacing w:before="14" w:after="14"/>
              <w:jc w:val="center"/>
              <w:rPr>
                <w:lang w:val="fr-FR"/>
              </w:rPr>
            </w:pPr>
            <w:r w:rsidRPr="00A363F6">
              <w:rPr>
                <w:lang w:val="fr-FR"/>
              </w:rPr>
              <w:t>0000-2999</w:t>
            </w:r>
          </w:p>
        </w:tc>
      </w:tr>
      <w:tr w:rsidR="00661F37" w:rsidRPr="00A363F6" w14:paraId="36BDF3E5"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AC2B9" w14:textId="77777777" w:rsidR="00661F37" w:rsidRPr="00A363F6" w:rsidRDefault="00661F37" w:rsidP="00BE03C2">
            <w:pPr>
              <w:spacing w:before="14" w:after="14"/>
              <w:jc w:val="center"/>
              <w:rPr>
                <w:lang w:val="fr-FR"/>
              </w:rPr>
            </w:pPr>
            <w:r w:rsidRPr="00A363F6">
              <w:rPr>
                <w:lang w:val="fr-FR"/>
              </w:rPr>
              <w:t>275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CE110"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02F2"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784D97A"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7F5CF" w14:textId="77777777" w:rsidR="00661F37" w:rsidRPr="00A363F6" w:rsidRDefault="00661F37" w:rsidP="00BE03C2">
            <w:pPr>
              <w:spacing w:before="14" w:after="14"/>
              <w:jc w:val="center"/>
              <w:rPr>
                <w:lang w:val="fr-FR"/>
              </w:rPr>
            </w:pPr>
            <w:r w:rsidRPr="00A363F6">
              <w:rPr>
                <w:lang w:val="fr-FR"/>
              </w:rPr>
              <w:t>0000-2999</w:t>
            </w:r>
          </w:p>
        </w:tc>
      </w:tr>
      <w:tr w:rsidR="00661F37" w:rsidRPr="00A363F6" w14:paraId="7E595C0A"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6F09" w14:textId="77777777" w:rsidR="00661F37" w:rsidRPr="00A363F6" w:rsidRDefault="00661F37" w:rsidP="00BE03C2">
            <w:pPr>
              <w:spacing w:before="14" w:after="14"/>
              <w:jc w:val="center"/>
              <w:rPr>
                <w:lang w:val="fr-FR"/>
              </w:rPr>
            </w:pPr>
            <w:r w:rsidRPr="00A363F6">
              <w:rPr>
                <w:lang w:val="fr-FR"/>
              </w:rPr>
              <w:t>276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A73BF"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7187"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93B2DB9"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5D857" w14:textId="77777777" w:rsidR="00661F37" w:rsidRPr="00A363F6" w:rsidRDefault="00661F37" w:rsidP="00BE03C2">
            <w:pPr>
              <w:spacing w:before="14" w:after="14"/>
              <w:jc w:val="center"/>
              <w:rPr>
                <w:lang w:val="fr-FR"/>
              </w:rPr>
            </w:pPr>
            <w:r w:rsidRPr="00A363F6">
              <w:rPr>
                <w:lang w:val="fr-FR"/>
              </w:rPr>
              <w:t>0000-5999</w:t>
            </w:r>
          </w:p>
        </w:tc>
      </w:tr>
      <w:tr w:rsidR="00661F37" w:rsidRPr="00A363F6" w14:paraId="5CFE2639"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CF50D" w14:textId="77777777" w:rsidR="00661F37" w:rsidRPr="00A363F6" w:rsidRDefault="00661F37" w:rsidP="00BE03C2">
            <w:pPr>
              <w:spacing w:before="14" w:after="14"/>
              <w:jc w:val="center"/>
              <w:rPr>
                <w:lang w:val="fr-FR"/>
              </w:rPr>
            </w:pPr>
            <w:r w:rsidRPr="00A363F6">
              <w:rPr>
                <w:lang w:val="fr-FR"/>
              </w:rPr>
              <w:t>277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1D2A8"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B5630"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3E66381"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40D46" w14:textId="77777777" w:rsidR="00661F37" w:rsidRPr="00A363F6" w:rsidRDefault="00661F37" w:rsidP="00BE03C2">
            <w:pPr>
              <w:spacing w:before="14" w:after="14"/>
              <w:jc w:val="center"/>
              <w:rPr>
                <w:lang w:val="fr-FR"/>
              </w:rPr>
            </w:pPr>
            <w:r w:rsidRPr="00A363F6">
              <w:rPr>
                <w:lang w:val="fr-FR"/>
              </w:rPr>
              <w:t>0000-5999</w:t>
            </w:r>
          </w:p>
        </w:tc>
      </w:tr>
      <w:tr w:rsidR="00661F37" w:rsidRPr="00A363F6" w14:paraId="7C739C50"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D32D9" w14:textId="77777777" w:rsidR="00661F37" w:rsidRPr="00A363F6" w:rsidRDefault="00661F37" w:rsidP="00BE03C2">
            <w:pPr>
              <w:spacing w:before="14" w:after="14"/>
              <w:jc w:val="center"/>
              <w:rPr>
                <w:lang w:val="fr-FR"/>
              </w:rPr>
            </w:pPr>
            <w:r w:rsidRPr="00A363F6">
              <w:rPr>
                <w:lang w:val="fr-FR"/>
              </w:rPr>
              <w:t>279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47604"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0405D"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D81D924"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44478" w14:textId="77777777" w:rsidR="00661F37" w:rsidRPr="00A363F6" w:rsidRDefault="00661F37" w:rsidP="00BE03C2">
            <w:pPr>
              <w:spacing w:before="14" w:after="14"/>
              <w:jc w:val="center"/>
              <w:rPr>
                <w:lang w:val="fr-FR"/>
              </w:rPr>
            </w:pPr>
            <w:r w:rsidRPr="00A363F6">
              <w:rPr>
                <w:lang w:val="fr-FR"/>
              </w:rPr>
              <w:t>0000-4999</w:t>
            </w:r>
          </w:p>
        </w:tc>
      </w:tr>
      <w:tr w:rsidR="00661F37" w:rsidRPr="00A363F6" w14:paraId="08313591"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0987A" w14:textId="77777777" w:rsidR="00661F37" w:rsidRPr="00A363F6" w:rsidRDefault="00661F37" w:rsidP="00BE03C2">
            <w:pPr>
              <w:spacing w:before="14" w:after="14"/>
              <w:jc w:val="center"/>
              <w:rPr>
                <w:lang w:val="fr-FR"/>
              </w:rPr>
            </w:pPr>
            <w:r w:rsidRPr="00A363F6">
              <w:rPr>
                <w:lang w:val="fr-FR"/>
              </w:rPr>
              <w:t>289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6846C"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DFB4"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vAlign w:val="center"/>
          </w:tcPr>
          <w:p w14:paraId="7C3CC644"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22A7" w14:textId="77777777" w:rsidR="00661F37" w:rsidRPr="00A363F6" w:rsidRDefault="00661F37" w:rsidP="00BE03C2">
            <w:pPr>
              <w:spacing w:before="14" w:after="14"/>
              <w:jc w:val="center"/>
              <w:rPr>
                <w:lang w:val="fr-FR"/>
              </w:rPr>
            </w:pPr>
            <w:r w:rsidRPr="00A363F6">
              <w:rPr>
                <w:lang w:val="fr-FR"/>
              </w:rPr>
              <w:t>0000-9999</w:t>
            </w:r>
          </w:p>
        </w:tc>
      </w:tr>
      <w:tr w:rsidR="00661F37" w:rsidRPr="00A363F6" w14:paraId="3A5EB49E"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0A76F" w14:textId="77777777" w:rsidR="00661F37" w:rsidRPr="00A363F6" w:rsidRDefault="00661F37" w:rsidP="00BE03C2">
            <w:pPr>
              <w:spacing w:before="14" w:after="14"/>
              <w:jc w:val="center"/>
              <w:rPr>
                <w:lang w:val="fr-FR"/>
              </w:rPr>
            </w:pPr>
            <w:r w:rsidRPr="00A363F6">
              <w:rPr>
                <w:lang w:val="fr-FR"/>
              </w:rPr>
              <w:t>322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42A29"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42C1"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AD7DA7B"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5579B" w14:textId="77777777" w:rsidR="00661F37" w:rsidRPr="00A363F6" w:rsidRDefault="00661F37" w:rsidP="00BE03C2">
            <w:pPr>
              <w:spacing w:before="14" w:after="14"/>
              <w:jc w:val="center"/>
              <w:rPr>
                <w:lang w:val="fr-FR"/>
              </w:rPr>
            </w:pPr>
            <w:r w:rsidRPr="00A363F6">
              <w:rPr>
                <w:lang w:val="fr-FR"/>
              </w:rPr>
              <w:t>0000-6999</w:t>
            </w:r>
          </w:p>
        </w:tc>
      </w:tr>
      <w:tr w:rsidR="00661F37" w:rsidRPr="00A363F6" w14:paraId="1B503820"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3ED09" w14:textId="77777777" w:rsidR="00661F37" w:rsidRPr="00A363F6" w:rsidRDefault="00661F37" w:rsidP="00BE03C2">
            <w:pPr>
              <w:spacing w:before="14" w:after="14"/>
              <w:jc w:val="center"/>
              <w:rPr>
                <w:lang w:val="fr-FR"/>
              </w:rPr>
            </w:pPr>
            <w:r w:rsidRPr="00A363F6">
              <w:rPr>
                <w:lang w:val="fr-FR"/>
              </w:rPr>
              <w:t>325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51BA"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626"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BB700BC"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F73A" w14:textId="77777777" w:rsidR="00661F37" w:rsidRPr="00A363F6" w:rsidRDefault="00661F37" w:rsidP="00BE03C2">
            <w:pPr>
              <w:spacing w:before="14" w:after="14"/>
              <w:jc w:val="center"/>
              <w:rPr>
                <w:lang w:val="fr-FR"/>
              </w:rPr>
            </w:pPr>
            <w:r w:rsidRPr="00A363F6">
              <w:rPr>
                <w:lang w:val="fr-FR"/>
              </w:rPr>
              <w:t>0000-6999</w:t>
            </w:r>
          </w:p>
        </w:tc>
      </w:tr>
      <w:tr w:rsidR="00661F37" w:rsidRPr="00A363F6" w14:paraId="082CC9AD"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5E51C" w14:textId="77777777" w:rsidR="00661F37" w:rsidRPr="00A363F6" w:rsidRDefault="00661F37" w:rsidP="00BE03C2">
            <w:pPr>
              <w:spacing w:before="14" w:after="14"/>
              <w:jc w:val="center"/>
              <w:rPr>
                <w:lang w:val="fr-FR"/>
              </w:rPr>
            </w:pPr>
            <w:r w:rsidRPr="00A363F6">
              <w:rPr>
                <w:lang w:val="fr-FR"/>
              </w:rPr>
              <w:t>326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59EE"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DFBEB"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F0634F8"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FCB0" w14:textId="77777777" w:rsidR="00661F37" w:rsidRPr="00A363F6" w:rsidRDefault="00661F37" w:rsidP="00BE03C2">
            <w:pPr>
              <w:spacing w:before="14" w:after="14"/>
              <w:jc w:val="center"/>
              <w:rPr>
                <w:lang w:val="fr-FR"/>
              </w:rPr>
            </w:pPr>
            <w:r w:rsidRPr="00A363F6">
              <w:rPr>
                <w:lang w:val="fr-FR"/>
              </w:rPr>
              <w:t>0000-5999</w:t>
            </w:r>
          </w:p>
        </w:tc>
      </w:tr>
      <w:tr w:rsidR="00661F37" w:rsidRPr="00A363F6" w14:paraId="2D80F0A8"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1AE3E" w14:textId="77777777" w:rsidR="00661F37" w:rsidRPr="00A363F6" w:rsidRDefault="00661F37" w:rsidP="00BE03C2">
            <w:pPr>
              <w:spacing w:before="14" w:after="14"/>
              <w:jc w:val="center"/>
              <w:rPr>
                <w:lang w:val="fr-FR"/>
              </w:rPr>
            </w:pPr>
            <w:r w:rsidRPr="00A363F6">
              <w:rPr>
                <w:lang w:val="fr-FR"/>
              </w:rPr>
              <w:t>327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64370"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5DB07"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D809659"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4C971" w14:textId="77777777" w:rsidR="00661F37" w:rsidRPr="00A363F6" w:rsidRDefault="00661F37" w:rsidP="00BE03C2">
            <w:pPr>
              <w:spacing w:before="14" w:after="14"/>
              <w:jc w:val="center"/>
              <w:rPr>
                <w:lang w:val="fr-FR"/>
              </w:rPr>
            </w:pPr>
            <w:r w:rsidRPr="00A363F6">
              <w:rPr>
                <w:lang w:val="fr-FR"/>
              </w:rPr>
              <w:t>0000-2999</w:t>
            </w:r>
            <w:r w:rsidRPr="00A363F6">
              <w:rPr>
                <w:lang w:val="fr-FR"/>
              </w:rPr>
              <w:br/>
              <w:t>5000-7999</w:t>
            </w:r>
          </w:p>
        </w:tc>
      </w:tr>
      <w:tr w:rsidR="00661F37" w:rsidRPr="00A363F6" w14:paraId="4A26EE16"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D3991" w14:textId="77777777" w:rsidR="00661F37" w:rsidRPr="00A363F6" w:rsidRDefault="00661F37" w:rsidP="00BE03C2">
            <w:pPr>
              <w:spacing w:before="14" w:after="14"/>
              <w:jc w:val="center"/>
              <w:rPr>
                <w:lang w:val="fr-FR"/>
              </w:rPr>
            </w:pPr>
            <w:r w:rsidRPr="00A363F6">
              <w:rPr>
                <w:lang w:val="fr-FR"/>
              </w:rPr>
              <w:t>328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65608"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F2908"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EA5CD42"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1D0B" w14:textId="77777777" w:rsidR="00661F37" w:rsidRPr="00A363F6" w:rsidRDefault="00661F37" w:rsidP="00BE03C2">
            <w:pPr>
              <w:spacing w:before="14" w:after="14"/>
              <w:jc w:val="center"/>
              <w:rPr>
                <w:lang w:val="fr-FR"/>
              </w:rPr>
            </w:pPr>
            <w:r w:rsidRPr="00A363F6">
              <w:rPr>
                <w:lang w:val="fr-FR"/>
              </w:rPr>
              <w:t>0000-9999</w:t>
            </w:r>
          </w:p>
        </w:tc>
      </w:tr>
      <w:tr w:rsidR="00661F37" w:rsidRPr="00A363F6" w14:paraId="1C148DBF"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89995" w14:textId="77777777" w:rsidR="00661F37" w:rsidRPr="00A363F6" w:rsidRDefault="00661F37" w:rsidP="00BE03C2">
            <w:pPr>
              <w:spacing w:before="14" w:after="14"/>
              <w:jc w:val="center"/>
              <w:rPr>
                <w:lang w:val="fr-FR"/>
              </w:rPr>
            </w:pPr>
            <w:r w:rsidRPr="00A363F6">
              <w:rPr>
                <w:lang w:val="fr-FR"/>
              </w:rPr>
              <w:t>329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CFEE"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DBF64"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63448AE"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FDAD" w14:textId="77777777" w:rsidR="00661F37" w:rsidRPr="00A363F6" w:rsidRDefault="00661F37" w:rsidP="00BE03C2">
            <w:pPr>
              <w:spacing w:before="14" w:after="14"/>
              <w:jc w:val="center"/>
              <w:rPr>
                <w:lang w:val="fr-FR"/>
              </w:rPr>
            </w:pPr>
            <w:r w:rsidRPr="00A363F6">
              <w:rPr>
                <w:lang w:val="fr-FR"/>
              </w:rPr>
              <w:t>0000-1999</w:t>
            </w:r>
            <w:r w:rsidRPr="00A363F6">
              <w:rPr>
                <w:lang w:val="fr-FR"/>
              </w:rPr>
              <w:br/>
              <w:t>3000-6999</w:t>
            </w:r>
          </w:p>
        </w:tc>
      </w:tr>
      <w:tr w:rsidR="00661F37" w:rsidRPr="00A363F6" w14:paraId="734F2A89"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E9F31" w14:textId="77777777" w:rsidR="00661F37" w:rsidRPr="00A363F6" w:rsidRDefault="00661F37" w:rsidP="00BE03C2">
            <w:pPr>
              <w:spacing w:before="14" w:after="14"/>
              <w:jc w:val="center"/>
              <w:rPr>
                <w:lang w:val="fr-FR"/>
              </w:rPr>
            </w:pPr>
            <w:r w:rsidRPr="00A363F6">
              <w:rPr>
                <w:lang w:val="fr-FR"/>
              </w:rPr>
              <w:t>330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E0D98"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C3E2F"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34A733A"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37654" w14:textId="77777777" w:rsidR="00661F37" w:rsidRPr="00A363F6" w:rsidRDefault="00661F37" w:rsidP="00BE03C2">
            <w:pPr>
              <w:spacing w:before="14" w:after="14"/>
              <w:jc w:val="center"/>
              <w:rPr>
                <w:lang w:val="fr-FR"/>
              </w:rPr>
            </w:pPr>
            <w:r w:rsidRPr="00A363F6">
              <w:rPr>
                <w:lang w:val="fr-FR"/>
              </w:rPr>
              <w:t>0000-4999</w:t>
            </w:r>
          </w:p>
        </w:tc>
      </w:tr>
      <w:tr w:rsidR="00661F37" w:rsidRPr="00A363F6" w14:paraId="46C3D54D"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FC88C" w14:textId="77777777" w:rsidR="00661F37" w:rsidRPr="00A363F6" w:rsidRDefault="00661F37" w:rsidP="00BE03C2">
            <w:pPr>
              <w:spacing w:before="14" w:after="14"/>
              <w:jc w:val="center"/>
              <w:rPr>
                <w:lang w:val="fr-FR"/>
              </w:rPr>
            </w:pPr>
            <w:r w:rsidRPr="00A363F6">
              <w:rPr>
                <w:lang w:val="fr-FR"/>
              </w:rPr>
              <w:t>331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D8996"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41A75"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D27C19C"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B65FA" w14:textId="77777777" w:rsidR="00661F37" w:rsidRPr="00A363F6" w:rsidRDefault="00661F37" w:rsidP="00BE03C2">
            <w:pPr>
              <w:spacing w:before="14" w:after="14"/>
              <w:jc w:val="center"/>
              <w:rPr>
                <w:lang w:val="fr-FR"/>
              </w:rPr>
            </w:pPr>
            <w:r w:rsidRPr="00A363F6">
              <w:rPr>
                <w:lang w:val="fr-FR"/>
              </w:rPr>
              <w:t>0000-4999</w:t>
            </w:r>
          </w:p>
        </w:tc>
      </w:tr>
      <w:tr w:rsidR="00661F37" w:rsidRPr="00A363F6" w14:paraId="3F213D50"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ACEA0" w14:textId="77777777" w:rsidR="00661F37" w:rsidRPr="00A363F6" w:rsidRDefault="00661F37" w:rsidP="00BE03C2">
            <w:pPr>
              <w:spacing w:before="14" w:after="14"/>
              <w:jc w:val="center"/>
              <w:rPr>
                <w:lang w:val="fr-FR"/>
              </w:rPr>
            </w:pPr>
            <w:r w:rsidRPr="00A363F6">
              <w:rPr>
                <w:lang w:val="fr-FR"/>
              </w:rPr>
              <w:t>332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5C04B"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ED3DE"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0B29E39"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E1D9" w14:textId="77777777" w:rsidR="00661F37" w:rsidRPr="00A363F6" w:rsidRDefault="00661F37" w:rsidP="00BE03C2">
            <w:pPr>
              <w:spacing w:before="14" w:after="14"/>
              <w:jc w:val="center"/>
              <w:rPr>
                <w:lang w:val="fr-FR"/>
              </w:rPr>
            </w:pPr>
            <w:r w:rsidRPr="00A363F6">
              <w:rPr>
                <w:lang w:val="fr-FR"/>
              </w:rPr>
              <w:t>0000-4999</w:t>
            </w:r>
          </w:p>
        </w:tc>
      </w:tr>
      <w:tr w:rsidR="00661F37" w:rsidRPr="00A363F6" w14:paraId="12E421CD"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A0D16" w14:textId="77777777" w:rsidR="00661F37" w:rsidRPr="00A363F6" w:rsidRDefault="00661F37" w:rsidP="00BE03C2">
            <w:pPr>
              <w:spacing w:before="14" w:after="14"/>
              <w:jc w:val="center"/>
              <w:rPr>
                <w:lang w:val="fr-FR"/>
              </w:rPr>
            </w:pPr>
            <w:r w:rsidRPr="00A363F6">
              <w:rPr>
                <w:lang w:val="fr-FR"/>
              </w:rPr>
              <w:t>333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4FBD4"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D128"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81D968B"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51002" w14:textId="77777777" w:rsidR="00661F37" w:rsidRPr="00A363F6" w:rsidRDefault="00661F37" w:rsidP="00BE03C2">
            <w:pPr>
              <w:spacing w:before="14" w:after="14"/>
              <w:jc w:val="center"/>
              <w:rPr>
                <w:lang w:val="fr-FR"/>
              </w:rPr>
            </w:pPr>
            <w:r w:rsidRPr="00A363F6">
              <w:rPr>
                <w:lang w:val="fr-FR"/>
              </w:rPr>
              <w:t>0000-9999</w:t>
            </w:r>
          </w:p>
        </w:tc>
      </w:tr>
      <w:tr w:rsidR="00661F37" w:rsidRPr="00A363F6" w14:paraId="4B860587"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17FBA" w14:textId="77777777" w:rsidR="00661F37" w:rsidRPr="00A363F6" w:rsidRDefault="00661F37" w:rsidP="00BE03C2">
            <w:pPr>
              <w:spacing w:before="14" w:after="14"/>
              <w:jc w:val="center"/>
              <w:rPr>
                <w:lang w:val="fr-FR"/>
              </w:rPr>
            </w:pPr>
            <w:r w:rsidRPr="00A363F6">
              <w:rPr>
                <w:lang w:val="fr-FR"/>
              </w:rPr>
              <w:t>334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DDCA2"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6196E"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vAlign w:val="center"/>
          </w:tcPr>
          <w:p w14:paraId="67CA5DFC"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48242" w14:textId="77777777" w:rsidR="00661F37" w:rsidRPr="00A363F6" w:rsidRDefault="00661F37" w:rsidP="00BE03C2">
            <w:pPr>
              <w:spacing w:before="14" w:after="14"/>
              <w:jc w:val="center"/>
              <w:rPr>
                <w:lang w:val="fr-FR"/>
              </w:rPr>
            </w:pPr>
            <w:r w:rsidRPr="00A363F6">
              <w:rPr>
                <w:lang w:val="fr-FR"/>
              </w:rPr>
              <w:t>0000-2999</w:t>
            </w:r>
          </w:p>
        </w:tc>
      </w:tr>
      <w:tr w:rsidR="00661F37" w:rsidRPr="00A363F6" w14:paraId="2CAC67EC"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EE6EE" w14:textId="77777777" w:rsidR="00661F37" w:rsidRPr="00A363F6" w:rsidRDefault="00661F37" w:rsidP="00BE03C2">
            <w:pPr>
              <w:spacing w:before="14" w:after="14"/>
              <w:jc w:val="center"/>
              <w:rPr>
                <w:lang w:val="fr-FR"/>
              </w:rPr>
            </w:pPr>
            <w:r w:rsidRPr="00A363F6">
              <w:rPr>
                <w:lang w:val="fr-FR"/>
              </w:rPr>
              <w:t>335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E1EF6"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6AFC9"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702ABDA"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7B15F" w14:textId="77777777" w:rsidR="00661F37" w:rsidRPr="00A363F6" w:rsidRDefault="00661F37" w:rsidP="00BE03C2">
            <w:pPr>
              <w:spacing w:before="14" w:after="14"/>
              <w:jc w:val="center"/>
              <w:rPr>
                <w:lang w:val="fr-FR"/>
              </w:rPr>
            </w:pPr>
            <w:r w:rsidRPr="00A363F6">
              <w:rPr>
                <w:lang w:val="fr-FR"/>
              </w:rPr>
              <w:t>0000-1999</w:t>
            </w:r>
            <w:r w:rsidRPr="00A363F6">
              <w:rPr>
                <w:lang w:val="fr-FR"/>
              </w:rPr>
              <w:br/>
              <w:t>3000-4999</w:t>
            </w:r>
          </w:p>
        </w:tc>
      </w:tr>
      <w:tr w:rsidR="00661F37" w:rsidRPr="00A363F6" w14:paraId="49AE45DD"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B9D7A" w14:textId="77777777" w:rsidR="00661F37" w:rsidRPr="00A363F6" w:rsidRDefault="00661F37" w:rsidP="00BE03C2">
            <w:pPr>
              <w:spacing w:before="14" w:after="14"/>
              <w:jc w:val="center"/>
              <w:rPr>
                <w:lang w:val="fr-FR"/>
              </w:rPr>
            </w:pPr>
            <w:r w:rsidRPr="00A363F6">
              <w:rPr>
                <w:lang w:val="fr-FR"/>
              </w:rPr>
              <w:t>336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3BDE"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698E0"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vAlign w:val="center"/>
          </w:tcPr>
          <w:p w14:paraId="11A3B26D" w14:textId="77777777" w:rsidR="00661F37" w:rsidRPr="00A363F6" w:rsidRDefault="00661F37" w:rsidP="00BE03C2">
            <w:pPr>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CC66" w14:textId="77777777" w:rsidR="00661F37" w:rsidRPr="00A363F6" w:rsidRDefault="00661F37" w:rsidP="00BE03C2">
            <w:pPr>
              <w:spacing w:before="14" w:after="14"/>
              <w:jc w:val="center"/>
              <w:rPr>
                <w:lang w:val="fr-FR"/>
              </w:rPr>
            </w:pPr>
            <w:r w:rsidRPr="00A363F6">
              <w:rPr>
                <w:lang w:val="fr-FR"/>
              </w:rPr>
              <w:t>5000-9999</w:t>
            </w:r>
          </w:p>
        </w:tc>
      </w:tr>
      <w:tr w:rsidR="00661F37" w:rsidRPr="00A363F6" w14:paraId="50740AF9"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AFCD6" w14:textId="77777777" w:rsidR="00661F37" w:rsidRPr="00A363F6" w:rsidRDefault="00661F37" w:rsidP="00BE03C2">
            <w:pPr>
              <w:spacing w:before="14" w:after="14"/>
              <w:jc w:val="center"/>
              <w:rPr>
                <w:lang w:val="fr-FR"/>
              </w:rPr>
            </w:pPr>
            <w:r w:rsidRPr="00A363F6">
              <w:rPr>
                <w:lang w:val="fr-FR"/>
              </w:rPr>
              <w:t>337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27782"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80EE"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27207F9" w14:textId="77777777" w:rsidR="00661F37" w:rsidRPr="00A363F6" w:rsidRDefault="00661F37" w:rsidP="00BE03C2">
            <w:pPr>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8A94F" w14:textId="77777777" w:rsidR="00661F37" w:rsidRPr="00A363F6" w:rsidRDefault="00661F37" w:rsidP="00BE03C2">
            <w:pPr>
              <w:spacing w:before="14" w:after="14"/>
              <w:jc w:val="center"/>
              <w:rPr>
                <w:lang w:val="fr-FR"/>
              </w:rPr>
            </w:pPr>
            <w:r w:rsidRPr="00A363F6">
              <w:rPr>
                <w:lang w:val="fr-FR"/>
              </w:rPr>
              <w:t>0000-6999</w:t>
            </w:r>
          </w:p>
        </w:tc>
      </w:tr>
      <w:tr w:rsidR="00661F37" w:rsidRPr="00A363F6" w14:paraId="36ED7869"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D30B" w14:textId="77777777" w:rsidR="00661F37" w:rsidRPr="00A363F6" w:rsidRDefault="00661F37" w:rsidP="00BE03C2">
            <w:pPr>
              <w:spacing w:before="14" w:after="14"/>
              <w:jc w:val="center"/>
              <w:rPr>
                <w:lang w:val="fr-FR"/>
              </w:rPr>
            </w:pPr>
            <w:r w:rsidRPr="00A363F6">
              <w:rPr>
                <w:lang w:val="fr-FR"/>
              </w:rPr>
              <w:t>338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E05A4"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4AB6"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36DCB55" w14:textId="77777777" w:rsidR="00661F37" w:rsidRPr="00A363F6" w:rsidRDefault="00661F37" w:rsidP="00BE03C2">
            <w:pPr>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E63F4" w14:textId="77777777" w:rsidR="00661F37" w:rsidRPr="00A363F6" w:rsidRDefault="00661F37" w:rsidP="00BE03C2">
            <w:pPr>
              <w:spacing w:before="14" w:after="14"/>
              <w:jc w:val="center"/>
              <w:rPr>
                <w:lang w:val="fr-FR"/>
              </w:rPr>
            </w:pPr>
            <w:r w:rsidRPr="00A363F6">
              <w:rPr>
                <w:lang w:val="fr-FR"/>
              </w:rPr>
              <w:t>1000-5999</w:t>
            </w:r>
          </w:p>
        </w:tc>
      </w:tr>
      <w:tr w:rsidR="00661F37" w:rsidRPr="00A363F6" w14:paraId="2FEA2C86"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115C8" w14:textId="77777777" w:rsidR="00661F37" w:rsidRPr="00A363F6" w:rsidRDefault="00661F37" w:rsidP="00BE03C2">
            <w:pPr>
              <w:spacing w:before="14" w:after="14"/>
              <w:jc w:val="center"/>
              <w:rPr>
                <w:lang w:val="fr-FR"/>
              </w:rPr>
            </w:pPr>
            <w:r w:rsidRPr="00A363F6">
              <w:rPr>
                <w:lang w:val="fr-FR"/>
              </w:rPr>
              <w:t>339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D77FE"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190C"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B7AD007" w14:textId="77777777" w:rsidR="00661F37" w:rsidRPr="00A363F6" w:rsidRDefault="00661F37" w:rsidP="00BE03C2">
            <w:pPr>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B8140" w14:textId="77777777" w:rsidR="00661F37" w:rsidRPr="00A363F6" w:rsidRDefault="00661F37" w:rsidP="00BE03C2">
            <w:pPr>
              <w:spacing w:before="14" w:after="14"/>
              <w:jc w:val="center"/>
              <w:rPr>
                <w:lang w:val="fr-FR"/>
              </w:rPr>
            </w:pPr>
            <w:r w:rsidRPr="00A363F6">
              <w:rPr>
                <w:lang w:val="fr-FR"/>
              </w:rPr>
              <w:t>0000-6999</w:t>
            </w:r>
          </w:p>
        </w:tc>
      </w:tr>
      <w:tr w:rsidR="00661F37" w:rsidRPr="00A363F6" w14:paraId="3ACCF32B"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AD3F7" w14:textId="77777777" w:rsidR="00661F37" w:rsidRPr="00A363F6" w:rsidRDefault="00661F37" w:rsidP="00BE03C2">
            <w:pPr>
              <w:spacing w:before="14" w:after="14"/>
              <w:jc w:val="center"/>
              <w:rPr>
                <w:lang w:val="fr-FR"/>
              </w:rPr>
            </w:pPr>
            <w:r w:rsidRPr="00A363F6">
              <w:rPr>
                <w:lang w:val="fr-FR"/>
              </w:rPr>
              <w:t>440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288EB"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B5F35"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0F06B2A" w14:textId="77777777" w:rsidR="00661F37" w:rsidRPr="00A363F6" w:rsidRDefault="00661F37" w:rsidP="00BE03C2">
            <w:pPr>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0E4B" w14:textId="77777777" w:rsidR="00661F37" w:rsidRPr="00A363F6" w:rsidRDefault="00661F37" w:rsidP="00BE03C2">
            <w:pPr>
              <w:spacing w:before="14" w:after="14"/>
              <w:jc w:val="center"/>
              <w:rPr>
                <w:lang w:val="fr-FR"/>
              </w:rPr>
            </w:pPr>
            <w:r w:rsidRPr="00A363F6">
              <w:rPr>
                <w:lang w:val="fr-FR"/>
              </w:rPr>
              <w:t>0000-3999</w:t>
            </w:r>
          </w:p>
        </w:tc>
      </w:tr>
      <w:tr w:rsidR="00661F37" w:rsidRPr="00A363F6" w14:paraId="60265E47"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7AA2" w14:textId="77777777" w:rsidR="00661F37" w:rsidRPr="00A363F6" w:rsidRDefault="00661F37" w:rsidP="00BE03C2">
            <w:pPr>
              <w:spacing w:before="14" w:after="14"/>
              <w:jc w:val="center"/>
              <w:rPr>
                <w:lang w:val="fr-FR"/>
              </w:rPr>
            </w:pPr>
            <w:r w:rsidRPr="00A363F6">
              <w:rPr>
                <w:lang w:val="fr-FR"/>
              </w:rPr>
              <w:t>441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28AAC"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E9898"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780A3DC" w14:textId="77777777" w:rsidR="00661F37" w:rsidRPr="00A363F6" w:rsidRDefault="00661F37" w:rsidP="00BE03C2">
            <w:pPr>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B01F2" w14:textId="77777777" w:rsidR="00661F37" w:rsidRPr="00A363F6" w:rsidRDefault="00661F37" w:rsidP="00BE03C2">
            <w:pPr>
              <w:spacing w:before="14" w:after="14"/>
              <w:jc w:val="center"/>
              <w:rPr>
                <w:lang w:val="fr-FR"/>
              </w:rPr>
            </w:pPr>
            <w:r w:rsidRPr="00A363F6">
              <w:rPr>
                <w:lang w:val="fr-FR"/>
              </w:rPr>
              <w:t>0000-3999</w:t>
            </w:r>
          </w:p>
        </w:tc>
      </w:tr>
      <w:tr w:rsidR="00661F37" w:rsidRPr="00A363F6" w14:paraId="32C99A67"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BC0EE" w14:textId="77777777" w:rsidR="00661F37" w:rsidRPr="00A363F6" w:rsidRDefault="00661F37" w:rsidP="00BE03C2">
            <w:pPr>
              <w:spacing w:before="14" w:after="14"/>
              <w:jc w:val="center"/>
              <w:rPr>
                <w:lang w:val="fr-FR"/>
              </w:rPr>
            </w:pPr>
            <w:r w:rsidRPr="00A363F6">
              <w:rPr>
                <w:lang w:val="fr-FR"/>
              </w:rPr>
              <w:t>442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53CF4"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5C52" w14:textId="77777777" w:rsidR="00661F37" w:rsidRPr="00A363F6" w:rsidRDefault="00661F37" w:rsidP="00BE03C2">
            <w:pPr>
              <w:spacing w:before="14" w:after="14"/>
              <w:jc w:val="center"/>
              <w:rPr>
                <w:lang w:val="fr-FR"/>
              </w:rPr>
            </w:pPr>
            <w:r w:rsidRPr="00A363F6">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5027D0C" w14:textId="77777777" w:rsidR="00661F37" w:rsidRPr="008A1C19" w:rsidRDefault="00661F37" w:rsidP="00BE03C2">
            <w:pPr>
              <w:spacing w:before="14" w:after="14"/>
              <w:jc w:val="center"/>
            </w:pPr>
            <w:r w:rsidRPr="008A1C19">
              <w:t>Guyana Telephone and Telegraph Co. Ltd.</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4053C" w14:textId="77777777" w:rsidR="00661F37" w:rsidRPr="00A363F6" w:rsidRDefault="00661F37" w:rsidP="00BE03C2">
            <w:pPr>
              <w:spacing w:before="14" w:after="14"/>
              <w:jc w:val="center"/>
              <w:rPr>
                <w:lang w:val="fr-FR"/>
              </w:rPr>
            </w:pPr>
            <w:r w:rsidRPr="00A363F6">
              <w:rPr>
                <w:lang w:val="fr-FR"/>
              </w:rPr>
              <w:t>0000-4999</w:t>
            </w:r>
          </w:p>
        </w:tc>
      </w:tr>
      <w:tr w:rsidR="00661F37" w:rsidRPr="00A363F6" w14:paraId="251DA319"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51F75" w14:textId="77777777" w:rsidR="00661F37" w:rsidRPr="00A363F6" w:rsidRDefault="00661F37" w:rsidP="00BE03C2">
            <w:pPr>
              <w:spacing w:before="14" w:after="14"/>
              <w:jc w:val="center"/>
              <w:rPr>
                <w:lang w:val="fr-FR"/>
              </w:rPr>
            </w:pPr>
            <w:r w:rsidRPr="00A363F6">
              <w:rPr>
                <w:lang w:val="fr-FR"/>
              </w:rPr>
              <w:t>444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4B4A1"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5856"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C539888" w14:textId="77777777" w:rsidR="00661F37" w:rsidRPr="00A363F6" w:rsidRDefault="00661F37" w:rsidP="00BE03C2">
            <w:pPr>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F8993" w14:textId="77777777" w:rsidR="00661F37" w:rsidRPr="00A363F6" w:rsidRDefault="00661F37" w:rsidP="00BE03C2">
            <w:pPr>
              <w:spacing w:before="14" w:after="14"/>
              <w:jc w:val="center"/>
              <w:rPr>
                <w:lang w:val="fr-FR"/>
              </w:rPr>
            </w:pPr>
            <w:r w:rsidRPr="00A363F6">
              <w:rPr>
                <w:lang w:val="fr-FR"/>
              </w:rPr>
              <w:t>0000-9999</w:t>
            </w:r>
          </w:p>
        </w:tc>
      </w:tr>
      <w:tr w:rsidR="00661F37" w:rsidRPr="00A363F6" w14:paraId="7AE56E16"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AFA0" w14:textId="77777777" w:rsidR="00661F37" w:rsidRPr="00A363F6" w:rsidRDefault="00661F37" w:rsidP="00BE03C2">
            <w:pPr>
              <w:spacing w:before="14" w:after="14"/>
              <w:jc w:val="center"/>
              <w:rPr>
                <w:lang w:val="fr-FR"/>
              </w:rPr>
            </w:pPr>
            <w:r w:rsidRPr="00A363F6">
              <w:rPr>
                <w:lang w:val="fr-FR"/>
              </w:rPr>
              <w:t>455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C7A26"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6C25F"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BCB83AF" w14:textId="77777777" w:rsidR="00661F37" w:rsidRPr="00A363F6" w:rsidRDefault="00661F37" w:rsidP="00BE03C2">
            <w:pPr>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D439" w14:textId="77777777" w:rsidR="00661F37" w:rsidRPr="00A363F6" w:rsidRDefault="00661F37" w:rsidP="00BE03C2">
            <w:pPr>
              <w:spacing w:before="14" w:after="14"/>
              <w:jc w:val="center"/>
              <w:rPr>
                <w:lang w:val="fr-FR"/>
              </w:rPr>
            </w:pPr>
            <w:r w:rsidRPr="00A363F6">
              <w:rPr>
                <w:lang w:val="fr-FR"/>
              </w:rPr>
              <w:t>0000-3999</w:t>
            </w:r>
          </w:p>
        </w:tc>
      </w:tr>
      <w:tr w:rsidR="00661F37" w:rsidRPr="00A363F6" w14:paraId="05E7895A"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D4AF6" w14:textId="77777777" w:rsidR="00661F37" w:rsidRPr="00A363F6" w:rsidRDefault="00661F37" w:rsidP="00BE03C2">
            <w:pPr>
              <w:spacing w:before="14" w:after="14"/>
              <w:jc w:val="center"/>
              <w:rPr>
                <w:lang w:val="fr-FR"/>
              </w:rPr>
            </w:pPr>
            <w:r w:rsidRPr="00A363F6">
              <w:rPr>
                <w:lang w:val="fr-FR"/>
              </w:rPr>
              <w:t>456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9AB4"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8D557"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4AD3E4D" w14:textId="77777777" w:rsidR="00661F37" w:rsidRPr="00A363F6" w:rsidRDefault="00661F37" w:rsidP="00BE03C2">
            <w:pPr>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BE5B1" w14:textId="77777777" w:rsidR="00661F37" w:rsidRPr="00A363F6" w:rsidRDefault="00661F37" w:rsidP="00BE03C2">
            <w:pPr>
              <w:spacing w:before="14" w:after="14"/>
              <w:jc w:val="center"/>
              <w:rPr>
                <w:lang w:val="fr-FR"/>
              </w:rPr>
            </w:pPr>
            <w:r w:rsidRPr="00A363F6">
              <w:rPr>
                <w:lang w:val="fr-FR"/>
              </w:rPr>
              <w:t>0000-2999</w:t>
            </w:r>
          </w:p>
        </w:tc>
      </w:tr>
      <w:tr w:rsidR="00661F37" w:rsidRPr="00A363F6" w14:paraId="7CA364B2"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CF134" w14:textId="77777777" w:rsidR="00661F37" w:rsidRPr="00A363F6" w:rsidRDefault="00661F37" w:rsidP="00BE03C2">
            <w:pPr>
              <w:spacing w:before="14" w:after="14"/>
              <w:jc w:val="center"/>
              <w:rPr>
                <w:lang w:val="fr-FR"/>
              </w:rPr>
            </w:pPr>
            <w:r w:rsidRPr="00A363F6">
              <w:rPr>
                <w:lang w:val="fr-FR"/>
              </w:rPr>
              <w:t>500-506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E1183"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29C37" w14:textId="77777777" w:rsidR="00661F37" w:rsidRPr="00A363F6" w:rsidRDefault="00661F37" w:rsidP="00BE03C2">
            <w:pPr>
              <w:spacing w:before="14" w:after="14"/>
              <w:jc w:val="center"/>
              <w:rPr>
                <w:lang w:val="fr-FR"/>
              </w:rPr>
            </w:pPr>
            <w:r w:rsidRPr="00A363F6">
              <w:rPr>
                <w:lang w:val="fr-FR"/>
              </w:rPr>
              <w:t>7</w:t>
            </w:r>
          </w:p>
        </w:tc>
        <w:tc>
          <w:tcPr>
            <w:tcW w:w="250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2EFCAB8" w14:textId="77777777" w:rsidR="00661F37" w:rsidRPr="00A363F6" w:rsidRDefault="00661F37" w:rsidP="00BE03C2">
            <w:pPr>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09510" w14:textId="77777777" w:rsidR="00661F37" w:rsidRPr="00A363F6" w:rsidRDefault="00661F37" w:rsidP="00BE03C2">
            <w:pPr>
              <w:spacing w:before="14" w:after="14"/>
              <w:jc w:val="center"/>
              <w:rPr>
                <w:lang w:val="fr-FR"/>
              </w:rPr>
            </w:pPr>
            <w:r w:rsidRPr="00A363F6">
              <w:rPr>
                <w:lang w:val="fr-FR"/>
              </w:rPr>
              <w:t>0000-9999</w:t>
            </w:r>
          </w:p>
        </w:tc>
      </w:tr>
      <w:tr w:rsidR="00661F37" w:rsidRPr="00A363F6" w14:paraId="0D42987A"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085C" w14:textId="77777777" w:rsidR="00661F37" w:rsidRPr="00A363F6" w:rsidRDefault="00661F37" w:rsidP="00BE03C2">
            <w:pPr>
              <w:keepNext/>
              <w:spacing w:before="14" w:after="14"/>
              <w:jc w:val="center"/>
              <w:rPr>
                <w:lang w:val="fr-FR"/>
              </w:rPr>
            </w:pPr>
            <w:r w:rsidRPr="00A363F6">
              <w:rPr>
                <w:lang w:val="fr-FR"/>
              </w:rPr>
              <w:lastRenderedPageBreak/>
              <w:t>510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8976"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25E1D" w14:textId="77777777" w:rsidR="00661F37" w:rsidRPr="00A363F6" w:rsidRDefault="00661F37" w:rsidP="00BE03C2">
            <w:pPr>
              <w:spacing w:before="14" w:after="14"/>
              <w:jc w:val="center"/>
              <w:rPr>
                <w:lang w:val="fr-FR"/>
              </w:rPr>
            </w:pPr>
            <w:r w:rsidRPr="00A363F6">
              <w:rPr>
                <w:lang w:val="fr-FR"/>
              </w:rPr>
              <w:t>7</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16E40" w14:textId="77777777" w:rsidR="00661F37" w:rsidRPr="00A363F6" w:rsidRDefault="00661F37" w:rsidP="00BE03C2">
            <w:pPr>
              <w:spacing w:before="14" w:after="14"/>
              <w:jc w:val="center"/>
              <w:rPr>
                <w:lang w:val="fr-FR"/>
              </w:rPr>
            </w:pPr>
            <w:r w:rsidRPr="00A363F6">
              <w:rPr>
                <w:lang w:val="fr-FR"/>
              </w:rPr>
              <w:t>U-Mobile (Cellular) Inc.</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86C9" w14:textId="77777777" w:rsidR="00661F37" w:rsidRPr="00A363F6" w:rsidRDefault="00661F37" w:rsidP="00BE03C2">
            <w:pPr>
              <w:spacing w:before="14" w:after="14"/>
              <w:jc w:val="center"/>
              <w:rPr>
                <w:lang w:val="fr-FR"/>
              </w:rPr>
            </w:pPr>
            <w:r w:rsidRPr="00A363F6">
              <w:rPr>
                <w:lang w:val="fr-FR"/>
              </w:rPr>
              <w:t>0000-9999</w:t>
            </w:r>
          </w:p>
        </w:tc>
      </w:tr>
      <w:tr w:rsidR="00661F37" w:rsidRPr="00A363F6" w14:paraId="4FA3F613"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0306C" w14:textId="77777777" w:rsidR="00661F37" w:rsidRPr="00A363F6" w:rsidRDefault="00661F37" w:rsidP="00BE03C2">
            <w:pPr>
              <w:spacing w:before="14" w:after="14"/>
              <w:jc w:val="center"/>
              <w:rPr>
                <w:lang w:val="fr-FR"/>
              </w:rPr>
            </w:pPr>
            <w:r>
              <w:rPr>
                <w:lang w:val="fr-FR"/>
              </w:rPr>
              <w:t>511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909B" w14:textId="77777777" w:rsidR="00661F37" w:rsidRPr="00A363F6" w:rsidRDefault="00661F37" w:rsidP="00BE03C2">
            <w:pPr>
              <w:spacing w:before="14" w:after="14"/>
              <w:jc w:val="center"/>
              <w:rPr>
                <w:lang w:val="fr-FR"/>
              </w:rPr>
            </w:pPr>
            <w:r>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E36F8" w14:textId="77777777" w:rsidR="00661F37" w:rsidRPr="00A363F6" w:rsidRDefault="00661F37" w:rsidP="00BE03C2">
            <w:pPr>
              <w:spacing w:before="14" w:after="14"/>
              <w:jc w:val="center"/>
              <w:rPr>
                <w:lang w:val="fr-FR"/>
              </w:rPr>
            </w:pPr>
            <w:r>
              <w:rPr>
                <w:lang w:val="fr-FR"/>
              </w:rPr>
              <w:t>7</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BF8576" w14:textId="77777777" w:rsidR="00661F37" w:rsidRPr="00A363F6" w:rsidRDefault="00661F37" w:rsidP="00BE03C2">
            <w:pPr>
              <w:spacing w:before="14" w:after="14"/>
              <w:jc w:val="center"/>
              <w:rPr>
                <w:lang w:val="fr-FR"/>
              </w:rPr>
            </w:pPr>
            <w:r w:rsidRPr="00A363F6">
              <w:rPr>
                <w:lang w:val="fr-FR"/>
              </w:rPr>
              <w:t>U-Mobile (Cellular) Inc.</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FD0A5" w14:textId="77777777" w:rsidR="00661F37" w:rsidRPr="00A363F6" w:rsidRDefault="00661F37" w:rsidP="00BE03C2">
            <w:pPr>
              <w:spacing w:before="14" w:after="14"/>
              <w:jc w:val="center"/>
              <w:rPr>
                <w:lang w:val="fr-FR"/>
              </w:rPr>
            </w:pPr>
            <w:r w:rsidRPr="00A363F6">
              <w:rPr>
                <w:lang w:val="fr-FR"/>
              </w:rPr>
              <w:t>0000-9999</w:t>
            </w:r>
          </w:p>
        </w:tc>
      </w:tr>
      <w:tr w:rsidR="00661F37" w:rsidRPr="00A363F6" w14:paraId="7F63288E"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41037" w14:textId="77777777" w:rsidR="00661F37" w:rsidRPr="00A363F6" w:rsidRDefault="00661F37" w:rsidP="00BE03C2">
            <w:pPr>
              <w:spacing w:before="14" w:after="14"/>
              <w:jc w:val="center"/>
              <w:rPr>
                <w:lang w:val="fr-FR"/>
              </w:rPr>
            </w:pPr>
            <w:r w:rsidRPr="00A363F6">
              <w:rPr>
                <w:lang w:val="fr-FR"/>
              </w:rPr>
              <w:t>515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EFB99" w14:textId="77777777" w:rsidR="00661F37" w:rsidRPr="00A363F6" w:rsidRDefault="00661F37" w:rsidP="00BE03C2">
            <w:pPr>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12D2" w14:textId="77777777" w:rsidR="00661F37" w:rsidRPr="00A363F6" w:rsidRDefault="00661F37" w:rsidP="00BE03C2">
            <w:pPr>
              <w:spacing w:before="14" w:after="14"/>
              <w:jc w:val="center"/>
              <w:rPr>
                <w:lang w:val="fr-FR"/>
              </w:rPr>
            </w:pPr>
            <w:r w:rsidRPr="00A363F6">
              <w:rPr>
                <w:lang w:val="fr-FR"/>
              </w:rPr>
              <w:t>7</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79CDE5" w14:textId="77777777" w:rsidR="00661F37" w:rsidRPr="00A363F6" w:rsidRDefault="00661F37" w:rsidP="00BE03C2">
            <w:pPr>
              <w:spacing w:before="14" w:after="14"/>
              <w:jc w:val="center"/>
              <w:rPr>
                <w:lang w:val="fr-FR"/>
              </w:rPr>
            </w:pPr>
            <w:r w:rsidRPr="00A363F6">
              <w:rPr>
                <w:lang w:val="fr-FR"/>
              </w:rPr>
              <w:t>E-Networks Inc.</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883C" w14:textId="77777777" w:rsidR="00661F37" w:rsidRPr="00A363F6" w:rsidRDefault="00661F37" w:rsidP="00BE03C2">
            <w:pPr>
              <w:spacing w:before="14" w:after="14"/>
              <w:jc w:val="center"/>
              <w:rPr>
                <w:lang w:val="fr-FR"/>
              </w:rPr>
            </w:pPr>
            <w:r w:rsidRPr="00A363F6">
              <w:rPr>
                <w:lang w:val="fr-FR"/>
              </w:rPr>
              <w:t>0000-9999</w:t>
            </w:r>
          </w:p>
        </w:tc>
      </w:tr>
      <w:tr w:rsidR="00661F37" w:rsidRPr="00A363F6" w14:paraId="6AAF53A5"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7D530" w14:textId="77777777" w:rsidR="00661F37" w:rsidRPr="00A363F6" w:rsidRDefault="00661F37" w:rsidP="00BE03C2">
            <w:pPr>
              <w:keepNext/>
              <w:keepLines/>
              <w:widowControl w:val="0"/>
              <w:spacing w:before="14" w:after="14"/>
              <w:jc w:val="center"/>
              <w:rPr>
                <w:lang w:val="fr-FR"/>
              </w:rPr>
            </w:pPr>
            <w:r w:rsidRPr="00A363F6">
              <w:rPr>
                <w:lang w:val="fr-FR"/>
              </w:rPr>
              <w:t>771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A40D2"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57C79"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A35130A" w14:textId="77777777" w:rsidR="00661F37" w:rsidRPr="008A1C19" w:rsidRDefault="00661F37" w:rsidP="00BE03C2">
            <w:pPr>
              <w:keepNext/>
              <w:keepLines/>
              <w:widowControl w:val="0"/>
              <w:spacing w:before="14" w:after="14"/>
              <w:jc w:val="center"/>
            </w:pPr>
            <w:r w:rsidRPr="008A1C19">
              <w:t>Guyana Telephone and Telegraph Co. Ltd.</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81B62" w14:textId="77777777" w:rsidR="00661F37" w:rsidRPr="00A363F6" w:rsidRDefault="00661F37" w:rsidP="00BE03C2">
            <w:pPr>
              <w:keepNext/>
              <w:keepLines/>
              <w:widowControl w:val="0"/>
              <w:spacing w:before="14" w:after="14"/>
              <w:jc w:val="center"/>
              <w:rPr>
                <w:lang w:val="fr-FR"/>
              </w:rPr>
            </w:pPr>
            <w:r w:rsidRPr="00A363F6">
              <w:rPr>
                <w:lang w:val="fr-FR"/>
              </w:rPr>
              <w:t>0000-2999</w:t>
            </w:r>
            <w:r w:rsidRPr="00A363F6">
              <w:rPr>
                <w:lang w:val="fr-FR"/>
              </w:rPr>
              <w:br/>
              <w:t>4000-5999</w:t>
            </w:r>
          </w:p>
        </w:tc>
      </w:tr>
      <w:tr w:rsidR="00661F37" w:rsidRPr="00A363F6" w14:paraId="4853718C"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8C0FF" w14:textId="77777777" w:rsidR="00661F37" w:rsidRPr="00A363F6" w:rsidRDefault="00661F37" w:rsidP="00BE03C2">
            <w:pPr>
              <w:keepNext/>
              <w:keepLines/>
              <w:widowControl w:val="0"/>
              <w:spacing w:before="14" w:after="14"/>
              <w:jc w:val="center"/>
              <w:rPr>
                <w:lang w:val="fr-FR"/>
              </w:rPr>
            </w:pPr>
            <w:r w:rsidRPr="00A363F6">
              <w:rPr>
                <w:lang w:val="fr-FR"/>
              </w:rPr>
              <w:t>772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0F198"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130D4"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C7B2255" w14:textId="77777777" w:rsidR="00661F37" w:rsidRPr="00A363F6" w:rsidRDefault="00661F37" w:rsidP="00BE03C2">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1179C" w14:textId="77777777" w:rsidR="00661F37" w:rsidRPr="00A363F6" w:rsidRDefault="00661F37" w:rsidP="00BE03C2">
            <w:pPr>
              <w:keepNext/>
              <w:keepLines/>
              <w:widowControl w:val="0"/>
              <w:spacing w:before="14" w:after="14"/>
              <w:jc w:val="center"/>
              <w:rPr>
                <w:lang w:val="fr-FR"/>
              </w:rPr>
            </w:pPr>
            <w:r w:rsidRPr="00A363F6">
              <w:rPr>
                <w:lang w:val="fr-FR"/>
              </w:rPr>
              <w:t>0000-3999</w:t>
            </w:r>
          </w:p>
        </w:tc>
      </w:tr>
      <w:tr w:rsidR="00661F37" w:rsidRPr="00A363F6" w14:paraId="6F9DC7E6"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7D257" w14:textId="77777777" w:rsidR="00661F37" w:rsidRPr="00A363F6" w:rsidRDefault="00661F37" w:rsidP="00BE03C2">
            <w:pPr>
              <w:keepNext/>
              <w:keepLines/>
              <w:widowControl w:val="0"/>
              <w:spacing w:before="14" w:after="14"/>
              <w:jc w:val="center"/>
              <w:rPr>
                <w:lang w:val="fr-FR"/>
              </w:rPr>
            </w:pPr>
            <w:r w:rsidRPr="00A363F6">
              <w:rPr>
                <w:lang w:val="fr-FR"/>
              </w:rPr>
              <w:t>773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D1C36"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1DD5"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A054288" w14:textId="77777777" w:rsidR="00661F37" w:rsidRPr="00A363F6" w:rsidRDefault="00661F37" w:rsidP="00BE03C2">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2030" w14:textId="77777777" w:rsidR="00661F37" w:rsidRPr="00A363F6" w:rsidRDefault="00661F37" w:rsidP="00BE03C2">
            <w:pPr>
              <w:keepNext/>
              <w:keepLines/>
              <w:widowControl w:val="0"/>
              <w:spacing w:before="14" w:after="14"/>
              <w:jc w:val="center"/>
              <w:rPr>
                <w:lang w:val="fr-FR"/>
              </w:rPr>
            </w:pPr>
            <w:r w:rsidRPr="00A363F6">
              <w:rPr>
                <w:lang w:val="fr-FR"/>
              </w:rPr>
              <w:t>0000-2999</w:t>
            </w:r>
          </w:p>
        </w:tc>
      </w:tr>
      <w:tr w:rsidR="00661F37" w:rsidRPr="00A363F6" w14:paraId="663C2D2E"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AA311" w14:textId="77777777" w:rsidR="00661F37" w:rsidRPr="00A363F6" w:rsidRDefault="00661F37" w:rsidP="00BE03C2">
            <w:pPr>
              <w:keepNext/>
              <w:keepLines/>
              <w:widowControl w:val="0"/>
              <w:spacing w:before="14" w:after="14"/>
              <w:jc w:val="center"/>
              <w:rPr>
                <w:lang w:val="fr-FR"/>
              </w:rPr>
            </w:pPr>
            <w:r w:rsidRPr="00A363F6">
              <w:rPr>
                <w:lang w:val="fr-FR"/>
              </w:rPr>
              <w:t>774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74DB"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5B972"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858139E" w14:textId="77777777" w:rsidR="00661F37" w:rsidRPr="00A363F6" w:rsidRDefault="00661F37" w:rsidP="00BE03C2">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57FFE" w14:textId="77777777" w:rsidR="00661F37" w:rsidRPr="00A363F6" w:rsidRDefault="00661F37" w:rsidP="00BE03C2">
            <w:pPr>
              <w:keepNext/>
              <w:keepLines/>
              <w:widowControl w:val="0"/>
              <w:spacing w:before="14" w:after="14"/>
              <w:jc w:val="center"/>
              <w:rPr>
                <w:lang w:val="fr-FR"/>
              </w:rPr>
            </w:pPr>
            <w:r w:rsidRPr="00A363F6">
              <w:rPr>
                <w:lang w:val="fr-FR"/>
              </w:rPr>
              <w:t>0000-2999</w:t>
            </w:r>
            <w:r w:rsidRPr="00A363F6">
              <w:rPr>
                <w:lang w:val="fr-FR"/>
              </w:rPr>
              <w:br/>
              <w:t>4000-5999</w:t>
            </w:r>
          </w:p>
        </w:tc>
      </w:tr>
      <w:tr w:rsidR="00661F37" w:rsidRPr="00A363F6" w14:paraId="6D806517"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E2BEF" w14:textId="77777777" w:rsidR="00661F37" w:rsidRPr="00A363F6" w:rsidRDefault="00661F37" w:rsidP="00BE03C2">
            <w:pPr>
              <w:keepNext/>
              <w:keepLines/>
              <w:widowControl w:val="0"/>
              <w:spacing w:before="14" w:after="14"/>
              <w:jc w:val="center"/>
              <w:rPr>
                <w:lang w:val="fr-FR"/>
              </w:rPr>
            </w:pPr>
            <w:r w:rsidRPr="00A363F6">
              <w:rPr>
                <w:lang w:val="fr-FR"/>
              </w:rPr>
              <w:t>775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2AB8"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BA5D7"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2F61082" w14:textId="77777777" w:rsidR="00661F37" w:rsidRPr="00A363F6" w:rsidRDefault="00661F37" w:rsidP="00BE03C2">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182D" w14:textId="77777777" w:rsidR="00661F37" w:rsidRPr="00A363F6" w:rsidRDefault="00661F37" w:rsidP="00BE03C2">
            <w:pPr>
              <w:keepNext/>
              <w:keepLines/>
              <w:widowControl w:val="0"/>
              <w:spacing w:before="14" w:after="14"/>
              <w:jc w:val="center"/>
              <w:rPr>
                <w:lang w:val="fr-FR"/>
              </w:rPr>
            </w:pPr>
            <w:r w:rsidRPr="00A363F6">
              <w:rPr>
                <w:lang w:val="fr-FR"/>
              </w:rPr>
              <w:t>0000-3999</w:t>
            </w:r>
          </w:p>
        </w:tc>
      </w:tr>
      <w:tr w:rsidR="00661F37" w:rsidRPr="00A363F6" w14:paraId="340F5F74"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30F2D" w14:textId="77777777" w:rsidR="00661F37" w:rsidRPr="00A363F6" w:rsidRDefault="00661F37" w:rsidP="00BE03C2">
            <w:pPr>
              <w:keepNext/>
              <w:keepLines/>
              <w:widowControl w:val="0"/>
              <w:spacing w:before="14" w:after="14"/>
              <w:jc w:val="center"/>
              <w:rPr>
                <w:lang w:val="fr-FR"/>
              </w:rPr>
            </w:pPr>
            <w:r w:rsidRPr="00A363F6">
              <w:rPr>
                <w:lang w:val="fr-FR"/>
              </w:rPr>
              <w:t>777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A19DF"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F68D7"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285B813" w14:textId="77777777" w:rsidR="00661F37" w:rsidRPr="00A363F6" w:rsidRDefault="00661F37" w:rsidP="00BE03C2">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3A50B" w14:textId="77777777" w:rsidR="00661F37" w:rsidRPr="00A363F6" w:rsidRDefault="00661F37" w:rsidP="00BE03C2">
            <w:pPr>
              <w:keepNext/>
              <w:keepLines/>
              <w:widowControl w:val="0"/>
              <w:spacing w:before="14" w:after="14"/>
              <w:jc w:val="center"/>
              <w:rPr>
                <w:lang w:val="fr-FR"/>
              </w:rPr>
            </w:pPr>
            <w:r w:rsidRPr="00A363F6">
              <w:rPr>
                <w:lang w:val="fr-FR"/>
              </w:rPr>
              <w:t>0000-9999</w:t>
            </w:r>
          </w:p>
        </w:tc>
      </w:tr>
      <w:tr w:rsidR="00661F37" w:rsidRPr="00A363F6" w14:paraId="6965A941"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B16B" w14:textId="77777777" w:rsidR="00661F37" w:rsidRPr="00A363F6" w:rsidRDefault="00661F37" w:rsidP="00BE03C2">
            <w:pPr>
              <w:keepNext/>
              <w:keepLines/>
              <w:widowControl w:val="0"/>
              <w:spacing w:before="14" w:after="14"/>
              <w:jc w:val="center"/>
              <w:rPr>
                <w:lang w:val="fr-FR"/>
              </w:rPr>
            </w:pPr>
            <w:r w:rsidRPr="00A363F6">
              <w:rPr>
                <w:lang w:val="fr-FR"/>
              </w:rPr>
              <w:t>800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C2C44"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AF0BC"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259CD" w14:textId="77777777" w:rsidR="00661F37" w:rsidRPr="00A363F6" w:rsidRDefault="00661F37" w:rsidP="00BE03C2">
            <w:pPr>
              <w:keepNext/>
              <w:keepLines/>
              <w:widowControl w:val="0"/>
              <w:spacing w:before="14" w:after="14"/>
              <w:jc w:val="center"/>
              <w:rPr>
                <w:lang w:val="fr-FR"/>
              </w:rPr>
            </w:pPr>
            <w:r w:rsidRPr="00A363F6">
              <w:rPr>
                <w:lang w:val="fr-FR"/>
              </w:rPr>
              <w:t>U-Mobile (Cellular) Inc.</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BF0E7" w14:textId="77777777" w:rsidR="00661F37" w:rsidRPr="00A363F6" w:rsidRDefault="00661F37" w:rsidP="00BE03C2">
            <w:pPr>
              <w:keepNext/>
              <w:keepLines/>
              <w:widowControl w:val="0"/>
              <w:spacing w:before="14" w:after="14"/>
              <w:jc w:val="center"/>
              <w:rPr>
                <w:lang w:val="fr-FR"/>
              </w:rPr>
            </w:pPr>
            <w:r w:rsidRPr="00A363F6">
              <w:rPr>
                <w:lang w:val="fr-FR"/>
              </w:rPr>
              <w:t>0000-0009</w:t>
            </w:r>
          </w:p>
        </w:tc>
      </w:tr>
      <w:tr w:rsidR="00661F37" w:rsidRPr="00A363F6" w14:paraId="6FC35D7B"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0C8F" w14:textId="77777777" w:rsidR="00661F37" w:rsidRPr="00A363F6" w:rsidRDefault="00661F37" w:rsidP="00BE03C2">
            <w:pPr>
              <w:keepNext/>
              <w:keepLines/>
              <w:widowControl w:val="0"/>
              <w:spacing w:before="14" w:after="14"/>
              <w:jc w:val="center"/>
              <w:rPr>
                <w:lang w:val="fr-FR"/>
              </w:rPr>
            </w:pPr>
            <w:r w:rsidRPr="00A363F6">
              <w:rPr>
                <w:lang w:val="fr-FR"/>
              </w:rPr>
              <w:t>862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DC402"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55684"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0A50555" w14:textId="77777777" w:rsidR="00661F37" w:rsidRPr="008A1C19" w:rsidRDefault="00661F37" w:rsidP="00BE03C2">
            <w:pPr>
              <w:keepNext/>
              <w:keepLines/>
              <w:widowControl w:val="0"/>
              <w:spacing w:before="14" w:after="14"/>
              <w:jc w:val="center"/>
            </w:pPr>
            <w:r w:rsidRPr="008A1C19">
              <w:t>Guyana Telephone and Telegraph Co. Ltd.</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A5F9F" w14:textId="77777777" w:rsidR="00661F37" w:rsidRPr="00A363F6" w:rsidRDefault="00661F37" w:rsidP="00BE03C2">
            <w:pPr>
              <w:keepNext/>
              <w:keepLines/>
              <w:widowControl w:val="0"/>
              <w:spacing w:before="14" w:after="14"/>
              <w:jc w:val="center"/>
              <w:rPr>
                <w:lang w:val="fr-FR"/>
              </w:rPr>
            </w:pPr>
            <w:r w:rsidRPr="00A363F6">
              <w:rPr>
                <w:lang w:val="fr-FR"/>
              </w:rPr>
              <w:t>1000-1999</w:t>
            </w:r>
          </w:p>
        </w:tc>
      </w:tr>
      <w:tr w:rsidR="00661F37" w:rsidRPr="00A363F6" w14:paraId="16E9B4C5"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284D" w14:textId="77777777" w:rsidR="00661F37" w:rsidRPr="00A363F6" w:rsidRDefault="00661F37" w:rsidP="00BE03C2">
            <w:pPr>
              <w:keepNext/>
              <w:keepLines/>
              <w:widowControl w:val="0"/>
              <w:spacing w:before="14" w:after="14"/>
              <w:jc w:val="center"/>
              <w:rPr>
                <w:lang w:val="fr-FR"/>
              </w:rPr>
            </w:pPr>
            <w:r w:rsidRPr="00A363F6">
              <w:rPr>
                <w:lang w:val="fr-FR"/>
              </w:rPr>
              <w:t>868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4EC1C"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2DBB7"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EB3EAE6" w14:textId="77777777" w:rsidR="00661F37" w:rsidRPr="00A363F6" w:rsidRDefault="00661F37" w:rsidP="00BE03C2">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5737" w14:textId="77777777" w:rsidR="00661F37" w:rsidRPr="00A363F6" w:rsidRDefault="00661F37" w:rsidP="00BE03C2">
            <w:pPr>
              <w:keepNext/>
              <w:keepLines/>
              <w:widowControl w:val="0"/>
              <w:spacing w:before="14" w:after="14"/>
              <w:jc w:val="center"/>
              <w:rPr>
                <w:lang w:val="fr-FR"/>
              </w:rPr>
            </w:pPr>
            <w:r w:rsidRPr="00A363F6">
              <w:rPr>
                <w:lang w:val="fr-FR"/>
              </w:rPr>
              <w:t>0000-3999</w:t>
            </w:r>
          </w:p>
        </w:tc>
      </w:tr>
      <w:tr w:rsidR="00661F37" w:rsidRPr="00A363F6" w14:paraId="092882B8"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B09A" w14:textId="77777777" w:rsidR="00661F37" w:rsidRPr="00A363F6" w:rsidRDefault="00661F37" w:rsidP="00BE03C2">
            <w:pPr>
              <w:keepNext/>
              <w:keepLines/>
              <w:widowControl w:val="0"/>
              <w:spacing w:before="14" w:after="14"/>
              <w:jc w:val="center"/>
              <w:rPr>
                <w:lang w:val="fr-FR"/>
              </w:rPr>
            </w:pPr>
            <w:r w:rsidRPr="00A363F6">
              <w:rPr>
                <w:lang w:val="fr-FR"/>
              </w:rPr>
              <w:t>888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BEEB"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7EEF9"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BA7A9BC" w14:textId="77777777" w:rsidR="00661F37" w:rsidRPr="00A363F6" w:rsidRDefault="00661F37" w:rsidP="00BE03C2">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7850F" w14:textId="77777777" w:rsidR="00661F37" w:rsidRPr="00A363F6" w:rsidRDefault="00661F37" w:rsidP="00BE03C2">
            <w:pPr>
              <w:keepNext/>
              <w:keepLines/>
              <w:widowControl w:val="0"/>
              <w:spacing w:before="14" w:after="14"/>
              <w:jc w:val="center"/>
              <w:rPr>
                <w:lang w:val="fr-FR"/>
              </w:rPr>
            </w:pPr>
            <w:r w:rsidRPr="00A363F6">
              <w:rPr>
                <w:lang w:val="fr-FR"/>
              </w:rPr>
              <w:t>8888</w:t>
            </w:r>
          </w:p>
        </w:tc>
      </w:tr>
      <w:tr w:rsidR="00661F37" w:rsidRPr="00A363F6" w14:paraId="574C8C07"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B8064" w14:textId="77777777" w:rsidR="00661F37" w:rsidRPr="00A363F6" w:rsidRDefault="00661F37" w:rsidP="00BE03C2">
            <w:pPr>
              <w:keepNext/>
              <w:keepLines/>
              <w:widowControl w:val="0"/>
              <w:spacing w:before="14" w:after="14"/>
              <w:jc w:val="center"/>
              <w:rPr>
                <w:lang w:val="fr-FR"/>
              </w:rPr>
            </w:pPr>
            <w:r w:rsidRPr="00A363F6">
              <w:rPr>
                <w:lang w:val="fr-FR"/>
              </w:rPr>
              <w:t>899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97B56"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4139"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C2BFD47" w14:textId="77777777" w:rsidR="00661F37" w:rsidRPr="00A363F6" w:rsidRDefault="00661F37" w:rsidP="00BE03C2">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50E7" w14:textId="77777777" w:rsidR="00661F37" w:rsidRPr="00A363F6" w:rsidRDefault="00661F37" w:rsidP="00BE03C2">
            <w:pPr>
              <w:keepNext/>
              <w:keepLines/>
              <w:widowControl w:val="0"/>
              <w:spacing w:before="14" w:after="14"/>
              <w:jc w:val="center"/>
              <w:rPr>
                <w:lang w:val="fr-FR"/>
              </w:rPr>
            </w:pPr>
            <w:r w:rsidRPr="00A363F6">
              <w:rPr>
                <w:lang w:val="fr-FR"/>
              </w:rPr>
              <w:t>0000-9999</w:t>
            </w:r>
          </w:p>
        </w:tc>
      </w:tr>
      <w:tr w:rsidR="00661F37" w:rsidRPr="00A363F6" w14:paraId="6B752B4A" w14:textId="77777777" w:rsidTr="00BE03C2">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4C7C7" w14:textId="77777777" w:rsidR="00661F37" w:rsidRPr="00A363F6" w:rsidRDefault="00661F37" w:rsidP="00BE03C2">
            <w:pPr>
              <w:widowControl w:val="0"/>
              <w:spacing w:before="14" w:after="14"/>
              <w:jc w:val="center"/>
              <w:rPr>
                <w:lang w:val="fr-FR"/>
              </w:rPr>
            </w:pPr>
            <w:r w:rsidRPr="00A363F6">
              <w:rPr>
                <w:lang w:val="fr-FR"/>
              </w:rPr>
              <w:t>900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0F1F7"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F4DF3" w14:textId="77777777" w:rsidR="00661F37" w:rsidRPr="00A363F6" w:rsidRDefault="00661F37" w:rsidP="00BE03C2">
            <w:pPr>
              <w:keepNext/>
              <w:keepLines/>
              <w:widowControl w:val="0"/>
              <w:spacing w:before="14" w:after="14"/>
              <w:jc w:val="center"/>
              <w:rPr>
                <w:lang w:val="fr-FR"/>
              </w:rPr>
            </w:pPr>
            <w:r w:rsidRPr="00A363F6">
              <w:rPr>
                <w:lang w:val="fr-FR"/>
              </w:rPr>
              <w:t>7</w:t>
            </w:r>
          </w:p>
        </w:tc>
        <w:tc>
          <w:tcPr>
            <w:tcW w:w="250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37E261E" w14:textId="77777777" w:rsidR="00661F37" w:rsidRPr="00A363F6" w:rsidRDefault="00661F37" w:rsidP="00BE03C2">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91848" w14:textId="77777777" w:rsidR="00661F37" w:rsidRPr="00A363F6" w:rsidRDefault="00661F37" w:rsidP="00BE03C2">
            <w:pPr>
              <w:keepNext/>
              <w:keepLines/>
              <w:widowControl w:val="0"/>
              <w:spacing w:before="14" w:after="14"/>
              <w:jc w:val="center"/>
              <w:rPr>
                <w:lang w:val="fr-FR"/>
              </w:rPr>
            </w:pPr>
            <w:r w:rsidRPr="00A363F6">
              <w:rPr>
                <w:lang w:val="fr-FR"/>
              </w:rPr>
              <w:t>8000-8999</w:t>
            </w:r>
          </w:p>
        </w:tc>
      </w:tr>
    </w:tbl>
    <w:p w14:paraId="090AAB60" w14:textId="77777777" w:rsidR="00661F37" w:rsidRPr="00A363F6" w:rsidRDefault="00661F37" w:rsidP="00661F37">
      <w:pPr>
        <w:keepNext/>
        <w:spacing w:before="240" w:after="120"/>
        <w:jc w:val="left"/>
        <w:rPr>
          <w:rFonts w:asciiTheme="minorHAnsi" w:hAnsiTheme="minorHAnsi" w:cstheme="minorHAnsi"/>
          <w:b/>
          <w:lang w:val="fr-FR"/>
        </w:rPr>
      </w:pPr>
      <w:bookmarkStart w:id="551" w:name="_Toc145940428"/>
      <w:r w:rsidRPr="00A363F6">
        <w:rPr>
          <w:rFonts w:asciiTheme="minorHAnsi" w:hAnsiTheme="minorHAnsi" w:cstheme="minorHAnsi"/>
          <w:b/>
          <w:lang w:val="fr-FR"/>
        </w:rPr>
        <w:t>Réseau mobile</w:t>
      </w:r>
      <w:bookmarkEnd w:id="551"/>
    </w:p>
    <w:tbl>
      <w:tblPr>
        <w:tblStyle w:val="TableGrid3"/>
        <w:tblW w:w="9072" w:type="dxa"/>
        <w:tblInd w:w="-5" w:type="dxa"/>
        <w:tblLook w:val="04A0" w:firstRow="1" w:lastRow="0" w:firstColumn="1" w:lastColumn="0" w:noHBand="0" w:noVBand="1"/>
      </w:tblPr>
      <w:tblGrid>
        <w:gridCol w:w="2525"/>
        <w:gridCol w:w="1037"/>
        <w:gridCol w:w="997"/>
        <w:gridCol w:w="2529"/>
        <w:gridCol w:w="1984"/>
      </w:tblGrid>
      <w:tr w:rsidR="00661F37" w:rsidRPr="0052071E" w14:paraId="5E602388" w14:textId="77777777" w:rsidTr="00BE03C2">
        <w:trPr>
          <w:cantSplit/>
          <w:trHeight w:val="340"/>
          <w:tblHeader/>
        </w:trPr>
        <w:tc>
          <w:tcPr>
            <w:tcW w:w="2525" w:type="dxa"/>
            <w:vMerge w:val="restart"/>
            <w:vAlign w:val="center"/>
          </w:tcPr>
          <w:p w14:paraId="795D2E28" w14:textId="77777777" w:rsidR="00661F37" w:rsidRPr="00A363F6" w:rsidRDefault="00661F37" w:rsidP="00BE03C2">
            <w:pPr>
              <w:spacing w:before="20" w:after="20"/>
              <w:jc w:val="center"/>
              <w:rPr>
                <w:rFonts w:asciiTheme="minorHAnsi" w:hAnsiTheme="minorHAnsi" w:cstheme="minorHAnsi"/>
                <w:lang w:val="fr-FR" w:eastAsia="en-GB"/>
              </w:rPr>
            </w:pPr>
            <w:r w:rsidRPr="00A363F6">
              <w:rPr>
                <w:rFonts w:asciiTheme="minorHAnsi" w:hAnsiTheme="minorHAnsi" w:cstheme="minorHAnsi"/>
                <w:b/>
                <w:bCs/>
                <w:i/>
                <w:iCs/>
                <w:lang w:val="fr-FR"/>
              </w:rPr>
              <w:t>NDC (indicatif national</w:t>
            </w:r>
            <w:r w:rsidRPr="00A363F6">
              <w:rPr>
                <w:rFonts w:asciiTheme="minorHAnsi" w:hAnsiTheme="minorHAnsi" w:cstheme="minorHAnsi"/>
                <w:b/>
                <w:bCs/>
                <w:i/>
                <w:iCs/>
                <w:lang w:val="fr-FR"/>
              </w:rPr>
              <w:br/>
              <w:t>de destination)</w:t>
            </w:r>
            <w:r w:rsidRPr="00A363F6">
              <w:rPr>
                <w:rFonts w:asciiTheme="minorHAnsi" w:hAnsiTheme="minorHAnsi" w:cstheme="minorHAnsi"/>
                <w:b/>
                <w:bCs/>
                <w:i/>
                <w:iCs/>
                <w:lang w:val="fr-FR"/>
              </w:rPr>
              <w:br/>
              <w:t>(NXX)</w:t>
            </w:r>
          </w:p>
        </w:tc>
        <w:tc>
          <w:tcPr>
            <w:tcW w:w="2034" w:type="dxa"/>
            <w:gridSpan w:val="2"/>
          </w:tcPr>
          <w:p w14:paraId="06C09BC9" w14:textId="77777777" w:rsidR="00661F37" w:rsidRPr="00A363F6" w:rsidRDefault="00661F37" w:rsidP="00BE03C2">
            <w:pPr>
              <w:spacing w:before="20" w:after="20"/>
              <w:jc w:val="center"/>
              <w:rPr>
                <w:rFonts w:asciiTheme="minorHAnsi" w:hAnsiTheme="minorHAnsi" w:cstheme="minorHAnsi"/>
                <w:lang w:val="fr-FR" w:eastAsia="en-GB"/>
              </w:rPr>
            </w:pPr>
            <w:r w:rsidRPr="00A363F6">
              <w:rPr>
                <w:rFonts w:asciiTheme="minorHAnsi" w:hAnsiTheme="minorHAnsi" w:cstheme="minorHAnsi"/>
                <w:b/>
                <w:bCs/>
                <w:i/>
                <w:iCs/>
                <w:lang w:val="fr-FR"/>
              </w:rPr>
              <w:t>Longueur du numéro N(S)N</w:t>
            </w:r>
          </w:p>
        </w:tc>
        <w:tc>
          <w:tcPr>
            <w:tcW w:w="2529" w:type="dxa"/>
            <w:vMerge w:val="restart"/>
            <w:vAlign w:val="center"/>
          </w:tcPr>
          <w:p w14:paraId="26252D30" w14:textId="77777777" w:rsidR="00661F37" w:rsidRPr="00A363F6" w:rsidRDefault="00661F37" w:rsidP="00BE03C2">
            <w:pPr>
              <w:spacing w:before="20" w:after="20"/>
              <w:jc w:val="center"/>
              <w:rPr>
                <w:rFonts w:asciiTheme="minorHAnsi" w:hAnsiTheme="minorHAnsi" w:cstheme="minorHAnsi"/>
                <w:lang w:val="fr-FR" w:eastAsia="en-GB"/>
              </w:rPr>
            </w:pPr>
            <w:r w:rsidRPr="00A363F6">
              <w:rPr>
                <w:rFonts w:asciiTheme="minorHAnsi" w:hAnsiTheme="minorHAnsi" w:cstheme="minorHAnsi"/>
                <w:b/>
                <w:bCs/>
                <w:i/>
                <w:iCs/>
                <w:lang w:val="fr-FR"/>
              </w:rPr>
              <w:t>Opérateur/titulaire du</w:t>
            </w:r>
            <w:r w:rsidRPr="00A363F6">
              <w:rPr>
                <w:rFonts w:asciiTheme="minorHAnsi" w:hAnsiTheme="minorHAnsi" w:cstheme="minorHAnsi"/>
                <w:b/>
                <w:bCs/>
                <w:i/>
                <w:iCs/>
                <w:lang w:val="fr-FR"/>
              </w:rPr>
              <w:br/>
              <w:t>bloc de numéros</w:t>
            </w:r>
          </w:p>
        </w:tc>
        <w:tc>
          <w:tcPr>
            <w:tcW w:w="1984" w:type="dxa"/>
            <w:vMerge w:val="restart"/>
            <w:vAlign w:val="center"/>
          </w:tcPr>
          <w:p w14:paraId="7B4342A1" w14:textId="77777777" w:rsidR="00661F37" w:rsidRPr="00A363F6" w:rsidRDefault="00661F37" w:rsidP="00BE03C2">
            <w:pPr>
              <w:spacing w:before="20" w:after="20"/>
              <w:jc w:val="center"/>
              <w:rPr>
                <w:rFonts w:asciiTheme="minorHAnsi" w:hAnsiTheme="minorHAnsi" w:cstheme="minorHAnsi"/>
                <w:lang w:val="fr-FR" w:eastAsia="en-GB"/>
              </w:rPr>
            </w:pPr>
            <w:r w:rsidRPr="00A363F6">
              <w:rPr>
                <w:rFonts w:asciiTheme="minorHAnsi" w:hAnsiTheme="minorHAnsi" w:cstheme="minorHAnsi"/>
                <w:b/>
                <w:bCs/>
                <w:i/>
                <w:iCs/>
                <w:lang w:val="fr-FR"/>
              </w:rPr>
              <w:t>Série de numéros d'abonné</w:t>
            </w:r>
            <w:r w:rsidRPr="00A363F6">
              <w:rPr>
                <w:rFonts w:asciiTheme="minorHAnsi" w:hAnsiTheme="minorHAnsi" w:cstheme="minorHAnsi"/>
                <w:b/>
                <w:bCs/>
                <w:i/>
                <w:iCs/>
                <w:lang w:val="fr-FR"/>
              </w:rPr>
              <w:br/>
              <w:t>(XXXX)</w:t>
            </w:r>
          </w:p>
        </w:tc>
      </w:tr>
      <w:tr w:rsidR="00661F37" w:rsidRPr="00A363F6" w14:paraId="66D15FAA" w14:textId="77777777" w:rsidTr="00BE03C2">
        <w:trPr>
          <w:cantSplit/>
          <w:trHeight w:val="340"/>
          <w:tblHeader/>
        </w:trPr>
        <w:tc>
          <w:tcPr>
            <w:tcW w:w="2525" w:type="dxa"/>
            <w:vMerge/>
          </w:tcPr>
          <w:p w14:paraId="293FFACA" w14:textId="77777777" w:rsidR="00661F37" w:rsidRPr="00A363F6" w:rsidRDefault="00661F37" w:rsidP="00BE03C2">
            <w:pPr>
              <w:spacing w:before="20" w:after="20"/>
              <w:jc w:val="center"/>
              <w:rPr>
                <w:rFonts w:asciiTheme="minorHAnsi" w:hAnsiTheme="minorHAnsi" w:cstheme="minorHAnsi"/>
                <w:lang w:val="fr-FR" w:eastAsia="en-GB"/>
              </w:rPr>
            </w:pPr>
          </w:p>
        </w:tc>
        <w:tc>
          <w:tcPr>
            <w:tcW w:w="1037" w:type="dxa"/>
          </w:tcPr>
          <w:p w14:paraId="1684DDD1" w14:textId="77777777" w:rsidR="00661F37" w:rsidRPr="00A363F6" w:rsidRDefault="00661F37" w:rsidP="00BE03C2">
            <w:pPr>
              <w:spacing w:before="20" w:after="20"/>
              <w:jc w:val="center"/>
              <w:rPr>
                <w:rFonts w:asciiTheme="minorHAnsi" w:hAnsiTheme="minorHAnsi" w:cstheme="minorHAnsi"/>
                <w:lang w:val="fr-FR" w:eastAsia="en-GB"/>
              </w:rPr>
            </w:pPr>
            <w:r w:rsidRPr="00A363F6">
              <w:rPr>
                <w:rFonts w:asciiTheme="minorHAnsi" w:eastAsia="Calibri" w:hAnsiTheme="minorHAnsi" w:cstheme="minorHAnsi"/>
                <w:b/>
                <w:i/>
                <w:lang w:val="fr-FR"/>
              </w:rPr>
              <w:t>Longueur maximale</w:t>
            </w:r>
          </w:p>
        </w:tc>
        <w:tc>
          <w:tcPr>
            <w:tcW w:w="997" w:type="dxa"/>
          </w:tcPr>
          <w:p w14:paraId="023E6AE1" w14:textId="77777777" w:rsidR="00661F37" w:rsidRPr="00A363F6" w:rsidRDefault="00661F37" w:rsidP="00BE03C2">
            <w:pPr>
              <w:spacing w:before="20" w:after="20"/>
              <w:jc w:val="center"/>
              <w:rPr>
                <w:rFonts w:asciiTheme="minorHAnsi" w:hAnsiTheme="minorHAnsi" w:cstheme="minorHAnsi"/>
                <w:lang w:val="fr-FR" w:eastAsia="en-GB"/>
              </w:rPr>
            </w:pPr>
            <w:r w:rsidRPr="00A363F6">
              <w:rPr>
                <w:rFonts w:asciiTheme="minorHAnsi" w:eastAsia="Calibri" w:hAnsiTheme="minorHAnsi" w:cstheme="minorHAnsi"/>
                <w:b/>
                <w:i/>
                <w:lang w:val="fr-FR"/>
              </w:rPr>
              <w:t>Longueur minimale</w:t>
            </w:r>
          </w:p>
        </w:tc>
        <w:tc>
          <w:tcPr>
            <w:tcW w:w="2529" w:type="dxa"/>
            <w:vMerge/>
          </w:tcPr>
          <w:p w14:paraId="2F96E5F3" w14:textId="77777777" w:rsidR="00661F37" w:rsidRPr="00A363F6" w:rsidRDefault="00661F37" w:rsidP="00BE03C2">
            <w:pPr>
              <w:spacing w:before="20" w:after="20"/>
              <w:jc w:val="left"/>
              <w:rPr>
                <w:rFonts w:asciiTheme="minorHAnsi" w:hAnsiTheme="minorHAnsi" w:cstheme="minorHAnsi"/>
                <w:b/>
                <w:bCs/>
                <w:i/>
                <w:iCs/>
                <w:lang w:val="fr-FR"/>
              </w:rPr>
            </w:pPr>
          </w:p>
        </w:tc>
        <w:tc>
          <w:tcPr>
            <w:tcW w:w="1984" w:type="dxa"/>
            <w:vMerge/>
          </w:tcPr>
          <w:p w14:paraId="4B005533" w14:textId="77777777" w:rsidR="00661F37" w:rsidRPr="00A363F6" w:rsidRDefault="00661F37" w:rsidP="00BE03C2">
            <w:pPr>
              <w:spacing w:before="20" w:after="20"/>
              <w:jc w:val="center"/>
              <w:rPr>
                <w:rFonts w:asciiTheme="minorHAnsi" w:hAnsiTheme="minorHAnsi" w:cstheme="minorHAnsi"/>
                <w:b/>
                <w:bCs/>
                <w:i/>
                <w:iCs/>
                <w:lang w:val="fr-FR"/>
              </w:rPr>
            </w:pPr>
          </w:p>
        </w:tc>
      </w:tr>
      <w:tr w:rsidR="00661F37" w:rsidRPr="00A363F6" w14:paraId="33ED98EA" w14:textId="77777777" w:rsidTr="00BE03C2">
        <w:trPr>
          <w:cantSplit/>
          <w:trHeight w:val="340"/>
        </w:trPr>
        <w:tc>
          <w:tcPr>
            <w:tcW w:w="2525" w:type="dxa"/>
            <w:hideMark/>
          </w:tcPr>
          <w:p w14:paraId="094FEA4E"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600-604</w:t>
            </w:r>
          </w:p>
        </w:tc>
        <w:tc>
          <w:tcPr>
            <w:tcW w:w="1037" w:type="dxa"/>
            <w:hideMark/>
          </w:tcPr>
          <w:p w14:paraId="59DC7B3D"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7A70C93E"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53E559EA"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U-Mobile (Cellular) Inc.</w:t>
            </w:r>
          </w:p>
        </w:tc>
        <w:tc>
          <w:tcPr>
            <w:tcW w:w="1984" w:type="dxa"/>
            <w:hideMark/>
          </w:tcPr>
          <w:p w14:paraId="20B752BB"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0000-9999</w:t>
            </w:r>
          </w:p>
        </w:tc>
      </w:tr>
      <w:tr w:rsidR="00661F37" w:rsidRPr="00A363F6" w14:paraId="269A99E8" w14:textId="77777777" w:rsidTr="00BE03C2">
        <w:trPr>
          <w:cantSplit/>
          <w:trHeight w:val="340"/>
        </w:trPr>
        <w:tc>
          <w:tcPr>
            <w:tcW w:w="2525" w:type="dxa"/>
            <w:hideMark/>
          </w:tcPr>
          <w:p w14:paraId="3D101FB3"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605</w:t>
            </w:r>
          </w:p>
        </w:tc>
        <w:tc>
          <w:tcPr>
            <w:tcW w:w="1037" w:type="dxa"/>
            <w:hideMark/>
          </w:tcPr>
          <w:p w14:paraId="2E9CF5F0"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5693BED8"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7D0D4952"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Quark Communications Inc.</w:t>
            </w:r>
          </w:p>
        </w:tc>
        <w:tc>
          <w:tcPr>
            <w:tcW w:w="1984" w:type="dxa"/>
            <w:hideMark/>
          </w:tcPr>
          <w:p w14:paraId="01C2BB5D"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0000-0999</w:t>
            </w:r>
          </w:p>
        </w:tc>
      </w:tr>
      <w:tr w:rsidR="00661F37" w:rsidRPr="00A363F6" w14:paraId="65B796D3" w14:textId="77777777" w:rsidTr="00BE03C2">
        <w:trPr>
          <w:cantSplit/>
          <w:trHeight w:val="340"/>
        </w:trPr>
        <w:tc>
          <w:tcPr>
            <w:tcW w:w="2525" w:type="dxa"/>
            <w:hideMark/>
          </w:tcPr>
          <w:p w14:paraId="140F18D3"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605</w:t>
            </w:r>
          </w:p>
        </w:tc>
        <w:tc>
          <w:tcPr>
            <w:tcW w:w="1037" w:type="dxa"/>
            <w:hideMark/>
          </w:tcPr>
          <w:p w14:paraId="22382255"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5E89DBE3"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tcPr>
          <w:p w14:paraId="69C57877"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DNA Enterprise Inc.</w:t>
            </w:r>
          </w:p>
        </w:tc>
        <w:tc>
          <w:tcPr>
            <w:tcW w:w="1984" w:type="dxa"/>
            <w:hideMark/>
          </w:tcPr>
          <w:p w14:paraId="57AB67BD"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1000-2999</w:t>
            </w:r>
          </w:p>
        </w:tc>
      </w:tr>
      <w:tr w:rsidR="00661F37" w:rsidRPr="00A363F6" w14:paraId="279E295C" w14:textId="77777777" w:rsidTr="00BE03C2">
        <w:trPr>
          <w:cantSplit/>
          <w:trHeight w:val="340"/>
        </w:trPr>
        <w:tc>
          <w:tcPr>
            <w:tcW w:w="2525" w:type="dxa"/>
            <w:hideMark/>
          </w:tcPr>
          <w:p w14:paraId="4F21FC56"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606</w:t>
            </w:r>
          </w:p>
        </w:tc>
        <w:tc>
          <w:tcPr>
            <w:tcW w:w="1037" w:type="dxa"/>
            <w:hideMark/>
          </w:tcPr>
          <w:p w14:paraId="65DA475B"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01F05F48"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7D83EBE0"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E-</w:t>
            </w:r>
            <w:proofErr w:type="spellStart"/>
            <w:r w:rsidRPr="00A363F6">
              <w:rPr>
                <w:rFonts w:asciiTheme="minorHAnsi" w:hAnsiTheme="minorHAnsi" w:cstheme="minorHAnsi"/>
                <w:lang w:val="fr-FR" w:eastAsia="en-GB"/>
              </w:rPr>
              <w:t>Government</w:t>
            </w:r>
            <w:proofErr w:type="spellEnd"/>
          </w:p>
        </w:tc>
        <w:tc>
          <w:tcPr>
            <w:tcW w:w="1984" w:type="dxa"/>
            <w:hideMark/>
          </w:tcPr>
          <w:p w14:paraId="48FCDC59"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0000-0999</w:t>
            </w:r>
          </w:p>
        </w:tc>
      </w:tr>
      <w:tr w:rsidR="00661F37" w:rsidRPr="00A363F6" w14:paraId="5593F3EE" w14:textId="77777777" w:rsidTr="00BE03C2">
        <w:trPr>
          <w:cantSplit/>
          <w:trHeight w:val="340"/>
        </w:trPr>
        <w:tc>
          <w:tcPr>
            <w:tcW w:w="2525" w:type="dxa"/>
            <w:hideMark/>
          </w:tcPr>
          <w:p w14:paraId="79A57EE4"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608</w:t>
            </w:r>
          </w:p>
        </w:tc>
        <w:tc>
          <w:tcPr>
            <w:tcW w:w="1037" w:type="dxa"/>
            <w:hideMark/>
          </w:tcPr>
          <w:p w14:paraId="5D01F42D"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2F014C39"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5FD5F36F"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U-Mobile (Cellular) Inc.</w:t>
            </w:r>
          </w:p>
        </w:tc>
        <w:tc>
          <w:tcPr>
            <w:tcW w:w="1984" w:type="dxa"/>
            <w:hideMark/>
          </w:tcPr>
          <w:p w14:paraId="2DE8C32A"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0000-0999</w:t>
            </w:r>
          </w:p>
        </w:tc>
      </w:tr>
      <w:tr w:rsidR="00661F37" w:rsidRPr="00A363F6" w14:paraId="414225DA" w14:textId="77777777" w:rsidTr="00BE03C2">
        <w:trPr>
          <w:cantSplit/>
          <w:trHeight w:val="340"/>
        </w:trPr>
        <w:tc>
          <w:tcPr>
            <w:tcW w:w="2525" w:type="dxa"/>
            <w:hideMark/>
          </w:tcPr>
          <w:p w14:paraId="2801CADA"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609-629</w:t>
            </w:r>
          </w:p>
        </w:tc>
        <w:tc>
          <w:tcPr>
            <w:tcW w:w="1037" w:type="dxa"/>
            <w:hideMark/>
          </w:tcPr>
          <w:p w14:paraId="67CFDB6B"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2C2189FD"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1DB77AE4" w14:textId="77777777" w:rsidR="00661F37" w:rsidRPr="008A1C19" w:rsidRDefault="00661F37" w:rsidP="00BE03C2">
            <w:pPr>
              <w:spacing w:before="0"/>
              <w:jc w:val="left"/>
              <w:rPr>
                <w:rFonts w:asciiTheme="minorHAnsi" w:hAnsiTheme="minorHAnsi" w:cstheme="minorHAnsi"/>
                <w:lang w:eastAsia="en-GB"/>
              </w:rPr>
            </w:pPr>
            <w:r w:rsidRPr="008A1C19">
              <w:rPr>
                <w:rFonts w:asciiTheme="minorHAnsi" w:hAnsiTheme="minorHAnsi" w:cstheme="minorHAnsi"/>
                <w:lang w:eastAsia="en-GB"/>
              </w:rPr>
              <w:t>Guyana Telephone and Telegraph Co. Ltd.</w:t>
            </w:r>
          </w:p>
        </w:tc>
        <w:tc>
          <w:tcPr>
            <w:tcW w:w="1984" w:type="dxa"/>
            <w:hideMark/>
          </w:tcPr>
          <w:p w14:paraId="22F23759"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0000-9999</w:t>
            </w:r>
          </w:p>
        </w:tc>
      </w:tr>
      <w:tr w:rsidR="00661F37" w:rsidRPr="00A363F6" w14:paraId="2977B494" w14:textId="77777777" w:rsidTr="00BE03C2">
        <w:trPr>
          <w:cantSplit/>
          <w:trHeight w:val="340"/>
        </w:trPr>
        <w:tc>
          <w:tcPr>
            <w:tcW w:w="2525" w:type="dxa"/>
            <w:hideMark/>
          </w:tcPr>
          <w:p w14:paraId="21B2F1D7"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630</w:t>
            </w:r>
          </w:p>
        </w:tc>
        <w:tc>
          <w:tcPr>
            <w:tcW w:w="1037" w:type="dxa"/>
            <w:hideMark/>
          </w:tcPr>
          <w:p w14:paraId="68F4902E"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094C3511"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4B9C866C"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U-Mobile (Cellular) Inc.</w:t>
            </w:r>
          </w:p>
        </w:tc>
        <w:tc>
          <w:tcPr>
            <w:tcW w:w="1984" w:type="dxa"/>
            <w:hideMark/>
          </w:tcPr>
          <w:p w14:paraId="4EDDAE62"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0000-9999</w:t>
            </w:r>
          </w:p>
        </w:tc>
      </w:tr>
      <w:tr w:rsidR="00661F37" w:rsidRPr="00A363F6" w14:paraId="4F0A73A0" w14:textId="77777777" w:rsidTr="00BE03C2">
        <w:trPr>
          <w:cantSplit/>
          <w:trHeight w:val="340"/>
        </w:trPr>
        <w:tc>
          <w:tcPr>
            <w:tcW w:w="2525" w:type="dxa"/>
            <w:hideMark/>
          </w:tcPr>
          <w:p w14:paraId="70575679"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631</w:t>
            </w:r>
          </w:p>
        </w:tc>
        <w:tc>
          <w:tcPr>
            <w:tcW w:w="1037" w:type="dxa"/>
            <w:hideMark/>
          </w:tcPr>
          <w:p w14:paraId="619D4F73"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6AFDD367"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26A41473"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Green Gibraltar Inc.</w:t>
            </w:r>
          </w:p>
        </w:tc>
        <w:tc>
          <w:tcPr>
            <w:tcW w:w="1984" w:type="dxa"/>
            <w:hideMark/>
          </w:tcPr>
          <w:p w14:paraId="7FB14755"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0000-9999</w:t>
            </w:r>
          </w:p>
        </w:tc>
      </w:tr>
      <w:tr w:rsidR="00661F37" w:rsidRPr="00A363F6" w14:paraId="3472763E" w14:textId="77777777" w:rsidTr="00BE03C2">
        <w:trPr>
          <w:cantSplit/>
          <w:trHeight w:val="340"/>
        </w:trPr>
        <w:tc>
          <w:tcPr>
            <w:tcW w:w="2525" w:type="dxa"/>
            <w:hideMark/>
          </w:tcPr>
          <w:p w14:paraId="5F02A2C1"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632-633</w:t>
            </w:r>
          </w:p>
        </w:tc>
        <w:tc>
          <w:tcPr>
            <w:tcW w:w="1037" w:type="dxa"/>
            <w:hideMark/>
          </w:tcPr>
          <w:p w14:paraId="032AB9F5"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192C9870"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5EE0CF83"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U-Mobile (Cellular) Inc.</w:t>
            </w:r>
          </w:p>
        </w:tc>
        <w:tc>
          <w:tcPr>
            <w:tcW w:w="1984" w:type="dxa"/>
            <w:hideMark/>
          </w:tcPr>
          <w:p w14:paraId="7185C8BA"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0000-9999</w:t>
            </w:r>
          </w:p>
        </w:tc>
      </w:tr>
      <w:tr w:rsidR="00661F37" w:rsidRPr="00A363F6" w14:paraId="60E9131B" w14:textId="77777777" w:rsidTr="00BE03C2">
        <w:trPr>
          <w:cantSplit/>
          <w:trHeight w:val="340"/>
        </w:trPr>
        <w:tc>
          <w:tcPr>
            <w:tcW w:w="2525" w:type="dxa"/>
            <w:hideMark/>
          </w:tcPr>
          <w:p w14:paraId="262EE6F1"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634</w:t>
            </w:r>
          </w:p>
        </w:tc>
        <w:tc>
          <w:tcPr>
            <w:tcW w:w="1037" w:type="dxa"/>
            <w:hideMark/>
          </w:tcPr>
          <w:p w14:paraId="705E6ACA"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7133ACE8"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667D4547" w14:textId="77777777" w:rsidR="00661F37" w:rsidRPr="008A1C19" w:rsidRDefault="00661F37" w:rsidP="00BE03C2">
            <w:pPr>
              <w:spacing w:before="0"/>
              <w:jc w:val="left"/>
              <w:rPr>
                <w:rFonts w:asciiTheme="minorHAnsi" w:hAnsiTheme="minorHAnsi" w:cstheme="minorHAnsi"/>
                <w:lang w:eastAsia="en-GB"/>
              </w:rPr>
            </w:pPr>
            <w:r w:rsidRPr="008A1C19">
              <w:rPr>
                <w:rFonts w:asciiTheme="minorHAnsi" w:hAnsiTheme="minorHAnsi" w:cstheme="minorHAnsi"/>
                <w:lang w:eastAsia="en-GB"/>
              </w:rPr>
              <w:t>Guyana Telephone and Telegraph Co. Ltd.</w:t>
            </w:r>
          </w:p>
        </w:tc>
        <w:tc>
          <w:tcPr>
            <w:tcW w:w="1984" w:type="dxa"/>
            <w:hideMark/>
          </w:tcPr>
          <w:p w14:paraId="6ED79E84"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0000-9999</w:t>
            </w:r>
          </w:p>
        </w:tc>
      </w:tr>
      <w:tr w:rsidR="00661F37" w:rsidRPr="00A363F6" w14:paraId="736A9834" w14:textId="77777777" w:rsidTr="00BE03C2">
        <w:trPr>
          <w:cantSplit/>
          <w:trHeight w:val="340"/>
        </w:trPr>
        <w:tc>
          <w:tcPr>
            <w:tcW w:w="2525" w:type="dxa"/>
            <w:hideMark/>
          </w:tcPr>
          <w:p w14:paraId="688ED50A"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635</w:t>
            </w:r>
          </w:p>
        </w:tc>
        <w:tc>
          <w:tcPr>
            <w:tcW w:w="1037" w:type="dxa"/>
            <w:hideMark/>
          </w:tcPr>
          <w:p w14:paraId="4A8FBF7E"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07B21CF8"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570E018D"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E-Networks Inc.</w:t>
            </w:r>
          </w:p>
        </w:tc>
        <w:tc>
          <w:tcPr>
            <w:tcW w:w="1984" w:type="dxa"/>
            <w:hideMark/>
          </w:tcPr>
          <w:p w14:paraId="4F5E658C"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0000-9999</w:t>
            </w:r>
          </w:p>
        </w:tc>
      </w:tr>
      <w:tr w:rsidR="00661F37" w:rsidRPr="00A363F6" w14:paraId="5F80C43F" w14:textId="77777777" w:rsidTr="00BE03C2">
        <w:trPr>
          <w:cantSplit/>
          <w:trHeight w:val="340"/>
        </w:trPr>
        <w:tc>
          <w:tcPr>
            <w:tcW w:w="2525" w:type="dxa"/>
            <w:hideMark/>
          </w:tcPr>
          <w:p w14:paraId="5B5DF5C1"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636-637</w:t>
            </w:r>
          </w:p>
        </w:tc>
        <w:tc>
          <w:tcPr>
            <w:tcW w:w="1037" w:type="dxa"/>
            <w:hideMark/>
          </w:tcPr>
          <w:p w14:paraId="3EA9D87C"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14E2F20E"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616CB0DE"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U-Mobile (Cellular) Inc.</w:t>
            </w:r>
          </w:p>
        </w:tc>
        <w:tc>
          <w:tcPr>
            <w:tcW w:w="1984" w:type="dxa"/>
            <w:hideMark/>
          </w:tcPr>
          <w:p w14:paraId="21CA0DD1"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0000-9999</w:t>
            </w:r>
          </w:p>
        </w:tc>
      </w:tr>
      <w:tr w:rsidR="00661F37" w:rsidRPr="00A363F6" w14:paraId="19EEDC5B" w14:textId="77777777" w:rsidTr="00BE03C2">
        <w:trPr>
          <w:cantSplit/>
          <w:trHeight w:val="340"/>
        </w:trPr>
        <w:tc>
          <w:tcPr>
            <w:tcW w:w="2525" w:type="dxa"/>
            <w:hideMark/>
          </w:tcPr>
          <w:p w14:paraId="69F57D00"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638-658</w:t>
            </w:r>
          </w:p>
        </w:tc>
        <w:tc>
          <w:tcPr>
            <w:tcW w:w="1037" w:type="dxa"/>
            <w:hideMark/>
          </w:tcPr>
          <w:p w14:paraId="09C95A38"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0C96DB6E"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126CD093" w14:textId="77777777" w:rsidR="00661F37" w:rsidRPr="008A1C19" w:rsidRDefault="00661F37" w:rsidP="00BE03C2">
            <w:pPr>
              <w:spacing w:before="0"/>
              <w:jc w:val="left"/>
              <w:rPr>
                <w:rFonts w:asciiTheme="minorHAnsi" w:hAnsiTheme="minorHAnsi" w:cstheme="minorHAnsi"/>
                <w:lang w:eastAsia="en-GB"/>
              </w:rPr>
            </w:pPr>
            <w:r w:rsidRPr="008A1C19">
              <w:rPr>
                <w:rFonts w:asciiTheme="minorHAnsi" w:hAnsiTheme="minorHAnsi" w:cstheme="minorHAnsi"/>
                <w:lang w:eastAsia="en-GB"/>
              </w:rPr>
              <w:t>Guyana Telephone and Telegraph Co. Ltd.</w:t>
            </w:r>
          </w:p>
        </w:tc>
        <w:tc>
          <w:tcPr>
            <w:tcW w:w="1984" w:type="dxa"/>
            <w:hideMark/>
          </w:tcPr>
          <w:p w14:paraId="738A410F"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0000-9999</w:t>
            </w:r>
          </w:p>
        </w:tc>
      </w:tr>
      <w:tr w:rsidR="00661F37" w:rsidRPr="00A363F6" w14:paraId="60DD273F" w14:textId="77777777" w:rsidTr="00BE03C2">
        <w:trPr>
          <w:cantSplit/>
          <w:trHeight w:val="340"/>
        </w:trPr>
        <w:tc>
          <w:tcPr>
            <w:tcW w:w="2525" w:type="dxa"/>
            <w:hideMark/>
          </w:tcPr>
          <w:p w14:paraId="7B8844EE"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659-704</w:t>
            </w:r>
          </w:p>
        </w:tc>
        <w:tc>
          <w:tcPr>
            <w:tcW w:w="1037" w:type="dxa"/>
            <w:hideMark/>
          </w:tcPr>
          <w:p w14:paraId="35C94F4E"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06F42C18"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604C5681"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U-Mobile (Cellular) Inc.</w:t>
            </w:r>
          </w:p>
        </w:tc>
        <w:tc>
          <w:tcPr>
            <w:tcW w:w="1984" w:type="dxa"/>
            <w:hideMark/>
          </w:tcPr>
          <w:p w14:paraId="6B9F7F22" w14:textId="77777777" w:rsidR="00661F37" w:rsidRPr="00A363F6" w:rsidRDefault="00661F37" w:rsidP="00BE03C2">
            <w:pPr>
              <w:spacing w:before="0"/>
              <w:jc w:val="center"/>
              <w:rPr>
                <w:rFonts w:asciiTheme="minorHAnsi" w:eastAsia="Calibri" w:hAnsiTheme="minorHAnsi" w:cstheme="minorHAnsi"/>
                <w:lang w:val="fr-FR"/>
              </w:rPr>
            </w:pPr>
            <w:r w:rsidRPr="00A363F6">
              <w:rPr>
                <w:rFonts w:asciiTheme="minorHAnsi" w:hAnsiTheme="minorHAnsi" w:cstheme="minorHAnsi"/>
                <w:lang w:val="fr-FR" w:eastAsia="en-GB"/>
              </w:rPr>
              <w:t>0000-9999</w:t>
            </w:r>
          </w:p>
        </w:tc>
      </w:tr>
      <w:tr w:rsidR="00661F37" w:rsidRPr="00A363F6" w14:paraId="2F9FCF42" w14:textId="77777777" w:rsidTr="00BE03C2">
        <w:trPr>
          <w:cantSplit/>
          <w:trHeight w:val="340"/>
        </w:trPr>
        <w:tc>
          <w:tcPr>
            <w:tcW w:w="2525" w:type="dxa"/>
            <w:hideMark/>
          </w:tcPr>
          <w:p w14:paraId="1F378B4F"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705-709</w:t>
            </w:r>
          </w:p>
        </w:tc>
        <w:tc>
          <w:tcPr>
            <w:tcW w:w="1037" w:type="dxa"/>
            <w:hideMark/>
          </w:tcPr>
          <w:p w14:paraId="30E80CFF"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51476E6C"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3C6412A1" w14:textId="77777777" w:rsidR="00661F37" w:rsidRPr="008A1C19" w:rsidRDefault="00661F37" w:rsidP="00BE03C2">
            <w:pPr>
              <w:spacing w:before="0"/>
              <w:jc w:val="left"/>
              <w:rPr>
                <w:rFonts w:asciiTheme="minorHAnsi" w:hAnsiTheme="minorHAnsi" w:cstheme="minorHAnsi"/>
                <w:lang w:eastAsia="en-GB"/>
              </w:rPr>
            </w:pPr>
            <w:r w:rsidRPr="008A1C19">
              <w:rPr>
                <w:rFonts w:asciiTheme="minorHAnsi" w:hAnsiTheme="minorHAnsi" w:cstheme="minorHAnsi"/>
                <w:lang w:eastAsia="en-GB"/>
              </w:rPr>
              <w:t>Guyana Telephone and Telegraph Co. Ltd.</w:t>
            </w:r>
          </w:p>
        </w:tc>
        <w:tc>
          <w:tcPr>
            <w:tcW w:w="1984" w:type="dxa"/>
            <w:hideMark/>
          </w:tcPr>
          <w:p w14:paraId="662B8BD1"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0000-9999</w:t>
            </w:r>
          </w:p>
        </w:tc>
      </w:tr>
      <w:tr w:rsidR="00661F37" w:rsidRPr="00A363F6" w14:paraId="197780AF" w14:textId="77777777" w:rsidTr="00BE03C2">
        <w:trPr>
          <w:cantSplit/>
          <w:trHeight w:val="340"/>
        </w:trPr>
        <w:tc>
          <w:tcPr>
            <w:tcW w:w="2525" w:type="dxa"/>
            <w:hideMark/>
          </w:tcPr>
          <w:p w14:paraId="20DED3E5"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710-720</w:t>
            </w:r>
          </w:p>
        </w:tc>
        <w:tc>
          <w:tcPr>
            <w:tcW w:w="1037" w:type="dxa"/>
            <w:hideMark/>
          </w:tcPr>
          <w:p w14:paraId="1F73C585"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hideMark/>
          </w:tcPr>
          <w:p w14:paraId="376D442D"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hideMark/>
          </w:tcPr>
          <w:p w14:paraId="75DD4969"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E-Networks Inc.</w:t>
            </w:r>
          </w:p>
        </w:tc>
        <w:tc>
          <w:tcPr>
            <w:tcW w:w="1984" w:type="dxa"/>
            <w:hideMark/>
          </w:tcPr>
          <w:p w14:paraId="455643E5"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0000-9999</w:t>
            </w:r>
          </w:p>
        </w:tc>
      </w:tr>
      <w:tr w:rsidR="00661F37" w:rsidRPr="00A363F6" w14:paraId="65648C07" w14:textId="77777777" w:rsidTr="00BE03C2">
        <w:trPr>
          <w:cantSplit/>
          <w:trHeight w:val="340"/>
        </w:trPr>
        <w:tc>
          <w:tcPr>
            <w:tcW w:w="2525" w:type="dxa"/>
          </w:tcPr>
          <w:p w14:paraId="189080E9"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721-722</w:t>
            </w:r>
          </w:p>
        </w:tc>
        <w:tc>
          <w:tcPr>
            <w:tcW w:w="1037" w:type="dxa"/>
          </w:tcPr>
          <w:p w14:paraId="7AAE1B1F"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tcPr>
          <w:p w14:paraId="0453621C"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tcPr>
          <w:p w14:paraId="0DE78ABE"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U-Mobile (Cellular) Inc.</w:t>
            </w:r>
          </w:p>
        </w:tc>
        <w:tc>
          <w:tcPr>
            <w:tcW w:w="1984" w:type="dxa"/>
          </w:tcPr>
          <w:p w14:paraId="06C241D7"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0000-9999</w:t>
            </w:r>
          </w:p>
        </w:tc>
      </w:tr>
      <w:tr w:rsidR="00661F37" w:rsidRPr="00A363F6" w14:paraId="10C10CE8" w14:textId="77777777" w:rsidTr="00BE03C2">
        <w:trPr>
          <w:cantSplit/>
          <w:trHeight w:val="340"/>
        </w:trPr>
        <w:tc>
          <w:tcPr>
            <w:tcW w:w="2525" w:type="dxa"/>
          </w:tcPr>
          <w:p w14:paraId="5D5CC7DA"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723-724</w:t>
            </w:r>
          </w:p>
        </w:tc>
        <w:tc>
          <w:tcPr>
            <w:tcW w:w="1037" w:type="dxa"/>
          </w:tcPr>
          <w:p w14:paraId="4B6BD1D5"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7</w:t>
            </w:r>
          </w:p>
        </w:tc>
        <w:tc>
          <w:tcPr>
            <w:tcW w:w="997" w:type="dxa"/>
          </w:tcPr>
          <w:p w14:paraId="025DB7D7"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7</w:t>
            </w:r>
          </w:p>
        </w:tc>
        <w:tc>
          <w:tcPr>
            <w:tcW w:w="2529" w:type="dxa"/>
          </w:tcPr>
          <w:p w14:paraId="60627651" w14:textId="77777777" w:rsidR="00661F37" w:rsidRPr="00A363F6" w:rsidRDefault="00661F37" w:rsidP="00BE03C2">
            <w:pPr>
              <w:spacing w:before="0"/>
              <w:jc w:val="left"/>
              <w:rPr>
                <w:rFonts w:asciiTheme="minorHAnsi" w:hAnsiTheme="minorHAnsi" w:cstheme="minorHAnsi"/>
                <w:lang w:val="fr-FR" w:eastAsia="en-GB"/>
              </w:rPr>
            </w:pPr>
            <w:r w:rsidRPr="00A363F6">
              <w:rPr>
                <w:rFonts w:cstheme="minorHAnsi"/>
                <w:lang w:val="fr-FR" w:eastAsia="en-GB"/>
              </w:rPr>
              <w:t>U-Mobile (Cellular) Inc.</w:t>
            </w:r>
          </w:p>
        </w:tc>
        <w:tc>
          <w:tcPr>
            <w:tcW w:w="1984" w:type="dxa"/>
          </w:tcPr>
          <w:p w14:paraId="3C61D8A5"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0000-9999</w:t>
            </w:r>
          </w:p>
        </w:tc>
      </w:tr>
      <w:tr w:rsidR="00661F37" w:rsidRPr="00A363F6" w14:paraId="5D5EF12B" w14:textId="77777777" w:rsidTr="00BE03C2">
        <w:trPr>
          <w:cantSplit/>
          <w:trHeight w:val="340"/>
        </w:trPr>
        <w:tc>
          <w:tcPr>
            <w:tcW w:w="2525" w:type="dxa"/>
          </w:tcPr>
          <w:p w14:paraId="5918E763"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lastRenderedPageBreak/>
              <w:t>725-726</w:t>
            </w:r>
          </w:p>
        </w:tc>
        <w:tc>
          <w:tcPr>
            <w:tcW w:w="1037" w:type="dxa"/>
          </w:tcPr>
          <w:p w14:paraId="2B71A944"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7</w:t>
            </w:r>
          </w:p>
        </w:tc>
        <w:tc>
          <w:tcPr>
            <w:tcW w:w="997" w:type="dxa"/>
          </w:tcPr>
          <w:p w14:paraId="4277698C"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7</w:t>
            </w:r>
          </w:p>
        </w:tc>
        <w:tc>
          <w:tcPr>
            <w:tcW w:w="2529" w:type="dxa"/>
          </w:tcPr>
          <w:p w14:paraId="7A190383" w14:textId="77777777" w:rsidR="00661F37" w:rsidRPr="008A1C19" w:rsidRDefault="00661F37" w:rsidP="00BE03C2">
            <w:pPr>
              <w:spacing w:before="0"/>
              <w:jc w:val="left"/>
              <w:rPr>
                <w:rFonts w:asciiTheme="minorHAnsi" w:hAnsiTheme="minorHAnsi" w:cstheme="minorHAnsi"/>
                <w:lang w:eastAsia="en-GB"/>
              </w:rPr>
            </w:pPr>
            <w:r w:rsidRPr="008A1C19">
              <w:rPr>
                <w:rFonts w:cstheme="minorHAnsi"/>
                <w:lang w:eastAsia="en-GB"/>
              </w:rPr>
              <w:t>Guyana Telephone and Telegraph Co. Ltd.</w:t>
            </w:r>
          </w:p>
        </w:tc>
        <w:tc>
          <w:tcPr>
            <w:tcW w:w="1984" w:type="dxa"/>
          </w:tcPr>
          <w:p w14:paraId="2CA8A8C2"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0000-9999</w:t>
            </w:r>
          </w:p>
        </w:tc>
      </w:tr>
      <w:tr w:rsidR="00661F37" w:rsidRPr="00A363F6" w14:paraId="394B0D8A" w14:textId="77777777" w:rsidTr="00BE03C2">
        <w:trPr>
          <w:cantSplit/>
          <w:trHeight w:val="340"/>
        </w:trPr>
        <w:tc>
          <w:tcPr>
            <w:tcW w:w="2525" w:type="dxa"/>
          </w:tcPr>
          <w:p w14:paraId="1E56DE88"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727-729</w:t>
            </w:r>
          </w:p>
        </w:tc>
        <w:tc>
          <w:tcPr>
            <w:tcW w:w="1037" w:type="dxa"/>
          </w:tcPr>
          <w:p w14:paraId="05A3CE11"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7</w:t>
            </w:r>
          </w:p>
        </w:tc>
        <w:tc>
          <w:tcPr>
            <w:tcW w:w="997" w:type="dxa"/>
          </w:tcPr>
          <w:p w14:paraId="782520AA"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7</w:t>
            </w:r>
          </w:p>
        </w:tc>
        <w:tc>
          <w:tcPr>
            <w:tcW w:w="2529" w:type="dxa"/>
          </w:tcPr>
          <w:p w14:paraId="43630654" w14:textId="77777777" w:rsidR="00661F37" w:rsidRPr="008A1C19" w:rsidRDefault="00661F37" w:rsidP="00BE03C2">
            <w:pPr>
              <w:spacing w:before="0"/>
              <w:jc w:val="left"/>
              <w:rPr>
                <w:rFonts w:asciiTheme="minorHAnsi" w:hAnsiTheme="minorHAnsi" w:cstheme="minorHAnsi"/>
                <w:lang w:eastAsia="en-GB"/>
              </w:rPr>
            </w:pPr>
            <w:r w:rsidRPr="008A1C19">
              <w:rPr>
                <w:rFonts w:cstheme="minorHAnsi"/>
                <w:lang w:eastAsia="en-GB"/>
              </w:rPr>
              <w:t>Guyana Telephone and Telegraph Co. Ltd.</w:t>
            </w:r>
          </w:p>
        </w:tc>
        <w:tc>
          <w:tcPr>
            <w:tcW w:w="1984" w:type="dxa"/>
          </w:tcPr>
          <w:p w14:paraId="48F6A5FF"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0000-9999</w:t>
            </w:r>
          </w:p>
        </w:tc>
      </w:tr>
      <w:tr w:rsidR="00661F37" w:rsidRPr="00A363F6" w14:paraId="19C82608" w14:textId="77777777" w:rsidTr="00BE03C2">
        <w:trPr>
          <w:cantSplit/>
          <w:trHeight w:val="340"/>
        </w:trPr>
        <w:tc>
          <w:tcPr>
            <w:tcW w:w="2525" w:type="dxa"/>
            <w:shd w:val="clear" w:color="auto" w:fill="auto"/>
          </w:tcPr>
          <w:p w14:paraId="0F53422D" w14:textId="77777777" w:rsidR="00661F37" w:rsidRPr="00A363F6" w:rsidRDefault="00661F37" w:rsidP="00BE03C2">
            <w:pPr>
              <w:spacing w:before="0"/>
              <w:jc w:val="center"/>
              <w:rPr>
                <w:rFonts w:asciiTheme="minorHAnsi" w:hAnsiTheme="minorHAnsi" w:cstheme="minorHAnsi"/>
                <w:lang w:val="fr-FR" w:eastAsia="en-GB"/>
              </w:rPr>
            </w:pPr>
            <w:r w:rsidRPr="00A363F6">
              <w:rPr>
                <w:lang w:val="fr-FR" w:eastAsia="en-GB"/>
              </w:rPr>
              <w:t>730</w:t>
            </w:r>
            <w:r w:rsidRPr="00A363F6">
              <w:rPr>
                <w:rFonts w:cstheme="minorHAnsi"/>
                <w:lang w:val="fr-FR" w:eastAsia="en-GB"/>
              </w:rPr>
              <w:t>-</w:t>
            </w:r>
            <w:r w:rsidRPr="00A363F6">
              <w:rPr>
                <w:lang w:val="fr-FR" w:eastAsia="en-GB"/>
              </w:rPr>
              <w:t>732</w:t>
            </w:r>
          </w:p>
        </w:tc>
        <w:tc>
          <w:tcPr>
            <w:tcW w:w="1037" w:type="dxa"/>
            <w:shd w:val="clear" w:color="auto" w:fill="auto"/>
          </w:tcPr>
          <w:p w14:paraId="081E6010"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7</w:t>
            </w:r>
          </w:p>
        </w:tc>
        <w:tc>
          <w:tcPr>
            <w:tcW w:w="997" w:type="dxa"/>
            <w:shd w:val="clear" w:color="auto" w:fill="auto"/>
          </w:tcPr>
          <w:p w14:paraId="105803A2"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7</w:t>
            </w:r>
          </w:p>
        </w:tc>
        <w:tc>
          <w:tcPr>
            <w:tcW w:w="2529" w:type="dxa"/>
            <w:shd w:val="clear" w:color="auto" w:fill="auto"/>
          </w:tcPr>
          <w:p w14:paraId="1B900BB6" w14:textId="77777777" w:rsidR="00661F37" w:rsidRPr="00A363F6" w:rsidRDefault="00661F37" w:rsidP="00BE03C2">
            <w:pPr>
              <w:spacing w:before="0"/>
              <w:jc w:val="left"/>
              <w:rPr>
                <w:rFonts w:asciiTheme="minorHAnsi" w:hAnsiTheme="minorHAnsi" w:cstheme="minorHAnsi"/>
                <w:lang w:val="fr-FR" w:eastAsia="en-GB"/>
              </w:rPr>
            </w:pPr>
            <w:r w:rsidRPr="00A363F6">
              <w:rPr>
                <w:rFonts w:cstheme="minorHAnsi"/>
                <w:lang w:val="fr-FR" w:eastAsia="en-GB"/>
              </w:rPr>
              <w:t>E-Networks Inc.</w:t>
            </w:r>
          </w:p>
        </w:tc>
        <w:tc>
          <w:tcPr>
            <w:tcW w:w="1984" w:type="dxa"/>
            <w:shd w:val="clear" w:color="auto" w:fill="auto"/>
          </w:tcPr>
          <w:p w14:paraId="001DFEE4" w14:textId="77777777" w:rsidR="00661F37" w:rsidRPr="00A363F6" w:rsidRDefault="00661F37" w:rsidP="00BE03C2">
            <w:pPr>
              <w:spacing w:before="0"/>
              <w:jc w:val="center"/>
              <w:rPr>
                <w:rFonts w:asciiTheme="minorHAnsi" w:hAnsiTheme="minorHAnsi" w:cstheme="minorHAnsi"/>
                <w:lang w:val="fr-FR" w:eastAsia="en-GB"/>
              </w:rPr>
            </w:pPr>
            <w:r w:rsidRPr="00A363F6">
              <w:rPr>
                <w:rFonts w:cstheme="minorHAnsi"/>
                <w:lang w:val="fr-FR" w:eastAsia="en-GB"/>
              </w:rPr>
              <w:t>0000-9999</w:t>
            </w:r>
          </w:p>
        </w:tc>
      </w:tr>
      <w:tr w:rsidR="00661F37" w:rsidRPr="00A363F6" w14:paraId="390D9C79" w14:textId="77777777" w:rsidTr="00BE03C2">
        <w:trPr>
          <w:cantSplit/>
          <w:trHeight w:val="340"/>
        </w:trPr>
        <w:tc>
          <w:tcPr>
            <w:tcW w:w="2525" w:type="dxa"/>
            <w:shd w:val="clear" w:color="auto" w:fill="auto"/>
          </w:tcPr>
          <w:p w14:paraId="2E67B309" w14:textId="77777777" w:rsidR="00661F37" w:rsidRPr="00A363F6" w:rsidRDefault="00661F37" w:rsidP="00BE03C2">
            <w:pPr>
              <w:spacing w:before="0"/>
              <w:jc w:val="center"/>
              <w:rPr>
                <w:rFonts w:cstheme="minorHAnsi"/>
                <w:lang w:val="fr-FR" w:eastAsia="en-GB"/>
              </w:rPr>
            </w:pPr>
            <w:r w:rsidRPr="00A363F6">
              <w:rPr>
                <w:lang w:val="fr-FR" w:eastAsia="en-GB"/>
              </w:rPr>
              <w:t>733</w:t>
            </w:r>
            <w:r w:rsidRPr="00A363F6">
              <w:rPr>
                <w:rFonts w:cstheme="minorHAnsi"/>
                <w:lang w:val="fr-FR" w:eastAsia="en-GB"/>
              </w:rPr>
              <w:t>-</w:t>
            </w:r>
            <w:r w:rsidRPr="00A363F6">
              <w:rPr>
                <w:lang w:val="fr-FR" w:eastAsia="en-GB"/>
              </w:rPr>
              <w:t>742</w:t>
            </w:r>
          </w:p>
        </w:tc>
        <w:tc>
          <w:tcPr>
            <w:tcW w:w="1037" w:type="dxa"/>
            <w:shd w:val="clear" w:color="auto" w:fill="auto"/>
          </w:tcPr>
          <w:p w14:paraId="5B4C35F8" w14:textId="77777777" w:rsidR="00661F37" w:rsidRPr="00A363F6" w:rsidRDefault="00661F37" w:rsidP="00BE03C2">
            <w:pPr>
              <w:spacing w:before="0"/>
              <w:jc w:val="center"/>
              <w:rPr>
                <w:rFonts w:cstheme="minorHAnsi"/>
                <w:lang w:val="fr-FR" w:eastAsia="en-GB"/>
              </w:rPr>
            </w:pPr>
            <w:r w:rsidRPr="00A363F6">
              <w:rPr>
                <w:rFonts w:cstheme="minorHAnsi"/>
                <w:lang w:val="fr-FR" w:eastAsia="en-GB"/>
              </w:rPr>
              <w:t>7</w:t>
            </w:r>
          </w:p>
        </w:tc>
        <w:tc>
          <w:tcPr>
            <w:tcW w:w="997" w:type="dxa"/>
            <w:shd w:val="clear" w:color="auto" w:fill="auto"/>
          </w:tcPr>
          <w:p w14:paraId="15BF4503" w14:textId="77777777" w:rsidR="00661F37" w:rsidRPr="00A363F6" w:rsidRDefault="00661F37" w:rsidP="00BE03C2">
            <w:pPr>
              <w:spacing w:before="0"/>
              <w:jc w:val="center"/>
              <w:rPr>
                <w:rFonts w:cstheme="minorHAnsi"/>
                <w:lang w:val="fr-FR" w:eastAsia="en-GB"/>
              </w:rPr>
            </w:pPr>
            <w:r w:rsidRPr="00A363F6">
              <w:rPr>
                <w:rFonts w:cstheme="minorHAnsi"/>
                <w:lang w:val="fr-FR" w:eastAsia="en-GB"/>
              </w:rPr>
              <w:t>7</w:t>
            </w:r>
          </w:p>
        </w:tc>
        <w:tc>
          <w:tcPr>
            <w:tcW w:w="2529" w:type="dxa"/>
            <w:shd w:val="clear" w:color="auto" w:fill="auto"/>
          </w:tcPr>
          <w:p w14:paraId="65C7365D" w14:textId="77777777" w:rsidR="00661F37" w:rsidRPr="00A363F6" w:rsidRDefault="00661F37" w:rsidP="00BE03C2">
            <w:pPr>
              <w:spacing w:before="0"/>
              <w:jc w:val="left"/>
              <w:rPr>
                <w:rFonts w:cstheme="minorHAnsi"/>
                <w:lang w:val="fr-FR" w:eastAsia="en-GB"/>
              </w:rPr>
            </w:pPr>
            <w:r w:rsidRPr="00A363F6">
              <w:rPr>
                <w:rFonts w:cstheme="minorHAnsi"/>
                <w:lang w:val="fr-FR" w:eastAsia="en-GB"/>
              </w:rPr>
              <w:t>E-Networks Inc.</w:t>
            </w:r>
          </w:p>
        </w:tc>
        <w:tc>
          <w:tcPr>
            <w:tcW w:w="1984" w:type="dxa"/>
            <w:shd w:val="clear" w:color="auto" w:fill="auto"/>
          </w:tcPr>
          <w:p w14:paraId="267D896B" w14:textId="77777777" w:rsidR="00661F37" w:rsidRPr="00A363F6" w:rsidRDefault="00661F37" w:rsidP="00BE03C2">
            <w:pPr>
              <w:spacing w:before="0"/>
              <w:jc w:val="center"/>
              <w:rPr>
                <w:rFonts w:cstheme="minorHAnsi"/>
                <w:lang w:val="fr-FR" w:eastAsia="en-GB"/>
              </w:rPr>
            </w:pPr>
            <w:r w:rsidRPr="00A363F6">
              <w:rPr>
                <w:rFonts w:cstheme="minorHAnsi"/>
                <w:lang w:val="fr-FR" w:eastAsia="en-GB"/>
              </w:rPr>
              <w:t>0000-9999</w:t>
            </w:r>
          </w:p>
        </w:tc>
      </w:tr>
      <w:tr w:rsidR="00661F37" w:rsidRPr="00A363F6" w14:paraId="61D491B8" w14:textId="77777777" w:rsidTr="00BE03C2">
        <w:trPr>
          <w:cantSplit/>
          <w:trHeight w:val="340"/>
        </w:trPr>
        <w:tc>
          <w:tcPr>
            <w:tcW w:w="2525" w:type="dxa"/>
            <w:shd w:val="clear" w:color="auto" w:fill="auto"/>
          </w:tcPr>
          <w:p w14:paraId="5A389630" w14:textId="77777777" w:rsidR="00661F37" w:rsidRPr="00A363F6" w:rsidRDefault="00661F37" w:rsidP="00BE03C2">
            <w:pPr>
              <w:spacing w:before="0"/>
              <w:jc w:val="center"/>
              <w:rPr>
                <w:lang w:val="fr-FR" w:eastAsia="en-GB"/>
              </w:rPr>
            </w:pPr>
            <w:r w:rsidRPr="00A363F6">
              <w:rPr>
                <w:lang w:val="fr-FR" w:eastAsia="en-GB"/>
              </w:rPr>
              <w:t>743</w:t>
            </w:r>
            <w:r w:rsidRPr="00A363F6">
              <w:rPr>
                <w:rFonts w:cstheme="minorHAnsi"/>
                <w:lang w:val="fr-FR" w:eastAsia="en-GB"/>
              </w:rPr>
              <w:t>-</w:t>
            </w:r>
            <w:r w:rsidRPr="00A363F6">
              <w:rPr>
                <w:lang w:val="fr-FR" w:eastAsia="en-GB"/>
              </w:rPr>
              <w:t>750</w:t>
            </w:r>
          </w:p>
        </w:tc>
        <w:tc>
          <w:tcPr>
            <w:tcW w:w="1037" w:type="dxa"/>
            <w:shd w:val="clear" w:color="auto" w:fill="auto"/>
          </w:tcPr>
          <w:p w14:paraId="47E68D2C" w14:textId="77777777" w:rsidR="00661F37" w:rsidRPr="00A363F6" w:rsidRDefault="00661F37" w:rsidP="00BE03C2">
            <w:pPr>
              <w:spacing w:before="0"/>
              <w:jc w:val="center"/>
              <w:rPr>
                <w:rFonts w:cstheme="minorHAnsi"/>
                <w:lang w:val="fr-FR" w:eastAsia="en-GB"/>
              </w:rPr>
            </w:pPr>
            <w:r w:rsidRPr="00A363F6">
              <w:rPr>
                <w:lang w:val="fr-FR" w:eastAsia="en-GB"/>
              </w:rPr>
              <w:t>7</w:t>
            </w:r>
          </w:p>
        </w:tc>
        <w:tc>
          <w:tcPr>
            <w:tcW w:w="997" w:type="dxa"/>
            <w:shd w:val="clear" w:color="auto" w:fill="auto"/>
          </w:tcPr>
          <w:p w14:paraId="72C2B3BD" w14:textId="77777777" w:rsidR="00661F37" w:rsidRPr="00A363F6" w:rsidRDefault="00661F37" w:rsidP="00BE03C2">
            <w:pPr>
              <w:spacing w:before="0"/>
              <w:jc w:val="center"/>
              <w:rPr>
                <w:rFonts w:cstheme="minorHAnsi"/>
                <w:lang w:val="fr-FR" w:eastAsia="en-GB"/>
              </w:rPr>
            </w:pPr>
            <w:r w:rsidRPr="00A363F6">
              <w:rPr>
                <w:lang w:val="fr-FR" w:eastAsia="en-GB"/>
              </w:rPr>
              <w:t>7</w:t>
            </w:r>
          </w:p>
        </w:tc>
        <w:tc>
          <w:tcPr>
            <w:tcW w:w="2529" w:type="dxa"/>
            <w:shd w:val="clear" w:color="auto" w:fill="auto"/>
          </w:tcPr>
          <w:p w14:paraId="327642F0" w14:textId="77777777" w:rsidR="00661F37" w:rsidRPr="00A363F6" w:rsidRDefault="00661F37" w:rsidP="00BE03C2">
            <w:pPr>
              <w:spacing w:before="0"/>
              <w:jc w:val="left"/>
              <w:rPr>
                <w:rFonts w:cstheme="minorHAnsi"/>
                <w:lang w:val="fr-FR" w:eastAsia="en-GB"/>
              </w:rPr>
            </w:pPr>
            <w:r w:rsidRPr="00A363F6">
              <w:rPr>
                <w:lang w:val="fr-FR" w:eastAsia="en-GB"/>
              </w:rPr>
              <w:t>U-Mobile (Cellular) Inc.</w:t>
            </w:r>
          </w:p>
        </w:tc>
        <w:tc>
          <w:tcPr>
            <w:tcW w:w="1984" w:type="dxa"/>
            <w:shd w:val="clear" w:color="auto" w:fill="auto"/>
          </w:tcPr>
          <w:p w14:paraId="7DF2AC9A" w14:textId="77777777" w:rsidR="00661F37" w:rsidRPr="00A363F6" w:rsidRDefault="00661F37" w:rsidP="00BE03C2">
            <w:pPr>
              <w:spacing w:before="0"/>
              <w:jc w:val="center"/>
              <w:rPr>
                <w:rFonts w:cstheme="minorHAnsi"/>
                <w:lang w:val="fr-FR" w:eastAsia="en-GB"/>
              </w:rPr>
            </w:pPr>
            <w:r w:rsidRPr="00A363F6">
              <w:rPr>
                <w:lang w:val="fr-FR" w:eastAsia="en-GB"/>
              </w:rPr>
              <w:t>0000</w:t>
            </w:r>
            <w:r w:rsidRPr="00A363F6">
              <w:rPr>
                <w:rFonts w:cstheme="minorHAnsi"/>
                <w:lang w:val="fr-FR" w:eastAsia="en-GB"/>
              </w:rPr>
              <w:t>-</w:t>
            </w:r>
            <w:r w:rsidRPr="00A363F6">
              <w:rPr>
                <w:lang w:val="fr-FR" w:eastAsia="en-GB"/>
              </w:rPr>
              <w:t>9999</w:t>
            </w:r>
          </w:p>
        </w:tc>
      </w:tr>
      <w:tr w:rsidR="00661F37" w:rsidRPr="00A363F6" w14:paraId="3325BF34" w14:textId="77777777" w:rsidTr="00BE03C2">
        <w:trPr>
          <w:cantSplit/>
          <w:trHeight w:val="340"/>
        </w:trPr>
        <w:tc>
          <w:tcPr>
            <w:tcW w:w="2525" w:type="dxa"/>
            <w:shd w:val="clear" w:color="auto" w:fill="auto"/>
          </w:tcPr>
          <w:p w14:paraId="32E730C3" w14:textId="77777777" w:rsidR="00661F37" w:rsidRPr="00A363F6" w:rsidRDefault="00661F37" w:rsidP="00BE03C2">
            <w:pPr>
              <w:spacing w:before="0"/>
              <w:jc w:val="center"/>
              <w:rPr>
                <w:lang w:val="fr-FR" w:eastAsia="en-GB"/>
              </w:rPr>
            </w:pPr>
            <w:r w:rsidRPr="00A363F6">
              <w:rPr>
                <w:lang w:val="fr-FR" w:eastAsia="en-GB"/>
              </w:rPr>
              <w:t>751</w:t>
            </w:r>
            <w:r w:rsidRPr="00A363F6">
              <w:rPr>
                <w:rFonts w:cstheme="minorHAnsi"/>
                <w:lang w:val="fr-FR" w:eastAsia="en-GB"/>
              </w:rPr>
              <w:t>-</w:t>
            </w:r>
            <w:r w:rsidRPr="00A363F6">
              <w:rPr>
                <w:lang w:val="fr-FR" w:eastAsia="en-GB"/>
              </w:rPr>
              <w:t>759</w:t>
            </w:r>
          </w:p>
        </w:tc>
        <w:tc>
          <w:tcPr>
            <w:tcW w:w="1037" w:type="dxa"/>
            <w:shd w:val="clear" w:color="auto" w:fill="auto"/>
          </w:tcPr>
          <w:p w14:paraId="6A467869" w14:textId="77777777" w:rsidR="00661F37" w:rsidRPr="00A363F6" w:rsidRDefault="00661F37" w:rsidP="00BE03C2">
            <w:pPr>
              <w:spacing w:before="0"/>
              <w:jc w:val="center"/>
              <w:rPr>
                <w:rFonts w:cstheme="minorHAnsi"/>
                <w:lang w:val="fr-FR" w:eastAsia="en-GB"/>
              </w:rPr>
            </w:pPr>
            <w:r w:rsidRPr="00A363F6">
              <w:rPr>
                <w:lang w:val="fr-FR" w:eastAsia="en-GB"/>
              </w:rPr>
              <w:t>7</w:t>
            </w:r>
          </w:p>
        </w:tc>
        <w:tc>
          <w:tcPr>
            <w:tcW w:w="997" w:type="dxa"/>
            <w:shd w:val="clear" w:color="auto" w:fill="auto"/>
          </w:tcPr>
          <w:p w14:paraId="2C86509A" w14:textId="77777777" w:rsidR="00661F37" w:rsidRPr="00A363F6" w:rsidRDefault="00661F37" w:rsidP="00BE03C2">
            <w:pPr>
              <w:spacing w:before="0"/>
              <w:jc w:val="center"/>
              <w:rPr>
                <w:rFonts w:cstheme="minorHAnsi"/>
                <w:lang w:val="fr-FR" w:eastAsia="en-GB"/>
              </w:rPr>
            </w:pPr>
            <w:r w:rsidRPr="00A363F6">
              <w:rPr>
                <w:lang w:val="fr-FR" w:eastAsia="en-GB"/>
              </w:rPr>
              <w:t>7</w:t>
            </w:r>
          </w:p>
        </w:tc>
        <w:tc>
          <w:tcPr>
            <w:tcW w:w="2529" w:type="dxa"/>
            <w:shd w:val="clear" w:color="auto" w:fill="auto"/>
          </w:tcPr>
          <w:p w14:paraId="37CEF279" w14:textId="77777777" w:rsidR="00661F37" w:rsidRPr="008A1C19" w:rsidRDefault="00661F37" w:rsidP="00BE03C2">
            <w:pPr>
              <w:spacing w:before="0"/>
              <w:jc w:val="left"/>
              <w:rPr>
                <w:rFonts w:cstheme="minorHAnsi"/>
                <w:lang w:eastAsia="en-GB"/>
              </w:rPr>
            </w:pPr>
            <w:r w:rsidRPr="008A1C19">
              <w:rPr>
                <w:lang w:eastAsia="en-GB"/>
              </w:rPr>
              <w:t>Guyana Telephone and Telegraph Co. Ltd.</w:t>
            </w:r>
          </w:p>
        </w:tc>
        <w:tc>
          <w:tcPr>
            <w:tcW w:w="1984" w:type="dxa"/>
            <w:shd w:val="clear" w:color="auto" w:fill="auto"/>
          </w:tcPr>
          <w:p w14:paraId="1938CD39" w14:textId="77777777" w:rsidR="00661F37" w:rsidRPr="00A363F6" w:rsidRDefault="00661F37" w:rsidP="00BE03C2">
            <w:pPr>
              <w:spacing w:before="0"/>
              <w:jc w:val="center"/>
              <w:rPr>
                <w:rFonts w:cstheme="minorHAnsi"/>
                <w:lang w:val="fr-FR" w:eastAsia="en-GB"/>
              </w:rPr>
            </w:pPr>
            <w:r w:rsidRPr="00A363F6">
              <w:rPr>
                <w:lang w:val="fr-FR" w:eastAsia="en-GB"/>
              </w:rPr>
              <w:t>0000</w:t>
            </w:r>
            <w:r w:rsidRPr="00A363F6">
              <w:rPr>
                <w:rFonts w:cstheme="minorHAnsi"/>
                <w:lang w:val="fr-FR" w:eastAsia="en-GB"/>
              </w:rPr>
              <w:t>-</w:t>
            </w:r>
            <w:r w:rsidRPr="00A363F6">
              <w:rPr>
                <w:lang w:val="fr-FR" w:eastAsia="en-GB"/>
              </w:rPr>
              <w:t>9999</w:t>
            </w:r>
          </w:p>
        </w:tc>
      </w:tr>
      <w:tr w:rsidR="00661F37" w:rsidRPr="00A363F6" w14:paraId="606F6C5C" w14:textId="77777777" w:rsidTr="00BE03C2">
        <w:trPr>
          <w:cantSplit/>
          <w:trHeight w:val="340"/>
        </w:trPr>
        <w:tc>
          <w:tcPr>
            <w:tcW w:w="2525" w:type="dxa"/>
            <w:shd w:val="clear" w:color="auto" w:fill="auto"/>
          </w:tcPr>
          <w:p w14:paraId="4A24E9E8" w14:textId="77777777" w:rsidR="00661F37" w:rsidRPr="00A363F6" w:rsidRDefault="00661F37" w:rsidP="00BE03C2">
            <w:pPr>
              <w:spacing w:before="0"/>
              <w:jc w:val="center"/>
              <w:rPr>
                <w:lang w:val="fr-FR" w:eastAsia="en-GB"/>
              </w:rPr>
            </w:pPr>
            <w:r w:rsidRPr="00A363F6">
              <w:rPr>
                <w:rFonts w:asciiTheme="minorHAnsi" w:hAnsiTheme="minorHAnsi" w:cstheme="minorHAnsi"/>
                <w:lang w:val="fr-FR" w:eastAsia="en-GB"/>
              </w:rPr>
              <w:t>760</w:t>
            </w:r>
            <w:r w:rsidRPr="00A363F6">
              <w:rPr>
                <w:rFonts w:cstheme="minorHAnsi"/>
                <w:lang w:val="fr-FR" w:eastAsia="en-GB"/>
              </w:rPr>
              <w:t>-</w:t>
            </w:r>
            <w:r w:rsidRPr="00A363F6">
              <w:rPr>
                <w:rFonts w:asciiTheme="minorHAnsi" w:hAnsiTheme="minorHAnsi" w:cstheme="minorHAnsi"/>
                <w:lang w:val="fr-FR" w:eastAsia="en-GB"/>
              </w:rPr>
              <w:t>761</w:t>
            </w:r>
          </w:p>
        </w:tc>
        <w:tc>
          <w:tcPr>
            <w:tcW w:w="1037" w:type="dxa"/>
            <w:shd w:val="clear" w:color="auto" w:fill="auto"/>
          </w:tcPr>
          <w:p w14:paraId="052E5615" w14:textId="77777777" w:rsidR="00661F37" w:rsidRPr="00A363F6" w:rsidRDefault="00661F37" w:rsidP="00BE03C2">
            <w:pPr>
              <w:spacing w:before="0"/>
              <w:jc w:val="center"/>
              <w:rPr>
                <w:rFonts w:cstheme="minorHAnsi"/>
                <w:lang w:val="fr-FR" w:eastAsia="en-GB"/>
              </w:rPr>
            </w:pPr>
            <w:r w:rsidRPr="00A363F6">
              <w:rPr>
                <w:rFonts w:asciiTheme="minorHAnsi" w:hAnsiTheme="minorHAnsi" w:cstheme="minorHAnsi"/>
                <w:lang w:val="fr-FR" w:eastAsia="en-GB"/>
              </w:rPr>
              <w:t>7</w:t>
            </w:r>
          </w:p>
        </w:tc>
        <w:tc>
          <w:tcPr>
            <w:tcW w:w="997" w:type="dxa"/>
            <w:shd w:val="clear" w:color="auto" w:fill="auto"/>
          </w:tcPr>
          <w:p w14:paraId="5DA90D36" w14:textId="77777777" w:rsidR="00661F37" w:rsidRPr="00A363F6" w:rsidRDefault="00661F37" w:rsidP="00BE03C2">
            <w:pPr>
              <w:spacing w:before="0"/>
              <w:jc w:val="center"/>
              <w:rPr>
                <w:rFonts w:cstheme="minorHAnsi"/>
                <w:lang w:val="fr-FR" w:eastAsia="en-GB"/>
              </w:rPr>
            </w:pPr>
            <w:r w:rsidRPr="00A363F6">
              <w:rPr>
                <w:rFonts w:asciiTheme="minorHAnsi" w:hAnsiTheme="minorHAnsi" w:cstheme="minorHAnsi"/>
                <w:lang w:val="fr-FR" w:eastAsia="en-GB"/>
              </w:rPr>
              <w:t>7</w:t>
            </w:r>
          </w:p>
        </w:tc>
        <w:tc>
          <w:tcPr>
            <w:tcW w:w="2529" w:type="dxa"/>
            <w:shd w:val="clear" w:color="auto" w:fill="auto"/>
          </w:tcPr>
          <w:p w14:paraId="396CC98D" w14:textId="77777777" w:rsidR="00661F37" w:rsidRPr="00A363F6" w:rsidRDefault="00661F37" w:rsidP="00BE03C2">
            <w:pPr>
              <w:spacing w:before="0"/>
              <w:jc w:val="left"/>
              <w:rPr>
                <w:rFonts w:cstheme="minorHAnsi"/>
                <w:lang w:val="fr-FR" w:eastAsia="en-GB"/>
              </w:rPr>
            </w:pPr>
            <w:r w:rsidRPr="00A363F6">
              <w:rPr>
                <w:rFonts w:asciiTheme="minorHAnsi" w:hAnsiTheme="minorHAnsi" w:cstheme="minorHAnsi"/>
                <w:lang w:val="fr-FR" w:eastAsia="en-GB"/>
              </w:rPr>
              <w:t>E-Networks Inc.</w:t>
            </w:r>
          </w:p>
        </w:tc>
        <w:tc>
          <w:tcPr>
            <w:tcW w:w="1984" w:type="dxa"/>
            <w:shd w:val="clear" w:color="auto" w:fill="auto"/>
          </w:tcPr>
          <w:p w14:paraId="1D7D0682" w14:textId="77777777" w:rsidR="00661F37" w:rsidRPr="00A363F6" w:rsidRDefault="00661F37" w:rsidP="00BE03C2">
            <w:pPr>
              <w:spacing w:before="0"/>
              <w:jc w:val="center"/>
              <w:rPr>
                <w:rFonts w:cstheme="minorHAnsi"/>
                <w:lang w:val="fr-FR" w:eastAsia="en-GB"/>
              </w:rPr>
            </w:pPr>
            <w:r w:rsidRPr="00A363F6">
              <w:rPr>
                <w:rFonts w:asciiTheme="minorHAnsi" w:hAnsiTheme="minorHAnsi" w:cstheme="minorHAnsi"/>
                <w:lang w:val="fr-FR" w:eastAsia="en-GB"/>
              </w:rPr>
              <w:t>0000</w:t>
            </w:r>
            <w:r w:rsidRPr="00A363F6">
              <w:rPr>
                <w:rFonts w:cstheme="minorHAnsi"/>
                <w:lang w:val="fr-FR" w:eastAsia="en-GB"/>
              </w:rPr>
              <w:t>-</w:t>
            </w:r>
            <w:r w:rsidRPr="00A363F6">
              <w:rPr>
                <w:rFonts w:asciiTheme="minorHAnsi" w:hAnsiTheme="minorHAnsi" w:cstheme="minorHAnsi"/>
                <w:lang w:val="fr-FR" w:eastAsia="en-GB"/>
              </w:rPr>
              <w:t>9999</w:t>
            </w:r>
          </w:p>
        </w:tc>
      </w:tr>
      <w:tr w:rsidR="00661F37" w:rsidRPr="00A363F6" w14:paraId="15C0A000" w14:textId="77777777" w:rsidTr="00BE03C2">
        <w:trPr>
          <w:cantSplit/>
          <w:trHeight w:val="340"/>
        </w:trPr>
        <w:tc>
          <w:tcPr>
            <w:tcW w:w="2525" w:type="dxa"/>
            <w:shd w:val="clear" w:color="auto" w:fill="FFFF00"/>
          </w:tcPr>
          <w:p w14:paraId="2D9CFC09"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762</w:t>
            </w:r>
            <w:r w:rsidRPr="00A363F6">
              <w:rPr>
                <w:rFonts w:cstheme="minorHAnsi"/>
                <w:lang w:val="fr-FR" w:eastAsia="en-GB"/>
              </w:rPr>
              <w:t>-</w:t>
            </w:r>
            <w:r w:rsidRPr="00A363F6">
              <w:rPr>
                <w:rFonts w:asciiTheme="minorHAnsi" w:hAnsiTheme="minorHAnsi" w:cstheme="minorHAnsi"/>
                <w:lang w:val="fr-FR" w:eastAsia="en-GB"/>
              </w:rPr>
              <w:t>763</w:t>
            </w:r>
          </w:p>
        </w:tc>
        <w:tc>
          <w:tcPr>
            <w:tcW w:w="1037" w:type="dxa"/>
            <w:shd w:val="clear" w:color="auto" w:fill="FFFF00"/>
          </w:tcPr>
          <w:p w14:paraId="7A7DAD59"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shd w:val="clear" w:color="auto" w:fill="FFFF00"/>
          </w:tcPr>
          <w:p w14:paraId="4270257E"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shd w:val="clear" w:color="auto" w:fill="FFFF00"/>
          </w:tcPr>
          <w:p w14:paraId="635B3DD8"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E-Networks Inc.</w:t>
            </w:r>
          </w:p>
        </w:tc>
        <w:tc>
          <w:tcPr>
            <w:tcW w:w="1984" w:type="dxa"/>
            <w:shd w:val="clear" w:color="auto" w:fill="FFFF00"/>
          </w:tcPr>
          <w:p w14:paraId="3E6076F6"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0000</w:t>
            </w:r>
            <w:r w:rsidRPr="00A363F6">
              <w:rPr>
                <w:rFonts w:cstheme="minorHAnsi"/>
                <w:lang w:val="fr-FR" w:eastAsia="en-GB"/>
              </w:rPr>
              <w:t>-</w:t>
            </w:r>
            <w:r w:rsidRPr="00A363F6">
              <w:rPr>
                <w:rFonts w:asciiTheme="minorHAnsi" w:hAnsiTheme="minorHAnsi" w:cstheme="minorHAnsi"/>
                <w:lang w:val="fr-FR" w:eastAsia="en-GB"/>
              </w:rPr>
              <w:t>9999</w:t>
            </w:r>
          </w:p>
        </w:tc>
      </w:tr>
      <w:tr w:rsidR="00661F37" w:rsidRPr="00A363F6" w14:paraId="4111C0AA" w14:textId="77777777" w:rsidTr="00BE03C2">
        <w:trPr>
          <w:cantSplit/>
          <w:trHeight w:val="340"/>
        </w:trPr>
        <w:tc>
          <w:tcPr>
            <w:tcW w:w="2525" w:type="dxa"/>
            <w:shd w:val="clear" w:color="auto" w:fill="auto"/>
          </w:tcPr>
          <w:p w14:paraId="19C6D14E"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769</w:t>
            </w:r>
            <w:r w:rsidRPr="00A363F6">
              <w:rPr>
                <w:rFonts w:cstheme="minorHAnsi"/>
                <w:lang w:val="fr-FR" w:eastAsia="en-GB"/>
              </w:rPr>
              <w:t>-</w:t>
            </w:r>
            <w:r w:rsidRPr="00A363F6">
              <w:rPr>
                <w:rFonts w:asciiTheme="minorHAnsi" w:hAnsiTheme="minorHAnsi" w:cstheme="minorHAnsi"/>
                <w:lang w:val="fr-FR" w:eastAsia="en-GB"/>
              </w:rPr>
              <w:t>770</w:t>
            </w:r>
          </w:p>
        </w:tc>
        <w:tc>
          <w:tcPr>
            <w:tcW w:w="1037" w:type="dxa"/>
            <w:shd w:val="clear" w:color="auto" w:fill="auto"/>
          </w:tcPr>
          <w:p w14:paraId="7B5864BD"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997" w:type="dxa"/>
            <w:shd w:val="clear" w:color="auto" w:fill="auto"/>
          </w:tcPr>
          <w:p w14:paraId="091DAAD6"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7</w:t>
            </w:r>
          </w:p>
        </w:tc>
        <w:tc>
          <w:tcPr>
            <w:tcW w:w="2529" w:type="dxa"/>
            <w:shd w:val="clear" w:color="auto" w:fill="auto"/>
          </w:tcPr>
          <w:p w14:paraId="522F971A" w14:textId="77777777" w:rsidR="00661F37" w:rsidRPr="00A363F6" w:rsidRDefault="00661F37" w:rsidP="00BE03C2">
            <w:pPr>
              <w:spacing w:before="0"/>
              <w:jc w:val="left"/>
              <w:rPr>
                <w:rFonts w:asciiTheme="minorHAnsi" w:hAnsiTheme="minorHAnsi" w:cstheme="minorHAnsi"/>
                <w:lang w:val="fr-FR" w:eastAsia="en-GB"/>
              </w:rPr>
            </w:pPr>
            <w:r w:rsidRPr="00A363F6">
              <w:rPr>
                <w:rFonts w:asciiTheme="minorHAnsi" w:hAnsiTheme="minorHAnsi" w:cstheme="minorHAnsi"/>
                <w:lang w:val="fr-FR" w:eastAsia="en-GB"/>
              </w:rPr>
              <w:t>U-Mobile (Cellular) Inc.</w:t>
            </w:r>
          </w:p>
        </w:tc>
        <w:tc>
          <w:tcPr>
            <w:tcW w:w="1984" w:type="dxa"/>
            <w:shd w:val="clear" w:color="auto" w:fill="auto"/>
          </w:tcPr>
          <w:p w14:paraId="06C4A59A" w14:textId="77777777" w:rsidR="00661F37" w:rsidRPr="00A363F6" w:rsidRDefault="00661F37" w:rsidP="00BE03C2">
            <w:pPr>
              <w:spacing w:before="0"/>
              <w:jc w:val="center"/>
              <w:rPr>
                <w:rFonts w:asciiTheme="minorHAnsi" w:hAnsiTheme="minorHAnsi" w:cstheme="minorHAnsi"/>
                <w:lang w:val="fr-FR" w:eastAsia="en-GB"/>
              </w:rPr>
            </w:pPr>
            <w:r w:rsidRPr="00A363F6">
              <w:rPr>
                <w:rFonts w:asciiTheme="minorHAnsi" w:hAnsiTheme="minorHAnsi" w:cstheme="minorHAnsi"/>
                <w:lang w:val="fr-FR" w:eastAsia="en-GB"/>
              </w:rPr>
              <w:t>0000</w:t>
            </w:r>
            <w:r w:rsidRPr="00A363F6">
              <w:rPr>
                <w:rFonts w:cstheme="minorHAnsi"/>
                <w:lang w:val="fr-FR" w:eastAsia="en-GB"/>
              </w:rPr>
              <w:t>-</w:t>
            </w:r>
            <w:r w:rsidRPr="00A363F6">
              <w:rPr>
                <w:rFonts w:asciiTheme="minorHAnsi" w:hAnsiTheme="minorHAnsi" w:cstheme="minorHAnsi"/>
                <w:lang w:val="fr-FR" w:eastAsia="en-GB"/>
              </w:rPr>
              <w:t>9999</w:t>
            </w:r>
          </w:p>
        </w:tc>
      </w:tr>
    </w:tbl>
    <w:p w14:paraId="61190AAE" w14:textId="77777777" w:rsidR="00661F37" w:rsidRPr="00A363F6" w:rsidRDefault="00661F37" w:rsidP="00661F37">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lang w:val="fr-FR"/>
        </w:rPr>
      </w:pPr>
      <w:bookmarkStart w:id="552" w:name="_Toc145940429"/>
    </w:p>
    <w:p w14:paraId="18BB95A5" w14:textId="77777777" w:rsidR="00661F37" w:rsidRPr="00A363F6" w:rsidRDefault="00661F37" w:rsidP="00661F37">
      <w:pPr>
        <w:spacing w:before="0"/>
        <w:rPr>
          <w:rFonts w:cs="Calibri"/>
          <w:noProof/>
          <w:lang w:val="fr-FR"/>
        </w:rPr>
      </w:pPr>
      <w:r w:rsidRPr="00A363F6">
        <w:rPr>
          <w:rFonts w:cs="Calibri"/>
          <w:noProof/>
          <w:shd w:val="clear" w:color="auto" w:fill="FFFF00"/>
          <w:lang w:val="fr-FR"/>
        </w:rPr>
        <w:tab/>
      </w:r>
      <w:r w:rsidRPr="00A363F6">
        <w:rPr>
          <w:noProof/>
          <w:lang w:val="fr-FR" w:eastAsia="en-GB"/>
        </w:rPr>
        <w:t>–</w:t>
      </w:r>
      <w:r>
        <w:rPr>
          <w:noProof/>
          <w:lang w:val="fr-FR" w:eastAsia="en-GB"/>
        </w:rPr>
        <w:t xml:space="preserve"> </w:t>
      </w:r>
      <w:r w:rsidRPr="00A363F6">
        <w:rPr>
          <w:rFonts w:cs="Calibri"/>
          <w:noProof/>
          <w:lang w:val="fr-FR"/>
        </w:rPr>
        <w:t>Séries nouvellement attribuées.</w:t>
      </w:r>
    </w:p>
    <w:p w14:paraId="6F68AC03" w14:textId="77777777" w:rsidR="00661F37" w:rsidRPr="00A363F6" w:rsidRDefault="00661F37" w:rsidP="00661F37">
      <w:pPr>
        <w:spacing w:before="0"/>
        <w:rPr>
          <w:rFonts w:cs="Calibri"/>
          <w:noProof/>
          <w:lang w:val="fr-FR"/>
        </w:rPr>
      </w:pPr>
    </w:p>
    <w:p w14:paraId="1D9BDD76" w14:textId="77777777" w:rsidR="00661F37" w:rsidRPr="00A363F6" w:rsidRDefault="00661F37" w:rsidP="00661F37">
      <w:pPr>
        <w:keepNext/>
        <w:spacing w:before="240" w:after="120"/>
        <w:jc w:val="left"/>
        <w:rPr>
          <w:rFonts w:asciiTheme="minorHAnsi" w:hAnsiTheme="minorHAnsi" w:cstheme="minorHAnsi"/>
          <w:b/>
          <w:lang w:val="fr-FR"/>
        </w:rPr>
      </w:pPr>
      <w:r w:rsidRPr="00A363F6">
        <w:rPr>
          <w:rFonts w:asciiTheme="minorHAnsi" w:hAnsiTheme="minorHAnsi" w:cstheme="minorHAnsi"/>
          <w:b/>
          <w:lang w:val="fr-FR"/>
        </w:rPr>
        <w:t>Services d'urgence</w:t>
      </w:r>
      <w:bookmarkEnd w:id="552"/>
    </w:p>
    <w:tbl>
      <w:tblPr>
        <w:tblStyle w:val="TableGrid3"/>
        <w:tblW w:w="9445" w:type="dxa"/>
        <w:tblLook w:val="04A0" w:firstRow="1" w:lastRow="0" w:firstColumn="1" w:lastColumn="0" w:noHBand="0" w:noVBand="1"/>
      </w:tblPr>
      <w:tblGrid>
        <w:gridCol w:w="1345"/>
        <w:gridCol w:w="2336"/>
        <w:gridCol w:w="2977"/>
        <w:gridCol w:w="2787"/>
      </w:tblGrid>
      <w:tr w:rsidR="00661F37" w:rsidRPr="0052071E" w14:paraId="31FC3513" w14:textId="77777777" w:rsidTr="00BE03C2">
        <w:tc>
          <w:tcPr>
            <w:tcW w:w="1345" w:type="dxa"/>
            <w:tcBorders>
              <w:top w:val="single" w:sz="4" w:space="0" w:color="auto"/>
              <w:left w:val="single" w:sz="4" w:space="0" w:color="auto"/>
              <w:bottom w:val="single" w:sz="4" w:space="0" w:color="auto"/>
              <w:right w:val="single" w:sz="4" w:space="0" w:color="auto"/>
            </w:tcBorders>
            <w:vAlign w:val="center"/>
            <w:hideMark/>
          </w:tcPr>
          <w:p w14:paraId="7F8BC0C5" w14:textId="77777777" w:rsidR="00661F37" w:rsidRPr="00A363F6" w:rsidRDefault="00661F37" w:rsidP="00BE03C2">
            <w:pPr>
              <w:spacing w:after="120"/>
              <w:jc w:val="center"/>
              <w:rPr>
                <w:rFonts w:asciiTheme="minorHAnsi" w:eastAsia="Calibri" w:hAnsiTheme="minorHAnsi" w:cstheme="minorHAnsi"/>
                <w:b/>
                <w:bCs/>
                <w:lang w:val="fr-FR"/>
              </w:rPr>
            </w:pPr>
            <w:r w:rsidRPr="00A363F6">
              <w:rPr>
                <w:rFonts w:asciiTheme="minorHAnsi" w:eastAsia="Calibri" w:hAnsiTheme="minorHAnsi" w:cstheme="minorHAnsi"/>
                <w:b/>
                <w:bCs/>
                <w:lang w:val="fr-FR"/>
              </w:rPr>
              <w:t>Numéro important</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F6F3BA8" w14:textId="77777777" w:rsidR="00661F37" w:rsidRPr="00A363F6" w:rsidRDefault="00661F37" w:rsidP="00BE03C2">
            <w:pPr>
              <w:spacing w:after="120"/>
              <w:jc w:val="center"/>
              <w:rPr>
                <w:rFonts w:asciiTheme="minorHAnsi" w:eastAsia="Calibri" w:hAnsiTheme="minorHAnsi" w:cstheme="minorHAnsi"/>
                <w:b/>
                <w:bCs/>
                <w:lang w:val="fr-FR"/>
              </w:rPr>
            </w:pPr>
            <w:r w:rsidRPr="00A363F6">
              <w:rPr>
                <w:rFonts w:asciiTheme="minorHAnsi" w:eastAsia="Calibri" w:hAnsiTheme="minorHAnsi" w:cstheme="minorHAnsi"/>
                <w:b/>
                <w:bCs/>
                <w:lang w:val="fr-FR"/>
              </w:rPr>
              <w:t>Service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5059B2" w14:textId="77777777" w:rsidR="00661F37" w:rsidRPr="00A363F6" w:rsidRDefault="00661F37" w:rsidP="00BE03C2">
            <w:pPr>
              <w:spacing w:after="120"/>
              <w:jc w:val="center"/>
              <w:rPr>
                <w:rFonts w:asciiTheme="minorHAnsi" w:eastAsia="Calibri" w:hAnsiTheme="minorHAnsi" w:cstheme="minorHAnsi"/>
                <w:b/>
                <w:bCs/>
                <w:lang w:val="fr-FR"/>
              </w:rPr>
            </w:pPr>
            <w:r w:rsidRPr="00A363F6">
              <w:rPr>
                <w:rFonts w:asciiTheme="minorHAnsi" w:eastAsia="Calibri" w:hAnsiTheme="minorHAnsi" w:cstheme="minorHAnsi"/>
                <w:b/>
                <w:bCs/>
                <w:lang w:val="fr-FR"/>
              </w:rPr>
              <w:t>Attribué ou assigné</w:t>
            </w:r>
          </w:p>
        </w:tc>
        <w:tc>
          <w:tcPr>
            <w:tcW w:w="2787" w:type="dxa"/>
            <w:tcBorders>
              <w:top w:val="single" w:sz="4" w:space="0" w:color="auto"/>
              <w:left w:val="single" w:sz="4" w:space="0" w:color="auto"/>
              <w:bottom w:val="single" w:sz="4" w:space="0" w:color="auto"/>
              <w:right w:val="single" w:sz="4" w:space="0" w:color="auto"/>
            </w:tcBorders>
            <w:vAlign w:val="center"/>
            <w:hideMark/>
          </w:tcPr>
          <w:p w14:paraId="7A8DEE4F" w14:textId="77777777" w:rsidR="00661F37" w:rsidRPr="00A363F6" w:rsidRDefault="00661F37" w:rsidP="00BE03C2">
            <w:pPr>
              <w:spacing w:after="120"/>
              <w:jc w:val="center"/>
              <w:rPr>
                <w:rFonts w:asciiTheme="minorHAnsi" w:eastAsia="Calibri" w:hAnsiTheme="minorHAnsi" w:cstheme="minorHAnsi"/>
                <w:b/>
                <w:bCs/>
                <w:lang w:val="fr-FR"/>
              </w:rPr>
            </w:pPr>
            <w:r w:rsidRPr="00A363F6">
              <w:rPr>
                <w:rFonts w:asciiTheme="minorHAnsi" w:eastAsia="Calibri" w:hAnsiTheme="minorHAnsi" w:cstheme="minorHAnsi"/>
                <w:b/>
                <w:bCs/>
                <w:lang w:val="fr-FR"/>
              </w:rPr>
              <w:t>Numéro UIT-T E.164 ou numéro uniquement national</w:t>
            </w:r>
          </w:p>
        </w:tc>
      </w:tr>
      <w:tr w:rsidR="00661F37" w:rsidRPr="00A363F6" w14:paraId="70048621" w14:textId="77777777" w:rsidTr="00BE03C2">
        <w:tc>
          <w:tcPr>
            <w:tcW w:w="1345" w:type="dxa"/>
            <w:tcBorders>
              <w:top w:val="single" w:sz="4" w:space="0" w:color="auto"/>
              <w:left w:val="single" w:sz="4" w:space="0" w:color="auto"/>
              <w:bottom w:val="single" w:sz="4" w:space="0" w:color="000000"/>
              <w:right w:val="single" w:sz="4" w:space="0" w:color="000000"/>
            </w:tcBorders>
            <w:hideMark/>
          </w:tcPr>
          <w:p w14:paraId="338CF4CB"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911</w:t>
            </w:r>
          </w:p>
        </w:tc>
        <w:tc>
          <w:tcPr>
            <w:tcW w:w="2336" w:type="dxa"/>
            <w:tcBorders>
              <w:top w:val="nil"/>
              <w:left w:val="nil"/>
              <w:bottom w:val="single" w:sz="4" w:space="0" w:color="000000"/>
              <w:right w:val="single" w:sz="4" w:space="0" w:color="000000"/>
            </w:tcBorders>
            <w:hideMark/>
          </w:tcPr>
          <w:p w14:paraId="4197CFE3"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Police</w:t>
            </w:r>
            <w:r w:rsidRPr="00A363F6">
              <w:rPr>
                <w:rFonts w:asciiTheme="minorHAnsi" w:eastAsia="Calibri" w:hAnsiTheme="minorHAnsi" w:cstheme="minorHAnsi"/>
                <w:lang w:val="fr-FR"/>
              </w:rPr>
              <w:br/>
              <w:t>(Intervention d'urgence)</w:t>
            </w:r>
          </w:p>
        </w:tc>
        <w:tc>
          <w:tcPr>
            <w:tcW w:w="2977" w:type="dxa"/>
            <w:tcBorders>
              <w:top w:val="nil"/>
              <w:left w:val="nil"/>
              <w:bottom w:val="single" w:sz="4" w:space="0" w:color="000000"/>
              <w:right w:val="single" w:sz="4" w:space="0" w:color="000000"/>
            </w:tcBorders>
            <w:hideMark/>
          </w:tcPr>
          <w:p w14:paraId="780EFD85"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Attribué dans le plan national de numérotage</w:t>
            </w:r>
          </w:p>
        </w:tc>
        <w:tc>
          <w:tcPr>
            <w:tcW w:w="2787" w:type="dxa"/>
            <w:tcBorders>
              <w:top w:val="nil"/>
              <w:left w:val="nil"/>
              <w:bottom w:val="single" w:sz="4" w:space="0" w:color="000000"/>
              <w:right w:val="single" w:sz="4" w:space="0" w:color="000000"/>
            </w:tcBorders>
            <w:hideMark/>
          </w:tcPr>
          <w:p w14:paraId="7220D126"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 xml:space="preserve">Numéro uniquement national </w:t>
            </w:r>
          </w:p>
        </w:tc>
      </w:tr>
      <w:tr w:rsidR="00661F37" w:rsidRPr="00A363F6" w14:paraId="1F596E88" w14:textId="77777777" w:rsidTr="00BE03C2">
        <w:tc>
          <w:tcPr>
            <w:tcW w:w="1345" w:type="dxa"/>
            <w:tcBorders>
              <w:top w:val="single" w:sz="4" w:space="0" w:color="000000"/>
              <w:left w:val="single" w:sz="4" w:space="0" w:color="auto"/>
              <w:bottom w:val="single" w:sz="4" w:space="0" w:color="000000"/>
              <w:right w:val="single" w:sz="4" w:space="0" w:color="000000"/>
            </w:tcBorders>
            <w:hideMark/>
          </w:tcPr>
          <w:p w14:paraId="789A8C68"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912</w:t>
            </w:r>
          </w:p>
        </w:tc>
        <w:tc>
          <w:tcPr>
            <w:tcW w:w="2336" w:type="dxa"/>
            <w:tcBorders>
              <w:top w:val="nil"/>
              <w:left w:val="nil"/>
              <w:bottom w:val="single" w:sz="4" w:space="0" w:color="000000"/>
              <w:right w:val="single" w:sz="4" w:space="0" w:color="000000"/>
            </w:tcBorders>
            <w:hideMark/>
          </w:tcPr>
          <w:p w14:paraId="5C096BB0"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Pompiers/ambulance</w:t>
            </w:r>
            <w:r w:rsidRPr="00A363F6">
              <w:rPr>
                <w:rFonts w:asciiTheme="minorHAnsi" w:eastAsia="Calibri" w:hAnsiTheme="minorHAnsi" w:cstheme="minorHAnsi"/>
                <w:lang w:val="fr-FR"/>
              </w:rPr>
              <w:br/>
              <w:t>(Intervention d'urgence)</w:t>
            </w:r>
          </w:p>
        </w:tc>
        <w:tc>
          <w:tcPr>
            <w:tcW w:w="2977" w:type="dxa"/>
            <w:tcBorders>
              <w:top w:val="nil"/>
              <w:left w:val="nil"/>
              <w:bottom w:val="single" w:sz="4" w:space="0" w:color="000000"/>
              <w:right w:val="single" w:sz="4" w:space="0" w:color="000000"/>
            </w:tcBorders>
            <w:hideMark/>
          </w:tcPr>
          <w:p w14:paraId="70752D28"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Attribué dans le plan national de numérotage</w:t>
            </w:r>
          </w:p>
        </w:tc>
        <w:tc>
          <w:tcPr>
            <w:tcW w:w="2787" w:type="dxa"/>
            <w:tcBorders>
              <w:top w:val="nil"/>
              <w:left w:val="nil"/>
              <w:bottom w:val="single" w:sz="4" w:space="0" w:color="000000"/>
              <w:right w:val="single" w:sz="4" w:space="0" w:color="000000"/>
            </w:tcBorders>
            <w:hideMark/>
          </w:tcPr>
          <w:p w14:paraId="5A5238C9"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 xml:space="preserve">Numéro uniquement national </w:t>
            </w:r>
          </w:p>
        </w:tc>
      </w:tr>
      <w:tr w:rsidR="00661F37" w:rsidRPr="00A363F6" w14:paraId="4A24DFA0" w14:textId="77777777" w:rsidTr="00BE03C2">
        <w:tc>
          <w:tcPr>
            <w:tcW w:w="1345" w:type="dxa"/>
            <w:tcBorders>
              <w:top w:val="single" w:sz="4" w:space="0" w:color="000000"/>
              <w:left w:val="single" w:sz="4" w:space="0" w:color="auto"/>
              <w:bottom w:val="single" w:sz="4" w:space="0" w:color="000000"/>
              <w:right w:val="single" w:sz="4" w:space="0" w:color="000000"/>
            </w:tcBorders>
            <w:hideMark/>
          </w:tcPr>
          <w:p w14:paraId="44F22661"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913</w:t>
            </w:r>
          </w:p>
        </w:tc>
        <w:tc>
          <w:tcPr>
            <w:tcW w:w="2336" w:type="dxa"/>
            <w:tcBorders>
              <w:top w:val="nil"/>
              <w:left w:val="nil"/>
              <w:bottom w:val="single" w:sz="4" w:space="0" w:color="000000"/>
              <w:right w:val="single" w:sz="4" w:space="0" w:color="000000"/>
            </w:tcBorders>
            <w:hideMark/>
          </w:tcPr>
          <w:p w14:paraId="18B74250"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Ambulance</w:t>
            </w:r>
            <w:r w:rsidRPr="00A363F6">
              <w:rPr>
                <w:rFonts w:asciiTheme="minorHAnsi" w:eastAsia="Calibri" w:hAnsiTheme="minorHAnsi" w:cstheme="minorHAnsi"/>
                <w:lang w:val="fr-FR"/>
              </w:rPr>
              <w:br/>
              <w:t>(Intervention d'urgence)</w:t>
            </w:r>
          </w:p>
        </w:tc>
        <w:tc>
          <w:tcPr>
            <w:tcW w:w="2977" w:type="dxa"/>
            <w:tcBorders>
              <w:top w:val="nil"/>
              <w:left w:val="nil"/>
              <w:bottom w:val="single" w:sz="4" w:space="0" w:color="000000"/>
              <w:right w:val="single" w:sz="4" w:space="0" w:color="000000"/>
            </w:tcBorders>
            <w:hideMark/>
          </w:tcPr>
          <w:p w14:paraId="4977C031"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Attribué dans le plan national de numérotage</w:t>
            </w:r>
          </w:p>
        </w:tc>
        <w:tc>
          <w:tcPr>
            <w:tcW w:w="2787" w:type="dxa"/>
            <w:tcBorders>
              <w:top w:val="nil"/>
              <w:left w:val="nil"/>
              <w:bottom w:val="single" w:sz="4" w:space="0" w:color="000000"/>
              <w:right w:val="single" w:sz="4" w:space="0" w:color="000000"/>
            </w:tcBorders>
            <w:hideMark/>
          </w:tcPr>
          <w:p w14:paraId="1214FC6F"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 xml:space="preserve">Numéro uniquement national </w:t>
            </w:r>
          </w:p>
        </w:tc>
      </w:tr>
      <w:tr w:rsidR="00661F37" w:rsidRPr="00A363F6" w14:paraId="6A13F7A7" w14:textId="77777777" w:rsidTr="00BE03C2">
        <w:tc>
          <w:tcPr>
            <w:tcW w:w="1345" w:type="dxa"/>
            <w:tcBorders>
              <w:top w:val="single" w:sz="4" w:space="0" w:color="000000"/>
              <w:left w:val="single" w:sz="4" w:space="0" w:color="auto"/>
              <w:bottom w:val="single" w:sz="4" w:space="0" w:color="000000"/>
              <w:right w:val="single" w:sz="4" w:space="0" w:color="000000"/>
            </w:tcBorders>
            <w:hideMark/>
          </w:tcPr>
          <w:p w14:paraId="03A3EAE6"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914</w:t>
            </w:r>
          </w:p>
        </w:tc>
        <w:tc>
          <w:tcPr>
            <w:tcW w:w="2336" w:type="dxa"/>
            <w:tcBorders>
              <w:top w:val="nil"/>
              <w:left w:val="nil"/>
              <w:bottom w:val="single" w:sz="4" w:space="0" w:color="000000"/>
              <w:right w:val="single" w:sz="4" w:space="0" w:color="000000"/>
            </w:tcBorders>
            <w:hideMark/>
          </w:tcPr>
          <w:p w14:paraId="42773100"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Violence domestique</w:t>
            </w:r>
            <w:r w:rsidRPr="00A363F6">
              <w:rPr>
                <w:rFonts w:asciiTheme="minorHAnsi" w:eastAsia="Calibri" w:hAnsiTheme="minorHAnsi" w:cstheme="minorHAnsi"/>
                <w:lang w:val="fr-FR"/>
              </w:rPr>
              <w:br/>
              <w:t>(Ligne d'assistance)</w:t>
            </w:r>
          </w:p>
        </w:tc>
        <w:tc>
          <w:tcPr>
            <w:tcW w:w="2977" w:type="dxa"/>
            <w:tcBorders>
              <w:top w:val="nil"/>
              <w:left w:val="nil"/>
              <w:bottom w:val="single" w:sz="4" w:space="0" w:color="000000"/>
              <w:right w:val="single" w:sz="4" w:space="0" w:color="000000"/>
            </w:tcBorders>
            <w:hideMark/>
          </w:tcPr>
          <w:p w14:paraId="719FB6B9"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Attribué dans le plan national de numérotage</w:t>
            </w:r>
          </w:p>
        </w:tc>
        <w:tc>
          <w:tcPr>
            <w:tcW w:w="2787" w:type="dxa"/>
            <w:tcBorders>
              <w:top w:val="nil"/>
              <w:left w:val="nil"/>
              <w:bottom w:val="single" w:sz="4" w:space="0" w:color="000000"/>
              <w:right w:val="single" w:sz="4" w:space="0" w:color="000000"/>
            </w:tcBorders>
            <w:hideMark/>
          </w:tcPr>
          <w:p w14:paraId="1731BC5D" w14:textId="77777777" w:rsidR="00661F37" w:rsidRPr="00A363F6" w:rsidRDefault="00661F37" w:rsidP="00BE03C2">
            <w:pPr>
              <w:spacing w:before="40" w:after="40"/>
              <w:jc w:val="center"/>
              <w:rPr>
                <w:rFonts w:asciiTheme="minorHAnsi" w:eastAsia="Calibri" w:hAnsiTheme="minorHAnsi" w:cstheme="minorHAnsi"/>
                <w:lang w:val="fr-FR"/>
              </w:rPr>
            </w:pPr>
            <w:r w:rsidRPr="00A363F6">
              <w:rPr>
                <w:rFonts w:asciiTheme="minorHAnsi" w:eastAsia="Calibri" w:hAnsiTheme="minorHAnsi" w:cstheme="minorHAnsi"/>
                <w:lang w:val="fr-FR"/>
              </w:rPr>
              <w:t xml:space="preserve">Numéro uniquement national </w:t>
            </w:r>
          </w:p>
        </w:tc>
      </w:tr>
    </w:tbl>
    <w:p w14:paraId="1B10A088" w14:textId="77777777" w:rsidR="00661F37" w:rsidRPr="00056CC2" w:rsidRDefault="00661F37" w:rsidP="00661F37">
      <w:pPr>
        <w:spacing w:before="240"/>
        <w:rPr>
          <w:rFonts w:cs="Arial"/>
          <w:lang w:val="en-US"/>
        </w:rPr>
      </w:pPr>
      <w:r w:rsidRPr="00056CC2">
        <w:rPr>
          <w:rFonts w:cs="Arial"/>
          <w:lang w:val="en-US"/>
        </w:rPr>
        <w:t>Contact:</w:t>
      </w:r>
    </w:p>
    <w:p w14:paraId="67EB333B" w14:textId="77777777" w:rsidR="00661F37" w:rsidRPr="008A1C19" w:rsidRDefault="00661F37" w:rsidP="00661F37">
      <w:pPr>
        <w:tabs>
          <w:tab w:val="clear" w:pos="1843"/>
        </w:tabs>
        <w:spacing w:before="80"/>
        <w:ind w:left="567" w:hanging="567"/>
        <w:jc w:val="left"/>
      </w:pPr>
      <w:r w:rsidRPr="008A1C19">
        <w:tab/>
        <w:t>Telecommunications Agency</w:t>
      </w:r>
      <w:r w:rsidRPr="008A1C19">
        <w:br/>
        <w:t>Director of Telecommunications</w:t>
      </w:r>
      <w:r w:rsidRPr="008A1C19">
        <w:br/>
        <w:t>190 Charlotte Street, Bourda,</w:t>
      </w:r>
      <w:r w:rsidRPr="008A1C19">
        <w:br/>
        <w:t>GEORGETOWN</w:t>
      </w:r>
      <w:r w:rsidRPr="008A1C19">
        <w:br/>
        <w:t>Guyana</w:t>
      </w:r>
      <w:r w:rsidRPr="008A1C19">
        <w:br/>
      </w:r>
      <w:proofErr w:type="spellStart"/>
      <w:r w:rsidRPr="008A1C19">
        <w:t>Tél</w:t>
      </w:r>
      <w:proofErr w:type="spellEnd"/>
      <w:r w:rsidRPr="008A1C19">
        <w:t>.:</w:t>
      </w:r>
      <w:r w:rsidRPr="008A1C19">
        <w:tab/>
        <w:t>+592 225-3104/226-2233</w:t>
      </w:r>
      <w:r w:rsidRPr="008A1C19">
        <w:br/>
        <w:t>E-mail:</w:t>
      </w:r>
      <w:r w:rsidRPr="008A1C19">
        <w:tab/>
        <w:t>odir1@telecoms.gov.gy</w:t>
      </w:r>
      <w:r w:rsidRPr="008A1C19">
        <w:br/>
        <w:t>URL:</w:t>
      </w:r>
      <w:r w:rsidRPr="008A1C19">
        <w:tab/>
      </w:r>
      <w:r w:rsidRPr="00056CC2">
        <w:t>www.telecoms.gov.gy</w:t>
      </w:r>
      <w:bookmarkEnd w:id="549"/>
    </w:p>
    <w:p w14:paraId="4519569E" w14:textId="77777777" w:rsidR="00661F37" w:rsidRDefault="00661F37" w:rsidP="00661F37">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eastAsia="zh-CN"/>
        </w:rPr>
      </w:pPr>
      <w:r>
        <w:rPr>
          <w:rFonts w:eastAsia="SimSun"/>
          <w:lang w:eastAsia="zh-CN"/>
        </w:rPr>
        <w:br w:type="page"/>
      </w:r>
    </w:p>
    <w:p w14:paraId="781CD2B9" w14:textId="77777777" w:rsidR="00661F37" w:rsidRPr="003E6CB6" w:rsidRDefault="00661F37" w:rsidP="003E6CB6">
      <w:pPr>
        <w:pStyle w:val="Heading4"/>
        <w:spacing w:before="0"/>
        <w:rPr>
          <w:sz w:val="20"/>
          <w:szCs w:val="20"/>
          <w:lang w:val="fr-FR"/>
        </w:rPr>
      </w:pPr>
      <w:bookmarkStart w:id="553" w:name="lt_pId003"/>
      <w:r w:rsidRPr="003E6CB6">
        <w:rPr>
          <w:b/>
          <w:bCs/>
          <w:sz w:val="20"/>
          <w:szCs w:val="20"/>
          <w:lang w:val="fr-FR"/>
        </w:rPr>
        <w:lastRenderedPageBreak/>
        <w:t>Iraq (indicatif de pays +964)</w:t>
      </w:r>
      <w:bookmarkEnd w:id="553"/>
    </w:p>
    <w:p w14:paraId="04CCEF8F" w14:textId="77777777" w:rsidR="00661F37" w:rsidRPr="00A363F6" w:rsidRDefault="00661F37" w:rsidP="002052A0">
      <w:pPr>
        <w:rPr>
          <w:rFonts w:eastAsia="SimSun"/>
          <w:b/>
          <w:lang w:val="fr-FR"/>
        </w:rPr>
      </w:pPr>
      <w:bookmarkStart w:id="554" w:name="lt_pId004"/>
      <w:r w:rsidRPr="00A363F6">
        <w:rPr>
          <w:rFonts w:eastAsia="SimSun"/>
          <w:lang w:val="fr-FR"/>
        </w:rPr>
        <w:t>Communication du 26.VI.2025:</w:t>
      </w:r>
      <w:bookmarkEnd w:id="554"/>
    </w:p>
    <w:p w14:paraId="450EE73D" w14:textId="77777777" w:rsidR="00661F37" w:rsidRPr="00A363F6" w:rsidRDefault="00661F37" w:rsidP="00661F37">
      <w:pPr>
        <w:rPr>
          <w:lang w:val="fr-FR"/>
        </w:rPr>
      </w:pPr>
      <w:bookmarkStart w:id="555" w:name="lt_pId005"/>
      <w:r w:rsidRPr="00A363F6">
        <w:rPr>
          <w:lang w:val="fr-FR"/>
        </w:rPr>
        <w:t xml:space="preserve">La </w:t>
      </w:r>
      <w:r w:rsidRPr="00A363F6">
        <w:rPr>
          <w:i/>
          <w:iCs/>
          <w:lang w:val="fr-FR"/>
        </w:rPr>
        <w:t>Communications and Media Commission (CMC)</w:t>
      </w:r>
      <w:r w:rsidRPr="00A363F6">
        <w:rPr>
          <w:lang w:val="fr-FR"/>
        </w:rPr>
        <w:t>, Bagdad annonce le plan national de numérotage de l'Iraq.</w:t>
      </w:r>
      <w:bookmarkEnd w:id="555"/>
    </w:p>
    <w:p w14:paraId="67C9E207" w14:textId="77777777" w:rsidR="00661F37" w:rsidRPr="00A363F6" w:rsidRDefault="00661F37" w:rsidP="00661F37">
      <w:pPr>
        <w:rPr>
          <w:lang w:val="fr-FR"/>
        </w:rPr>
      </w:pPr>
      <w:bookmarkStart w:id="556" w:name="lt_pId006"/>
      <w:r w:rsidRPr="00A363F6">
        <w:rPr>
          <w:lang w:val="fr-FR"/>
        </w:rPr>
        <w:t>a)</w:t>
      </w:r>
      <w:r w:rsidRPr="00A363F6">
        <w:rPr>
          <w:lang w:val="fr-FR"/>
        </w:rPr>
        <w:tab/>
        <w:t>Informations générales</w:t>
      </w:r>
      <w:bookmarkEnd w:id="556"/>
    </w:p>
    <w:p w14:paraId="46F122B3" w14:textId="77777777" w:rsidR="00661F37" w:rsidRPr="00A363F6" w:rsidRDefault="00661F37" w:rsidP="00661F37">
      <w:pPr>
        <w:rPr>
          <w:lang w:val="fr-FR"/>
        </w:rPr>
      </w:pPr>
      <w:bookmarkStart w:id="557" w:name="lt_pId007"/>
      <w:r w:rsidRPr="00A363F6">
        <w:rPr>
          <w:lang w:val="fr-FR"/>
        </w:rPr>
        <w:t xml:space="preserve">Plan de numérotage E.164 pour </w:t>
      </w:r>
      <w:proofErr w:type="gramStart"/>
      <w:r w:rsidRPr="00A363F6">
        <w:rPr>
          <w:lang w:val="fr-FR"/>
        </w:rPr>
        <w:t>l'Iraq:</w:t>
      </w:r>
      <w:bookmarkEnd w:id="557"/>
      <w:proofErr w:type="gramEnd"/>
    </w:p>
    <w:p w14:paraId="2BCD060B" w14:textId="77777777" w:rsidR="00661F37" w:rsidRPr="00A363F6" w:rsidRDefault="00661F37" w:rsidP="00661F37">
      <w:pPr>
        <w:rPr>
          <w:rFonts w:eastAsia="Calibri"/>
          <w:lang w:val="fr-FR"/>
        </w:rPr>
      </w:pPr>
      <w:bookmarkStart w:id="558" w:name="lt_pId008"/>
      <w:r w:rsidRPr="00A363F6">
        <w:rPr>
          <w:rFonts w:eastAsia="Calibri"/>
          <w:lang w:val="fr-FR"/>
        </w:rPr>
        <w:t>•</w:t>
      </w:r>
      <w:r w:rsidRPr="00A363F6">
        <w:rPr>
          <w:rFonts w:eastAsia="Calibri"/>
          <w:lang w:val="fr-FR"/>
        </w:rPr>
        <w:tab/>
        <w:t xml:space="preserve">Indicatif de </w:t>
      </w:r>
      <w:proofErr w:type="gramStart"/>
      <w:r w:rsidRPr="00A363F6">
        <w:rPr>
          <w:rFonts w:eastAsia="Calibri"/>
          <w:lang w:val="fr-FR"/>
        </w:rPr>
        <w:t>pays:</w:t>
      </w:r>
      <w:proofErr w:type="gramEnd"/>
      <w:r w:rsidRPr="00A363F6">
        <w:rPr>
          <w:rFonts w:eastAsia="Calibri"/>
          <w:lang w:val="fr-FR"/>
        </w:rPr>
        <w:t xml:space="preserve"> +964</w:t>
      </w:r>
      <w:bookmarkEnd w:id="558"/>
    </w:p>
    <w:p w14:paraId="736DA5BD" w14:textId="77777777" w:rsidR="00661F37" w:rsidRPr="00A363F6" w:rsidRDefault="00661F37" w:rsidP="00661F37">
      <w:pPr>
        <w:rPr>
          <w:rFonts w:eastAsia="Calibri"/>
          <w:lang w:val="fr-FR"/>
        </w:rPr>
      </w:pPr>
      <w:bookmarkStart w:id="559" w:name="lt_pId009"/>
      <w:r w:rsidRPr="00A363F6">
        <w:rPr>
          <w:rFonts w:eastAsia="Calibri"/>
          <w:lang w:val="fr-FR"/>
        </w:rPr>
        <w:t>•</w:t>
      </w:r>
      <w:r w:rsidRPr="00A363F6">
        <w:rPr>
          <w:rFonts w:eastAsia="Calibri"/>
          <w:lang w:val="fr-FR"/>
        </w:rPr>
        <w:tab/>
        <w:t xml:space="preserve">Préfixe </w:t>
      </w:r>
      <w:proofErr w:type="gramStart"/>
      <w:r w:rsidRPr="00A363F6">
        <w:rPr>
          <w:rFonts w:eastAsia="Calibri"/>
          <w:lang w:val="fr-FR"/>
        </w:rPr>
        <w:t>international:</w:t>
      </w:r>
      <w:proofErr w:type="gramEnd"/>
      <w:r w:rsidRPr="00A363F6">
        <w:rPr>
          <w:rFonts w:eastAsia="Calibri"/>
          <w:lang w:val="fr-FR"/>
        </w:rPr>
        <w:t xml:space="preserve"> "00</w:t>
      </w:r>
      <w:bookmarkEnd w:id="559"/>
      <w:r w:rsidRPr="00A363F6">
        <w:rPr>
          <w:rFonts w:eastAsia="Calibri"/>
          <w:lang w:val="fr-FR"/>
        </w:rPr>
        <w:t>"</w:t>
      </w:r>
    </w:p>
    <w:p w14:paraId="507C4A61" w14:textId="77777777" w:rsidR="00661F37" w:rsidRPr="00A363F6" w:rsidRDefault="00661F37" w:rsidP="00661F37">
      <w:pPr>
        <w:rPr>
          <w:rFonts w:eastAsia="Calibri"/>
          <w:lang w:val="fr-FR"/>
        </w:rPr>
      </w:pPr>
      <w:bookmarkStart w:id="560" w:name="lt_pId010"/>
      <w:r w:rsidRPr="00A363F6">
        <w:rPr>
          <w:rFonts w:eastAsia="Calibri"/>
          <w:lang w:val="fr-FR"/>
        </w:rPr>
        <w:t>•</w:t>
      </w:r>
      <w:r w:rsidRPr="00A363F6">
        <w:rPr>
          <w:rFonts w:eastAsia="Calibri"/>
          <w:lang w:val="fr-FR"/>
        </w:rPr>
        <w:tab/>
        <w:t xml:space="preserve">Préfixe </w:t>
      </w:r>
      <w:proofErr w:type="gramStart"/>
      <w:r w:rsidRPr="00A363F6">
        <w:rPr>
          <w:rFonts w:eastAsia="Calibri"/>
          <w:lang w:val="fr-FR"/>
        </w:rPr>
        <w:t>national:</w:t>
      </w:r>
      <w:proofErr w:type="gramEnd"/>
      <w:r w:rsidRPr="00A363F6">
        <w:rPr>
          <w:rFonts w:eastAsia="Calibri"/>
          <w:lang w:val="fr-FR"/>
        </w:rPr>
        <w:t xml:space="preserve"> "0</w:t>
      </w:r>
      <w:bookmarkEnd w:id="560"/>
      <w:r w:rsidRPr="00A363F6">
        <w:rPr>
          <w:rFonts w:eastAsia="Calibri"/>
          <w:lang w:val="fr-FR"/>
        </w:rPr>
        <w:t>"</w:t>
      </w:r>
    </w:p>
    <w:p w14:paraId="4B3E5BDB" w14:textId="77777777" w:rsidR="00661F37" w:rsidRPr="00A363F6" w:rsidRDefault="00661F37" w:rsidP="00661F37">
      <w:pPr>
        <w:spacing w:before="0"/>
        <w:rPr>
          <w:rFonts w:eastAsia="Calibri"/>
          <w:lang w:val="fr-FR"/>
        </w:rPr>
      </w:pPr>
      <w:bookmarkStart w:id="561" w:name="lt_pId011"/>
      <w:r w:rsidRPr="00A363F6">
        <w:rPr>
          <w:rFonts w:eastAsia="Calibri"/>
          <w:lang w:val="fr-FR"/>
        </w:rPr>
        <w:tab/>
        <w:t>Pour les appels nationaux, il doit être composé avant tous les numéros, excepté les numéros courts.</w:t>
      </w:r>
      <w:bookmarkEnd w:id="561"/>
      <w:r w:rsidRPr="00A363F6">
        <w:rPr>
          <w:rFonts w:eastAsia="Calibri"/>
          <w:lang w:val="fr-FR"/>
        </w:rPr>
        <w:t xml:space="preserve"> </w:t>
      </w:r>
    </w:p>
    <w:p w14:paraId="3256BAA0" w14:textId="77777777" w:rsidR="00661F37" w:rsidRPr="00A363F6" w:rsidRDefault="00661F37" w:rsidP="00661F37">
      <w:pPr>
        <w:spacing w:before="0"/>
        <w:rPr>
          <w:rFonts w:eastAsia="Calibri"/>
          <w:lang w:val="fr-FR"/>
        </w:rPr>
      </w:pPr>
      <w:bookmarkStart w:id="562" w:name="lt_pId012"/>
      <w:r w:rsidRPr="00A363F6">
        <w:rPr>
          <w:rFonts w:eastAsia="Calibri"/>
          <w:lang w:val="fr-FR"/>
        </w:rPr>
        <w:tab/>
        <w:t xml:space="preserve">Il ne doit pas être composé depuis </w:t>
      </w:r>
      <w:r w:rsidRPr="00303CF8">
        <w:rPr>
          <w:rFonts w:eastAsia="Calibri"/>
          <w:lang w:val="fr-FR"/>
        </w:rPr>
        <w:t>l'étranger.</w:t>
      </w:r>
      <w:bookmarkStart w:id="563" w:name="lt_pId013"/>
      <w:bookmarkEnd w:id="562"/>
    </w:p>
    <w:p w14:paraId="44424C57" w14:textId="77777777" w:rsidR="00661F37" w:rsidRPr="00A363F6" w:rsidRDefault="00661F37" w:rsidP="00661F37">
      <w:pPr>
        <w:ind w:left="567" w:hanging="567"/>
        <w:rPr>
          <w:rFonts w:eastAsia="Calibri"/>
          <w:lang w:val="fr-FR"/>
        </w:rPr>
      </w:pPr>
      <w:r w:rsidRPr="00A363F6">
        <w:rPr>
          <w:rFonts w:eastAsia="Calibri"/>
          <w:lang w:val="fr-FR"/>
        </w:rPr>
        <w:t>b)</w:t>
      </w:r>
      <w:r w:rsidRPr="00A363F6">
        <w:rPr>
          <w:rFonts w:eastAsia="Calibri"/>
          <w:lang w:val="fr-FR"/>
        </w:rPr>
        <w:tab/>
        <w:t>Système de numérotation attribué aux opérateurs mobiles et aux opérateurs de boucle locale hertzienne (WLL</w:t>
      </w:r>
      <w:proofErr w:type="gramStart"/>
      <w:r w:rsidRPr="00A363F6">
        <w:rPr>
          <w:rFonts w:eastAsia="Calibri"/>
          <w:lang w:val="fr-FR"/>
        </w:rPr>
        <w:t>):</w:t>
      </w:r>
      <w:bookmarkEnd w:id="563"/>
      <w:proofErr w:type="gramEnd"/>
    </w:p>
    <w:p w14:paraId="3E7772A2" w14:textId="77777777" w:rsidR="00661F37" w:rsidRPr="00A363F6" w:rsidRDefault="00661F37" w:rsidP="00661F37">
      <w:pPr>
        <w:rPr>
          <w:lang w:val="fr-FR"/>
        </w:rPr>
      </w:pPr>
    </w:p>
    <w:tbl>
      <w:tblPr>
        <w:tblStyle w:val="TableGrid22"/>
        <w:tblW w:w="9715" w:type="dxa"/>
        <w:jc w:val="center"/>
        <w:tblLook w:val="04A0" w:firstRow="1" w:lastRow="0" w:firstColumn="1" w:lastColumn="0" w:noHBand="0" w:noVBand="1"/>
      </w:tblPr>
      <w:tblGrid>
        <w:gridCol w:w="2347"/>
        <w:gridCol w:w="5208"/>
        <w:gridCol w:w="1080"/>
        <w:gridCol w:w="1080"/>
      </w:tblGrid>
      <w:tr w:rsidR="00661F37" w:rsidRPr="00A363F6" w14:paraId="1DFA5CAC" w14:textId="77777777" w:rsidTr="00BE03C2">
        <w:trPr>
          <w:cantSplit/>
          <w:tblHeader/>
          <w:jc w:val="center"/>
        </w:trPr>
        <w:tc>
          <w:tcPr>
            <w:tcW w:w="2347" w:type="dxa"/>
            <w:vMerge w:val="restart"/>
            <w:vAlign w:val="center"/>
          </w:tcPr>
          <w:p w14:paraId="07758034" w14:textId="77777777" w:rsidR="00661F37" w:rsidRPr="00A363F6" w:rsidRDefault="00661F37" w:rsidP="00BE03C2">
            <w:pPr>
              <w:spacing w:before="0"/>
              <w:jc w:val="center"/>
              <w:rPr>
                <w:rFonts w:asciiTheme="minorHAnsi" w:hAnsiTheme="minorHAnsi" w:cstheme="minorHAnsi"/>
                <w:b/>
                <w:bCs/>
                <w:lang w:val="fr-FR"/>
              </w:rPr>
            </w:pPr>
            <w:bookmarkStart w:id="564" w:name="lt_pId105"/>
            <w:r w:rsidRPr="00A363F6">
              <w:rPr>
                <w:rFonts w:asciiTheme="minorHAnsi" w:hAnsiTheme="minorHAnsi" w:cstheme="minorHAnsi"/>
                <w:b/>
                <w:bCs/>
                <w:lang w:val="fr-FR"/>
              </w:rPr>
              <w:t>Service</w:t>
            </w:r>
          </w:p>
        </w:tc>
        <w:tc>
          <w:tcPr>
            <w:tcW w:w="5208" w:type="dxa"/>
            <w:vMerge w:val="restart"/>
            <w:vAlign w:val="center"/>
          </w:tcPr>
          <w:p w14:paraId="41C40C14" w14:textId="77777777" w:rsidR="00661F37" w:rsidRPr="00A363F6" w:rsidRDefault="00661F37" w:rsidP="00BE03C2">
            <w:pPr>
              <w:spacing w:before="0"/>
              <w:jc w:val="center"/>
              <w:rPr>
                <w:rFonts w:asciiTheme="minorHAnsi" w:hAnsiTheme="minorHAnsi" w:cstheme="minorHAnsi"/>
                <w:b/>
                <w:bCs/>
                <w:lang w:val="fr-FR"/>
              </w:rPr>
            </w:pPr>
            <w:r w:rsidRPr="00A363F6">
              <w:rPr>
                <w:rFonts w:asciiTheme="minorHAnsi" w:hAnsiTheme="minorHAnsi" w:cstheme="minorHAnsi"/>
                <w:b/>
                <w:bCs/>
                <w:lang w:val="fr-FR"/>
              </w:rPr>
              <w:t>Code</w:t>
            </w:r>
          </w:p>
        </w:tc>
        <w:tc>
          <w:tcPr>
            <w:tcW w:w="2160" w:type="dxa"/>
            <w:gridSpan w:val="2"/>
          </w:tcPr>
          <w:p w14:paraId="19103628" w14:textId="77777777" w:rsidR="00661F37" w:rsidRPr="00A363F6" w:rsidRDefault="00661F37" w:rsidP="00BE03C2">
            <w:pPr>
              <w:spacing w:before="0"/>
              <w:jc w:val="center"/>
              <w:rPr>
                <w:rFonts w:asciiTheme="minorHAnsi" w:hAnsiTheme="minorHAnsi" w:cstheme="minorHAnsi"/>
                <w:b/>
                <w:bCs/>
                <w:lang w:val="fr-FR"/>
              </w:rPr>
            </w:pPr>
            <w:r w:rsidRPr="00A363F6">
              <w:rPr>
                <w:rFonts w:asciiTheme="minorHAnsi" w:hAnsiTheme="minorHAnsi" w:cstheme="minorHAnsi"/>
                <w:b/>
                <w:bCs/>
                <w:lang w:val="fr-FR"/>
              </w:rPr>
              <w:t>Nombre de chiffres</w:t>
            </w:r>
          </w:p>
        </w:tc>
      </w:tr>
      <w:tr w:rsidR="00661F37" w:rsidRPr="00A363F6" w14:paraId="1FB7AA0C" w14:textId="77777777" w:rsidTr="00BE03C2">
        <w:trPr>
          <w:cantSplit/>
          <w:tblHeader/>
          <w:jc w:val="center"/>
        </w:trPr>
        <w:tc>
          <w:tcPr>
            <w:tcW w:w="2347" w:type="dxa"/>
            <w:vMerge/>
          </w:tcPr>
          <w:p w14:paraId="28C1F88B" w14:textId="77777777" w:rsidR="00661F37" w:rsidRPr="00A363F6" w:rsidRDefault="00661F37" w:rsidP="00BE03C2">
            <w:pPr>
              <w:spacing w:before="0"/>
              <w:rPr>
                <w:rFonts w:asciiTheme="minorHAnsi" w:hAnsiTheme="minorHAnsi" w:cstheme="minorHAnsi"/>
                <w:b/>
                <w:bCs/>
                <w:highlight w:val="yellow"/>
                <w:lang w:val="fr-FR"/>
              </w:rPr>
            </w:pPr>
          </w:p>
        </w:tc>
        <w:tc>
          <w:tcPr>
            <w:tcW w:w="5208" w:type="dxa"/>
            <w:vMerge/>
          </w:tcPr>
          <w:p w14:paraId="3468BFF8" w14:textId="77777777" w:rsidR="00661F37" w:rsidRPr="00A363F6" w:rsidRDefault="00661F37" w:rsidP="00BE03C2">
            <w:pPr>
              <w:spacing w:before="0"/>
              <w:jc w:val="center"/>
              <w:rPr>
                <w:rFonts w:asciiTheme="minorHAnsi" w:hAnsiTheme="minorHAnsi" w:cstheme="minorHAnsi"/>
                <w:b/>
                <w:bCs/>
                <w:highlight w:val="yellow"/>
                <w:lang w:val="fr-FR"/>
              </w:rPr>
            </w:pPr>
          </w:p>
        </w:tc>
        <w:tc>
          <w:tcPr>
            <w:tcW w:w="1080" w:type="dxa"/>
          </w:tcPr>
          <w:p w14:paraId="31994DE8" w14:textId="77777777" w:rsidR="00661F37" w:rsidRPr="00A363F6" w:rsidRDefault="00661F37" w:rsidP="00BE03C2">
            <w:pPr>
              <w:spacing w:before="0"/>
              <w:jc w:val="center"/>
              <w:rPr>
                <w:rFonts w:asciiTheme="minorHAnsi" w:hAnsiTheme="minorHAnsi" w:cstheme="minorHAnsi"/>
                <w:b/>
                <w:bCs/>
                <w:lang w:val="fr-FR"/>
              </w:rPr>
            </w:pPr>
            <w:r w:rsidRPr="00A363F6">
              <w:rPr>
                <w:rFonts w:asciiTheme="minorHAnsi" w:hAnsiTheme="minorHAnsi" w:cstheme="minorHAnsi"/>
                <w:b/>
                <w:bCs/>
                <w:lang w:val="fr-FR"/>
              </w:rPr>
              <w:t>Minimum</w:t>
            </w:r>
          </w:p>
        </w:tc>
        <w:tc>
          <w:tcPr>
            <w:tcW w:w="1080" w:type="dxa"/>
          </w:tcPr>
          <w:p w14:paraId="614E9BB0" w14:textId="77777777" w:rsidR="00661F37" w:rsidRPr="00A363F6" w:rsidRDefault="00661F37" w:rsidP="00BE03C2">
            <w:pPr>
              <w:spacing w:before="0"/>
              <w:jc w:val="center"/>
              <w:rPr>
                <w:rFonts w:asciiTheme="minorHAnsi" w:hAnsiTheme="minorHAnsi" w:cstheme="minorHAnsi"/>
                <w:b/>
                <w:bCs/>
                <w:lang w:val="fr-FR"/>
              </w:rPr>
            </w:pPr>
            <w:r w:rsidRPr="00A363F6">
              <w:rPr>
                <w:rFonts w:asciiTheme="minorHAnsi" w:hAnsiTheme="minorHAnsi" w:cstheme="minorHAnsi"/>
                <w:b/>
                <w:bCs/>
                <w:lang w:val="fr-FR"/>
              </w:rPr>
              <w:t>Maximum</w:t>
            </w:r>
          </w:p>
        </w:tc>
      </w:tr>
      <w:tr w:rsidR="00661F37" w:rsidRPr="00A363F6" w14:paraId="1255C3B3" w14:textId="77777777" w:rsidTr="00BE03C2">
        <w:trPr>
          <w:cantSplit/>
          <w:jc w:val="center"/>
        </w:trPr>
        <w:tc>
          <w:tcPr>
            <w:tcW w:w="2347" w:type="dxa"/>
          </w:tcPr>
          <w:p w14:paraId="6403528B"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 xml:space="preserve">Zain – Série 1 </w:t>
            </w:r>
            <w:r w:rsidRPr="00A363F6">
              <w:rPr>
                <w:rFonts w:asciiTheme="minorHAnsi" w:hAnsiTheme="minorHAnsi" w:cstheme="minorHAnsi"/>
                <w:lang w:val="fr-FR"/>
              </w:rPr>
              <w:br/>
              <w:t>(GSM/3G/4G)</w:t>
            </w:r>
          </w:p>
        </w:tc>
        <w:tc>
          <w:tcPr>
            <w:tcW w:w="5208" w:type="dxa"/>
          </w:tcPr>
          <w:p w14:paraId="6E828392"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7800, 7801, 7802, 7803, 7804, 7805, 7806, 7807, 7808, 7809</w:t>
            </w:r>
          </w:p>
        </w:tc>
        <w:tc>
          <w:tcPr>
            <w:tcW w:w="1080" w:type="dxa"/>
          </w:tcPr>
          <w:p w14:paraId="1FFE7984"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00889200"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7B5AF440" w14:textId="77777777" w:rsidTr="00BE03C2">
        <w:trPr>
          <w:cantSplit/>
          <w:jc w:val="center"/>
        </w:trPr>
        <w:tc>
          <w:tcPr>
            <w:tcW w:w="2347" w:type="dxa"/>
          </w:tcPr>
          <w:p w14:paraId="7F415841"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 xml:space="preserve">Zain – Série 2 </w:t>
            </w:r>
            <w:r w:rsidRPr="00A363F6">
              <w:rPr>
                <w:rFonts w:asciiTheme="minorHAnsi" w:hAnsiTheme="minorHAnsi" w:cstheme="minorHAnsi"/>
                <w:lang w:val="fr-FR"/>
              </w:rPr>
              <w:br/>
              <w:t>(GSM/3G/4G)</w:t>
            </w:r>
          </w:p>
        </w:tc>
        <w:tc>
          <w:tcPr>
            <w:tcW w:w="5208" w:type="dxa"/>
          </w:tcPr>
          <w:p w14:paraId="08E3C418"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7810, 7811, 7812, 7813, 7814, 7815, 7816, 7817, 7818, 7819</w:t>
            </w:r>
          </w:p>
        </w:tc>
        <w:tc>
          <w:tcPr>
            <w:tcW w:w="1080" w:type="dxa"/>
          </w:tcPr>
          <w:p w14:paraId="24E67C00"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392FD714"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2040B5B5" w14:textId="77777777" w:rsidTr="00BE03C2">
        <w:trPr>
          <w:cantSplit/>
          <w:jc w:val="center"/>
        </w:trPr>
        <w:tc>
          <w:tcPr>
            <w:tcW w:w="2347" w:type="dxa"/>
          </w:tcPr>
          <w:p w14:paraId="6B594138"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 xml:space="preserve">Zain – Série 3 </w:t>
            </w:r>
            <w:r w:rsidRPr="00A363F6">
              <w:rPr>
                <w:rFonts w:asciiTheme="minorHAnsi" w:hAnsiTheme="minorHAnsi" w:cstheme="minorHAnsi"/>
                <w:lang w:val="fr-FR"/>
              </w:rPr>
              <w:br/>
              <w:t>(GSM/3G/4G)</w:t>
            </w:r>
          </w:p>
        </w:tc>
        <w:tc>
          <w:tcPr>
            <w:tcW w:w="5208" w:type="dxa"/>
          </w:tcPr>
          <w:p w14:paraId="5A27F8DA"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7820, 7821, 7822, 7823, 7824, 7825, 7826, 7827, 7828, 7829</w:t>
            </w:r>
          </w:p>
        </w:tc>
        <w:tc>
          <w:tcPr>
            <w:tcW w:w="1080" w:type="dxa"/>
          </w:tcPr>
          <w:p w14:paraId="4A82B89C"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13F1045A"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0F6BD3BD" w14:textId="77777777" w:rsidTr="00BE03C2">
        <w:trPr>
          <w:cantSplit/>
          <w:jc w:val="center"/>
        </w:trPr>
        <w:tc>
          <w:tcPr>
            <w:tcW w:w="2347" w:type="dxa"/>
          </w:tcPr>
          <w:p w14:paraId="6D879F64"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 xml:space="preserve">Zain – Série 4 </w:t>
            </w:r>
            <w:r w:rsidRPr="00A363F6">
              <w:rPr>
                <w:rFonts w:asciiTheme="minorHAnsi" w:hAnsiTheme="minorHAnsi" w:cstheme="minorHAnsi"/>
                <w:lang w:val="fr-FR"/>
              </w:rPr>
              <w:br/>
              <w:t>(GSM/3G/4G)</w:t>
            </w:r>
          </w:p>
        </w:tc>
        <w:tc>
          <w:tcPr>
            <w:tcW w:w="5208" w:type="dxa"/>
          </w:tcPr>
          <w:p w14:paraId="06FAB9D7"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7830, 7831, 7832, 7833, 7834, 7835,7836,7837,7838,7839</w:t>
            </w:r>
          </w:p>
        </w:tc>
        <w:tc>
          <w:tcPr>
            <w:tcW w:w="1080" w:type="dxa"/>
          </w:tcPr>
          <w:p w14:paraId="5BB81FFB"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41AFC6D6"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011B6D3F" w14:textId="77777777" w:rsidTr="00BE03C2">
        <w:trPr>
          <w:cantSplit/>
          <w:jc w:val="center"/>
        </w:trPr>
        <w:tc>
          <w:tcPr>
            <w:tcW w:w="2347" w:type="dxa"/>
          </w:tcPr>
          <w:p w14:paraId="36A6C4E4"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 xml:space="preserve">Zain – Série 5 </w:t>
            </w:r>
            <w:r w:rsidRPr="00A363F6">
              <w:rPr>
                <w:rFonts w:asciiTheme="minorHAnsi" w:hAnsiTheme="minorHAnsi" w:cstheme="minorHAnsi"/>
                <w:lang w:val="fr-FR"/>
              </w:rPr>
              <w:br/>
              <w:t>(GSM/3G/4G)</w:t>
            </w:r>
          </w:p>
        </w:tc>
        <w:tc>
          <w:tcPr>
            <w:tcW w:w="5208" w:type="dxa"/>
          </w:tcPr>
          <w:p w14:paraId="36DC2064"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7840, 7841, 7842, 7843, 7844, 7845,7846,7847,7848,7849</w:t>
            </w:r>
          </w:p>
        </w:tc>
        <w:tc>
          <w:tcPr>
            <w:tcW w:w="1080" w:type="dxa"/>
          </w:tcPr>
          <w:p w14:paraId="35D373B2"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0C0A4590"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707357A6" w14:textId="77777777" w:rsidTr="00BE03C2">
        <w:trPr>
          <w:cantSplit/>
          <w:jc w:val="center"/>
        </w:trPr>
        <w:tc>
          <w:tcPr>
            <w:tcW w:w="2347" w:type="dxa"/>
          </w:tcPr>
          <w:p w14:paraId="143ACBC0"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 xml:space="preserve">Zain – Série 6 </w:t>
            </w:r>
            <w:r w:rsidRPr="00A363F6">
              <w:rPr>
                <w:rFonts w:asciiTheme="minorHAnsi" w:hAnsiTheme="minorHAnsi" w:cstheme="minorHAnsi"/>
                <w:lang w:val="fr-FR"/>
              </w:rPr>
              <w:br/>
              <w:t>(GSM/3G/4G)</w:t>
            </w:r>
          </w:p>
        </w:tc>
        <w:tc>
          <w:tcPr>
            <w:tcW w:w="5208" w:type="dxa"/>
          </w:tcPr>
          <w:p w14:paraId="2EA751A1"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7850, 7851, 7852, 7853, 7854, 7855,7856,7857,7858,7859</w:t>
            </w:r>
          </w:p>
        </w:tc>
        <w:tc>
          <w:tcPr>
            <w:tcW w:w="1080" w:type="dxa"/>
          </w:tcPr>
          <w:p w14:paraId="63F35A66"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09DFF980"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52D97C8D" w14:textId="77777777" w:rsidTr="00BE03C2">
        <w:trPr>
          <w:cantSplit/>
          <w:jc w:val="center"/>
        </w:trPr>
        <w:tc>
          <w:tcPr>
            <w:tcW w:w="2347" w:type="dxa"/>
          </w:tcPr>
          <w:p w14:paraId="13F66555"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Zain – Série 7</w:t>
            </w:r>
            <w:r w:rsidRPr="00A363F6">
              <w:rPr>
                <w:rFonts w:asciiTheme="minorHAnsi" w:hAnsiTheme="minorHAnsi" w:cstheme="minorHAnsi"/>
                <w:lang w:val="fr-FR"/>
              </w:rPr>
              <w:br/>
              <w:t>(GSM/3G/4G)</w:t>
            </w:r>
          </w:p>
        </w:tc>
        <w:tc>
          <w:tcPr>
            <w:tcW w:w="5208" w:type="dxa"/>
          </w:tcPr>
          <w:p w14:paraId="6E9A2240"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7860, 7861, 7862, 7863, 7864, 7865,7866,7867,7868,7869</w:t>
            </w:r>
          </w:p>
        </w:tc>
        <w:tc>
          <w:tcPr>
            <w:tcW w:w="1080" w:type="dxa"/>
          </w:tcPr>
          <w:p w14:paraId="2A20F02E"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4CAAE329"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4145CC8A" w14:textId="77777777" w:rsidTr="00BE03C2">
        <w:trPr>
          <w:cantSplit/>
          <w:jc w:val="center"/>
        </w:trPr>
        <w:tc>
          <w:tcPr>
            <w:tcW w:w="2347" w:type="dxa"/>
          </w:tcPr>
          <w:p w14:paraId="7C8C1332"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Zain – Série 8</w:t>
            </w:r>
            <w:r w:rsidRPr="00A363F6">
              <w:rPr>
                <w:rFonts w:asciiTheme="minorHAnsi" w:hAnsiTheme="minorHAnsi" w:cstheme="minorHAnsi"/>
                <w:lang w:val="fr-FR"/>
              </w:rPr>
              <w:br/>
              <w:t>(GSM/3G/4G)</w:t>
            </w:r>
          </w:p>
        </w:tc>
        <w:tc>
          <w:tcPr>
            <w:tcW w:w="5208" w:type="dxa"/>
          </w:tcPr>
          <w:p w14:paraId="24C96D89"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7870, 7871, 7872, 7873, 7874, 7875,7876,7877,7878,7879</w:t>
            </w:r>
          </w:p>
        </w:tc>
        <w:tc>
          <w:tcPr>
            <w:tcW w:w="1080" w:type="dxa"/>
          </w:tcPr>
          <w:p w14:paraId="5E7BEAB9"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52E89FC3"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7D76AC80" w14:textId="77777777" w:rsidTr="00BE03C2">
        <w:trPr>
          <w:cantSplit/>
          <w:jc w:val="center"/>
        </w:trPr>
        <w:tc>
          <w:tcPr>
            <w:tcW w:w="2347" w:type="dxa"/>
          </w:tcPr>
          <w:p w14:paraId="2DC495A9"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Zain – Série 9</w:t>
            </w:r>
            <w:r w:rsidRPr="00A363F6">
              <w:rPr>
                <w:rFonts w:asciiTheme="minorHAnsi" w:hAnsiTheme="minorHAnsi" w:cstheme="minorHAnsi"/>
                <w:lang w:val="fr-FR"/>
              </w:rPr>
              <w:br/>
              <w:t>(GSM/3G/4G)</w:t>
            </w:r>
          </w:p>
        </w:tc>
        <w:tc>
          <w:tcPr>
            <w:tcW w:w="5208" w:type="dxa"/>
          </w:tcPr>
          <w:p w14:paraId="69AE51D4"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7880, 7881, 7882, 7883, 7884, 7885, 7886, 7887, 7888</w:t>
            </w:r>
          </w:p>
        </w:tc>
        <w:tc>
          <w:tcPr>
            <w:tcW w:w="1080" w:type="dxa"/>
          </w:tcPr>
          <w:p w14:paraId="5F861F42"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376A20BC"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023FFEA9" w14:textId="77777777" w:rsidTr="00BE03C2">
        <w:trPr>
          <w:cantSplit/>
          <w:jc w:val="center"/>
        </w:trPr>
        <w:tc>
          <w:tcPr>
            <w:tcW w:w="2347" w:type="dxa"/>
          </w:tcPr>
          <w:p w14:paraId="4CC4B365"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Zain – Série 10</w:t>
            </w:r>
            <w:r w:rsidRPr="00A363F6">
              <w:rPr>
                <w:rFonts w:asciiTheme="minorHAnsi" w:hAnsiTheme="minorHAnsi" w:cstheme="minorHAnsi"/>
                <w:lang w:val="fr-FR"/>
              </w:rPr>
              <w:br/>
              <w:t>GSM/3G/4G)</w:t>
            </w:r>
          </w:p>
        </w:tc>
        <w:tc>
          <w:tcPr>
            <w:tcW w:w="5208" w:type="dxa"/>
          </w:tcPr>
          <w:p w14:paraId="3122FE23"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7901, 7902, 7903, 7904, 7905, 7906</w:t>
            </w:r>
          </w:p>
        </w:tc>
        <w:tc>
          <w:tcPr>
            <w:tcW w:w="1080" w:type="dxa"/>
          </w:tcPr>
          <w:p w14:paraId="267C5364"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0A97F288"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64E981D6" w14:textId="77777777" w:rsidTr="00BE03C2">
        <w:trPr>
          <w:cantSplit/>
          <w:jc w:val="center"/>
        </w:trPr>
        <w:tc>
          <w:tcPr>
            <w:tcW w:w="2347" w:type="dxa"/>
          </w:tcPr>
          <w:p w14:paraId="6C195629" w14:textId="77777777" w:rsidR="00661F37" w:rsidRPr="00A235D5" w:rsidRDefault="00661F37" w:rsidP="00BE03C2">
            <w:pPr>
              <w:spacing w:before="0"/>
              <w:jc w:val="left"/>
              <w:rPr>
                <w:rFonts w:asciiTheme="minorHAnsi" w:hAnsiTheme="minorHAnsi" w:cstheme="minorHAnsi"/>
                <w:lang w:val="en-US"/>
              </w:rPr>
            </w:pPr>
            <w:proofErr w:type="spellStart"/>
            <w:r w:rsidRPr="00A235D5">
              <w:rPr>
                <w:rFonts w:asciiTheme="minorHAnsi" w:hAnsiTheme="minorHAnsi" w:cstheme="minorHAnsi"/>
                <w:lang w:val="en-US"/>
              </w:rPr>
              <w:t>Asiacell</w:t>
            </w:r>
            <w:proofErr w:type="spellEnd"/>
            <w:r w:rsidRPr="00A235D5">
              <w:rPr>
                <w:rFonts w:asciiTheme="minorHAnsi" w:hAnsiTheme="minorHAnsi" w:cstheme="minorHAnsi"/>
                <w:lang w:val="en-US"/>
              </w:rPr>
              <w:t xml:space="preserve"> – Série 1 </w:t>
            </w:r>
            <w:r w:rsidRPr="00A235D5">
              <w:rPr>
                <w:rFonts w:asciiTheme="minorHAnsi" w:hAnsiTheme="minorHAnsi" w:cstheme="minorHAnsi"/>
                <w:lang w:val="en-US"/>
              </w:rPr>
              <w:br/>
              <w:t>(GSM/3G/4G)</w:t>
            </w:r>
          </w:p>
        </w:tc>
        <w:tc>
          <w:tcPr>
            <w:tcW w:w="5208" w:type="dxa"/>
          </w:tcPr>
          <w:p w14:paraId="230B48A7"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7700, 7701, 7702, 7703, 7704, 7705, 7706, 7707, 7708, 7709</w:t>
            </w:r>
          </w:p>
        </w:tc>
        <w:tc>
          <w:tcPr>
            <w:tcW w:w="1080" w:type="dxa"/>
          </w:tcPr>
          <w:p w14:paraId="02EEEC7D"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22F32545"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3827A31D" w14:textId="77777777" w:rsidTr="00BE03C2">
        <w:trPr>
          <w:cantSplit/>
          <w:jc w:val="center"/>
        </w:trPr>
        <w:tc>
          <w:tcPr>
            <w:tcW w:w="2347" w:type="dxa"/>
          </w:tcPr>
          <w:p w14:paraId="6D26E14E" w14:textId="77777777" w:rsidR="00661F37" w:rsidRPr="00A235D5" w:rsidRDefault="00661F37" w:rsidP="00BE03C2">
            <w:pPr>
              <w:spacing w:before="0"/>
              <w:jc w:val="left"/>
              <w:rPr>
                <w:rFonts w:asciiTheme="minorHAnsi" w:hAnsiTheme="minorHAnsi" w:cstheme="minorHAnsi"/>
                <w:lang w:val="en-US"/>
              </w:rPr>
            </w:pPr>
            <w:proofErr w:type="spellStart"/>
            <w:r w:rsidRPr="00A235D5">
              <w:rPr>
                <w:rFonts w:asciiTheme="minorHAnsi" w:hAnsiTheme="minorHAnsi" w:cstheme="minorHAnsi"/>
                <w:lang w:val="en-US"/>
              </w:rPr>
              <w:t>Asiacell</w:t>
            </w:r>
            <w:proofErr w:type="spellEnd"/>
            <w:r w:rsidRPr="00A235D5">
              <w:rPr>
                <w:rFonts w:asciiTheme="minorHAnsi" w:hAnsiTheme="minorHAnsi" w:cstheme="minorHAnsi"/>
                <w:lang w:val="en-US"/>
              </w:rPr>
              <w:t xml:space="preserve"> – Série 2 </w:t>
            </w:r>
            <w:r w:rsidRPr="00A235D5">
              <w:rPr>
                <w:rFonts w:asciiTheme="minorHAnsi" w:hAnsiTheme="minorHAnsi" w:cstheme="minorHAnsi"/>
                <w:lang w:val="en-US"/>
              </w:rPr>
              <w:br/>
              <w:t>(GSM/3G/4G)</w:t>
            </w:r>
          </w:p>
        </w:tc>
        <w:tc>
          <w:tcPr>
            <w:tcW w:w="5208" w:type="dxa"/>
          </w:tcPr>
          <w:p w14:paraId="079E6321"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7710, 7711, 7712, 7713, 7714, 7715, 7716, 7717, 7718, 7719</w:t>
            </w:r>
          </w:p>
        </w:tc>
        <w:tc>
          <w:tcPr>
            <w:tcW w:w="1080" w:type="dxa"/>
          </w:tcPr>
          <w:p w14:paraId="624D8AC7"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53D1F16C"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75A9120E" w14:textId="77777777" w:rsidTr="00BE03C2">
        <w:trPr>
          <w:cantSplit/>
          <w:jc w:val="center"/>
        </w:trPr>
        <w:tc>
          <w:tcPr>
            <w:tcW w:w="2347" w:type="dxa"/>
          </w:tcPr>
          <w:p w14:paraId="63A95212" w14:textId="77777777" w:rsidR="00661F37" w:rsidRPr="00A235D5" w:rsidRDefault="00661F37" w:rsidP="00BE03C2">
            <w:pPr>
              <w:spacing w:before="0"/>
              <w:jc w:val="left"/>
              <w:rPr>
                <w:rFonts w:asciiTheme="minorHAnsi" w:hAnsiTheme="minorHAnsi" w:cstheme="minorHAnsi"/>
                <w:lang w:val="en-US"/>
              </w:rPr>
            </w:pPr>
            <w:proofErr w:type="spellStart"/>
            <w:r w:rsidRPr="00A235D5">
              <w:rPr>
                <w:rFonts w:asciiTheme="minorHAnsi" w:hAnsiTheme="minorHAnsi" w:cstheme="minorHAnsi"/>
                <w:lang w:val="en-US"/>
              </w:rPr>
              <w:t>Asiacell</w:t>
            </w:r>
            <w:proofErr w:type="spellEnd"/>
            <w:r w:rsidRPr="00A235D5">
              <w:rPr>
                <w:rFonts w:asciiTheme="minorHAnsi" w:hAnsiTheme="minorHAnsi" w:cstheme="minorHAnsi"/>
                <w:lang w:val="en-US"/>
              </w:rPr>
              <w:t xml:space="preserve"> – Série 3 </w:t>
            </w:r>
            <w:r w:rsidRPr="00A235D5">
              <w:rPr>
                <w:rFonts w:asciiTheme="minorHAnsi" w:hAnsiTheme="minorHAnsi" w:cstheme="minorHAnsi"/>
                <w:lang w:val="en-US"/>
              </w:rPr>
              <w:br/>
              <w:t>(GSM/3G/4G)</w:t>
            </w:r>
          </w:p>
        </w:tc>
        <w:tc>
          <w:tcPr>
            <w:tcW w:w="5208" w:type="dxa"/>
          </w:tcPr>
          <w:p w14:paraId="71BE61C4"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7720, 7721, 7722, 7723, 7724, 7725, 7726, 7727, 7728, 7729</w:t>
            </w:r>
          </w:p>
        </w:tc>
        <w:tc>
          <w:tcPr>
            <w:tcW w:w="1080" w:type="dxa"/>
          </w:tcPr>
          <w:p w14:paraId="2FB98541"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7B39DB90"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428049D7" w14:textId="77777777" w:rsidTr="00BE03C2">
        <w:trPr>
          <w:cantSplit/>
          <w:jc w:val="center"/>
        </w:trPr>
        <w:tc>
          <w:tcPr>
            <w:tcW w:w="2347" w:type="dxa"/>
          </w:tcPr>
          <w:p w14:paraId="72268EE8" w14:textId="77777777" w:rsidR="00661F37" w:rsidRPr="00A235D5" w:rsidRDefault="00661F37" w:rsidP="00BE03C2">
            <w:pPr>
              <w:spacing w:before="0"/>
              <w:jc w:val="left"/>
              <w:rPr>
                <w:rFonts w:asciiTheme="minorHAnsi" w:hAnsiTheme="minorHAnsi" w:cstheme="minorHAnsi"/>
                <w:lang w:val="en-US"/>
              </w:rPr>
            </w:pPr>
            <w:proofErr w:type="spellStart"/>
            <w:r w:rsidRPr="00A235D5">
              <w:rPr>
                <w:rFonts w:asciiTheme="minorHAnsi" w:hAnsiTheme="minorHAnsi" w:cstheme="minorHAnsi"/>
                <w:lang w:val="en-US"/>
              </w:rPr>
              <w:t>Asiacell</w:t>
            </w:r>
            <w:proofErr w:type="spellEnd"/>
            <w:r w:rsidRPr="00A235D5">
              <w:rPr>
                <w:rFonts w:asciiTheme="minorHAnsi" w:hAnsiTheme="minorHAnsi" w:cstheme="minorHAnsi"/>
                <w:lang w:val="en-US"/>
              </w:rPr>
              <w:t xml:space="preserve"> – Série 4 </w:t>
            </w:r>
            <w:r w:rsidRPr="00A235D5">
              <w:rPr>
                <w:rFonts w:asciiTheme="minorHAnsi" w:hAnsiTheme="minorHAnsi" w:cstheme="minorHAnsi"/>
                <w:lang w:val="en-US"/>
              </w:rPr>
              <w:br/>
              <w:t>(GSM/3G/4G)</w:t>
            </w:r>
          </w:p>
        </w:tc>
        <w:tc>
          <w:tcPr>
            <w:tcW w:w="5208" w:type="dxa"/>
          </w:tcPr>
          <w:p w14:paraId="4C4542CE"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7730, 7731, 7732, 7733, 7734, 7735, 7736, 7737, 7738, 7739</w:t>
            </w:r>
          </w:p>
        </w:tc>
        <w:tc>
          <w:tcPr>
            <w:tcW w:w="1080" w:type="dxa"/>
          </w:tcPr>
          <w:p w14:paraId="1820C1AA"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3BB24EA8"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1B815138" w14:textId="77777777" w:rsidTr="00BE03C2">
        <w:trPr>
          <w:cantSplit/>
          <w:jc w:val="center"/>
        </w:trPr>
        <w:tc>
          <w:tcPr>
            <w:tcW w:w="2347" w:type="dxa"/>
          </w:tcPr>
          <w:p w14:paraId="4E9D8988" w14:textId="77777777" w:rsidR="00661F37" w:rsidRPr="00A235D5" w:rsidRDefault="00661F37" w:rsidP="00BE03C2">
            <w:pPr>
              <w:spacing w:before="0"/>
              <w:jc w:val="left"/>
              <w:rPr>
                <w:rFonts w:asciiTheme="minorHAnsi" w:hAnsiTheme="minorHAnsi" w:cstheme="minorHAnsi"/>
                <w:lang w:val="en-US"/>
              </w:rPr>
            </w:pPr>
            <w:proofErr w:type="spellStart"/>
            <w:r w:rsidRPr="00A235D5">
              <w:rPr>
                <w:rFonts w:asciiTheme="minorHAnsi" w:hAnsiTheme="minorHAnsi" w:cstheme="minorHAnsi"/>
                <w:lang w:val="en-US"/>
              </w:rPr>
              <w:t>Asiacell</w:t>
            </w:r>
            <w:proofErr w:type="spellEnd"/>
            <w:r w:rsidRPr="00A235D5">
              <w:rPr>
                <w:rFonts w:asciiTheme="minorHAnsi" w:hAnsiTheme="minorHAnsi" w:cstheme="minorHAnsi"/>
                <w:lang w:val="en-US"/>
              </w:rPr>
              <w:t xml:space="preserve"> – Série 5 </w:t>
            </w:r>
            <w:r w:rsidRPr="00A235D5">
              <w:rPr>
                <w:rFonts w:asciiTheme="minorHAnsi" w:hAnsiTheme="minorHAnsi" w:cstheme="minorHAnsi"/>
                <w:lang w:val="en-US"/>
              </w:rPr>
              <w:br/>
              <w:t>(GSM/3G/4G)</w:t>
            </w:r>
          </w:p>
        </w:tc>
        <w:tc>
          <w:tcPr>
            <w:tcW w:w="5208" w:type="dxa"/>
          </w:tcPr>
          <w:p w14:paraId="0CB20ABD"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7740, 7741, 7742, 7743, 7744, 7745, 7746, 7747, 7748, 7749</w:t>
            </w:r>
          </w:p>
        </w:tc>
        <w:tc>
          <w:tcPr>
            <w:tcW w:w="1080" w:type="dxa"/>
          </w:tcPr>
          <w:p w14:paraId="2552B074"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70482A07"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23E6BFBE" w14:textId="77777777" w:rsidTr="00BE03C2">
        <w:trPr>
          <w:cantSplit/>
          <w:jc w:val="center"/>
        </w:trPr>
        <w:tc>
          <w:tcPr>
            <w:tcW w:w="2347" w:type="dxa"/>
          </w:tcPr>
          <w:p w14:paraId="4B15A2CA" w14:textId="77777777" w:rsidR="00661F37" w:rsidRPr="00A235D5" w:rsidRDefault="00661F37" w:rsidP="00BE03C2">
            <w:pPr>
              <w:spacing w:before="0"/>
              <w:jc w:val="left"/>
              <w:rPr>
                <w:rFonts w:asciiTheme="minorHAnsi" w:hAnsiTheme="minorHAnsi" w:cstheme="minorHAnsi"/>
                <w:lang w:val="en-US"/>
              </w:rPr>
            </w:pPr>
            <w:proofErr w:type="spellStart"/>
            <w:r w:rsidRPr="00A235D5">
              <w:rPr>
                <w:rFonts w:asciiTheme="minorHAnsi" w:hAnsiTheme="minorHAnsi" w:cstheme="minorHAnsi"/>
                <w:lang w:val="en-US"/>
              </w:rPr>
              <w:t>Asiacell</w:t>
            </w:r>
            <w:proofErr w:type="spellEnd"/>
            <w:r w:rsidRPr="00A235D5">
              <w:rPr>
                <w:rFonts w:asciiTheme="minorHAnsi" w:hAnsiTheme="minorHAnsi" w:cstheme="minorHAnsi"/>
                <w:lang w:val="en-US"/>
              </w:rPr>
              <w:t xml:space="preserve"> – Série 6 </w:t>
            </w:r>
            <w:r w:rsidRPr="00A235D5">
              <w:rPr>
                <w:rFonts w:asciiTheme="minorHAnsi" w:hAnsiTheme="minorHAnsi" w:cstheme="minorHAnsi"/>
                <w:lang w:val="en-US"/>
              </w:rPr>
              <w:br/>
              <w:t>(GSM/3G/4G)</w:t>
            </w:r>
          </w:p>
        </w:tc>
        <w:tc>
          <w:tcPr>
            <w:tcW w:w="5208" w:type="dxa"/>
          </w:tcPr>
          <w:p w14:paraId="18130A3C"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7750, 7751, 7752, 7753, 7754, 7755, 7756, 7757, 7758, 7759</w:t>
            </w:r>
          </w:p>
        </w:tc>
        <w:tc>
          <w:tcPr>
            <w:tcW w:w="1080" w:type="dxa"/>
          </w:tcPr>
          <w:p w14:paraId="2D7C5406"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15B034D0"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3A725D74" w14:textId="77777777" w:rsidTr="00BE03C2">
        <w:trPr>
          <w:cantSplit/>
          <w:jc w:val="center"/>
        </w:trPr>
        <w:tc>
          <w:tcPr>
            <w:tcW w:w="2347" w:type="dxa"/>
          </w:tcPr>
          <w:p w14:paraId="6656ADFE" w14:textId="77777777" w:rsidR="00661F37" w:rsidRPr="00A235D5" w:rsidRDefault="00661F37" w:rsidP="00BE03C2">
            <w:pPr>
              <w:spacing w:before="0"/>
              <w:jc w:val="left"/>
              <w:rPr>
                <w:rFonts w:asciiTheme="minorHAnsi" w:hAnsiTheme="minorHAnsi" w:cstheme="minorHAnsi"/>
                <w:lang w:val="en-US"/>
              </w:rPr>
            </w:pPr>
            <w:proofErr w:type="spellStart"/>
            <w:r w:rsidRPr="00A235D5">
              <w:rPr>
                <w:rFonts w:asciiTheme="minorHAnsi" w:hAnsiTheme="minorHAnsi" w:cstheme="minorHAnsi"/>
                <w:lang w:val="en-US"/>
              </w:rPr>
              <w:t>Asiacell</w:t>
            </w:r>
            <w:proofErr w:type="spellEnd"/>
            <w:r w:rsidRPr="00A235D5">
              <w:rPr>
                <w:rFonts w:asciiTheme="minorHAnsi" w:hAnsiTheme="minorHAnsi" w:cstheme="minorHAnsi"/>
                <w:lang w:val="en-US"/>
              </w:rPr>
              <w:t xml:space="preserve"> – Série 7 </w:t>
            </w:r>
            <w:r w:rsidRPr="00A235D5">
              <w:rPr>
                <w:rFonts w:asciiTheme="minorHAnsi" w:hAnsiTheme="minorHAnsi" w:cstheme="minorHAnsi"/>
                <w:lang w:val="en-US"/>
              </w:rPr>
              <w:br/>
              <w:t>(GSM/3G/4G)</w:t>
            </w:r>
          </w:p>
        </w:tc>
        <w:tc>
          <w:tcPr>
            <w:tcW w:w="5208" w:type="dxa"/>
          </w:tcPr>
          <w:p w14:paraId="265DDE8A"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7760, 7761, 7762, 7763, 7764, 7765, 7766, 7767, 7768, 7769</w:t>
            </w:r>
          </w:p>
        </w:tc>
        <w:tc>
          <w:tcPr>
            <w:tcW w:w="1080" w:type="dxa"/>
          </w:tcPr>
          <w:p w14:paraId="7A2F11DF"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7ACD8B9F"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278F95F2" w14:textId="77777777" w:rsidTr="00BE03C2">
        <w:trPr>
          <w:cantSplit/>
          <w:jc w:val="center"/>
        </w:trPr>
        <w:tc>
          <w:tcPr>
            <w:tcW w:w="2347" w:type="dxa"/>
          </w:tcPr>
          <w:p w14:paraId="50780D5F" w14:textId="77777777" w:rsidR="00661F37" w:rsidRPr="00A235D5" w:rsidRDefault="00661F37" w:rsidP="00BE03C2">
            <w:pPr>
              <w:spacing w:before="0"/>
              <w:jc w:val="left"/>
              <w:rPr>
                <w:rFonts w:asciiTheme="minorHAnsi" w:hAnsiTheme="minorHAnsi" w:cstheme="minorHAnsi"/>
                <w:lang w:val="en-US"/>
              </w:rPr>
            </w:pPr>
            <w:proofErr w:type="spellStart"/>
            <w:r w:rsidRPr="00A235D5">
              <w:rPr>
                <w:rFonts w:asciiTheme="minorHAnsi" w:hAnsiTheme="minorHAnsi" w:cstheme="minorHAnsi"/>
                <w:lang w:val="en-US"/>
              </w:rPr>
              <w:t>Asiacell</w:t>
            </w:r>
            <w:proofErr w:type="spellEnd"/>
            <w:r w:rsidRPr="00A235D5">
              <w:rPr>
                <w:rFonts w:asciiTheme="minorHAnsi" w:hAnsiTheme="minorHAnsi" w:cstheme="minorHAnsi"/>
                <w:lang w:val="en-US"/>
              </w:rPr>
              <w:t xml:space="preserve"> – Série 8</w:t>
            </w:r>
            <w:r w:rsidRPr="00A235D5">
              <w:rPr>
                <w:rFonts w:asciiTheme="minorHAnsi" w:hAnsiTheme="minorHAnsi" w:cstheme="minorHAnsi"/>
                <w:lang w:val="en-US"/>
              </w:rPr>
              <w:br/>
              <w:t>(GSM/3G/4G)</w:t>
            </w:r>
          </w:p>
        </w:tc>
        <w:tc>
          <w:tcPr>
            <w:tcW w:w="5208" w:type="dxa"/>
          </w:tcPr>
          <w:p w14:paraId="28A5D45F"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7770, 7771, 7772, 7773, 7774, 7775, 7776, 7777, 7778, 7779</w:t>
            </w:r>
          </w:p>
        </w:tc>
        <w:tc>
          <w:tcPr>
            <w:tcW w:w="1080" w:type="dxa"/>
          </w:tcPr>
          <w:p w14:paraId="7CD118B3"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7CAD8335"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4883F7CB" w14:textId="77777777" w:rsidTr="00BE03C2">
        <w:trPr>
          <w:cantSplit/>
          <w:jc w:val="center"/>
        </w:trPr>
        <w:tc>
          <w:tcPr>
            <w:tcW w:w="2347" w:type="dxa"/>
          </w:tcPr>
          <w:p w14:paraId="4A782AF9" w14:textId="77777777" w:rsidR="00661F37" w:rsidRPr="00A235D5" w:rsidRDefault="00661F37" w:rsidP="00BE03C2">
            <w:pPr>
              <w:spacing w:before="0"/>
              <w:jc w:val="left"/>
              <w:rPr>
                <w:rFonts w:asciiTheme="minorHAnsi" w:hAnsiTheme="minorHAnsi" w:cstheme="minorHAnsi"/>
                <w:lang w:val="en-US"/>
              </w:rPr>
            </w:pPr>
            <w:proofErr w:type="spellStart"/>
            <w:r w:rsidRPr="00A235D5">
              <w:rPr>
                <w:rFonts w:asciiTheme="minorHAnsi" w:hAnsiTheme="minorHAnsi" w:cstheme="minorHAnsi"/>
                <w:lang w:val="en-US"/>
              </w:rPr>
              <w:t>Asiacell</w:t>
            </w:r>
            <w:proofErr w:type="spellEnd"/>
            <w:r w:rsidRPr="00A235D5">
              <w:rPr>
                <w:rFonts w:asciiTheme="minorHAnsi" w:hAnsiTheme="minorHAnsi" w:cstheme="minorHAnsi"/>
                <w:lang w:val="en-US"/>
              </w:rPr>
              <w:t xml:space="preserve"> – Série 9</w:t>
            </w:r>
            <w:r w:rsidRPr="00A235D5">
              <w:rPr>
                <w:rFonts w:asciiTheme="minorHAnsi" w:hAnsiTheme="minorHAnsi" w:cstheme="minorHAnsi"/>
                <w:lang w:val="en-US"/>
              </w:rPr>
              <w:br/>
              <w:t>(GSM/3G/4G)</w:t>
            </w:r>
          </w:p>
        </w:tc>
        <w:tc>
          <w:tcPr>
            <w:tcW w:w="5208" w:type="dxa"/>
          </w:tcPr>
          <w:p w14:paraId="7F1565EC"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7780, 7781</w:t>
            </w:r>
          </w:p>
        </w:tc>
        <w:tc>
          <w:tcPr>
            <w:tcW w:w="1080" w:type="dxa"/>
          </w:tcPr>
          <w:p w14:paraId="72F41C45"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19ED87EB"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74F2B68A" w14:textId="77777777" w:rsidTr="00BE03C2">
        <w:trPr>
          <w:cantSplit/>
          <w:jc w:val="center"/>
        </w:trPr>
        <w:tc>
          <w:tcPr>
            <w:tcW w:w="2347" w:type="dxa"/>
          </w:tcPr>
          <w:p w14:paraId="09C61425" w14:textId="77777777" w:rsidR="00661F37" w:rsidRPr="008A1C19" w:rsidRDefault="00661F37" w:rsidP="00BE03C2">
            <w:pPr>
              <w:spacing w:before="0"/>
              <w:jc w:val="left"/>
              <w:rPr>
                <w:rFonts w:asciiTheme="minorHAnsi" w:hAnsiTheme="minorHAnsi" w:cstheme="minorHAnsi"/>
              </w:rPr>
            </w:pPr>
            <w:r w:rsidRPr="008A1C19">
              <w:rPr>
                <w:rFonts w:asciiTheme="minorHAnsi" w:hAnsiTheme="minorHAnsi" w:cstheme="minorHAnsi"/>
              </w:rPr>
              <w:t xml:space="preserve">Korek Telecom – </w:t>
            </w:r>
            <w:r w:rsidRPr="008A1C19">
              <w:rPr>
                <w:rFonts w:asciiTheme="minorHAnsi" w:hAnsiTheme="minorHAnsi" w:cstheme="minorHAnsi"/>
              </w:rPr>
              <w:br/>
              <w:t>Série 1 (GSM/3G)</w:t>
            </w:r>
          </w:p>
        </w:tc>
        <w:tc>
          <w:tcPr>
            <w:tcW w:w="5208" w:type="dxa"/>
          </w:tcPr>
          <w:p w14:paraId="0EFF8A6A"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7500, 7501, 7502, 7503, 7504, 7505, 7506, 7507, 7508, 7509</w:t>
            </w:r>
          </w:p>
        </w:tc>
        <w:tc>
          <w:tcPr>
            <w:tcW w:w="1080" w:type="dxa"/>
          </w:tcPr>
          <w:p w14:paraId="7C6DB61B"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17F03374"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389568E8" w14:textId="77777777" w:rsidTr="00BE03C2">
        <w:trPr>
          <w:cantSplit/>
          <w:jc w:val="center"/>
        </w:trPr>
        <w:tc>
          <w:tcPr>
            <w:tcW w:w="2347" w:type="dxa"/>
          </w:tcPr>
          <w:p w14:paraId="1E51BE53" w14:textId="77777777" w:rsidR="00661F37" w:rsidRPr="008A1C19" w:rsidRDefault="00661F37" w:rsidP="00BE03C2">
            <w:pPr>
              <w:spacing w:before="0"/>
              <w:jc w:val="left"/>
              <w:rPr>
                <w:rFonts w:asciiTheme="minorHAnsi" w:hAnsiTheme="minorHAnsi" w:cstheme="minorHAnsi"/>
              </w:rPr>
            </w:pPr>
            <w:r w:rsidRPr="008A1C19">
              <w:rPr>
                <w:rFonts w:asciiTheme="minorHAnsi" w:hAnsiTheme="minorHAnsi" w:cstheme="minorHAnsi"/>
              </w:rPr>
              <w:lastRenderedPageBreak/>
              <w:t xml:space="preserve">Korek Telecom – </w:t>
            </w:r>
            <w:r w:rsidRPr="008A1C19">
              <w:rPr>
                <w:rFonts w:asciiTheme="minorHAnsi" w:hAnsiTheme="minorHAnsi" w:cstheme="minorHAnsi"/>
              </w:rPr>
              <w:br/>
              <w:t>Série 2 (GSM/3G)</w:t>
            </w:r>
          </w:p>
        </w:tc>
        <w:tc>
          <w:tcPr>
            <w:tcW w:w="5208" w:type="dxa"/>
          </w:tcPr>
          <w:p w14:paraId="40FF4919"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7510, 7511, 7512, 7513, 7514, 7515, 7516, 7517, 7518, 7519</w:t>
            </w:r>
          </w:p>
        </w:tc>
        <w:tc>
          <w:tcPr>
            <w:tcW w:w="1080" w:type="dxa"/>
          </w:tcPr>
          <w:p w14:paraId="1CA420D9"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5F8CD35C"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0A05CDC5" w14:textId="77777777" w:rsidTr="00BE03C2">
        <w:trPr>
          <w:cantSplit/>
          <w:jc w:val="center"/>
        </w:trPr>
        <w:tc>
          <w:tcPr>
            <w:tcW w:w="2347" w:type="dxa"/>
          </w:tcPr>
          <w:p w14:paraId="56E6691E" w14:textId="77777777" w:rsidR="00661F37" w:rsidRPr="008A1C19" w:rsidRDefault="00661F37" w:rsidP="00BE03C2">
            <w:pPr>
              <w:spacing w:before="0"/>
              <w:jc w:val="left"/>
              <w:rPr>
                <w:rFonts w:asciiTheme="minorHAnsi" w:hAnsiTheme="minorHAnsi" w:cstheme="minorHAnsi"/>
              </w:rPr>
            </w:pPr>
            <w:r w:rsidRPr="008A1C19">
              <w:rPr>
                <w:rFonts w:asciiTheme="minorHAnsi" w:hAnsiTheme="minorHAnsi" w:cstheme="minorHAnsi"/>
              </w:rPr>
              <w:t xml:space="preserve">Korek Telecom – </w:t>
            </w:r>
            <w:r w:rsidRPr="008A1C19">
              <w:rPr>
                <w:rFonts w:asciiTheme="minorHAnsi" w:hAnsiTheme="minorHAnsi" w:cstheme="minorHAnsi"/>
              </w:rPr>
              <w:br/>
              <w:t>Série 3(GSM/3G)</w:t>
            </w:r>
          </w:p>
        </w:tc>
        <w:tc>
          <w:tcPr>
            <w:tcW w:w="5208" w:type="dxa"/>
          </w:tcPr>
          <w:p w14:paraId="605B7FC2"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7520</w:t>
            </w:r>
          </w:p>
        </w:tc>
        <w:tc>
          <w:tcPr>
            <w:tcW w:w="1080" w:type="dxa"/>
          </w:tcPr>
          <w:p w14:paraId="314129D7"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2BEEFA51"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652D8CD4" w14:textId="77777777" w:rsidTr="00BE03C2">
        <w:trPr>
          <w:cantSplit/>
          <w:jc w:val="center"/>
        </w:trPr>
        <w:tc>
          <w:tcPr>
            <w:tcW w:w="2347" w:type="dxa"/>
          </w:tcPr>
          <w:p w14:paraId="1BB3B7F7"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 xml:space="preserve">Licence nationale – </w:t>
            </w:r>
            <w:r w:rsidRPr="00A363F6">
              <w:rPr>
                <w:rFonts w:asciiTheme="minorHAnsi" w:hAnsiTheme="minorHAnsi" w:cstheme="minorHAnsi"/>
                <w:lang w:val="fr-FR"/>
              </w:rPr>
              <w:br/>
              <w:t>Série1(GSM/3G/4G/5G)</w:t>
            </w:r>
          </w:p>
        </w:tc>
        <w:tc>
          <w:tcPr>
            <w:tcW w:w="5208" w:type="dxa"/>
          </w:tcPr>
          <w:p w14:paraId="58A53773"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0700, 07001, 07002, 07003, 07004, 07005, 07006, 07007, 07008,07009</w:t>
            </w:r>
          </w:p>
        </w:tc>
        <w:tc>
          <w:tcPr>
            <w:tcW w:w="1080" w:type="dxa"/>
          </w:tcPr>
          <w:p w14:paraId="554D23DF"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0B660DD6"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191FE59B" w14:textId="77777777" w:rsidTr="00BE03C2">
        <w:trPr>
          <w:cantSplit/>
          <w:jc w:val="center"/>
        </w:trPr>
        <w:tc>
          <w:tcPr>
            <w:tcW w:w="2347" w:type="dxa"/>
          </w:tcPr>
          <w:p w14:paraId="1F8082CD"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Licence nationale – Série2(GSM/3G/4G/5G)</w:t>
            </w:r>
          </w:p>
        </w:tc>
        <w:tc>
          <w:tcPr>
            <w:tcW w:w="5208" w:type="dxa"/>
          </w:tcPr>
          <w:p w14:paraId="2026A786"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07010, 07011, 07012, 07013, 07014, 07015, 07016, 07017, 07018, 07019</w:t>
            </w:r>
          </w:p>
        </w:tc>
        <w:tc>
          <w:tcPr>
            <w:tcW w:w="1080" w:type="dxa"/>
          </w:tcPr>
          <w:p w14:paraId="05F58A3D"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37C4EF5F"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4EC14DC4" w14:textId="77777777" w:rsidTr="00BE03C2">
        <w:trPr>
          <w:cantSplit/>
          <w:jc w:val="center"/>
        </w:trPr>
        <w:tc>
          <w:tcPr>
            <w:tcW w:w="2347" w:type="dxa"/>
          </w:tcPr>
          <w:p w14:paraId="77B839D5"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Licence nationale – Série3(GSM/3G/4G/5G)</w:t>
            </w:r>
          </w:p>
        </w:tc>
        <w:tc>
          <w:tcPr>
            <w:tcW w:w="5208" w:type="dxa"/>
          </w:tcPr>
          <w:p w14:paraId="718F8801"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07020, 07021, 07022, 07023, 07024, 07025, 07026, 07027, 07028, 07029</w:t>
            </w:r>
          </w:p>
        </w:tc>
        <w:tc>
          <w:tcPr>
            <w:tcW w:w="1080" w:type="dxa"/>
          </w:tcPr>
          <w:p w14:paraId="2A61704C"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771DD6AB"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04092843" w14:textId="77777777" w:rsidTr="00BE03C2">
        <w:trPr>
          <w:cantSplit/>
          <w:jc w:val="center"/>
        </w:trPr>
        <w:tc>
          <w:tcPr>
            <w:tcW w:w="2347" w:type="dxa"/>
          </w:tcPr>
          <w:p w14:paraId="68D1248E"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Licence nationale – Série4(GSM/3G/4G/5G)</w:t>
            </w:r>
          </w:p>
        </w:tc>
        <w:tc>
          <w:tcPr>
            <w:tcW w:w="5208" w:type="dxa"/>
          </w:tcPr>
          <w:p w14:paraId="3A7438F2"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07030, 07031, 07032, 07033, 07034, 07035, 07036, 07037, 07038, 07039</w:t>
            </w:r>
          </w:p>
        </w:tc>
        <w:tc>
          <w:tcPr>
            <w:tcW w:w="1080" w:type="dxa"/>
          </w:tcPr>
          <w:p w14:paraId="17B98232"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42C46951"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6B6DF05D" w14:textId="77777777" w:rsidTr="00BE03C2">
        <w:trPr>
          <w:cantSplit/>
          <w:jc w:val="center"/>
        </w:trPr>
        <w:tc>
          <w:tcPr>
            <w:tcW w:w="2347" w:type="dxa"/>
          </w:tcPr>
          <w:p w14:paraId="6E5A5207"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Licence nationale – Série5(GSM/3G/4G/5G)</w:t>
            </w:r>
          </w:p>
        </w:tc>
        <w:tc>
          <w:tcPr>
            <w:tcW w:w="5208" w:type="dxa"/>
          </w:tcPr>
          <w:p w14:paraId="1A09BF85"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07040, 07041, 07042, 07043, 07044, 07045, 07046, 07047, 07048, 07049</w:t>
            </w:r>
          </w:p>
        </w:tc>
        <w:tc>
          <w:tcPr>
            <w:tcW w:w="1080" w:type="dxa"/>
          </w:tcPr>
          <w:p w14:paraId="0305173B"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7558D19A"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13D96285" w14:textId="77777777" w:rsidTr="00BE03C2">
        <w:trPr>
          <w:cantSplit/>
          <w:jc w:val="center"/>
        </w:trPr>
        <w:tc>
          <w:tcPr>
            <w:tcW w:w="2347" w:type="dxa"/>
          </w:tcPr>
          <w:p w14:paraId="73AB1472"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Licence nationale – Série6(GSM/3G/4G/5G)</w:t>
            </w:r>
          </w:p>
        </w:tc>
        <w:tc>
          <w:tcPr>
            <w:tcW w:w="5208" w:type="dxa"/>
          </w:tcPr>
          <w:p w14:paraId="053C5294"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07050, 07051, 07052, 07053, 07054, 07055, 07056, 07057, 07058, 07059</w:t>
            </w:r>
          </w:p>
        </w:tc>
        <w:tc>
          <w:tcPr>
            <w:tcW w:w="1080" w:type="dxa"/>
          </w:tcPr>
          <w:p w14:paraId="7638A04D"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756A8E13"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4E1E9F97" w14:textId="77777777" w:rsidTr="00BE03C2">
        <w:trPr>
          <w:cantSplit/>
          <w:jc w:val="center"/>
        </w:trPr>
        <w:tc>
          <w:tcPr>
            <w:tcW w:w="2347" w:type="dxa"/>
          </w:tcPr>
          <w:p w14:paraId="15A54649"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Licence nationale – Série7(GSM/3G/4G/5G)</w:t>
            </w:r>
          </w:p>
        </w:tc>
        <w:tc>
          <w:tcPr>
            <w:tcW w:w="5208" w:type="dxa"/>
          </w:tcPr>
          <w:p w14:paraId="00861A51"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07060, 07061, 07062, 07063, 07064, 07065, 07066, 07067, 07068, 07069</w:t>
            </w:r>
          </w:p>
        </w:tc>
        <w:tc>
          <w:tcPr>
            <w:tcW w:w="1080" w:type="dxa"/>
          </w:tcPr>
          <w:p w14:paraId="33AC46F4"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732ADAF3"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07BC428D" w14:textId="77777777" w:rsidTr="00BE03C2">
        <w:trPr>
          <w:cantSplit/>
          <w:jc w:val="center"/>
        </w:trPr>
        <w:tc>
          <w:tcPr>
            <w:tcW w:w="2347" w:type="dxa"/>
          </w:tcPr>
          <w:p w14:paraId="07DD371B"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Licence nationale – Série8(GSM/3G/4G/5G)</w:t>
            </w:r>
          </w:p>
        </w:tc>
        <w:tc>
          <w:tcPr>
            <w:tcW w:w="5208" w:type="dxa"/>
          </w:tcPr>
          <w:p w14:paraId="4C97B2B7"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07070, 07071, 07072, 07073, 07074, 07075, 07076, 07077, 07078, 07079</w:t>
            </w:r>
          </w:p>
        </w:tc>
        <w:tc>
          <w:tcPr>
            <w:tcW w:w="1080" w:type="dxa"/>
          </w:tcPr>
          <w:p w14:paraId="72B00140"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652CEE3B"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1C5EDAC2" w14:textId="77777777" w:rsidTr="00BE03C2">
        <w:trPr>
          <w:cantSplit/>
          <w:jc w:val="center"/>
        </w:trPr>
        <w:tc>
          <w:tcPr>
            <w:tcW w:w="2347" w:type="dxa"/>
          </w:tcPr>
          <w:p w14:paraId="5C51CB07"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Licence nationale – Série9(GSM/3G/4G/5G)</w:t>
            </w:r>
          </w:p>
        </w:tc>
        <w:tc>
          <w:tcPr>
            <w:tcW w:w="5208" w:type="dxa"/>
          </w:tcPr>
          <w:p w14:paraId="48E6A109"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07080, 07081, 07082, 07083, 07084, 07085, 07086, 07087, 07088, 07089</w:t>
            </w:r>
          </w:p>
        </w:tc>
        <w:tc>
          <w:tcPr>
            <w:tcW w:w="1080" w:type="dxa"/>
          </w:tcPr>
          <w:p w14:paraId="52BCB9C6"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2D2FC32A"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3AA966C9" w14:textId="77777777" w:rsidTr="00BE03C2">
        <w:trPr>
          <w:cantSplit/>
          <w:jc w:val="center"/>
        </w:trPr>
        <w:tc>
          <w:tcPr>
            <w:tcW w:w="2347" w:type="dxa"/>
          </w:tcPr>
          <w:p w14:paraId="7DFAF64D"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Licence nationale – Série10(GSM/3G/4G/5G)</w:t>
            </w:r>
          </w:p>
        </w:tc>
        <w:tc>
          <w:tcPr>
            <w:tcW w:w="5208" w:type="dxa"/>
          </w:tcPr>
          <w:p w14:paraId="1FC7E029"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07090, 07091, 07092, 07093, 07094, 07095, 07096, 07097, 07098, 07099</w:t>
            </w:r>
          </w:p>
        </w:tc>
        <w:tc>
          <w:tcPr>
            <w:tcW w:w="1080" w:type="dxa"/>
          </w:tcPr>
          <w:p w14:paraId="51EF45DB"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6357CEE7"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127AB45C" w14:textId="77777777" w:rsidTr="00BE03C2">
        <w:trPr>
          <w:cantSplit/>
          <w:jc w:val="center"/>
        </w:trPr>
        <w:tc>
          <w:tcPr>
            <w:tcW w:w="2347" w:type="dxa"/>
          </w:tcPr>
          <w:p w14:paraId="0FD8F1F5"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 xml:space="preserve">IRAQ </w:t>
            </w:r>
            <w:proofErr w:type="spellStart"/>
            <w:r w:rsidRPr="00A363F6">
              <w:rPr>
                <w:rFonts w:asciiTheme="minorHAnsi" w:hAnsiTheme="minorHAnsi" w:cstheme="minorHAnsi"/>
                <w:lang w:val="fr-FR"/>
              </w:rPr>
              <w:t>Cell</w:t>
            </w:r>
            <w:proofErr w:type="spellEnd"/>
            <w:r w:rsidRPr="00A363F6">
              <w:rPr>
                <w:rFonts w:asciiTheme="minorHAnsi" w:hAnsiTheme="minorHAnsi" w:cstheme="minorHAnsi"/>
                <w:lang w:val="fr-FR"/>
              </w:rPr>
              <w:t xml:space="preserve"> (WLL)</w:t>
            </w:r>
          </w:p>
        </w:tc>
        <w:tc>
          <w:tcPr>
            <w:tcW w:w="5208" w:type="dxa"/>
          </w:tcPr>
          <w:p w14:paraId="10C6FBAE"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7435</w:t>
            </w:r>
          </w:p>
        </w:tc>
        <w:tc>
          <w:tcPr>
            <w:tcW w:w="1080" w:type="dxa"/>
          </w:tcPr>
          <w:p w14:paraId="3CB1F41D"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11EED554"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r w:rsidR="00661F37" w:rsidRPr="00A363F6" w14:paraId="1F117576" w14:textId="77777777" w:rsidTr="00BE03C2">
        <w:trPr>
          <w:cantSplit/>
          <w:jc w:val="center"/>
        </w:trPr>
        <w:tc>
          <w:tcPr>
            <w:tcW w:w="2347" w:type="dxa"/>
          </w:tcPr>
          <w:p w14:paraId="0865F3C9"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Al-</w:t>
            </w:r>
            <w:proofErr w:type="spellStart"/>
            <w:r w:rsidRPr="00A363F6">
              <w:rPr>
                <w:rFonts w:asciiTheme="minorHAnsi" w:hAnsiTheme="minorHAnsi" w:cstheme="minorHAnsi"/>
                <w:lang w:val="fr-FR"/>
              </w:rPr>
              <w:t>Kafeel</w:t>
            </w:r>
            <w:proofErr w:type="spellEnd"/>
            <w:r w:rsidRPr="00A363F6">
              <w:rPr>
                <w:rFonts w:asciiTheme="minorHAnsi" w:hAnsiTheme="minorHAnsi" w:cstheme="minorHAnsi"/>
                <w:lang w:val="fr-FR"/>
              </w:rPr>
              <w:t xml:space="preserve"> (WLL)</w:t>
            </w:r>
          </w:p>
        </w:tc>
        <w:tc>
          <w:tcPr>
            <w:tcW w:w="5208" w:type="dxa"/>
          </w:tcPr>
          <w:p w14:paraId="4A4608A3" w14:textId="77777777" w:rsidR="00661F37" w:rsidRPr="00A363F6" w:rsidRDefault="00661F37" w:rsidP="00BE03C2">
            <w:pPr>
              <w:spacing w:before="0"/>
              <w:jc w:val="left"/>
              <w:rPr>
                <w:rFonts w:asciiTheme="minorHAnsi" w:hAnsiTheme="minorHAnsi" w:cstheme="minorHAnsi"/>
                <w:lang w:val="fr-FR"/>
              </w:rPr>
            </w:pPr>
            <w:r w:rsidRPr="00A363F6">
              <w:rPr>
                <w:rFonts w:asciiTheme="minorHAnsi" w:hAnsiTheme="minorHAnsi" w:cstheme="minorHAnsi"/>
                <w:lang w:val="fr-FR"/>
              </w:rPr>
              <w:t>7494</w:t>
            </w:r>
          </w:p>
        </w:tc>
        <w:tc>
          <w:tcPr>
            <w:tcW w:w="1080" w:type="dxa"/>
          </w:tcPr>
          <w:p w14:paraId="7BC62BE7"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c>
          <w:tcPr>
            <w:tcW w:w="1080" w:type="dxa"/>
          </w:tcPr>
          <w:p w14:paraId="7C8F4330" w14:textId="77777777" w:rsidR="00661F37" w:rsidRPr="00A363F6" w:rsidRDefault="00661F37" w:rsidP="00BE03C2">
            <w:pPr>
              <w:spacing w:before="0"/>
              <w:jc w:val="center"/>
              <w:rPr>
                <w:rFonts w:asciiTheme="minorHAnsi" w:hAnsiTheme="minorHAnsi" w:cstheme="minorHAnsi"/>
                <w:lang w:val="fr-FR"/>
              </w:rPr>
            </w:pPr>
            <w:r w:rsidRPr="00A363F6">
              <w:rPr>
                <w:rFonts w:asciiTheme="minorHAnsi" w:hAnsiTheme="minorHAnsi" w:cstheme="minorHAnsi"/>
                <w:lang w:val="fr-FR"/>
              </w:rPr>
              <w:t>10</w:t>
            </w:r>
          </w:p>
        </w:tc>
      </w:tr>
    </w:tbl>
    <w:p w14:paraId="7BD3EE6E" w14:textId="77777777" w:rsidR="00661F37" w:rsidRPr="00A363F6" w:rsidRDefault="00661F37" w:rsidP="00661F37">
      <w:pPr>
        <w:tabs>
          <w:tab w:val="clear" w:pos="567"/>
          <w:tab w:val="clear" w:pos="1843"/>
          <w:tab w:val="clear" w:pos="5387"/>
          <w:tab w:val="clear" w:pos="5954"/>
          <w:tab w:val="left" w:pos="851"/>
        </w:tabs>
        <w:jc w:val="left"/>
        <w:rPr>
          <w:rFonts w:cstheme="minorHAnsi"/>
          <w:lang w:val="fr-FR"/>
        </w:rPr>
      </w:pPr>
      <w:proofErr w:type="gramStart"/>
      <w:r w:rsidRPr="00A363F6">
        <w:rPr>
          <w:rFonts w:cstheme="minorHAnsi"/>
          <w:lang w:val="fr-FR"/>
        </w:rPr>
        <w:t>Note:</w:t>
      </w:r>
      <w:proofErr w:type="gramEnd"/>
      <w:r w:rsidRPr="00A363F6">
        <w:rPr>
          <w:rFonts w:cstheme="minorHAnsi"/>
          <w:lang w:val="fr-FR"/>
        </w:rPr>
        <w:tab/>
        <w:t>1</w:t>
      </w:r>
      <w:r w:rsidRPr="00A363F6">
        <w:rPr>
          <w:rFonts w:cstheme="minorHAnsi"/>
          <w:lang w:val="fr-FR"/>
        </w:rPr>
        <w:tab/>
        <w:t xml:space="preserve">La licence pour </w:t>
      </w:r>
      <w:proofErr w:type="spellStart"/>
      <w:r w:rsidRPr="00A363F6">
        <w:rPr>
          <w:rFonts w:cstheme="minorHAnsi"/>
          <w:lang w:val="fr-FR"/>
        </w:rPr>
        <w:t>Korek</w:t>
      </w:r>
      <w:proofErr w:type="spellEnd"/>
      <w:r w:rsidRPr="00A363F6">
        <w:rPr>
          <w:rFonts w:cstheme="minorHAnsi"/>
          <w:lang w:val="fr-FR"/>
        </w:rPr>
        <w:t xml:space="preserve"> Telecom a expiré (à mettre à jour).</w:t>
      </w:r>
    </w:p>
    <w:p w14:paraId="0C6EE581" w14:textId="77777777" w:rsidR="00661F37" w:rsidRPr="00A363F6" w:rsidRDefault="00661F37" w:rsidP="00661F37">
      <w:pPr>
        <w:tabs>
          <w:tab w:val="clear" w:pos="567"/>
          <w:tab w:val="clear" w:pos="1843"/>
          <w:tab w:val="clear" w:pos="5387"/>
          <w:tab w:val="clear" w:pos="5954"/>
          <w:tab w:val="left" w:pos="851"/>
        </w:tabs>
        <w:spacing w:before="0"/>
        <w:jc w:val="left"/>
        <w:rPr>
          <w:rFonts w:cstheme="minorHAnsi"/>
          <w:lang w:val="fr-FR"/>
        </w:rPr>
      </w:pPr>
      <w:r w:rsidRPr="00A363F6">
        <w:rPr>
          <w:rFonts w:cstheme="minorHAnsi"/>
          <w:lang w:val="fr-FR"/>
        </w:rPr>
        <w:tab/>
        <w:t>2</w:t>
      </w:r>
      <w:r w:rsidRPr="00A363F6">
        <w:rPr>
          <w:rFonts w:cstheme="minorHAnsi"/>
          <w:lang w:val="fr-FR"/>
        </w:rPr>
        <w:tab/>
        <w:t>La licence nationale n'a pas encore été octroyée.</w:t>
      </w:r>
    </w:p>
    <w:p w14:paraId="15673CF0" w14:textId="77777777" w:rsidR="00661F37" w:rsidRPr="00A363F6" w:rsidRDefault="00661F37" w:rsidP="00661F37">
      <w:pPr>
        <w:keepNext/>
        <w:keepLines/>
        <w:tabs>
          <w:tab w:val="left" w:pos="1400"/>
        </w:tabs>
        <w:ind w:left="567" w:hanging="567"/>
        <w:jc w:val="left"/>
        <w:rPr>
          <w:lang w:val="fr-FR"/>
        </w:rPr>
      </w:pPr>
      <w:proofErr w:type="gramStart"/>
      <w:r w:rsidRPr="00A363F6">
        <w:rPr>
          <w:lang w:val="fr-FR"/>
        </w:rPr>
        <w:t>Contact:</w:t>
      </w:r>
      <w:proofErr w:type="gramEnd"/>
    </w:p>
    <w:p w14:paraId="34998A12" w14:textId="6B6CCE9B" w:rsidR="00661F37" w:rsidRPr="0052071E" w:rsidRDefault="00661F37" w:rsidP="00661F37">
      <w:pPr>
        <w:keepNext/>
        <w:keepLines/>
        <w:tabs>
          <w:tab w:val="left" w:pos="1400"/>
        </w:tabs>
        <w:ind w:left="567" w:hanging="567"/>
        <w:jc w:val="left"/>
        <w:rPr>
          <w:rFonts w:eastAsia="Calibri"/>
        </w:rPr>
      </w:pPr>
      <w:r w:rsidRPr="00A363F6">
        <w:rPr>
          <w:lang w:val="fr-FR"/>
        </w:rPr>
        <w:tab/>
      </w:r>
      <w:r w:rsidRPr="0052071E">
        <w:t>Communications and Media Commission (CMC)</w:t>
      </w:r>
      <w:bookmarkEnd w:id="564"/>
      <w:r w:rsidRPr="0052071E">
        <w:br/>
      </w:r>
      <w:bookmarkStart w:id="565" w:name="lt_pId107"/>
      <w:r w:rsidRPr="0052071E">
        <w:t xml:space="preserve">P.O. Box 2044 </w:t>
      </w:r>
      <w:proofErr w:type="spellStart"/>
      <w:r w:rsidRPr="0052071E">
        <w:t>Jadreiah</w:t>
      </w:r>
      <w:bookmarkEnd w:id="565"/>
      <w:proofErr w:type="spellEnd"/>
      <w:r w:rsidRPr="0052071E">
        <w:br/>
      </w:r>
      <w:bookmarkStart w:id="566" w:name="lt_pId109"/>
      <w:r w:rsidRPr="0052071E">
        <w:t>BAGDAD</w:t>
      </w:r>
      <w:bookmarkEnd w:id="566"/>
      <w:r w:rsidRPr="0052071E">
        <w:t xml:space="preserve"> </w:t>
      </w:r>
      <w:r w:rsidRPr="0052071E">
        <w:br/>
      </w:r>
      <w:bookmarkStart w:id="567" w:name="lt_pId111"/>
      <w:r w:rsidRPr="0052071E">
        <w:t>Iraq</w:t>
      </w:r>
      <w:bookmarkEnd w:id="567"/>
      <w:r w:rsidRPr="0052071E">
        <w:br/>
      </w:r>
      <w:r w:rsidRPr="0052071E">
        <w:rPr>
          <w:rFonts w:eastAsia="Calibri" w:cstheme="minorHAnsi"/>
          <w:color w:val="000000"/>
        </w:rPr>
        <w:t xml:space="preserve">Fax: </w:t>
      </w:r>
      <w:r w:rsidRPr="0052071E">
        <w:rPr>
          <w:rFonts w:eastAsia="Calibri" w:cstheme="minorHAnsi"/>
          <w:color w:val="000000"/>
        </w:rPr>
        <w:tab/>
        <w:t>+964 7803927640</w:t>
      </w:r>
      <w:r w:rsidRPr="0052071E">
        <w:rPr>
          <w:rFonts w:eastAsia="Calibri" w:cstheme="minorHAnsi"/>
          <w:color w:val="000000"/>
        </w:rPr>
        <w:br/>
      </w:r>
      <w:r w:rsidRPr="0052071E">
        <w:rPr>
          <w:rFonts w:eastAsia="Calibri" w:cstheme="minorHAnsi"/>
        </w:rPr>
        <w:t xml:space="preserve">E-mail: </w:t>
      </w:r>
      <w:r w:rsidRPr="0052071E">
        <w:rPr>
          <w:rFonts w:eastAsia="Calibri" w:cstheme="minorHAnsi"/>
        </w:rPr>
        <w:tab/>
        <w:t xml:space="preserve">itu@cmc.iq; ceooffice@cmc.iq </w:t>
      </w:r>
      <w:r w:rsidRPr="0052071E">
        <w:rPr>
          <w:rFonts w:eastAsia="Calibri" w:cstheme="minorHAnsi"/>
        </w:rPr>
        <w:br/>
      </w:r>
      <w:r w:rsidRPr="0052071E">
        <w:rPr>
          <w:rFonts w:eastAsia="Calibri" w:cstheme="minorHAnsi"/>
          <w:color w:val="000000"/>
        </w:rPr>
        <w:t xml:space="preserve">URL: </w:t>
      </w:r>
      <w:r w:rsidRPr="0052071E">
        <w:rPr>
          <w:rFonts w:eastAsia="Calibri" w:cstheme="minorHAnsi"/>
          <w:color w:val="000000"/>
        </w:rPr>
        <w:tab/>
        <w:t>www.cmc.iq</w:t>
      </w:r>
    </w:p>
    <w:p w14:paraId="0152A7F0" w14:textId="77777777" w:rsidR="00661F37" w:rsidRPr="0052071E" w:rsidRDefault="00661F37" w:rsidP="00661F37">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eastAsia="zh-CN"/>
        </w:rPr>
      </w:pPr>
      <w:r w:rsidRPr="0052071E">
        <w:rPr>
          <w:rFonts w:eastAsia="SimSun"/>
          <w:lang w:eastAsia="zh-CN"/>
        </w:rPr>
        <w:br w:type="page"/>
      </w:r>
    </w:p>
    <w:p w14:paraId="5B015C08" w14:textId="77777777" w:rsidR="00661F37" w:rsidRPr="00636138" w:rsidRDefault="00661F37" w:rsidP="00661F37">
      <w:pPr>
        <w:pStyle w:val="Heading4"/>
        <w:spacing w:before="0"/>
        <w:rPr>
          <w:rFonts w:asciiTheme="minorHAnsi" w:hAnsiTheme="minorHAnsi"/>
          <w:b/>
          <w:bCs/>
          <w:sz w:val="20"/>
          <w:szCs w:val="20"/>
          <w:lang w:val="fr-CH"/>
        </w:rPr>
      </w:pPr>
      <w:r w:rsidRPr="00636138">
        <w:rPr>
          <w:rFonts w:asciiTheme="minorHAnsi" w:hAnsiTheme="minorHAnsi"/>
          <w:b/>
          <w:sz w:val="20"/>
          <w:szCs w:val="20"/>
          <w:lang w:val="fr-CH"/>
        </w:rPr>
        <w:lastRenderedPageBreak/>
        <w:t>Kirghizistan (indicatif de pays +996)</w:t>
      </w:r>
    </w:p>
    <w:p w14:paraId="5E348170" w14:textId="77777777" w:rsidR="00661F37" w:rsidRPr="00A363F6" w:rsidRDefault="00661F37" w:rsidP="00FB08F5">
      <w:pPr>
        <w:rPr>
          <w:lang w:val="fr-FR"/>
        </w:rPr>
      </w:pPr>
      <w:r w:rsidRPr="00A363F6">
        <w:rPr>
          <w:lang w:val="fr-FR"/>
        </w:rPr>
        <w:t>Communication du 30.VI.2025:</w:t>
      </w:r>
    </w:p>
    <w:p w14:paraId="1F568586" w14:textId="77777777" w:rsidR="00661F37" w:rsidRPr="00074E34" w:rsidRDefault="00661F37" w:rsidP="00661F37">
      <w:pPr>
        <w:overflowPunct/>
        <w:jc w:val="left"/>
        <w:textAlignment w:val="auto"/>
        <w:rPr>
          <w:color w:val="000000"/>
          <w:szCs w:val="24"/>
          <w:lang w:eastAsia="fr-FR"/>
        </w:rPr>
      </w:pPr>
      <w:r w:rsidRPr="00074E34">
        <w:rPr>
          <w:color w:val="000000"/>
          <w:szCs w:val="24"/>
          <w:lang w:eastAsia="fr-FR"/>
        </w:rPr>
        <w:t xml:space="preserve">Le </w:t>
      </w:r>
      <w:r w:rsidRPr="00A538D3">
        <w:rPr>
          <w:rFonts w:cs="Arial"/>
          <w:i/>
          <w:lang w:val="en-US"/>
        </w:rPr>
        <w:t>Service for Regulation and Supervision in the Communication Industry under the Ministry of Digital Development of the Kyrgyz Republic</w:t>
      </w:r>
      <w:r w:rsidRPr="00074E34">
        <w:rPr>
          <w:color w:val="000000"/>
          <w:szCs w:val="24"/>
          <w:lang w:eastAsia="fr-FR"/>
        </w:rPr>
        <w:t xml:space="preserve">, Bishkek, </w:t>
      </w:r>
      <w:proofErr w:type="spellStart"/>
      <w:r w:rsidRPr="00074E34">
        <w:rPr>
          <w:color w:val="000000"/>
          <w:szCs w:val="24"/>
          <w:lang w:eastAsia="fr-FR"/>
        </w:rPr>
        <w:t>annonce</w:t>
      </w:r>
      <w:proofErr w:type="spellEnd"/>
      <w:r w:rsidRPr="00074E34">
        <w:rPr>
          <w:color w:val="000000"/>
          <w:szCs w:val="24"/>
          <w:lang w:eastAsia="fr-FR"/>
        </w:rPr>
        <w:t xml:space="preserve"> des mises à jour du plan national de </w:t>
      </w:r>
      <w:proofErr w:type="spellStart"/>
      <w:r w:rsidRPr="00074E34">
        <w:rPr>
          <w:color w:val="000000"/>
          <w:szCs w:val="24"/>
          <w:lang w:eastAsia="fr-FR"/>
        </w:rPr>
        <w:t>numérotage</w:t>
      </w:r>
      <w:proofErr w:type="spellEnd"/>
      <w:r w:rsidRPr="00074E34">
        <w:rPr>
          <w:color w:val="000000"/>
          <w:szCs w:val="24"/>
          <w:lang w:eastAsia="fr-FR"/>
        </w:rPr>
        <w:t xml:space="preserve"> du </w:t>
      </w:r>
      <w:proofErr w:type="spellStart"/>
      <w:r w:rsidRPr="00074E34">
        <w:rPr>
          <w:color w:val="000000"/>
          <w:szCs w:val="24"/>
          <w:lang w:eastAsia="fr-FR"/>
        </w:rPr>
        <w:t>Kirghizistan</w:t>
      </w:r>
      <w:proofErr w:type="spellEnd"/>
      <w:r w:rsidRPr="00074E34">
        <w:rPr>
          <w:color w:val="000000"/>
          <w:szCs w:val="24"/>
          <w:lang w:eastAsia="fr-FR"/>
        </w:rPr>
        <w:t>.</w:t>
      </w:r>
    </w:p>
    <w:p w14:paraId="554D255E" w14:textId="77777777" w:rsidR="00661F37" w:rsidRPr="00A363F6" w:rsidRDefault="00661F37" w:rsidP="00661F37">
      <w:pPr>
        <w:spacing w:after="240"/>
        <w:jc w:val="center"/>
        <w:rPr>
          <w:bCs/>
          <w:i/>
          <w:iCs/>
          <w:lang w:val="fr-FR"/>
        </w:rPr>
      </w:pPr>
      <w:r w:rsidRPr="00A363F6">
        <w:rPr>
          <w:bCs/>
          <w:i/>
          <w:iCs/>
          <w:lang w:val="fr-FR"/>
        </w:rPr>
        <w:t xml:space="preserve">Description de la mise en service de nouvelles ressources dans le plan </w:t>
      </w:r>
      <w:r w:rsidRPr="00A363F6">
        <w:rPr>
          <w:bCs/>
          <w:i/>
          <w:iCs/>
          <w:lang w:val="fr-FR"/>
        </w:rPr>
        <w:br/>
        <w:t>national de numérotage E.164 pour l'indicatif de pays +</w:t>
      </w:r>
      <w:proofErr w:type="gramStart"/>
      <w:r w:rsidRPr="00A363F6">
        <w:rPr>
          <w:bCs/>
          <w:i/>
          <w:iCs/>
          <w:lang w:val="fr-FR"/>
        </w:rPr>
        <w:t>996:</w:t>
      </w:r>
      <w:proofErr w:type="gram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34"/>
        <w:gridCol w:w="1134"/>
        <w:gridCol w:w="2968"/>
        <w:gridCol w:w="2273"/>
      </w:tblGrid>
      <w:tr w:rsidR="00661F37" w:rsidRPr="0052071E" w14:paraId="4E8518BB" w14:textId="77777777" w:rsidTr="00BE03C2">
        <w:trPr>
          <w:cantSplit/>
          <w:tblHeader/>
          <w:jc w:val="center"/>
        </w:trPr>
        <w:tc>
          <w:tcPr>
            <w:tcW w:w="2130" w:type="dxa"/>
            <w:vMerge w:val="restart"/>
            <w:vAlign w:val="center"/>
          </w:tcPr>
          <w:p w14:paraId="0B9F7020"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lang w:val="fr-FR"/>
              </w:rPr>
            </w:pPr>
            <w:r w:rsidRPr="00A363F6">
              <w:rPr>
                <w:b/>
                <w:bCs/>
                <w:lang w:val="fr-FR"/>
              </w:rPr>
              <w:t>Indicatif national de destination (NDC) ou premiers chiffres du numéro national significatif (N(S)N)</w:t>
            </w:r>
          </w:p>
        </w:tc>
        <w:tc>
          <w:tcPr>
            <w:tcW w:w="2268" w:type="dxa"/>
            <w:gridSpan w:val="2"/>
            <w:vAlign w:val="center"/>
          </w:tcPr>
          <w:p w14:paraId="7E9D4174"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lang w:val="fr-FR"/>
              </w:rPr>
            </w:pPr>
            <w:r w:rsidRPr="00A363F6">
              <w:rPr>
                <w:b/>
                <w:color w:val="000000"/>
                <w:lang w:val="fr-FR"/>
              </w:rPr>
              <w:t>Longueur du numéro N(S)N</w:t>
            </w:r>
          </w:p>
        </w:tc>
        <w:tc>
          <w:tcPr>
            <w:tcW w:w="2968" w:type="dxa"/>
            <w:vMerge w:val="restart"/>
            <w:vAlign w:val="center"/>
          </w:tcPr>
          <w:p w14:paraId="71E50A6E"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lang w:val="fr-FR"/>
              </w:rPr>
            </w:pPr>
            <w:r w:rsidRPr="00A363F6">
              <w:rPr>
                <w:b/>
                <w:bCs/>
                <w:color w:val="000000"/>
                <w:lang w:val="fr-FR"/>
              </w:rPr>
              <w:t xml:space="preserve">Utilisation du numéro </w:t>
            </w:r>
            <w:r w:rsidRPr="00A363F6">
              <w:rPr>
                <w:b/>
                <w:bCs/>
                <w:color w:val="000000"/>
                <w:lang w:val="fr-FR"/>
              </w:rPr>
              <w:br/>
              <w:t>UIT-T E.164</w:t>
            </w:r>
          </w:p>
        </w:tc>
        <w:tc>
          <w:tcPr>
            <w:tcW w:w="2273" w:type="dxa"/>
            <w:vMerge w:val="restart"/>
            <w:vAlign w:val="center"/>
          </w:tcPr>
          <w:p w14:paraId="7ACE1192"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lang w:val="fr-FR"/>
              </w:rPr>
            </w:pPr>
            <w:r w:rsidRPr="00A363F6">
              <w:rPr>
                <w:b/>
                <w:bCs/>
                <w:color w:val="000000"/>
                <w:lang w:val="fr-FR"/>
              </w:rPr>
              <w:t xml:space="preserve">Date et heure de la </w:t>
            </w:r>
            <w:r w:rsidRPr="00A363F6">
              <w:rPr>
                <w:b/>
                <w:bCs/>
                <w:color w:val="000000"/>
                <w:lang w:val="fr-FR"/>
              </w:rPr>
              <w:br/>
              <w:t>mise en service</w:t>
            </w:r>
          </w:p>
        </w:tc>
      </w:tr>
      <w:tr w:rsidR="00661F37" w:rsidRPr="00A363F6" w14:paraId="585924D4" w14:textId="77777777" w:rsidTr="00BE03C2">
        <w:trPr>
          <w:cantSplit/>
          <w:tblHeader/>
          <w:jc w:val="center"/>
        </w:trPr>
        <w:tc>
          <w:tcPr>
            <w:tcW w:w="2130" w:type="dxa"/>
            <w:vMerge/>
            <w:vAlign w:val="center"/>
          </w:tcPr>
          <w:p w14:paraId="6312A02A"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bCs/>
                <w:i/>
                <w:color w:val="000000"/>
                <w:lang w:val="fr-FR"/>
              </w:rPr>
            </w:pPr>
          </w:p>
        </w:tc>
        <w:tc>
          <w:tcPr>
            <w:tcW w:w="1134" w:type="dxa"/>
            <w:vAlign w:val="center"/>
          </w:tcPr>
          <w:p w14:paraId="5C974A1E"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bCs/>
                <w:color w:val="000000"/>
                <w:lang w:val="fr-FR"/>
              </w:rPr>
            </w:pPr>
            <w:r w:rsidRPr="00A363F6">
              <w:rPr>
                <w:b/>
                <w:bCs/>
                <w:color w:val="000000"/>
                <w:lang w:val="fr-FR"/>
              </w:rPr>
              <w:t>Longueur maximale</w:t>
            </w:r>
          </w:p>
        </w:tc>
        <w:tc>
          <w:tcPr>
            <w:tcW w:w="1134" w:type="dxa"/>
            <w:vAlign w:val="center"/>
          </w:tcPr>
          <w:p w14:paraId="33033917"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bCs/>
                <w:color w:val="000000"/>
                <w:lang w:val="fr-FR"/>
              </w:rPr>
            </w:pPr>
            <w:r w:rsidRPr="00A363F6">
              <w:rPr>
                <w:b/>
                <w:bCs/>
                <w:color w:val="000000"/>
                <w:lang w:val="fr-FR"/>
              </w:rPr>
              <w:t>Longueur minimale</w:t>
            </w:r>
          </w:p>
        </w:tc>
        <w:tc>
          <w:tcPr>
            <w:tcW w:w="2968" w:type="dxa"/>
            <w:vMerge/>
            <w:vAlign w:val="center"/>
          </w:tcPr>
          <w:p w14:paraId="1DB1F92E"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bCs/>
                <w:i/>
                <w:color w:val="000000"/>
                <w:lang w:val="fr-FR"/>
              </w:rPr>
            </w:pPr>
          </w:p>
        </w:tc>
        <w:tc>
          <w:tcPr>
            <w:tcW w:w="2273" w:type="dxa"/>
            <w:vMerge/>
            <w:vAlign w:val="center"/>
          </w:tcPr>
          <w:p w14:paraId="4FB11AAC" w14:textId="77777777" w:rsidR="00661F37" w:rsidRPr="00A363F6" w:rsidRDefault="00661F37" w:rsidP="00BE03C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bCs/>
                <w:i/>
                <w:color w:val="000000"/>
                <w:lang w:val="fr-FR"/>
              </w:rPr>
            </w:pPr>
          </w:p>
        </w:tc>
      </w:tr>
      <w:tr w:rsidR="00661F37" w:rsidRPr="00A363F6" w14:paraId="158DA881" w14:textId="77777777" w:rsidTr="00BE03C2">
        <w:trPr>
          <w:jc w:val="center"/>
        </w:trPr>
        <w:tc>
          <w:tcPr>
            <w:tcW w:w="2130" w:type="dxa"/>
          </w:tcPr>
          <w:p w14:paraId="6EE6CBE1"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lang w:val="fr-FR" w:eastAsia="zh-CN"/>
              </w:rPr>
            </w:pPr>
            <w:r w:rsidRPr="00A363F6">
              <w:rPr>
                <w:lang w:val="fr-FR"/>
              </w:rPr>
              <w:t>50</w:t>
            </w:r>
          </w:p>
        </w:tc>
        <w:tc>
          <w:tcPr>
            <w:tcW w:w="1134" w:type="dxa"/>
          </w:tcPr>
          <w:p w14:paraId="2728620A"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lang w:val="fr-FR" w:eastAsia="zh-CN"/>
              </w:rPr>
            </w:pPr>
            <w:r w:rsidRPr="00A363F6">
              <w:rPr>
                <w:lang w:val="fr-FR"/>
              </w:rPr>
              <w:t>9</w:t>
            </w:r>
          </w:p>
        </w:tc>
        <w:tc>
          <w:tcPr>
            <w:tcW w:w="1134" w:type="dxa"/>
          </w:tcPr>
          <w:p w14:paraId="5345D14E"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lang w:val="fr-FR" w:eastAsia="zh-CN"/>
              </w:rPr>
            </w:pPr>
            <w:r w:rsidRPr="00A363F6">
              <w:rPr>
                <w:lang w:val="fr-FR"/>
              </w:rPr>
              <w:t>9</w:t>
            </w:r>
          </w:p>
        </w:tc>
        <w:tc>
          <w:tcPr>
            <w:tcW w:w="2968" w:type="dxa"/>
          </w:tcPr>
          <w:p w14:paraId="387B759A" w14:textId="77777777" w:rsidR="00661F37" w:rsidRPr="00A363F6" w:rsidRDefault="00661F37" w:rsidP="00BE03C2">
            <w:pPr>
              <w:spacing w:after="120"/>
              <w:jc w:val="left"/>
              <w:rPr>
                <w:lang w:val="fr-FR" w:eastAsia="zh-CN"/>
              </w:rPr>
            </w:pPr>
            <w:r w:rsidRPr="00A363F6">
              <w:rPr>
                <w:lang w:val="fr-FR" w:eastAsia="zh-CN"/>
              </w:rPr>
              <w:t xml:space="preserve">Numéro non géographique </w:t>
            </w:r>
            <w:r w:rsidRPr="00A363F6">
              <w:rPr>
                <w:lang w:val="fr-FR"/>
              </w:rPr>
              <w:t xml:space="preserve">– Service de téléphonie mobile </w:t>
            </w:r>
            <w:r w:rsidRPr="00A363F6">
              <w:rPr>
                <w:lang w:val="fr-FR"/>
              </w:rPr>
              <w:br/>
            </w:r>
            <w:r w:rsidRPr="00A363F6">
              <w:rPr>
                <w:rFonts w:eastAsia="SimSun"/>
                <w:lang w:val="fr-FR" w:eastAsia="zh-CN"/>
              </w:rPr>
              <w:t xml:space="preserve">(+996 50 6 XXX </w:t>
            </w:r>
            <w:proofErr w:type="spellStart"/>
            <w:r w:rsidRPr="00A363F6">
              <w:rPr>
                <w:rFonts w:eastAsia="SimSun"/>
                <w:lang w:val="fr-FR" w:eastAsia="zh-CN"/>
              </w:rPr>
              <w:t>XXX</w:t>
            </w:r>
            <w:proofErr w:type="spellEnd"/>
            <w:r w:rsidRPr="00A363F6">
              <w:rPr>
                <w:rFonts w:eastAsia="SimSun"/>
                <w:lang w:val="fr-FR" w:eastAsia="zh-CN"/>
              </w:rPr>
              <w:t>)</w:t>
            </w:r>
          </w:p>
        </w:tc>
        <w:tc>
          <w:tcPr>
            <w:tcW w:w="2273" w:type="dxa"/>
          </w:tcPr>
          <w:p w14:paraId="735B6DBC" w14:textId="77777777" w:rsidR="00661F37" w:rsidRPr="00A363F6" w:rsidRDefault="00661F37" w:rsidP="00BE03C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lang w:val="fr-FR" w:eastAsia="zh-CN"/>
              </w:rPr>
            </w:pPr>
            <w:r w:rsidRPr="00A363F6">
              <w:rPr>
                <w:lang w:val="fr-FR"/>
              </w:rPr>
              <w:t>3 juin 2025</w:t>
            </w:r>
            <w:r w:rsidRPr="00A363F6">
              <w:rPr>
                <w:lang w:val="fr-FR"/>
              </w:rPr>
              <w:br/>
              <w:t>(NUR Telekom LLC)</w:t>
            </w:r>
          </w:p>
        </w:tc>
      </w:tr>
    </w:tbl>
    <w:p w14:paraId="76862338" w14:textId="77777777" w:rsidR="00661F37" w:rsidRPr="00A363F6" w:rsidRDefault="00661F37" w:rsidP="00661F37">
      <w:pPr>
        <w:spacing w:before="0"/>
        <w:rPr>
          <w:lang w:val="fr-FR"/>
        </w:rPr>
      </w:pPr>
    </w:p>
    <w:p w14:paraId="13020AB1" w14:textId="77777777" w:rsidR="00661F37" w:rsidRPr="00A363F6" w:rsidRDefault="00661F37" w:rsidP="00661F37">
      <w:pPr>
        <w:overflowPunct/>
        <w:spacing w:before="0"/>
        <w:jc w:val="left"/>
        <w:textAlignment w:val="auto"/>
        <w:rPr>
          <w:color w:val="000000"/>
          <w:lang w:val="fr-FR" w:eastAsia="fr-FR"/>
        </w:rPr>
      </w:pPr>
      <w:proofErr w:type="gramStart"/>
      <w:r w:rsidRPr="00A363F6">
        <w:rPr>
          <w:color w:val="000000"/>
          <w:lang w:val="fr-FR" w:eastAsia="fr-FR"/>
        </w:rPr>
        <w:t>Contacts:</w:t>
      </w:r>
      <w:proofErr w:type="gramEnd"/>
      <w:r w:rsidRPr="00A363F6">
        <w:rPr>
          <w:color w:val="000000"/>
          <w:lang w:val="fr-FR" w:eastAsia="fr-FR"/>
        </w:rPr>
        <w:t xml:space="preserve"> </w:t>
      </w:r>
    </w:p>
    <w:p w14:paraId="5060D8C7" w14:textId="77777777" w:rsidR="00661F37" w:rsidRPr="008A1C19" w:rsidRDefault="00661F37" w:rsidP="00661F37">
      <w:pPr>
        <w:overflowPunct/>
        <w:ind w:left="720"/>
        <w:jc w:val="left"/>
        <w:textAlignment w:val="auto"/>
        <w:rPr>
          <w:color w:val="000000"/>
          <w:lang w:eastAsia="fr-FR"/>
        </w:rPr>
      </w:pPr>
      <w:r w:rsidRPr="00817EDE">
        <w:rPr>
          <w:color w:val="000000"/>
          <w:lang w:eastAsia="fr-FR"/>
        </w:rPr>
        <w:t>Service for Regulation and Supervision in the Communication Industry</w:t>
      </w:r>
      <w:r w:rsidRPr="008A1C19">
        <w:rPr>
          <w:color w:val="000000"/>
          <w:lang w:eastAsia="fr-FR"/>
        </w:rPr>
        <w:t xml:space="preserve"> </w:t>
      </w:r>
      <w:r w:rsidRPr="008A1C19">
        <w:rPr>
          <w:color w:val="000000"/>
          <w:lang w:eastAsia="fr-FR"/>
        </w:rPr>
        <w:br/>
        <w:t>under the Ministry of Digital Development of the Kyrgyz Republic</w:t>
      </w:r>
    </w:p>
    <w:p w14:paraId="2E693824" w14:textId="77777777" w:rsidR="00661F37" w:rsidRPr="008A1C19" w:rsidRDefault="00661F37" w:rsidP="00661F37">
      <w:pPr>
        <w:overflowPunct/>
        <w:spacing w:before="0"/>
        <w:ind w:left="436" w:firstLine="284"/>
        <w:jc w:val="left"/>
        <w:textAlignment w:val="auto"/>
        <w:rPr>
          <w:color w:val="000000"/>
          <w:lang w:eastAsia="fr-FR"/>
        </w:rPr>
      </w:pPr>
      <w:r w:rsidRPr="008A1C19">
        <w:rPr>
          <w:color w:val="000000"/>
          <w:lang w:eastAsia="fr-FR"/>
        </w:rPr>
        <w:t xml:space="preserve">119 </w:t>
      </w:r>
      <w:proofErr w:type="spellStart"/>
      <w:r w:rsidRPr="008A1C19">
        <w:rPr>
          <w:color w:val="000000"/>
          <w:lang w:eastAsia="fr-FR"/>
        </w:rPr>
        <w:t>Akhunbaev</w:t>
      </w:r>
      <w:proofErr w:type="spellEnd"/>
      <w:r w:rsidRPr="008A1C19">
        <w:rPr>
          <w:color w:val="000000"/>
          <w:lang w:eastAsia="fr-FR"/>
        </w:rPr>
        <w:t xml:space="preserve"> str.</w:t>
      </w:r>
    </w:p>
    <w:p w14:paraId="159B7B7F" w14:textId="77777777" w:rsidR="00661F37" w:rsidRPr="008A1C19" w:rsidRDefault="00661F37" w:rsidP="00661F37">
      <w:pPr>
        <w:overflowPunct/>
        <w:spacing w:before="0"/>
        <w:ind w:left="436" w:firstLine="284"/>
        <w:jc w:val="left"/>
        <w:textAlignment w:val="auto"/>
        <w:rPr>
          <w:color w:val="000000"/>
          <w:lang w:eastAsia="fr-FR"/>
        </w:rPr>
      </w:pPr>
      <w:r w:rsidRPr="008A1C19">
        <w:rPr>
          <w:color w:val="000000"/>
          <w:lang w:eastAsia="fr-FR"/>
        </w:rPr>
        <w:t>BISHKEK 720005</w:t>
      </w:r>
    </w:p>
    <w:p w14:paraId="08DD7661" w14:textId="77777777" w:rsidR="00661F37" w:rsidRPr="008A1C19" w:rsidRDefault="00661F37" w:rsidP="00661F37">
      <w:pPr>
        <w:spacing w:before="0"/>
        <w:ind w:left="720"/>
      </w:pPr>
      <w:proofErr w:type="spellStart"/>
      <w:r w:rsidRPr="008A1C19">
        <w:t>Kirghizistan</w:t>
      </w:r>
      <w:proofErr w:type="spellEnd"/>
    </w:p>
    <w:p w14:paraId="33132667" w14:textId="77777777" w:rsidR="00661F37" w:rsidRPr="008A1C19" w:rsidRDefault="00661F37" w:rsidP="00661F37">
      <w:pPr>
        <w:tabs>
          <w:tab w:val="clear" w:pos="567"/>
          <w:tab w:val="clear" w:pos="1276"/>
          <w:tab w:val="clear" w:pos="1843"/>
          <w:tab w:val="left" w:pos="1418"/>
        </w:tabs>
        <w:overflowPunct/>
        <w:spacing w:before="0"/>
        <w:ind w:left="436" w:firstLine="284"/>
        <w:jc w:val="left"/>
        <w:textAlignment w:val="auto"/>
        <w:rPr>
          <w:color w:val="000000"/>
          <w:lang w:eastAsia="fr-FR"/>
        </w:rPr>
      </w:pPr>
      <w:proofErr w:type="spellStart"/>
      <w:r w:rsidRPr="008A1C19">
        <w:rPr>
          <w:color w:val="000000"/>
          <w:lang w:eastAsia="fr-FR"/>
        </w:rPr>
        <w:t>Tél</w:t>
      </w:r>
      <w:proofErr w:type="spellEnd"/>
      <w:r w:rsidRPr="008A1C19">
        <w:rPr>
          <w:color w:val="000000"/>
          <w:lang w:eastAsia="fr-FR"/>
        </w:rPr>
        <w:t xml:space="preserve">.: </w:t>
      </w:r>
      <w:r w:rsidRPr="008A1C19">
        <w:rPr>
          <w:color w:val="000000"/>
          <w:lang w:eastAsia="fr-FR"/>
        </w:rPr>
        <w:tab/>
        <w:t>+996 312 544450</w:t>
      </w:r>
    </w:p>
    <w:p w14:paraId="00B51BFB" w14:textId="77777777" w:rsidR="00661F37" w:rsidRPr="00A363F6" w:rsidRDefault="00661F37" w:rsidP="00661F37">
      <w:pPr>
        <w:tabs>
          <w:tab w:val="clear" w:pos="567"/>
          <w:tab w:val="clear" w:pos="1276"/>
          <w:tab w:val="clear" w:pos="1843"/>
          <w:tab w:val="left" w:pos="1418"/>
        </w:tabs>
        <w:overflowPunct/>
        <w:spacing w:before="0"/>
        <w:ind w:left="436" w:firstLine="284"/>
        <w:jc w:val="left"/>
        <w:textAlignment w:val="auto"/>
        <w:rPr>
          <w:color w:val="000000"/>
          <w:lang w:val="fr-FR" w:eastAsia="fr-FR"/>
        </w:rPr>
      </w:pPr>
      <w:proofErr w:type="gramStart"/>
      <w:r w:rsidRPr="00A363F6">
        <w:rPr>
          <w:color w:val="000000"/>
          <w:lang w:val="fr-FR" w:eastAsia="fr-FR"/>
        </w:rPr>
        <w:t>Fax:</w:t>
      </w:r>
      <w:proofErr w:type="gramEnd"/>
      <w:r w:rsidRPr="00A363F6">
        <w:rPr>
          <w:color w:val="000000"/>
          <w:lang w:val="fr-FR" w:eastAsia="fr-FR"/>
        </w:rPr>
        <w:t xml:space="preserve"> </w:t>
      </w:r>
      <w:r w:rsidRPr="00A363F6">
        <w:rPr>
          <w:color w:val="000000"/>
          <w:lang w:val="fr-FR" w:eastAsia="fr-FR"/>
        </w:rPr>
        <w:tab/>
        <w:t>+996 312 544105</w:t>
      </w:r>
    </w:p>
    <w:p w14:paraId="3EFF2880" w14:textId="77777777" w:rsidR="00661F37" w:rsidRPr="00A363F6" w:rsidRDefault="00661F37" w:rsidP="00661F37">
      <w:pPr>
        <w:pStyle w:val="Default"/>
        <w:tabs>
          <w:tab w:val="left" w:pos="1418"/>
        </w:tabs>
        <w:ind w:left="426" w:firstLine="284"/>
        <w:rPr>
          <w:rFonts w:asciiTheme="minorHAnsi" w:hAnsiTheme="minorHAnsi"/>
          <w:sz w:val="20"/>
          <w:szCs w:val="20"/>
        </w:rPr>
      </w:pPr>
      <w:proofErr w:type="gramStart"/>
      <w:r w:rsidRPr="00A363F6">
        <w:rPr>
          <w:rFonts w:asciiTheme="minorHAnsi" w:hAnsiTheme="minorHAnsi"/>
          <w:sz w:val="20"/>
          <w:szCs w:val="20"/>
        </w:rPr>
        <w:t>E-mail:</w:t>
      </w:r>
      <w:proofErr w:type="gramEnd"/>
      <w:r w:rsidRPr="00A363F6">
        <w:rPr>
          <w:rFonts w:asciiTheme="minorHAnsi" w:hAnsiTheme="minorHAnsi"/>
          <w:sz w:val="20"/>
          <w:szCs w:val="20"/>
        </w:rPr>
        <w:tab/>
        <w:t>v.emets@nas.gov.kg</w:t>
      </w:r>
    </w:p>
    <w:p w14:paraId="5DC198CE" w14:textId="77777777" w:rsidR="00661F37" w:rsidRPr="00A363F6" w:rsidRDefault="00661F37" w:rsidP="00661F37">
      <w:pPr>
        <w:pStyle w:val="Default"/>
        <w:tabs>
          <w:tab w:val="left" w:pos="1418"/>
        </w:tabs>
        <w:ind w:left="426" w:firstLine="284"/>
        <w:rPr>
          <w:rFonts w:asciiTheme="minorHAnsi" w:hAnsiTheme="minorHAnsi"/>
          <w:sz w:val="20"/>
          <w:szCs w:val="20"/>
        </w:rPr>
      </w:pPr>
      <w:proofErr w:type="gramStart"/>
      <w:r w:rsidRPr="00A363F6">
        <w:rPr>
          <w:rFonts w:asciiTheme="minorHAnsi" w:hAnsiTheme="minorHAnsi"/>
          <w:sz w:val="20"/>
          <w:szCs w:val="20"/>
        </w:rPr>
        <w:t>URL:</w:t>
      </w:r>
      <w:proofErr w:type="gramEnd"/>
      <w:r w:rsidRPr="00A363F6">
        <w:rPr>
          <w:rFonts w:asciiTheme="minorHAnsi" w:hAnsiTheme="minorHAnsi"/>
          <w:sz w:val="20"/>
          <w:szCs w:val="20"/>
        </w:rPr>
        <w:tab/>
      </w:r>
      <w:r w:rsidRPr="00A363F6">
        <w:rPr>
          <w:rFonts w:asciiTheme="minorHAnsi" w:hAnsiTheme="minorHAnsi"/>
          <w:sz w:val="20"/>
          <w:szCs w:val="20"/>
        </w:rPr>
        <w:tab/>
      </w:r>
      <w:r w:rsidRPr="00414B88">
        <w:rPr>
          <w:rFonts w:asciiTheme="minorHAnsi" w:hAnsiTheme="minorHAnsi"/>
          <w:sz w:val="20"/>
          <w:szCs w:val="20"/>
        </w:rPr>
        <w:t>http://nas.gov.kg/dp/pri-videl-tel-nom-res/</w:t>
      </w:r>
    </w:p>
    <w:p w14:paraId="67100820" w14:textId="77777777" w:rsidR="00661F37" w:rsidRPr="00A363F6" w:rsidRDefault="00661F37" w:rsidP="00661F37">
      <w:pPr>
        <w:pStyle w:val="Default"/>
        <w:ind w:left="426" w:firstLine="284"/>
        <w:rPr>
          <w:rFonts w:asciiTheme="minorHAnsi" w:hAnsiTheme="minorHAnsi"/>
          <w:sz w:val="20"/>
          <w:szCs w:val="20"/>
        </w:rPr>
      </w:pPr>
    </w:p>
    <w:p w14:paraId="6D14A60A" w14:textId="77777777" w:rsidR="00661F37" w:rsidRPr="008A1C19" w:rsidRDefault="00661F37" w:rsidP="00661F37">
      <w:pPr>
        <w:pStyle w:val="Default"/>
        <w:ind w:left="426" w:firstLine="284"/>
        <w:rPr>
          <w:rFonts w:asciiTheme="minorHAnsi" w:hAnsiTheme="minorHAnsi"/>
          <w:sz w:val="20"/>
          <w:szCs w:val="20"/>
          <w:lang w:val="en-GB"/>
        </w:rPr>
      </w:pPr>
      <w:r w:rsidRPr="008A1C19">
        <w:rPr>
          <w:rFonts w:asciiTheme="minorHAnsi" w:hAnsiTheme="minorHAnsi"/>
          <w:sz w:val="20"/>
          <w:szCs w:val="20"/>
          <w:lang w:val="en-GB"/>
        </w:rPr>
        <w:t>NUR Telecom LLC – interconnection business and roaming Department</w:t>
      </w:r>
    </w:p>
    <w:p w14:paraId="4C32B57C" w14:textId="77777777" w:rsidR="00661F37" w:rsidRDefault="00661F37" w:rsidP="00661F37">
      <w:pPr>
        <w:pStyle w:val="Default"/>
        <w:ind w:left="426" w:firstLine="284"/>
        <w:rPr>
          <w:rFonts w:asciiTheme="minorHAnsi" w:hAnsiTheme="minorHAnsi"/>
          <w:sz w:val="20"/>
          <w:szCs w:val="20"/>
        </w:rPr>
      </w:pPr>
      <w:proofErr w:type="gramStart"/>
      <w:r w:rsidRPr="00A363F6">
        <w:rPr>
          <w:rFonts w:asciiTheme="minorHAnsi" w:hAnsiTheme="minorHAnsi"/>
          <w:sz w:val="20"/>
          <w:szCs w:val="20"/>
        </w:rPr>
        <w:t>E-mail:</w:t>
      </w:r>
      <w:proofErr w:type="gramEnd"/>
      <w:r w:rsidRPr="00A363F6">
        <w:rPr>
          <w:rFonts w:asciiTheme="minorHAnsi" w:hAnsiTheme="minorHAnsi"/>
          <w:sz w:val="20"/>
          <w:szCs w:val="20"/>
        </w:rPr>
        <w:t xml:space="preserve"> </w:t>
      </w:r>
      <w:r>
        <w:rPr>
          <w:rFonts w:asciiTheme="minorHAnsi" w:hAnsiTheme="minorHAnsi"/>
          <w:sz w:val="20"/>
          <w:szCs w:val="20"/>
        </w:rPr>
        <w:tab/>
        <w:t>ic@nurtelecom.kg</w:t>
      </w:r>
    </w:p>
    <w:p w14:paraId="50692698" w14:textId="77777777" w:rsidR="00661F37" w:rsidRPr="00A363F6" w:rsidRDefault="00661F37" w:rsidP="00661F37">
      <w:pPr>
        <w:pStyle w:val="Default"/>
        <w:rPr>
          <w:rFonts w:asciiTheme="minorHAnsi" w:hAnsiTheme="minorHAnsi"/>
          <w:sz w:val="20"/>
          <w:szCs w:val="20"/>
          <w:highlight w:val="cyan"/>
        </w:rPr>
      </w:pPr>
    </w:p>
    <w:p w14:paraId="6CFA792C" w14:textId="77777777" w:rsidR="00661F37" w:rsidRDefault="00661F37" w:rsidP="00661F37">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FR" w:eastAsia="zh-CN"/>
        </w:rPr>
      </w:pPr>
      <w:r>
        <w:rPr>
          <w:rFonts w:eastAsia="SimSun"/>
          <w:lang w:val="fr-FR" w:eastAsia="zh-CN"/>
        </w:rPr>
        <w:br w:type="page"/>
      </w:r>
    </w:p>
    <w:p w14:paraId="600772A9" w14:textId="77777777" w:rsidR="00661F37" w:rsidRPr="009D0917" w:rsidRDefault="00661F37" w:rsidP="00661F37">
      <w:pPr>
        <w:pStyle w:val="country0"/>
        <w:spacing w:before="0"/>
        <w:rPr>
          <w:noProof/>
        </w:rPr>
      </w:pPr>
      <w:bookmarkStart w:id="568" w:name="_Toc72943258"/>
      <w:r w:rsidRPr="009D0917">
        <w:rPr>
          <w:noProof/>
        </w:rPr>
        <w:lastRenderedPageBreak/>
        <w:t>Maroc (</w:t>
      </w:r>
      <w:r>
        <w:rPr>
          <w:noProof/>
        </w:rPr>
        <w:t>i</w:t>
      </w:r>
      <w:r w:rsidRPr="009D0917">
        <w:rPr>
          <w:noProof/>
        </w:rPr>
        <w:t>ndicatif de pays +212)</w:t>
      </w:r>
      <w:bookmarkEnd w:id="568"/>
    </w:p>
    <w:p w14:paraId="18C6A9F8" w14:textId="77777777" w:rsidR="00661F37" w:rsidRPr="0088125F" w:rsidRDefault="00661F37" w:rsidP="00FB08F5">
      <w:pPr>
        <w:rPr>
          <w:lang w:val="fr-FR"/>
        </w:rPr>
      </w:pPr>
      <w:r w:rsidRPr="0088125F">
        <w:rPr>
          <w:lang w:val="fr-FR"/>
        </w:rPr>
        <w:t xml:space="preserve">Communication du </w:t>
      </w:r>
      <w:r w:rsidRPr="00723748">
        <w:rPr>
          <w:lang w:val="fr-FR"/>
        </w:rPr>
        <w:t>25.VI.2025</w:t>
      </w:r>
      <w:r w:rsidRPr="0088125F">
        <w:rPr>
          <w:lang w:val="fr-FR"/>
        </w:rPr>
        <w:t>:</w:t>
      </w:r>
    </w:p>
    <w:p w14:paraId="18734A24" w14:textId="77777777" w:rsidR="00661F37" w:rsidRPr="00A363F6" w:rsidRDefault="00661F37" w:rsidP="00661F37">
      <w:pPr>
        <w:jc w:val="left"/>
        <w:rPr>
          <w:lang w:val="fr-FR"/>
        </w:rPr>
      </w:pPr>
      <w:r w:rsidRPr="00A363F6">
        <w:rPr>
          <w:lang w:val="fr-FR"/>
        </w:rPr>
        <w:t>L'</w:t>
      </w:r>
      <w:r w:rsidRPr="00A363F6">
        <w:rPr>
          <w:i/>
          <w:iCs/>
          <w:lang w:val="fr-FR"/>
        </w:rPr>
        <w:t>Agence Nationale de Réglementation des Télécommunications (ANRT)</w:t>
      </w:r>
      <w:r w:rsidRPr="00A363F6">
        <w:rPr>
          <w:lang w:val="fr-FR"/>
        </w:rPr>
        <w:t xml:space="preserve">, Rabat, annonce les mises à jour suivantes du plan national de numérotage téléphonique du Maroc. </w:t>
      </w:r>
    </w:p>
    <w:p w14:paraId="19EFFFA7" w14:textId="77777777" w:rsidR="00661F37" w:rsidRPr="00A363F6" w:rsidRDefault="00661F37" w:rsidP="00661F37">
      <w:pPr>
        <w:tabs>
          <w:tab w:val="clear" w:pos="567"/>
          <w:tab w:val="clear" w:pos="1276"/>
          <w:tab w:val="clear" w:pos="1843"/>
          <w:tab w:val="clear" w:pos="5387"/>
          <w:tab w:val="clear" w:pos="5954"/>
          <w:tab w:val="left" w:pos="794"/>
          <w:tab w:val="left" w:pos="1191"/>
          <w:tab w:val="left" w:pos="1588"/>
          <w:tab w:val="left" w:pos="1985"/>
        </w:tabs>
        <w:spacing w:before="0"/>
        <w:jc w:val="left"/>
        <w:rPr>
          <w:bCs/>
          <w:lang w:val="fr-FR"/>
        </w:rPr>
      </w:pPr>
    </w:p>
    <w:p w14:paraId="272F6277" w14:textId="77777777" w:rsidR="00661F37" w:rsidRPr="00A363F6" w:rsidRDefault="00661F37" w:rsidP="00661F37">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ind w:left="360"/>
        <w:contextualSpacing/>
        <w:jc w:val="center"/>
        <w:textAlignment w:val="auto"/>
        <w:rPr>
          <w:bCs/>
          <w:i/>
          <w:iCs/>
          <w:lang w:val="fr-FR"/>
        </w:rPr>
      </w:pPr>
      <w:r w:rsidRPr="00A363F6">
        <w:rPr>
          <w:bCs/>
          <w:i/>
          <w:iCs/>
          <w:lang w:val="fr-FR"/>
        </w:rPr>
        <w:t xml:space="preserve">Description de la mise en service d'une nouvelle ressource dans le plan national </w:t>
      </w:r>
      <w:r w:rsidRPr="00A363F6">
        <w:rPr>
          <w:bCs/>
          <w:i/>
          <w:iCs/>
          <w:lang w:val="fr-FR"/>
        </w:rPr>
        <w:br/>
        <w:t>de numérotage E.164 pour l'indicatif de pays +</w:t>
      </w:r>
      <w:proofErr w:type="gramStart"/>
      <w:r w:rsidRPr="00A363F6">
        <w:rPr>
          <w:bCs/>
          <w:i/>
          <w:iCs/>
          <w:lang w:val="fr-FR"/>
        </w:rPr>
        <w:t>212:</w:t>
      </w:r>
      <w:proofErr w:type="gramEnd"/>
    </w:p>
    <w:p w14:paraId="5FE13CEE" w14:textId="77777777" w:rsidR="00661F37" w:rsidRPr="00A363F6" w:rsidRDefault="00661F37" w:rsidP="00661F37">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ind w:left="360"/>
        <w:contextualSpacing/>
        <w:jc w:val="left"/>
        <w:textAlignment w:val="auto"/>
        <w:rPr>
          <w:rFonts w:eastAsia="SimSun"/>
          <w:i/>
          <w:iCs/>
          <w:lang w:val="fr-FR" w:eastAsia="zh-CN"/>
        </w:rPr>
      </w:pPr>
    </w:p>
    <w:p w14:paraId="5EEB5E29" w14:textId="77777777" w:rsidR="00661F37" w:rsidRPr="00A363F6" w:rsidRDefault="00661F37" w:rsidP="00661F37">
      <w:pPr>
        <w:tabs>
          <w:tab w:val="clear" w:pos="567"/>
          <w:tab w:val="clear" w:pos="1276"/>
          <w:tab w:val="clear" w:pos="1843"/>
          <w:tab w:val="clear" w:pos="5387"/>
          <w:tab w:val="clear" w:pos="5954"/>
          <w:tab w:val="left" w:pos="426"/>
          <w:tab w:val="left" w:pos="1191"/>
          <w:tab w:val="left" w:pos="1588"/>
          <w:tab w:val="left" w:pos="1985"/>
        </w:tabs>
        <w:overflowPunct/>
        <w:autoSpaceDE/>
        <w:autoSpaceDN/>
        <w:adjustRightInd/>
        <w:spacing w:before="0"/>
        <w:contextualSpacing/>
        <w:jc w:val="left"/>
        <w:textAlignment w:val="auto"/>
        <w:rPr>
          <w:rFonts w:eastAsia="SimSun"/>
          <w:lang w:val="fr-FR" w:eastAsia="zh-CN"/>
        </w:rPr>
      </w:pPr>
      <w:r w:rsidRPr="00A363F6">
        <w:rPr>
          <w:lang w:val="fr-FR"/>
        </w:rPr>
        <w:t>•</w:t>
      </w:r>
      <w:r w:rsidRPr="00A363F6">
        <w:rPr>
          <w:lang w:val="fr-FR"/>
        </w:rPr>
        <w:tab/>
        <w:t xml:space="preserve">Les nouveaux indicatifs nationaux de destination (NDC) ci-après ont récemment été mis en service, comme </w:t>
      </w:r>
      <w:proofErr w:type="gramStart"/>
      <w:r w:rsidRPr="00A363F6">
        <w:rPr>
          <w:lang w:val="fr-FR"/>
        </w:rPr>
        <w:t>suit</w:t>
      </w:r>
      <w:r w:rsidRPr="00A363F6">
        <w:rPr>
          <w:rFonts w:eastAsia="SimSun"/>
          <w:lang w:val="fr-FR" w:eastAsia="zh-CN"/>
        </w:rPr>
        <w:t>:</w:t>
      </w:r>
      <w:proofErr w:type="gramEnd"/>
    </w:p>
    <w:p w14:paraId="068833B9" w14:textId="77777777" w:rsidR="00661F37" w:rsidRPr="00A363F6" w:rsidRDefault="00661F37" w:rsidP="00661F37">
      <w:pPr>
        <w:tabs>
          <w:tab w:val="clear" w:pos="567"/>
          <w:tab w:val="clear" w:pos="1276"/>
          <w:tab w:val="clear" w:pos="1843"/>
          <w:tab w:val="clear" w:pos="5387"/>
          <w:tab w:val="clear" w:pos="5954"/>
        </w:tabs>
        <w:spacing w:before="0"/>
        <w:jc w:val="left"/>
        <w:rPr>
          <w:rFonts w:ascii="Arial" w:eastAsia="SimSun" w:hAnsi="Arial"/>
          <w:lang w:val="fr-F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520"/>
      </w:tblGrid>
      <w:tr w:rsidR="00661F37" w:rsidRPr="00A363F6" w14:paraId="280C4C6B" w14:textId="77777777" w:rsidTr="00BE03C2">
        <w:trPr>
          <w:cantSplit/>
          <w:tblHeader/>
        </w:trPr>
        <w:tc>
          <w:tcPr>
            <w:tcW w:w="2250" w:type="dxa"/>
            <w:vMerge w:val="restart"/>
            <w:vAlign w:val="center"/>
          </w:tcPr>
          <w:p w14:paraId="3234F81B" w14:textId="77777777" w:rsidR="00661F37" w:rsidRPr="00A363F6" w:rsidRDefault="00661F37" w:rsidP="00BE03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contextualSpacing/>
              <w:jc w:val="center"/>
              <w:textAlignment w:val="auto"/>
              <w:rPr>
                <w:rFonts w:eastAsia="SimSun" w:cs="Calibri"/>
                <w:i/>
                <w:lang w:val="fr-FR"/>
              </w:rPr>
            </w:pPr>
            <w:r w:rsidRPr="00A363F6">
              <w:rPr>
                <w:i/>
                <w:lang w:val="fr-FR"/>
              </w:rPr>
              <w:t>Indicatif national de destination (NDC) ou premiers chiffres du numéro national significatif (N(S)N)</w:t>
            </w:r>
          </w:p>
        </w:tc>
        <w:tc>
          <w:tcPr>
            <w:tcW w:w="2340" w:type="dxa"/>
            <w:gridSpan w:val="2"/>
            <w:vAlign w:val="center"/>
          </w:tcPr>
          <w:p w14:paraId="351EEA9E" w14:textId="77777777" w:rsidR="00661F37" w:rsidRPr="00A363F6" w:rsidRDefault="00661F37" w:rsidP="00BE03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lang w:val="fr-FR"/>
              </w:rPr>
            </w:pPr>
            <w:r w:rsidRPr="00A363F6">
              <w:rPr>
                <w:i/>
                <w:lang w:val="fr-FR"/>
              </w:rPr>
              <w:t>Longueur du numéro N(S)N</w:t>
            </w:r>
          </w:p>
        </w:tc>
        <w:tc>
          <w:tcPr>
            <w:tcW w:w="2700" w:type="dxa"/>
            <w:vMerge w:val="restart"/>
            <w:vAlign w:val="center"/>
          </w:tcPr>
          <w:p w14:paraId="7E1B7BD2" w14:textId="77777777" w:rsidR="00661F37" w:rsidRPr="00A363F6" w:rsidRDefault="00661F37" w:rsidP="00BE03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lang w:val="fr-FR"/>
              </w:rPr>
            </w:pPr>
            <w:r w:rsidRPr="00A363F6">
              <w:rPr>
                <w:i/>
                <w:lang w:val="fr-FR"/>
              </w:rPr>
              <w:t xml:space="preserve">Utilisation du </w:t>
            </w:r>
            <w:r w:rsidRPr="00A363F6">
              <w:rPr>
                <w:i/>
                <w:lang w:val="fr-FR"/>
              </w:rPr>
              <w:br/>
              <w:t>numéro E.164</w:t>
            </w:r>
          </w:p>
        </w:tc>
        <w:tc>
          <w:tcPr>
            <w:tcW w:w="2520" w:type="dxa"/>
            <w:vMerge w:val="restart"/>
            <w:tcMar>
              <w:left w:w="85" w:type="dxa"/>
              <w:right w:w="85" w:type="dxa"/>
            </w:tcMar>
            <w:vAlign w:val="center"/>
          </w:tcPr>
          <w:p w14:paraId="7F6A31FA" w14:textId="77777777" w:rsidR="00661F37" w:rsidRPr="00A363F6" w:rsidRDefault="00661F37" w:rsidP="00BE03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lang w:val="fr-FR"/>
              </w:rPr>
            </w:pPr>
            <w:r w:rsidRPr="00A363F6">
              <w:rPr>
                <w:i/>
                <w:lang w:val="fr-FR"/>
              </w:rPr>
              <w:t>Informations complémentaires</w:t>
            </w:r>
          </w:p>
        </w:tc>
      </w:tr>
      <w:tr w:rsidR="00661F37" w:rsidRPr="00A363F6" w14:paraId="41C4CB34" w14:textId="77777777" w:rsidTr="00BE03C2">
        <w:trPr>
          <w:cantSplit/>
          <w:tblHeader/>
        </w:trPr>
        <w:tc>
          <w:tcPr>
            <w:tcW w:w="2250" w:type="dxa"/>
            <w:vMerge/>
            <w:vAlign w:val="center"/>
          </w:tcPr>
          <w:p w14:paraId="7ADC5D70" w14:textId="77777777" w:rsidR="00661F37" w:rsidRPr="00A363F6" w:rsidRDefault="00661F37" w:rsidP="00BE03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lang w:val="fr-FR"/>
              </w:rPr>
            </w:pPr>
          </w:p>
        </w:tc>
        <w:tc>
          <w:tcPr>
            <w:tcW w:w="1080" w:type="dxa"/>
            <w:vAlign w:val="center"/>
          </w:tcPr>
          <w:p w14:paraId="72F99735" w14:textId="77777777" w:rsidR="00661F37" w:rsidRPr="00A363F6" w:rsidRDefault="00661F37" w:rsidP="00BE03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lang w:val="fr-FR"/>
              </w:rPr>
            </w:pPr>
            <w:r w:rsidRPr="00A363F6">
              <w:rPr>
                <w:i/>
                <w:lang w:val="fr-FR"/>
              </w:rPr>
              <w:t>Longueur maximale</w:t>
            </w:r>
          </w:p>
        </w:tc>
        <w:tc>
          <w:tcPr>
            <w:tcW w:w="1260" w:type="dxa"/>
            <w:vAlign w:val="center"/>
          </w:tcPr>
          <w:p w14:paraId="6C2AC077" w14:textId="77777777" w:rsidR="00661F37" w:rsidRPr="00A363F6" w:rsidRDefault="00661F37" w:rsidP="00BE03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lang w:val="fr-FR"/>
              </w:rPr>
            </w:pPr>
            <w:r w:rsidRPr="00A363F6">
              <w:rPr>
                <w:i/>
                <w:lang w:val="fr-FR"/>
              </w:rPr>
              <w:t>Longueur minimale</w:t>
            </w:r>
          </w:p>
        </w:tc>
        <w:tc>
          <w:tcPr>
            <w:tcW w:w="2700" w:type="dxa"/>
            <w:vMerge/>
            <w:vAlign w:val="center"/>
          </w:tcPr>
          <w:p w14:paraId="3F268AF1" w14:textId="77777777" w:rsidR="00661F37" w:rsidRPr="00A363F6" w:rsidRDefault="00661F37" w:rsidP="00BE03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lang w:val="fr-FR"/>
              </w:rPr>
            </w:pPr>
          </w:p>
        </w:tc>
        <w:tc>
          <w:tcPr>
            <w:tcW w:w="2520" w:type="dxa"/>
            <w:vMerge/>
            <w:tcMar>
              <w:left w:w="68" w:type="dxa"/>
              <w:right w:w="68" w:type="dxa"/>
            </w:tcMar>
            <w:vAlign w:val="center"/>
          </w:tcPr>
          <w:p w14:paraId="44AD272D" w14:textId="77777777" w:rsidR="00661F37" w:rsidRPr="00A363F6" w:rsidRDefault="00661F37" w:rsidP="00BE03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lang w:val="fr-FR"/>
              </w:rPr>
            </w:pPr>
          </w:p>
        </w:tc>
      </w:tr>
      <w:tr w:rsidR="00661F37" w:rsidRPr="00A363F6" w14:paraId="103D6877" w14:textId="77777777" w:rsidTr="00BE03C2">
        <w:tblPrEx>
          <w:jc w:val="center"/>
        </w:tblPrEx>
        <w:trPr>
          <w:cantSplit/>
          <w:jc w:val="center"/>
        </w:trPr>
        <w:tc>
          <w:tcPr>
            <w:tcW w:w="2250" w:type="dxa"/>
            <w:tcBorders>
              <w:top w:val="single" w:sz="4" w:space="0" w:color="auto"/>
              <w:bottom w:val="single" w:sz="4" w:space="0" w:color="auto"/>
            </w:tcBorders>
          </w:tcPr>
          <w:p w14:paraId="35B46C46" w14:textId="77777777" w:rsidR="00661F37" w:rsidRPr="00A363F6" w:rsidDel="00C25233" w:rsidRDefault="00661F37" w:rsidP="00BE03C2">
            <w:pPr>
              <w:tabs>
                <w:tab w:val="clear" w:pos="567"/>
                <w:tab w:val="clear" w:pos="1276"/>
                <w:tab w:val="clear" w:pos="1843"/>
                <w:tab w:val="clear" w:pos="5387"/>
                <w:tab w:val="clear" w:pos="5954"/>
              </w:tabs>
              <w:spacing w:before="40" w:after="40"/>
              <w:jc w:val="center"/>
              <w:rPr>
                <w:color w:val="000000"/>
                <w:lang w:val="fr-FR"/>
              </w:rPr>
            </w:pPr>
            <w:r w:rsidRPr="00A363F6">
              <w:rPr>
                <w:color w:val="000000"/>
                <w:lang w:val="fr-FR"/>
              </w:rPr>
              <w:t>754</w:t>
            </w:r>
          </w:p>
        </w:tc>
        <w:tc>
          <w:tcPr>
            <w:tcW w:w="1080" w:type="dxa"/>
            <w:tcBorders>
              <w:top w:val="single" w:sz="4" w:space="0" w:color="auto"/>
              <w:bottom w:val="single" w:sz="4" w:space="0" w:color="auto"/>
            </w:tcBorders>
            <w:shd w:val="clear" w:color="auto" w:fill="auto"/>
            <w:vAlign w:val="center"/>
          </w:tcPr>
          <w:p w14:paraId="65AA7FDC" w14:textId="77777777" w:rsidR="00661F37" w:rsidRPr="00A363F6" w:rsidDel="00C25233" w:rsidRDefault="00661F37" w:rsidP="00BE03C2">
            <w:pPr>
              <w:tabs>
                <w:tab w:val="clear" w:pos="567"/>
                <w:tab w:val="clear" w:pos="1276"/>
                <w:tab w:val="clear" w:pos="1843"/>
                <w:tab w:val="clear" w:pos="5387"/>
                <w:tab w:val="clear" w:pos="5954"/>
              </w:tabs>
              <w:spacing w:before="40" w:after="40"/>
              <w:jc w:val="center"/>
              <w:rPr>
                <w:color w:val="000000"/>
                <w:lang w:val="fr-FR" w:eastAsia="fr-FR"/>
              </w:rPr>
            </w:pPr>
            <w:r w:rsidRPr="00A363F6">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58F8113C" w14:textId="77777777" w:rsidR="00661F37" w:rsidRPr="00A363F6" w:rsidDel="00C25233" w:rsidRDefault="00661F37" w:rsidP="00BE03C2">
            <w:pPr>
              <w:tabs>
                <w:tab w:val="clear" w:pos="567"/>
                <w:tab w:val="clear" w:pos="1276"/>
                <w:tab w:val="clear" w:pos="1843"/>
                <w:tab w:val="clear" w:pos="5387"/>
                <w:tab w:val="clear" w:pos="5954"/>
              </w:tabs>
              <w:spacing w:before="40" w:after="40"/>
              <w:jc w:val="center"/>
              <w:rPr>
                <w:color w:val="000000"/>
                <w:lang w:val="fr-FR" w:eastAsia="fr-FR"/>
              </w:rPr>
            </w:pPr>
            <w:r w:rsidRPr="00A363F6">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tcPr>
          <w:p w14:paraId="3FB9FD5E" w14:textId="77777777" w:rsidR="00661F37" w:rsidRPr="00A363F6" w:rsidDel="00C25233" w:rsidRDefault="00661F37" w:rsidP="00BE03C2">
            <w:pPr>
              <w:tabs>
                <w:tab w:val="clear" w:pos="567"/>
                <w:tab w:val="clear" w:pos="1276"/>
                <w:tab w:val="clear" w:pos="1843"/>
                <w:tab w:val="clear" w:pos="5387"/>
                <w:tab w:val="clear" w:pos="5954"/>
              </w:tabs>
              <w:spacing w:before="40" w:after="40"/>
              <w:jc w:val="center"/>
              <w:rPr>
                <w:color w:val="000000"/>
                <w:lang w:val="fr-FR" w:eastAsia="fr-FR"/>
              </w:rPr>
            </w:pPr>
            <w:r w:rsidRPr="00A363F6">
              <w:rPr>
                <w:color w:val="000000"/>
                <w:lang w:val="fr-FR" w:eastAsia="fr-FR"/>
              </w:rPr>
              <w:t>Services mobiles 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5D39DF6E" w14:textId="77777777" w:rsidR="00661F37" w:rsidRPr="00A363F6" w:rsidDel="00C25233" w:rsidRDefault="00661F37" w:rsidP="00BE03C2">
            <w:pPr>
              <w:tabs>
                <w:tab w:val="clear" w:pos="567"/>
                <w:tab w:val="clear" w:pos="1276"/>
                <w:tab w:val="clear" w:pos="1843"/>
                <w:tab w:val="clear" w:pos="5387"/>
                <w:tab w:val="clear" w:pos="5954"/>
              </w:tabs>
              <w:spacing w:before="40" w:after="40"/>
              <w:jc w:val="left"/>
              <w:rPr>
                <w:color w:val="000000"/>
                <w:lang w:val="fr-FR" w:eastAsia="fr-FR"/>
              </w:rPr>
            </w:pPr>
            <w:proofErr w:type="spellStart"/>
            <w:r w:rsidRPr="00A363F6">
              <w:rPr>
                <w:color w:val="000000"/>
                <w:lang w:val="fr-FR" w:eastAsia="fr-FR"/>
              </w:rPr>
              <w:t>Itissalat</w:t>
            </w:r>
            <w:proofErr w:type="spellEnd"/>
            <w:r w:rsidRPr="00A363F6">
              <w:rPr>
                <w:color w:val="000000"/>
                <w:lang w:val="fr-FR" w:eastAsia="fr-FR"/>
              </w:rPr>
              <w:t xml:space="preserve"> Al-Maghrib</w:t>
            </w:r>
            <w:r w:rsidRPr="00A363F6">
              <w:rPr>
                <w:color w:val="000000"/>
                <w:vertAlign w:val="superscript"/>
                <w:lang w:val="fr-FR" w:eastAsia="fr-FR"/>
              </w:rPr>
              <w:t>1</w:t>
            </w:r>
          </w:p>
        </w:tc>
      </w:tr>
      <w:tr w:rsidR="00661F37" w:rsidRPr="00A363F6" w14:paraId="1469248D" w14:textId="77777777" w:rsidTr="00BE03C2">
        <w:tblPrEx>
          <w:jc w:val="center"/>
        </w:tblPrEx>
        <w:trPr>
          <w:cantSplit/>
          <w:jc w:val="center"/>
        </w:trPr>
        <w:tc>
          <w:tcPr>
            <w:tcW w:w="2250" w:type="dxa"/>
            <w:tcBorders>
              <w:top w:val="single" w:sz="4" w:space="0" w:color="auto"/>
              <w:bottom w:val="single" w:sz="4" w:space="0" w:color="auto"/>
            </w:tcBorders>
          </w:tcPr>
          <w:p w14:paraId="1EDD471E" w14:textId="77777777" w:rsidR="00661F37" w:rsidRPr="00A363F6" w:rsidDel="00C25233" w:rsidRDefault="00661F37" w:rsidP="00BE03C2">
            <w:pPr>
              <w:tabs>
                <w:tab w:val="clear" w:pos="567"/>
                <w:tab w:val="clear" w:pos="1276"/>
                <w:tab w:val="clear" w:pos="1843"/>
                <w:tab w:val="clear" w:pos="5387"/>
                <w:tab w:val="clear" w:pos="5954"/>
              </w:tabs>
              <w:spacing w:before="40" w:after="40"/>
              <w:jc w:val="center"/>
              <w:rPr>
                <w:color w:val="000000"/>
                <w:lang w:val="fr-FR"/>
              </w:rPr>
            </w:pPr>
            <w:r w:rsidRPr="00A363F6">
              <w:rPr>
                <w:color w:val="000000"/>
                <w:lang w:val="fr-FR"/>
              </w:rPr>
              <w:t>755</w:t>
            </w:r>
          </w:p>
        </w:tc>
        <w:tc>
          <w:tcPr>
            <w:tcW w:w="1080" w:type="dxa"/>
            <w:tcBorders>
              <w:top w:val="single" w:sz="4" w:space="0" w:color="auto"/>
              <w:bottom w:val="single" w:sz="4" w:space="0" w:color="auto"/>
            </w:tcBorders>
            <w:shd w:val="clear" w:color="auto" w:fill="auto"/>
            <w:vAlign w:val="center"/>
          </w:tcPr>
          <w:p w14:paraId="29FE11FB" w14:textId="77777777" w:rsidR="00661F37" w:rsidRPr="00A363F6" w:rsidDel="00C25233" w:rsidRDefault="00661F37" w:rsidP="00BE03C2">
            <w:pPr>
              <w:tabs>
                <w:tab w:val="clear" w:pos="567"/>
                <w:tab w:val="clear" w:pos="1276"/>
                <w:tab w:val="clear" w:pos="1843"/>
                <w:tab w:val="clear" w:pos="5387"/>
                <w:tab w:val="clear" w:pos="5954"/>
              </w:tabs>
              <w:spacing w:before="40" w:after="40"/>
              <w:jc w:val="center"/>
              <w:rPr>
                <w:color w:val="000000"/>
                <w:lang w:val="fr-FR" w:eastAsia="fr-FR"/>
              </w:rPr>
            </w:pPr>
            <w:r w:rsidRPr="00A363F6">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130499FC" w14:textId="77777777" w:rsidR="00661F37" w:rsidRPr="00A363F6" w:rsidDel="00C25233" w:rsidRDefault="00661F37" w:rsidP="00BE03C2">
            <w:pPr>
              <w:tabs>
                <w:tab w:val="clear" w:pos="567"/>
                <w:tab w:val="clear" w:pos="1276"/>
                <w:tab w:val="clear" w:pos="1843"/>
                <w:tab w:val="clear" w:pos="5387"/>
                <w:tab w:val="clear" w:pos="5954"/>
              </w:tabs>
              <w:spacing w:before="40" w:after="40"/>
              <w:jc w:val="center"/>
              <w:rPr>
                <w:color w:val="000000"/>
                <w:lang w:val="fr-FR" w:eastAsia="fr-FR"/>
              </w:rPr>
            </w:pPr>
            <w:r w:rsidRPr="00A363F6">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tcPr>
          <w:p w14:paraId="32941D2F" w14:textId="77777777" w:rsidR="00661F37" w:rsidRPr="00A363F6" w:rsidDel="00C25233" w:rsidRDefault="00661F37" w:rsidP="00BE03C2">
            <w:pPr>
              <w:tabs>
                <w:tab w:val="clear" w:pos="567"/>
                <w:tab w:val="clear" w:pos="1276"/>
                <w:tab w:val="clear" w:pos="1843"/>
                <w:tab w:val="clear" w:pos="5387"/>
                <w:tab w:val="clear" w:pos="5954"/>
              </w:tabs>
              <w:spacing w:before="40" w:after="40"/>
              <w:jc w:val="center"/>
              <w:rPr>
                <w:color w:val="000000"/>
                <w:lang w:val="fr-FR" w:eastAsia="fr-FR"/>
              </w:rPr>
            </w:pPr>
            <w:r w:rsidRPr="00A363F6">
              <w:rPr>
                <w:color w:val="000000"/>
                <w:lang w:val="fr-FR" w:eastAsia="fr-FR"/>
              </w:rPr>
              <w:t>Services mobiles 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7730563C" w14:textId="77777777" w:rsidR="00661F37" w:rsidRPr="00A363F6" w:rsidDel="00C25233" w:rsidRDefault="00661F37" w:rsidP="00BE03C2">
            <w:pPr>
              <w:tabs>
                <w:tab w:val="clear" w:pos="567"/>
                <w:tab w:val="clear" w:pos="1276"/>
                <w:tab w:val="clear" w:pos="1843"/>
                <w:tab w:val="clear" w:pos="5387"/>
                <w:tab w:val="clear" w:pos="5954"/>
              </w:tabs>
              <w:spacing w:before="40" w:after="40"/>
              <w:jc w:val="left"/>
              <w:rPr>
                <w:color w:val="000000"/>
                <w:lang w:val="fr-FR" w:eastAsia="fr-FR"/>
              </w:rPr>
            </w:pPr>
            <w:proofErr w:type="spellStart"/>
            <w:r w:rsidRPr="00A363F6">
              <w:rPr>
                <w:color w:val="000000"/>
                <w:lang w:val="fr-FR" w:eastAsia="fr-FR"/>
              </w:rPr>
              <w:t>Itissalat</w:t>
            </w:r>
            <w:proofErr w:type="spellEnd"/>
            <w:r w:rsidRPr="00A363F6">
              <w:rPr>
                <w:color w:val="000000"/>
                <w:lang w:val="fr-FR" w:eastAsia="fr-FR"/>
              </w:rPr>
              <w:t xml:space="preserve"> Al-Maghrib</w:t>
            </w:r>
          </w:p>
        </w:tc>
      </w:tr>
    </w:tbl>
    <w:p w14:paraId="20ABE64E" w14:textId="77777777" w:rsidR="00661F37" w:rsidRPr="00A363F6" w:rsidRDefault="00661F37" w:rsidP="00661F37">
      <w:pPr>
        <w:tabs>
          <w:tab w:val="clear" w:pos="567"/>
          <w:tab w:val="clear" w:pos="1276"/>
          <w:tab w:val="clear" w:pos="1843"/>
          <w:tab w:val="clear" w:pos="5387"/>
          <w:tab w:val="clear" w:pos="5954"/>
        </w:tabs>
        <w:jc w:val="left"/>
        <w:rPr>
          <w:rFonts w:eastAsia="SimSun"/>
          <w:lang w:val="fr-FR" w:eastAsia="zh-CN"/>
        </w:rPr>
      </w:pPr>
      <w:r w:rsidRPr="00A363F6">
        <w:rPr>
          <w:color w:val="000000"/>
          <w:vertAlign w:val="superscript"/>
          <w:lang w:val="fr-FR" w:eastAsia="fr-FR"/>
        </w:rPr>
        <w:t>1</w:t>
      </w:r>
      <w:r w:rsidRPr="00A363F6">
        <w:rPr>
          <w:color w:val="000000"/>
          <w:vertAlign w:val="superscript"/>
          <w:lang w:val="fr-FR" w:eastAsia="fr-FR"/>
        </w:rPr>
        <w:tab/>
      </w:r>
      <w:r w:rsidRPr="00A363F6">
        <w:rPr>
          <w:color w:val="000000"/>
          <w:lang w:val="fr-FR" w:eastAsia="fr-FR"/>
        </w:rPr>
        <w:t>MAROC TELECOM</w:t>
      </w:r>
    </w:p>
    <w:p w14:paraId="7DAEF0D6" w14:textId="77777777" w:rsidR="00661F37" w:rsidRPr="00A363F6" w:rsidRDefault="00661F37" w:rsidP="00661F37">
      <w:pPr>
        <w:tabs>
          <w:tab w:val="clear" w:pos="567"/>
          <w:tab w:val="clear" w:pos="1276"/>
          <w:tab w:val="clear" w:pos="1843"/>
          <w:tab w:val="clear" w:pos="5387"/>
          <w:tab w:val="clear" w:pos="5954"/>
        </w:tabs>
        <w:jc w:val="left"/>
        <w:rPr>
          <w:rFonts w:eastAsia="SimSun"/>
          <w:lang w:val="fr-FR" w:eastAsia="zh-CN"/>
        </w:rPr>
      </w:pPr>
      <w:proofErr w:type="gramStart"/>
      <w:r w:rsidRPr="00A363F6">
        <w:rPr>
          <w:rFonts w:eastAsia="SimSun"/>
          <w:lang w:val="fr-FR" w:eastAsia="zh-CN"/>
        </w:rPr>
        <w:t>Contact:</w:t>
      </w:r>
      <w:proofErr w:type="gramEnd"/>
    </w:p>
    <w:p w14:paraId="3B5A2BEB" w14:textId="77777777" w:rsidR="00661F37" w:rsidRPr="00A363F6" w:rsidRDefault="00661F37" w:rsidP="00661F37">
      <w:pPr>
        <w:tabs>
          <w:tab w:val="clear" w:pos="567"/>
          <w:tab w:val="clear" w:pos="1276"/>
          <w:tab w:val="clear" w:pos="1843"/>
          <w:tab w:val="clear" w:pos="5387"/>
          <w:tab w:val="clear" w:pos="5954"/>
        </w:tabs>
        <w:ind w:left="720"/>
        <w:jc w:val="left"/>
        <w:rPr>
          <w:lang w:val="fr-FR"/>
        </w:rPr>
      </w:pPr>
      <w:r w:rsidRPr="00A363F6">
        <w:rPr>
          <w:lang w:val="fr-FR"/>
        </w:rPr>
        <w:t>Agence Nationale de Réglementation des Télécommunications (ANRT)</w:t>
      </w:r>
    </w:p>
    <w:p w14:paraId="0D5398B0" w14:textId="77777777" w:rsidR="00661F37" w:rsidRPr="00A363F6" w:rsidRDefault="00661F37" w:rsidP="00661F37">
      <w:pPr>
        <w:tabs>
          <w:tab w:val="clear" w:pos="567"/>
          <w:tab w:val="clear" w:pos="1276"/>
          <w:tab w:val="clear" w:pos="1843"/>
          <w:tab w:val="clear" w:pos="5387"/>
          <w:tab w:val="clear" w:pos="5954"/>
        </w:tabs>
        <w:spacing w:before="0"/>
        <w:ind w:left="720"/>
        <w:jc w:val="left"/>
        <w:rPr>
          <w:rFonts w:eastAsia="SimSun"/>
          <w:lang w:val="fr-FR" w:eastAsia="zh-CN"/>
        </w:rPr>
      </w:pPr>
      <w:r w:rsidRPr="00A363F6">
        <w:rPr>
          <w:lang w:val="fr-FR"/>
        </w:rPr>
        <w:t>Centre d'affaires</w:t>
      </w:r>
    </w:p>
    <w:p w14:paraId="5B1541E5" w14:textId="77777777" w:rsidR="00661F37" w:rsidRPr="00A363F6" w:rsidRDefault="00661F37" w:rsidP="00661F37">
      <w:pPr>
        <w:tabs>
          <w:tab w:val="clear" w:pos="567"/>
          <w:tab w:val="clear" w:pos="1276"/>
          <w:tab w:val="clear" w:pos="1843"/>
          <w:tab w:val="clear" w:pos="5387"/>
          <w:tab w:val="clear" w:pos="5954"/>
        </w:tabs>
        <w:spacing w:before="0"/>
        <w:ind w:left="720"/>
        <w:jc w:val="left"/>
        <w:rPr>
          <w:rFonts w:eastAsia="SimSun"/>
          <w:lang w:val="fr-FR" w:eastAsia="zh-CN"/>
        </w:rPr>
      </w:pPr>
      <w:r w:rsidRPr="00A363F6">
        <w:rPr>
          <w:rFonts w:eastAsia="SimSun"/>
          <w:lang w:val="fr-FR" w:eastAsia="zh-CN"/>
        </w:rPr>
        <w:t>Boulevard Ar-Riad, Hay Riad</w:t>
      </w:r>
    </w:p>
    <w:p w14:paraId="598DE39A" w14:textId="77777777" w:rsidR="00661F37" w:rsidRPr="00A363F6" w:rsidRDefault="00661F37" w:rsidP="00661F37">
      <w:pPr>
        <w:tabs>
          <w:tab w:val="clear" w:pos="567"/>
          <w:tab w:val="clear" w:pos="1276"/>
          <w:tab w:val="clear" w:pos="1843"/>
          <w:tab w:val="clear" w:pos="5387"/>
          <w:tab w:val="clear" w:pos="5954"/>
        </w:tabs>
        <w:spacing w:before="0"/>
        <w:ind w:left="720"/>
        <w:jc w:val="left"/>
        <w:rPr>
          <w:rFonts w:eastAsia="SimSun"/>
          <w:lang w:val="fr-FR" w:eastAsia="zh-CN"/>
        </w:rPr>
      </w:pPr>
      <w:r w:rsidRPr="00A363F6">
        <w:rPr>
          <w:rFonts w:eastAsia="SimSun"/>
          <w:lang w:val="fr-FR" w:eastAsia="zh-CN"/>
        </w:rPr>
        <w:t>B.P. 2939</w:t>
      </w:r>
    </w:p>
    <w:p w14:paraId="33617CFD" w14:textId="77777777" w:rsidR="00661F37" w:rsidRPr="00A363F6" w:rsidRDefault="00661F37" w:rsidP="00661F37">
      <w:pPr>
        <w:tabs>
          <w:tab w:val="clear" w:pos="567"/>
          <w:tab w:val="clear" w:pos="1276"/>
          <w:tab w:val="clear" w:pos="1843"/>
          <w:tab w:val="clear" w:pos="5387"/>
          <w:tab w:val="clear" w:pos="5954"/>
        </w:tabs>
        <w:spacing w:before="0"/>
        <w:ind w:left="720"/>
        <w:jc w:val="left"/>
        <w:rPr>
          <w:rFonts w:eastAsia="SimSun"/>
          <w:lang w:val="fr-FR" w:eastAsia="zh-CN"/>
        </w:rPr>
      </w:pPr>
      <w:r w:rsidRPr="00A363F6">
        <w:rPr>
          <w:rFonts w:eastAsia="SimSun"/>
          <w:lang w:val="fr-FR" w:eastAsia="zh-CN"/>
        </w:rPr>
        <w:t>RABAT 10100</w:t>
      </w:r>
    </w:p>
    <w:p w14:paraId="3E04BAEB" w14:textId="77777777" w:rsidR="00661F37" w:rsidRPr="00A363F6" w:rsidRDefault="00661F37" w:rsidP="00661F37">
      <w:pPr>
        <w:tabs>
          <w:tab w:val="clear" w:pos="567"/>
          <w:tab w:val="clear" w:pos="1276"/>
          <w:tab w:val="clear" w:pos="1843"/>
          <w:tab w:val="clear" w:pos="5387"/>
          <w:tab w:val="clear" w:pos="5954"/>
        </w:tabs>
        <w:spacing w:before="0"/>
        <w:ind w:left="720"/>
        <w:jc w:val="left"/>
        <w:rPr>
          <w:rFonts w:eastAsia="SimSun"/>
          <w:lang w:val="fr-FR" w:eastAsia="zh-CN"/>
        </w:rPr>
      </w:pPr>
      <w:r w:rsidRPr="00A363F6">
        <w:rPr>
          <w:rFonts w:eastAsia="SimSun"/>
          <w:lang w:val="fr-FR" w:eastAsia="zh-CN"/>
        </w:rPr>
        <w:t>Maroc</w:t>
      </w:r>
    </w:p>
    <w:p w14:paraId="5683AE60" w14:textId="77777777" w:rsidR="00661F37" w:rsidRPr="00A363F6" w:rsidRDefault="00661F37" w:rsidP="00661F37">
      <w:pPr>
        <w:tabs>
          <w:tab w:val="clear" w:pos="567"/>
          <w:tab w:val="clear" w:pos="1276"/>
          <w:tab w:val="clear" w:pos="1843"/>
          <w:tab w:val="clear" w:pos="5387"/>
          <w:tab w:val="clear" w:pos="5954"/>
          <w:tab w:val="left" w:pos="1418"/>
        </w:tabs>
        <w:spacing w:before="0"/>
        <w:ind w:left="720"/>
        <w:jc w:val="left"/>
        <w:rPr>
          <w:rFonts w:eastAsia="SimSun"/>
          <w:lang w:val="fr-FR" w:eastAsia="zh-CN"/>
        </w:rPr>
      </w:pPr>
      <w:proofErr w:type="gramStart"/>
      <w:r w:rsidRPr="00A363F6">
        <w:rPr>
          <w:rFonts w:eastAsia="SimSun"/>
          <w:lang w:val="fr-FR" w:eastAsia="zh-CN"/>
        </w:rPr>
        <w:t>Tél.:</w:t>
      </w:r>
      <w:proofErr w:type="gramEnd"/>
      <w:r w:rsidRPr="00A363F6">
        <w:rPr>
          <w:rFonts w:eastAsia="SimSun"/>
          <w:lang w:val="fr-FR" w:eastAsia="zh-CN"/>
        </w:rPr>
        <w:t xml:space="preserve"> </w:t>
      </w:r>
      <w:r w:rsidRPr="00A363F6">
        <w:rPr>
          <w:rFonts w:eastAsia="SimSun"/>
          <w:lang w:val="fr-FR" w:eastAsia="zh-CN"/>
        </w:rPr>
        <w:tab/>
      </w:r>
      <w:r w:rsidRPr="00A363F6">
        <w:rPr>
          <w:rFonts w:eastAsia="SimSun"/>
          <w:lang w:val="fr-FR" w:eastAsia="zh-CN"/>
        </w:rPr>
        <w:tab/>
        <w:t>+212 5 37 71 85 64</w:t>
      </w:r>
      <w:r w:rsidRPr="00A363F6">
        <w:rPr>
          <w:rFonts w:eastAsia="SimSun"/>
          <w:lang w:val="fr-FR" w:eastAsia="zh-CN"/>
        </w:rPr>
        <w:br/>
      </w:r>
      <w:proofErr w:type="gramStart"/>
      <w:r w:rsidRPr="00A363F6">
        <w:rPr>
          <w:rFonts w:eastAsia="SimSun"/>
          <w:lang w:val="fr-FR" w:eastAsia="zh-CN"/>
        </w:rPr>
        <w:t>E-mail:</w:t>
      </w:r>
      <w:proofErr w:type="gramEnd"/>
      <w:r w:rsidRPr="00A363F6">
        <w:rPr>
          <w:rFonts w:eastAsia="SimSun"/>
          <w:lang w:val="fr-FR" w:eastAsia="zh-CN"/>
        </w:rPr>
        <w:t xml:space="preserve"> </w:t>
      </w:r>
      <w:r w:rsidRPr="00A363F6">
        <w:rPr>
          <w:rFonts w:eastAsia="SimSun"/>
          <w:lang w:val="fr-FR" w:eastAsia="zh-CN"/>
        </w:rPr>
        <w:tab/>
        <w:t xml:space="preserve">numerotation@anrt.ma </w:t>
      </w:r>
    </w:p>
    <w:p w14:paraId="14C56D06" w14:textId="77777777" w:rsidR="00661F37" w:rsidRPr="00A363F6" w:rsidRDefault="00661F37" w:rsidP="00661F37">
      <w:pPr>
        <w:tabs>
          <w:tab w:val="clear" w:pos="567"/>
          <w:tab w:val="clear" w:pos="1276"/>
          <w:tab w:val="clear" w:pos="1843"/>
          <w:tab w:val="clear" w:pos="5387"/>
          <w:tab w:val="clear" w:pos="5954"/>
          <w:tab w:val="left" w:pos="1418"/>
        </w:tabs>
        <w:spacing w:before="0"/>
        <w:ind w:left="720"/>
        <w:jc w:val="left"/>
        <w:rPr>
          <w:rFonts w:eastAsia="SimSun"/>
          <w:lang w:val="fr-FR" w:eastAsia="zh-CN"/>
        </w:rPr>
      </w:pPr>
      <w:proofErr w:type="gramStart"/>
      <w:r w:rsidRPr="00A363F6">
        <w:rPr>
          <w:rFonts w:eastAsia="SimSun"/>
          <w:lang w:val="fr-FR" w:eastAsia="zh-CN"/>
        </w:rPr>
        <w:t>URL:</w:t>
      </w:r>
      <w:proofErr w:type="gramEnd"/>
      <w:r w:rsidRPr="00A363F6">
        <w:rPr>
          <w:rFonts w:eastAsia="SimSun"/>
          <w:lang w:val="fr-FR" w:eastAsia="zh-CN"/>
        </w:rPr>
        <w:tab/>
      </w:r>
      <w:r w:rsidRPr="0037417E">
        <w:rPr>
          <w:rFonts w:eastAsia="SimSun"/>
          <w:lang w:val="fr-FR" w:eastAsia="zh-CN"/>
        </w:rPr>
        <w:t>www.anrt.ma</w:t>
      </w:r>
    </w:p>
    <w:p w14:paraId="74F431FA" w14:textId="77777777" w:rsidR="00661F37" w:rsidRPr="00636138" w:rsidRDefault="00661F37" w:rsidP="00661F37">
      <w:pPr>
        <w:tabs>
          <w:tab w:val="clear" w:pos="567"/>
          <w:tab w:val="clear" w:pos="1276"/>
          <w:tab w:val="clear" w:pos="1843"/>
          <w:tab w:val="clear" w:pos="5387"/>
          <w:tab w:val="clear" w:pos="5954"/>
          <w:tab w:val="left" w:pos="1418"/>
        </w:tabs>
        <w:spacing w:before="0"/>
        <w:jc w:val="left"/>
        <w:rPr>
          <w:rFonts w:eastAsia="SimSun"/>
          <w:lang w:val="fr-FR" w:eastAsia="zh-CN"/>
        </w:rPr>
      </w:pPr>
    </w:p>
    <w:p w14:paraId="5334315D" w14:textId="77777777" w:rsidR="00D16EEF" w:rsidRPr="00F70B46" w:rsidRDefault="00D16EEF" w:rsidP="00D16EEF">
      <w:pPr>
        <w:tabs>
          <w:tab w:val="clear" w:pos="567"/>
          <w:tab w:val="clear" w:pos="1276"/>
          <w:tab w:val="clear" w:pos="1843"/>
          <w:tab w:val="left" w:pos="1560"/>
        </w:tabs>
        <w:jc w:val="left"/>
        <w:rPr>
          <w:lang w:val="pt-BR"/>
        </w:rPr>
      </w:pPr>
    </w:p>
    <w:p w14:paraId="3C0DDC96" w14:textId="77777777" w:rsidR="005F66DE" w:rsidRPr="00D16EEF" w:rsidRDefault="005F66DE" w:rsidP="005F66DE">
      <w:pPr>
        <w:rPr>
          <w:lang w:val="pt-BR"/>
        </w:rPr>
      </w:pPr>
    </w:p>
    <w:p w14:paraId="6B91DD39" w14:textId="5E6C5808" w:rsidR="00B76439" w:rsidRPr="0052071E" w:rsidRDefault="00B76439" w:rsidP="00B76439">
      <w:pPr>
        <w:rPr>
          <w:lang w:val="fr-CH"/>
        </w:rPr>
      </w:pPr>
      <w:r w:rsidRPr="0052071E">
        <w:rPr>
          <w:lang w:val="fr-CH"/>
        </w:rPr>
        <w:br w:type="page"/>
      </w:r>
    </w:p>
    <w:p w14:paraId="6D02AAF3" w14:textId="0C2F91FF" w:rsidR="003F234D" w:rsidRPr="006F5B3B" w:rsidRDefault="003F234D" w:rsidP="003F234D">
      <w:pPr>
        <w:pStyle w:val="Heading20"/>
      </w:pPr>
      <w:bookmarkStart w:id="569" w:name="_Toc417551684"/>
      <w:bookmarkStart w:id="570" w:name="_Toc418172334"/>
      <w:bookmarkStart w:id="571" w:name="_Toc418590416"/>
      <w:bookmarkStart w:id="572" w:name="_Toc421025977"/>
      <w:bookmarkStart w:id="573" w:name="_Toc422401214"/>
      <w:bookmarkStart w:id="574" w:name="_Toc423525459"/>
      <w:bookmarkStart w:id="575" w:name="_Toc424821420"/>
      <w:bookmarkStart w:id="576" w:name="_Toc428366209"/>
      <w:bookmarkStart w:id="577" w:name="_Toc429043969"/>
      <w:bookmarkStart w:id="578" w:name="_Toc430351629"/>
      <w:bookmarkStart w:id="579" w:name="_Toc435101744"/>
      <w:bookmarkStart w:id="580" w:name="_Toc436994431"/>
      <w:bookmarkStart w:id="581" w:name="_Toc437951348"/>
      <w:bookmarkStart w:id="582" w:name="_Toc439770098"/>
      <w:bookmarkStart w:id="583" w:name="_Toc442697183"/>
      <w:bookmarkStart w:id="584" w:name="_Toc443314403"/>
      <w:bookmarkStart w:id="585" w:name="_Toc451159962"/>
      <w:bookmarkStart w:id="586" w:name="_Toc452042297"/>
      <w:bookmarkStart w:id="587" w:name="_Toc453246397"/>
      <w:bookmarkStart w:id="588" w:name="_Toc455568929"/>
      <w:bookmarkStart w:id="589" w:name="_Toc458763347"/>
      <w:bookmarkStart w:id="590" w:name="_Toc461613929"/>
      <w:bookmarkStart w:id="591" w:name="_Toc464028571"/>
      <w:bookmarkStart w:id="592" w:name="_Toc466292736"/>
      <w:bookmarkStart w:id="593" w:name="_Toc467229228"/>
      <w:bookmarkStart w:id="594" w:name="_Toc468199537"/>
      <w:bookmarkStart w:id="595" w:name="_Toc469058093"/>
      <w:bookmarkStart w:id="596" w:name="_Toc472413666"/>
      <w:bookmarkStart w:id="597" w:name="_Toc473107267"/>
      <w:bookmarkStart w:id="598" w:name="_Toc474850439"/>
      <w:bookmarkStart w:id="599" w:name="_Toc476061821"/>
      <w:bookmarkStart w:id="600" w:name="_Toc477355879"/>
      <w:bookmarkStart w:id="601" w:name="_Toc478045212"/>
      <w:bookmarkStart w:id="602" w:name="_Toc479170905"/>
      <w:bookmarkStart w:id="603" w:name="_Toc481736935"/>
      <w:bookmarkStart w:id="604" w:name="_Toc483991774"/>
      <w:bookmarkStart w:id="605" w:name="_Toc484612706"/>
      <w:bookmarkStart w:id="606" w:name="_Toc486861831"/>
      <w:bookmarkStart w:id="607" w:name="_Toc489604268"/>
      <w:bookmarkStart w:id="608" w:name="_Toc490733865"/>
      <w:bookmarkStart w:id="609" w:name="_Toc492473929"/>
      <w:bookmarkStart w:id="610" w:name="_Toc493239117"/>
      <w:bookmarkStart w:id="611" w:name="_Toc494706577"/>
      <w:bookmarkStart w:id="612" w:name="_Toc496867161"/>
      <w:bookmarkStart w:id="613" w:name="_Toc497466152"/>
      <w:bookmarkStart w:id="614" w:name="_Toc498510163"/>
      <w:bookmarkStart w:id="615" w:name="_Toc499892935"/>
      <w:bookmarkStart w:id="616" w:name="_Toc500928331"/>
      <w:bookmarkStart w:id="617" w:name="_Toc503278447"/>
      <w:bookmarkStart w:id="618" w:name="_Toc508115976"/>
      <w:bookmarkStart w:id="619" w:name="_Toc509306707"/>
      <w:bookmarkStart w:id="620" w:name="_Toc510616292"/>
      <w:bookmarkStart w:id="621" w:name="_Toc512954056"/>
      <w:bookmarkStart w:id="622" w:name="_Toc513554846"/>
      <w:bookmarkStart w:id="623" w:name="_Toc514942276"/>
      <w:bookmarkStart w:id="624" w:name="_Toc516152566"/>
      <w:bookmarkStart w:id="625" w:name="_Toc517084132"/>
      <w:bookmarkStart w:id="626" w:name="_Toc517963000"/>
      <w:bookmarkStart w:id="627" w:name="_Toc525139697"/>
      <w:bookmarkStart w:id="628" w:name="_Toc526173614"/>
      <w:bookmarkStart w:id="629" w:name="_Toc527641996"/>
      <w:bookmarkStart w:id="630" w:name="_Toc528154648"/>
      <w:bookmarkStart w:id="631" w:name="_Toc530564043"/>
      <w:bookmarkStart w:id="632" w:name="_Toc535414819"/>
      <w:bookmarkStart w:id="633" w:name="_Toc536450198"/>
      <w:bookmarkStart w:id="634" w:name="_Toc169242"/>
      <w:bookmarkStart w:id="635" w:name="_Toc6472175"/>
      <w:bookmarkStart w:id="636" w:name="_Toc7430885"/>
      <w:bookmarkStart w:id="637" w:name="_Toc11673110"/>
      <w:bookmarkStart w:id="638" w:name="_Toc11942215"/>
      <w:bookmarkStart w:id="639" w:name="_Toc16521662"/>
      <w:bookmarkStart w:id="640" w:name="_Toc17124508"/>
      <w:bookmarkStart w:id="641" w:name="_Toc19268841"/>
      <w:bookmarkStart w:id="642" w:name="_Toc22049226"/>
      <w:bookmarkStart w:id="643" w:name="_Toc23412326"/>
      <w:bookmarkStart w:id="644" w:name="_Toc24538174"/>
      <w:bookmarkStart w:id="645" w:name="_Toc25845782"/>
      <w:bookmarkStart w:id="646" w:name="_Toc26799557"/>
      <w:bookmarkStart w:id="647" w:name="_Toc42092839"/>
      <w:bookmarkStart w:id="648" w:name="_Toc49845638"/>
      <w:bookmarkStart w:id="649" w:name="_Toc51764048"/>
      <w:bookmarkStart w:id="650" w:name="_Toc58332535"/>
      <w:bookmarkStart w:id="651" w:name="_Toc59624751"/>
      <w:bookmarkStart w:id="652" w:name="_Toc62805785"/>
      <w:bookmarkStart w:id="653" w:name="_Toc63688636"/>
      <w:bookmarkStart w:id="654" w:name="_Toc66289915"/>
      <w:bookmarkStart w:id="655" w:name="_Toc70589201"/>
      <w:bookmarkStart w:id="656" w:name="_Toc72943259"/>
      <w:bookmarkStart w:id="657" w:name="_Toc75270270"/>
      <w:bookmarkStart w:id="658" w:name="_Toc79585278"/>
      <w:bookmarkStart w:id="659" w:name="_Toc87364487"/>
      <w:bookmarkStart w:id="660" w:name="_Toc89865824"/>
      <w:bookmarkStart w:id="661" w:name="_Toc96667680"/>
      <w:bookmarkStart w:id="662" w:name="_Toc98774523"/>
      <w:bookmarkStart w:id="663" w:name="_Toc103354510"/>
      <w:bookmarkStart w:id="664" w:name="_Toc115274220"/>
      <w:bookmarkStart w:id="665" w:name="_Toc128989468"/>
      <w:bookmarkStart w:id="666" w:name="_Toc132189053"/>
      <w:bookmarkStart w:id="667" w:name="_Toc162463797"/>
      <w:bookmarkStart w:id="668" w:name="_Toc196315063"/>
      <w:bookmarkStart w:id="669" w:name="_Hlk175659742"/>
      <w:bookmarkStart w:id="670" w:name="_Toc514942263"/>
      <w:r w:rsidRPr="006F5B3B">
        <w:lastRenderedPageBreak/>
        <w:t>Restrictions de service</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6F5B3B" w:rsidRDefault="003F234D" w:rsidP="003F234D">
      <w:pPr>
        <w:jc w:val="center"/>
        <w:rPr>
          <w:rFonts w:ascii="Times New Roman" w:hAnsi="Times New Roman"/>
          <w:sz w:val="24"/>
          <w:lang w:val="fr-FR"/>
        </w:rPr>
      </w:pPr>
      <w:r w:rsidRPr="006F5B3B">
        <w:rPr>
          <w:lang w:val="fr-FR"/>
        </w:rPr>
        <w:t xml:space="preserve">Voir </w:t>
      </w:r>
      <w:proofErr w:type="gramStart"/>
      <w:r w:rsidRPr="006F5B3B">
        <w:rPr>
          <w:lang w:val="fr-FR"/>
        </w:rPr>
        <w:t>URL:</w:t>
      </w:r>
      <w:proofErr w:type="gramEnd"/>
      <w:r w:rsidRPr="006F5B3B">
        <w:rPr>
          <w:lang w:val="fr-FR"/>
        </w:rPr>
        <w:t xml:space="preserve"> www.itu.int/pub/T-SP-SR.1-2012</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3613A8" w14:paraId="58F163AF" w14:textId="77777777" w:rsidTr="00786765">
        <w:tc>
          <w:tcPr>
            <w:tcW w:w="2160" w:type="dxa"/>
          </w:tcPr>
          <w:p w14:paraId="45DF96FB" w14:textId="15B1ECBA"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Malais</w:t>
            </w:r>
            <w:r w:rsidR="003613A8">
              <w:rPr>
                <w:rFonts w:asciiTheme="minorHAnsi" w:hAnsiTheme="minorHAnsi"/>
                <w:b/>
                <w:bCs/>
                <w:lang w:val="fr-FR"/>
              </w:rPr>
              <w:t>i</w:t>
            </w:r>
            <w:r w:rsidRPr="003613A8">
              <w:rPr>
                <w:rFonts w:asciiTheme="minorHAnsi" w:hAnsiTheme="minorHAnsi"/>
                <w:b/>
                <w:bCs/>
                <w:lang w:val="fr-FR"/>
              </w:rPr>
              <w:t>e</w:t>
            </w:r>
          </w:p>
        </w:tc>
        <w:tc>
          <w:tcPr>
            <w:tcW w:w="1985" w:type="dxa"/>
            <w:gridSpan w:val="2"/>
          </w:tcPr>
          <w:p w14:paraId="2DAFEEBB"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1013 (p.5)</w:t>
            </w:r>
          </w:p>
        </w:tc>
        <w:tc>
          <w:tcPr>
            <w:tcW w:w="2268" w:type="dxa"/>
            <w:gridSpan w:val="2"/>
            <w:tcBorders>
              <w:left w:val="nil"/>
            </w:tcBorders>
          </w:tcPr>
          <w:p w14:paraId="516643B7"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69"/>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671" w:name="_Toc417551685"/>
      <w:bookmarkStart w:id="672" w:name="_Toc418172335"/>
      <w:bookmarkStart w:id="673" w:name="_Toc418590417"/>
      <w:bookmarkStart w:id="674" w:name="_Toc421025978"/>
      <w:bookmarkStart w:id="675" w:name="_Toc422401215"/>
      <w:bookmarkStart w:id="676" w:name="_Toc423525460"/>
      <w:bookmarkStart w:id="677" w:name="_Toc424821421"/>
      <w:bookmarkStart w:id="678" w:name="_Toc428366210"/>
      <w:bookmarkStart w:id="679" w:name="_Toc429043970"/>
      <w:bookmarkStart w:id="680" w:name="_Toc430351630"/>
      <w:bookmarkStart w:id="681" w:name="_Toc435101745"/>
      <w:bookmarkStart w:id="682" w:name="_Toc436994432"/>
      <w:bookmarkStart w:id="683" w:name="_Toc437951349"/>
      <w:bookmarkStart w:id="684" w:name="_Toc439770099"/>
      <w:bookmarkStart w:id="685" w:name="_Toc442697184"/>
      <w:bookmarkStart w:id="686" w:name="_Toc443314404"/>
      <w:bookmarkStart w:id="687" w:name="_Toc451159963"/>
      <w:bookmarkStart w:id="688" w:name="_Toc452042298"/>
      <w:bookmarkStart w:id="689" w:name="_Toc453246398"/>
      <w:bookmarkStart w:id="690" w:name="_Toc455568930"/>
      <w:bookmarkStart w:id="691" w:name="_Toc458763348"/>
      <w:bookmarkStart w:id="692" w:name="_Toc461613930"/>
      <w:bookmarkStart w:id="693" w:name="_Toc464028572"/>
      <w:bookmarkStart w:id="694" w:name="_Toc466292737"/>
      <w:bookmarkStart w:id="695" w:name="_Toc467229229"/>
      <w:bookmarkStart w:id="696" w:name="_Toc468199538"/>
      <w:bookmarkStart w:id="697" w:name="_Toc469058094"/>
      <w:bookmarkStart w:id="698" w:name="_Toc472413667"/>
      <w:bookmarkStart w:id="699" w:name="_Toc473107268"/>
      <w:bookmarkStart w:id="700" w:name="_Toc474850440"/>
      <w:bookmarkStart w:id="701" w:name="_Toc476061822"/>
      <w:bookmarkStart w:id="702" w:name="_Toc477355880"/>
      <w:bookmarkStart w:id="703" w:name="_Toc478045213"/>
      <w:bookmarkStart w:id="704" w:name="_Toc479170906"/>
      <w:bookmarkStart w:id="705" w:name="_Toc481736936"/>
      <w:bookmarkStart w:id="706" w:name="_Toc483991775"/>
      <w:bookmarkStart w:id="707" w:name="_Toc484612707"/>
      <w:bookmarkStart w:id="708" w:name="_Toc486861832"/>
      <w:bookmarkStart w:id="709" w:name="_Toc489604269"/>
      <w:bookmarkStart w:id="710" w:name="_Toc490733866"/>
      <w:bookmarkStart w:id="711" w:name="_Toc492473930"/>
      <w:bookmarkStart w:id="712" w:name="_Toc493239118"/>
      <w:bookmarkStart w:id="713" w:name="_Toc494706578"/>
      <w:bookmarkStart w:id="714" w:name="_Toc496867162"/>
      <w:bookmarkStart w:id="715" w:name="_Toc497466153"/>
      <w:bookmarkStart w:id="716" w:name="_Toc498510164"/>
      <w:bookmarkStart w:id="717" w:name="_Toc499892936"/>
      <w:bookmarkStart w:id="718" w:name="_Toc500928332"/>
      <w:bookmarkStart w:id="719" w:name="_Toc503278448"/>
      <w:bookmarkStart w:id="720" w:name="_Toc508115977"/>
      <w:bookmarkStart w:id="721" w:name="_Toc509306708"/>
      <w:bookmarkStart w:id="722" w:name="_Toc510616293"/>
      <w:bookmarkStart w:id="723" w:name="_Toc512954057"/>
      <w:bookmarkStart w:id="724" w:name="_Toc513554847"/>
      <w:bookmarkStart w:id="725" w:name="_Toc514942277"/>
      <w:bookmarkStart w:id="726" w:name="_Toc516152567"/>
      <w:bookmarkStart w:id="727" w:name="_Toc517084133"/>
      <w:bookmarkStart w:id="728" w:name="_Toc517963001"/>
      <w:bookmarkStart w:id="729" w:name="_Toc525139698"/>
      <w:bookmarkStart w:id="730" w:name="_Toc526173615"/>
      <w:bookmarkStart w:id="731" w:name="_Toc527641997"/>
      <w:bookmarkStart w:id="732" w:name="_Toc528154649"/>
      <w:bookmarkStart w:id="733" w:name="_Toc530564044"/>
      <w:bookmarkStart w:id="734" w:name="_Toc535414820"/>
      <w:bookmarkStart w:id="735" w:name="_Toc536450199"/>
      <w:bookmarkStart w:id="736" w:name="_Toc169243"/>
      <w:bookmarkStart w:id="737" w:name="_Toc6472176"/>
      <w:bookmarkStart w:id="738" w:name="_Toc7430886"/>
      <w:bookmarkStart w:id="739" w:name="_Toc11673111"/>
      <w:bookmarkStart w:id="740" w:name="_Toc11942216"/>
      <w:bookmarkStart w:id="741" w:name="_Toc16521663"/>
      <w:bookmarkStart w:id="742" w:name="_Toc17124509"/>
      <w:bookmarkStart w:id="743" w:name="_Toc19268842"/>
      <w:bookmarkStart w:id="744" w:name="_Toc22049227"/>
      <w:bookmarkStart w:id="745" w:name="_Toc23412327"/>
      <w:bookmarkStart w:id="746" w:name="_Toc24538175"/>
      <w:bookmarkStart w:id="747" w:name="_Toc25845783"/>
      <w:bookmarkStart w:id="748" w:name="_Toc26799558"/>
      <w:bookmarkStart w:id="749" w:name="_Toc42092840"/>
      <w:bookmarkStart w:id="750" w:name="_Toc49845639"/>
      <w:bookmarkStart w:id="751" w:name="_Toc51764049"/>
      <w:bookmarkStart w:id="752" w:name="_Toc58332536"/>
      <w:bookmarkStart w:id="753" w:name="_Toc59624752"/>
      <w:bookmarkStart w:id="754" w:name="_Toc62805786"/>
      <w:bookmarkStart w:id="755" w:name="_Toc63688637"/>
      <w:bookmarkStart w:id="756" w:name="_Toc66289916"/>
      <w:bookmarkStart w:id="757" w:name="_Toc70589202"/>
      <w:bookmarkStart w:id="758" w:name="_Toc72943260"/>
      <w:bookmarkStart w:id="759" w:name="_Toc75270271"/>
      <w:bookmarkStart w:id="760" w:name="_Toc79585279"/>
      <w:bookmarkStart w:id="761" w:name="_Toc87364488"/>
      <w:bookmarkStart w:id="762" w:name="_Toc89865825"/>
      <w:bookmarkStart w:id="763" w:name="_Toc96667681"/>
      <w:bookmarkStart w:id="764" w:name="_Toc98774524"/>
      <w:bookmarkStart w:id="765" w:name="_Toc103354511"/>
      <w:bookmarkStart w:id="766" w:name="_Toc115274221"/>
      <w:bookmarkStart w:id="767" w:name="_Toc128989469"/>
      <w:bookmarkStart w:id="768" w:name="_Toc132189054"/>
      <w:bookmarkStart w:id="769" w:name="_Toc162463798"/>
      <w:bookmarkStart w:id="770" w:name="_Toc196315064"/>
      <w:r w:rsidRPr="006F5B3B">
        <w:t>Systèmes de rappel (Call-Back)</w:t>
      </w:r>
      <w:r w:rsidRPr="006F5B3B">
        <w:br/>
        <w:t>et procédures d'appel alternatives (</w:t>
      </w:r>
      <w:proofErr w:type="spellStart"/>
      <w:r w:rsidRPr="006F5B3B">
        <w:t>Rés</w:t>
      </w:r>
      <w:proofErr w:type="spellEnd"/>
      <w:r w:rsidRPr="006F5B3B">
        <w:t>. 21 Rév. PP-2006)</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 xml:space="preserve">Voir </w:t>
      </w:r>
      <w:proofErr w:type="gramStart"/>
      <w:r w:rsidRPr="006F5B3B">
        <w:rPr>
          <w:rFonts w:asciiTheme="minorHAnsi" w:hAnsiTheme="minorHAnsi"/>
          <w:lang w:val="fr-FR"/>
        </w:rPr>
        <w:t>URL:</w:t>
      </w:r>
      <w:proofErr w:type="gramEnd"/>
      <w:r w:rsidRPr="006F5B3B">
        <w:rPr>
          <w:rFonts w:asciiTheme="minorHAnsi" w:hAnsiTheme="minorHAnsi"/>
          <w:lang w:val="fr-FR"/>
        </w:rPr>
        <w:t xml:space="preserve">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654FD2">
          <w:footerReference w:type="even" r:id="rId14"/>
          <w:footerReference w:type="default" r:id="rId15"/>
          <w:type w:val="continuous"/>
          <w:pgSz w:w="11901" w:h="16840" w:code="9"/>
          <w:pgMar w:top="1134" w:right="1134" w:bottom="1134" w:left="1134" w:header="720" w:footer="567" w:gutter="0"/>
          <w:paperSrc w:first="15" w:other="15"/>
          <w:cols w:space="720"/>
          <w:docGrid w:linePitch="360"/>
        </w:sectPr>
      </w:pPr>
    </w:p>
    <w:p w14:paraId="2A6F176B" w14:textId="77777777" w:rsidR="007A56E1" w:rsidRPr="006F5B3B" w:rsidRDefault="007A56E1" w:rsidP="007A56E1">
      <w:pPr>
        <w:pStyle w:val="Heading1"/>
        <w:spacing w:before="0"/>
        <w:ind w:left="142"/>
        <w:rPr>
          <w:lang w:val="fr-FR"/>
        </w:rPr>
      </w:pPr>
      <w:bookmarkStart w:id="771" w:name="_Toc40273974"/>
      <w:bookmarkStart w:id="772" w:name="_Toc42092841"/>
      <w:bookmarkStart w:id="773" w:name="_Toc49845640"/>
      <w:bookmarkStart w:id="774" w:name="_Toc51764050"/>
      <w:bookmarkStart w:id="775" w:name="_Toc58332537"/>
      <w:bookmarkStart w:id="776" w:name="_Toc59624753"/>
      <w:bookmarkStart w:id="777" w:name="_Toc62805787"/>
      <w:bookmarkStart w:id="778" w:name="_Toc63688638"/>
      <w:bookmarkStart w:id="779" w:name="_Toc66289917"/>
      <w:bookmarkStart w:id="780" w:name="_Toc70589203"/>
      <w:bookmarkStart w:id="781" w:name="_Toc72943261"/>
      <w:bookmarkStart w:id="782" w:name="_Toc75270272"/>
      <w:bookmarkStart w:id="783" w:name="_Toc79585280"/>
      <w:bookmarkStart w:id="784" w:name="_Toc87364489"/>
      <w:bookmarkStart w:id="785" w:name="_Toc89865826"/>
      <w:bookmarkStart w:id="786" w:name="_Toc96667682"/>
      <w:bookmarkStart w:id="787" w:name="_Toc98774525"/>
      <w:bookmarkStart w:id="788" w:name="_Toc103354512"/>
      <w:bookmarkStart w:id="789" w:name="_Toc115273968"/>
      <w:bookmarkStart w:id="790" w:name="_Toc115274222"/>
      <w:bookmarkStart w:id="791" w:name="_Toc128989470"/>
      <w:bookmarkStart w:id="792" w:name="_Toc132189055"/>
      <w:bookmarkStart w:id="793" w:name="_Toc162463799"/>
      <w:bookmarkStart w:id="794" w:name="_Toc196315065"/>
      <w:bookmarkEnd w:id="541"/>
      <w:bookmarkEnd w:id="542"/>
      <w:bookmarkEnd w:id="670"/>
      <w:r w:rsidRPr="006F5B3B">
        <w:rPr>
          <w:lang w:val="fr-FR"/>
        </w:rPr>
        <w:lastRenderedPageBreak/>
        <w:t>AMENDEMENTS AUX PUBLICATIONS DE SERVICE</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2441B976" w14:textId="77777777" w:rsidR="00661F37" w:rsidRDefault="00661F37" w:rsidP="00661F37">
      <w:pPr>
        <w:rPr>
          <w:rFonts w:eastAsia="Arial"/>
          <w:lang w:val="fr-FR"/>
        </w:rPr>
      </w:pPr>
    </w:p>
    <w:p w14:paraId="0F277033" w14:textId="77777777" w:rsidR="00661F37" w:rsidRPr="00661F37" w:rsidRDefault="00661F37" w:rsidP="00661F37">
      <w:pPr>
        <w:pStyle w:val="Heading20"/>
      </w:pPr>
      <w:r w:rsidRPr="00661F37">
        <w:t xml:space="preserve">Liste des numéros identificateurs d'entités émettrices </w:t>
      </w:r>
      <w:r w:rsidRPr="00661F37">
        <w:br/>
        <w:t xml:space="preserve">(selon la Recommandation UIT-T E.118 (05/2006)) </w:t>
      </w:r>
      <w:r w:rsidRPr="00661F37">
        <w:br/>
        <w:t>(Situation au 31 décembre 2023)</w:t>
      </w:r>
    </w:p>
    <w:p w14:paraId="770819E8" w14:textId="77777777" w:rsidR="00661F37" w:rsidRPr="00FE70CA" w:rsidRDefault="00661F37" w:rsidP="00661F37">
      <w:pPr>
        <w:tabs>
          <w:tab w:val="left" w:pos="720"/>
          <w:tab w:val="left" w:pos="794"/>
          <w:tab w:val="left" w:pos="1191"/>
          <w:tab w:val="left" w:pos="1588"/>
          <w:tab w:val="left" w:pos="1985"/>
        </w:tabs>
        <w:spacing w:before="60" w:line="280" w:lineRule="exact"/>
        <w:jc w:val="center"/>
        <w:textAlignment w:val="auto"/>
        <w:rPr>
          <w:rFonts w:asciiTheme="minorHAnsi" w:hAnsiTheme="minorHAnsi" w:cs="Arial"/>
          <w:lang w:val="fr-FR"/>
        </w:rPr>
      </w:pPr>
      <w:r w:rsidRPr="00FE70CA">
        <w:rPr>
          <w:rFonts w:asciiTheme="minorHAnsi" w:hAnsiTheme="minorHAnsi" w:cs="Arial"/>
          <w:lang w:val="fr-FR"/>
        </w:rPr>
        <w:t xml:space="preserve">(Annexe au Bulletin d'exploitation de l'UIT N° </w:t>
      </w:r>
      <w:r w:rsidRPr="00A51ADA">
        <w:rPr>
          <w:rFonts w:asciiTheme="minorHAnsi" w:hAnsiTheme="minorHAnsi"/>
          <w:lang w:val="fr-FR"/>
        </w:rPr>
        <w:t>1283 – 1.I.2024</w:t>
      </w:r>
      <w:r w:rsidRPr="00FE70CA">
        <w:rPr>
          <w:rFonts w:asciiTheme="minorHAnsi" w:hAnsiTheme="minorHAnsi" w:cs="Arial"/>
          <w:lang w:val="fr-FR"/>
        </w:rPr>
        <w:t>)</w:t>
      </w:r>
      <w:r w:rsidRPr="00FE70CA">
        <w:rPr>
          <w:rFonts w:asciiTheme="minorHAnsi" w:hAnsiTheme="minorHAnsi" w:cs="Arial"/>
          <w:lang w:val="fr-FR"/>
        </w:rPr>
        <w:br/>
        <w:t>(</w:t>
      </w:r>
      <w:r w:rsidRPr="00A02B1E">
        <w:rPr>
          <w:rFonts w:asciiTheme="minorHAnsi" w:hAnsiTheme="minorHAnsi" w:cs="Arial"/>
          <w:lang w:val="fr-FR"/>
        </w:rPr>
        <w:t xml:space="preserve">Amendement N° </w:t>
      </w:r>
      <w:r>
        <w:rPr>
          <w:rFonts w:asciiTheme="minorHAnsi" w:hAnsiTheme="minorHAnsi" w:cs="Arial"/>
          <w:lang w:val="fr-FR"/>
        </w:rPr>
        <w:t>21</w:t>
      </w:r>
      <w:r w:rsidRPr="00FE70CA">
        <w:rPr>
          <w:rFonts w:asciiTheme="minorHAnsi" w:hAnsiTheme="minorHAnsi" w:cs="Arial"/>
          <w:lang w:val="fr-FR"/>
        </w:rPr>
        <w:t>)</w:t>
      </w:r>
    </w:p>
    <w:p w14:paraId="0CD6E121" w14:textId="77777777" w:rsidR="00661F37" w:rsidRPr="00C15EDF" w:rsidRDefault="00661F37" w:rsidP="00661F37">
      <w:pPr>
        <w:overflowPunct/>
        <w:autoSpaceDE/>
        <w:autoSpaceDN/>
        <w:adjustRightInd/>
        <w:textAlignment w:val="auto"/>
        <w:rPr>
          <w:lang w:val="fr-FR"/>
        </w:rPr>
      </w:pPr>
    </w:p>
    <w:p w14:paraId="2A876E9B" w14:textId="77777777" w:rsidR="00661F37" w:rsidRPr="003A29FA" w:rsidRDefault="00661F37" w:rsidP="00661F37">
      <w:pPr>
        <w:tabs>
          <w:tab w:val="left" w:pos="1560"/>
          <w:tab w:val="left" w:pos="4140"/>
          <w:tab w:val="left" w:pos="4230"/>
        </w:tabs>
        <w:rPr>
          <w:rFonts w:cs="Arial"/>
        </w:rPr>
      </w:pPr>
      <w:proofErr w:type="spellStart"/>
      <w:r w:rsidRPr="00DD3994">
        <w:rPr>
          <w:rFonts w:cs="Arial"/>
          <w:b/>
          <w:bCs/>
        </w:rPr>
        <w:t>Suède</w:t>
      </w:r>
      <w:proofErr w:type="spellEnd"/>
      <w:r>
        <w:rPr>
          <w:rFonts w:cs="Arial"/>
          <w:b/>
          <w:bCs/>
        </w:rPr>
        <w:tab/>
      </w:r>
      <w:r>
        <w:rPr>
          <w:rFonts w:cs="Arial"/>
          <w:b/>
          <w:bCs/>
        </w:rPr>
        <w:tab/>
        <w:t>SUP</w:t>
      </w:r>
    </w:p>
    <w:p w14:paraId="28AAEBF4" w14:textId="77777777" w:rsidR="00661F37" w:rsidRDefault="00661F37" w:rsidP="00661F37"/>
    <w:tbl>
      <w:tblPr>
        <w:tblW w:w="10165"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0"/>
        <w:gridCol w:w="2542"/>
        <w:gridCol w:w="1800"/>
        <w:gridCol w:w="3029"/>
        <w:gridCol w:w="1384"/>
      </w:tblGrid>
      <w:tr w:rsidR="00661F37" w:rsidRPr="00DD3994" w14:paraId="68D967B5" w14:textId="77777777" w:rsidTr="00BE03C2">
        <w:trPr>
          <w:cantSplit/>
        </w:trPr>
        <w:tc>
          <w:tcPr>
            <w:tcW w:w="1410" w:type="dxa"/>
            <w:tcBorders>
              <w:top w:val="single" w:sz="6" w:space="0" w:color="auto"/>
              <w:left w:val="single" w:sz="6" w:space="0" w:color="auto"/>
              <w:bottom w:val="single" w:sz="6" w:space="0" w:color="auto"/>
              <w:right w:val="single" w:sz="6" w:space="0" w:color="auto"/>
            </w:tcBorders>
            <w:hideMark/>
          </w:tcPr>
          <w:p w14:paraId="402AB998" w14:textId="77777777" w:rsidR="00661F37" w:rsidRPr="00486B22" w:rsidRDefault="00661F37" w:rsidP="00661F3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80"/>
              <w:jc w:val="center"/>
              <w:textAlignment w:val="auto"/>
              <w:rPr>
                <w:rFonts w:cs="Arial"/>
                <w:i/>
                <w:lang w:val="fr-FR"/>
              </w:rPr>
            </w:pPr>
            <w:r w:rsidRPr="00486B22">
              <w:rPr>
                <w:rFonts w:cs="Arial"/>
                <w:i/>
                <w:lang w:val="fr-FR"/>
              </w:rPr>
              <w:t>Pays/zone géographique</w:t>
            </w:r>
          </w:p>
        </w:tc>
        <w:tc>
          <w:tcPr>
            <w:tcW w:w="2542" w:type="dxa"/>
            <w:tcBorders>
              <w:top w:val="single" w:sz="6" w:space="0" w:color="auto"/>
              <w:left w:val="single" w:sz="6" w:space="0" w:color="auto"/>
              <w:bottom w:val="single" w:sz="6" w:space="0" w:color="auto"/>
              <w:right w:val="single" w:sz="6" w:space="0" w:color="auto"/>
            </w:tcBorders>
            <w:hideMark/>
          </w:tcPr>
          <w:p w14:paraId="421EE0C6" w14:textId="77777777" w:rsidR="00661F37" w:rsidRPr="00486B22" w:rsidRDefault="00661F37" w:rsidP="00661F3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80"/>
              <w:jc w:val="center"/>
              <w:textAlignment w:val="auto"/>
              <w:rPr>
                <w:rFonts w:cs="Arial"/>
                <w:i/>
                <w:lang w:val="fr-FR"/>
              </w:rPr>
            </w:pPr>
            <w:r w:rsidRPr="00486B22">
              <w:rPr>
                <w:rFonts w:cs="Arial"/>
                <w:i/>
                <w:lang w:val="fr-FR"/>
              </w:rPr>
              <w:t>Nom de la compagnie/</w:t>
            </w:r>
            <w:r w:rsidRPr="00486B22">
              <w:rPr>
                <w:rFonts w:cs="Arial"/>
                <w:i/>
                <w:lang w:val="fr-FR"/>
              </w:rPr>
              <w:br/>
              <w:t>Adresse</w:t>
            </w:r>
          </w:p>
        </w:tc>
        <w:tc>
          <w:tcPr>
            <w:tcW w:w="1800" w:type="dxa"/>
            <w:tcBorders>
              <w:top w:val="single" w:sz="6" w:space="0" w:color="auto"/>
              <w:left w:val="single" w:sz="6" w:space="0" w:color="auto"/>
              <w:bottom w:val="single" w:sz="6" w:space="0" w:color="auto"/>
              <w:right w:val="single" w:sz="6" w:space="0" w:color="auto"/>
            </w:tcBorders>
            <w:hideMark/>
          </w:tcPr>
          <w:p w14:paraId="35A1DCA1" w14:textId="77777777" w:rsidR="00661F37" w:rsidRPr="00486B22" w:rsidRDefault="00661F37" w:rsidP="00661F3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80"/>
              <w:jc w:val="center"/>
              <w:textAlignment w:val="auto"/>
              <w:rPr>
                <w:rFonts w:cs="Arial"/>
                <w:i/>
                <w:lang w:val="fr-FR"/>
              </w:rPr>
            </w:pPr>
            <w:r w:rsidRPr="00C2166F">
              <w:rPr>
                <w:rFonts w:cs="Arial"/>
                <w:i/>
                <w:sz w:val="19"/>
                <w:szCs w:val="19"/>
                <w:lang w:val="fr-FR"/>
              </w:rPr>
              <w:t xml:space="preserve">Numéro </w:t>
            </w:r>
            <w:r w:rsidRPr="00C2166F">
              <w:rPr>
                <w:rFonts w:cs="Arial"/>
                <w:i/>
                <w:sz w:val="19"/>
                <w:szCs w:val="19"/>
                <w:lang w:val="fr-FR"/>
              </w:rPr>
              <w:br/>
              <w:t xml:space="preserve">d’identification </w:t>
            </w:r>
            <w:r w:rsidRPr="00C2166F">
              <w:rPr>
                <w:rFonts w:cs="Arial"/>
                <w:i/>
                <w:sz w:val="19"/>
                <w:szCs w:val="19"/>
                <w:lang w:val="fr-FR"/>
              </w:rPr>
              <w:br/>
              <w:t>d’entité émettrice</w:t>
            </w:r>
          </w:p>
        </w:tc>
        <w:tc>
          <w:tcPr>
            <w:tcW w:w="3029" w:type="dxa"/>
            <w:tcBorders>
              <w:top w:val="single" w:sz="6" w:space="0" w:color="auto"/>
              <w:left w:val="single" w:sz="6" w:space="0" w:color="auto"/>
              <w:bottom w:val="single" w:sz="6" w:space="0" w:color="auto"/>
              <w:right w:val="single" w:sz="6" w:space="0" w:color="auto"/>
            </w:tcBorders>
            <w:hideMark/>
          </w:tcPr>
          <w:p w14:paraId="1D99D805" w14:textId="77777777" w:rsidR="00661F37" w:rsidRPr="00486B22" w:rsidRDefault="00661F37" w:rsidP="00661F3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80"/>
              <w:jc w:val="center"/>
              <w:textAlignment w:val="auto"/>
              <w:rPr>
                <w:rFonts w:cs="Arial"/>
                <w:i/>
                <w:lang w:val="fr-FR"/>
              </w:rPr>
            </w:pPr>
            <w:r w:rsidRPr="00486B22">
              <w:rPr>
                <w:rFonts w:cs="Arial"/>
                <w:i/>
                <w:lang w:val="fr-FR"/>
              </w:rPr>
              <w:t>Contact</w:t>
            </w:r>
          </w:p>
        </w:tc>
        <w:tc>
          <w:tcPr>
            <w:tcW w:w="1384" w:type="dxa"/>
            <w:tcBorders>
              <w:top w:val="single" w:sz="6" w:space="0" w:color="auto"/>
              <w:left w:val="single" w:sz="6" w:space="0" w:color="auto"/>
              <w:bottom w:val="single" w:sz="6" w:space="0" w:color="auto"/>
              <w:right w:val="single" w:sz="6" w:space="0" w:color="auto"/>
            </w:tcBorders>
            <w:hideMark/>
          </w:tcPr>
          <w:p w14:paraId="3200EEE4" w14:textId="77777777" w:rsidR="00661F37" w:rsidRPr="00DD3994" w:rsidRDefault="00661F37" w:rsidP="00661F3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80"/>
              <w:jc w:val="center"/>
              <w:textAlignment w:val="auto"/>
              <w:rPr>
                <w:rFonts w:cs="Calibri"/>
                <w:i/>
                <w:lang w:val="fr-FR"/>
              </w:rPr>
            </w:pPr>
            <w:r w:rsidRPr="00DD3994">
              <w:rPr>
                <w:rFonts w:cs="Calibri"/>
                <w:i/>
                <w:iCs/>
                <w:lang w:val="fr-FR"/>
              </w:rPr>
              <w:t>Date d'annulation</w:t>
            </w:r>
          </w:p>
        </w:tc>
      </w:tr>
      <w:tr w:rsidR="00661F37" w:rsidRPr="00486B22" w14:paraId="1497846F" w14:textId="77777777" w:rsidTr="00BE03C2">
        <w:trPr>
          <w:cantSplit/>
        </w:trPr>
        <w:tc>
          <w:tcPr>
            <w:tcW w:w="1410" w:type="dxa"/>
            <w:tcBorders>
              <w:top w:val="single" w:sz="6" w:space="0" w:color="auto"/>
              <w:left w:val="single" w:sz="6" w:space="0" w:color="auto"/>
              <w:bottom w:val="single" w:sz="6" w:space="0" w:color="auto"/>
              <w:right w:val="single" w:sz="6" w:space="0" w:color="auto"/>
            </w:tcBorders>
            <w:hideMark/>
          </w:tcPr>
          <w:p w14:paraId="776C8482" w14:textId="77777777" w:rsidR="00661F37" w:rsidRPr="00486B22" w:rsidRDefault="00661F37" w:rsidP="00661F37">
            <w:pPr>
              <w:tabs>
                <w:tab w:val="left" w:pos="426"/>
                <w:tab w:val="left" w:pos="4140"/>
                <w:tab w:val="left" w:pos="4230"/>
              </w:tabs>
              <w:spacing w:before="0"/>
              <w:rPr>
                <w:rFonts w:cs="Arial"/>
              </w:rPr>
            </w:pPr>
            <w:proofErr w:type="spellStart"/>
            <w:r w:rsidRPr="00DD3994">
              <w:rPr>
                <w:rFonts w:cs="Arial"/>
              </w:rPr>
              <w:t>Suède</w:t>
            </w:r>
            <w:proofErr w:type="spellEnd"/>
          </w:p>
        </w:tc>
        <w:tc>
          <w:tcPr>
            <w:tcW w:w="2542" w:type="dxa"/>
            <w:tcBorders>
              <w:top w:val="single" w:sz="6" w:space="0" w:color="auto"/>
              <w:left w:val="single" w:sz="6" w:space="0" w:color="auto"/>
              <w:bottom w:val="single" w:sz="6" w:space="0" w:color="auto"/>
              <w:right w:val="single" w:sz="6" w:space="0" w:color="auto"/>
            </w:tcBorders>
          </w:tcPr>
          <w:p w14:paraId="192475CD" w14:textId="77777777" w:rsidR="00661F37" w:rsidRPr="00DD3994" w:rsidRDefault="00661F37" w:rsidP="00661F37">
            <w:pPr>
              <w:spacing w:before="0"/>
              <w:rPr>
                <w:rFonts w:cs="Calibri"/>
                <w:b/>
                <w:bCs/>
              </w:rPr>
            </w:pPr>
            <w:r w:rsidRPr="00DD3994">
              <w:rPr>
                <w:rFonts w:cs="Calibri"/>
                <w:b/>
                <w:bCs/>
              </w:rPr>
              <w:t>Fink Telecom Services</w:t>
            </w:r>
          </w:p>
          <w:p w14:paraId="26C7F5A4" w14:textId="77777777" w:rsidR="00661F37" w:rsidRPr="00DD3994" w:rsidRDefault="00661F37" w:rsidP="00661F37">
            <w:pPr>
              <w:spacing w:before="0"/>
              <w:rPr>
                <w:rFonts w:cs="Calibri"/>
              </w:rPr>
            </w:pPr>
            <w:proofErr w:type="spellStart"/>
            <w:r w:rsidRPr="00DD3994">
              <w:rPr>
                <w:rFonts w:cs="Calibri"/>
              </w:rPr>
              <w:t>Paradieshofstrasse</w:t>
            </w:r>
            <w:proofErr w:type="spellEnd"/>
            <w:r w:rsidRPr="00DD3994">
              <w:rPr>
                <w:rFonts w:cs="Calibri"/>
              </w:rPr>
              <w:t xml:space="preserve"> 101</w:t>
            </w:r>
          </w:p>
          <w:p w14:paraId="602768F2" w14:textId="77777777" w:rsidR="00661F37" w:rsidRPr="00DD3994" w:rsidRDefault="00661F37" w:rsidP="00661F37">
            <w:pPr>
              <w:spacing w:before="0"/>
              <w:rPr>
                <w:rFonts w:cs="Calibri"/>
              </w:rPr>
            </w:pPr>
            <w:r w:rsidRPr="00DD3994">
              <w:rPr>
                <w:rFonts w:cs="Calibri"/>
              </w:rPr>
              <w:t>4054 BASEL</w:t>
            </w:r>
          </w:p>
          <w:p w14:paraId="62F1F9FB" w14:textId="77777777" w:rsidR="00661F37" w:rsidRPr="00DD3994" w:rsidRDefault="00661F37" w:rsidP="00661F37">
            <w:pPr>
              <w:tabs>
                <w:tab w:val="left" w:pos="794"/>
                <w:tab w:val="left" w:pos="1191"/>
                <w:tab w:val="left" w:pos="1588"/>
                <w:tab w:val="left" w:pos="1985"/>
              </w:tabs>
              <w:spacing w:before="0"/>
              <w:rPr>
                <w:rFonts w:cs="Calibri"/>
                <w:highlight w:val="yellow"/>
              </w:rPr>
            </w:pPr>
            <w:r w:rsidRPr="00DD3994">
              <w:rPr>
                <w:rFonts w:cs="Calibri"/>
              </w:rPr>
              <w:t>(Switzerland)</w:t>
            </w:r>
          </w:p>
        </w:tc>
        <w:tc>
          <w:tcPr>
            <w:tcW w:w="1800" w:type="dxa"/>
            <w:tcBorders>
              <w:top w:val="single" w:sz="6" w:space="0" w:color="auto"/>
              <w:left w:val="single" w:sz="6" w:space="0" w:color="auto"/>
              <w:bottom w:val="single" w:sz="6" w:space="0" w:color="auto"/>
              <w:right w:val="single" w:sz="6" w:space="0" w:color="auto"/>
            </w:tcBorders>
          </w:tcPr>
          <w:p w14:paraId="78100BDD" w14:textId="77777777" w:rsidR="00661F37" w:rsidRPr="00DD3994" w:rsidRDefault="00661F37" w:rsidP="00661F37">
            <w:pPr>
              <w:tabs>
                <w:tab w:val="left" w:pos="426"/>
                <w:tab w:val="left" w:pos="4140"/>
                <w:tab w:val="left" w:pos="4230"/>
              </w:tabs>
              <w:spacing w:before="0"/>
              <w:jc w:val="center"/>
              <w:rPr>
                <w:rFonts w:cs="Calibri"/>
                <w:b/>
              </w:rPr>
            </w:pPr>
            <w:r w:rsidRPr="00DD3994">
              <w:rPr>
                <w:rFonts w:cs="Calibri"/>
                <w:b/>
              </w:rPr>
              <w:t>89 46 12</w:t>
            </w:r>
          </w:p>
        </w:tc>
        <w:tc>
          <w:tcPr>
            <w:tcW w:w="3029" w:type="dxa"/>
            <w:tcBorders>
              <w:top w:val="single" w:sz="6" w:space="0" w:color="auto"/>
              <w:left w:val="single" w:sz="6" w:space="0" w:color="auto"/>
              <w:bottom w:val="single" w:sz="6" w:space="0" w:color="auto"/>
              <w:right w:val="single" w:sz="6" w:space="0" w:color="auto"/>
            </w:tcBorders>
          </w:tcPr>
          <w:p w14:paraId="1AA41CE4" w14:textId="77777777" w:rsidR="00661F37" w:rsidRPr="00DD3994" w:rsidRDefault="00661F37" w:rsidP="00661F37">
            <w:pPr>
              <w:spacing w:before="0"/>
              <w:rPr>
                <w:rFonts w:eastAsia="SimSun" w:cs="Calibri"/>
              </w:rPr>
            </w:pPr>
            <w:r w:rsidRPr="00DD3994">
              <w:rPr>
                <w:rFonts w:eastAsia="SimSun" w:cs="Calibri"/>
              </w:rPr>
              <w:t>Andreas Fink</w:t>
            </w:r>
          </w:p>
          <w:p w14:paraId="24F51732" w14:textId="77777777" w:rsidR="00661F37" w:rsidRPr="00DD3994" w:rsidRDefault="00661F37" w:rsidP="00661F37">
            <w:pPr>
              <w:spacing w:before="0"/>
              <w:rPr>
                <w:rFonts w:cs="Calibri"/>
              </w:rPr>
            </w:pPr>
            <w:proofErr w:type="spellStart"/>
            <w:r w:rsidRPr="00DD3994">
              <w:rPr>
                <w:rFonts w:cs="Calibri"/>
              </w:rPr>
              <w:t>Paradieshofstrasse</w:t>
            </w:r>
            <w:proofErr w:type="spellEnd"/>
            <w:r w:rsidRPr="00DD3994">
              <w:rPr>
                <w:rFonts w:cs="Calibri"/>
              </w:rPr>
              <w:t xml:space="preserve"> 101</w:t>
            </w:r>
          </w:p>
          <w:p w14:paraId="69878DC3" w14:textId="77777777" w:rsidR="00661F37" w:rsidRPr="00DD3994" w:rsidRDefault="00661F37" w:rsidP="00661F37">
            <w:pPr>
              <w:spacing w:before="0"/>
              <w:rPr>
                <w:rFonts w:cs="Calibri"/>
              </w:rPr>
            </w:pPr>
            <w:r w:rsidRPr="00DD3994">
              <w:rPr>
                <w:rFonts w:cs="Calibri"/>
              </w:rPr>
              <w:t>4054 BASEL</w:t>
            </w:r>
          </w:p>
          <w:p w14:paraId="10565F50" w14:textId="77777777" w:rsidR="00661F37" w:rsidRPr="00DD3994" w:rsidRDefault="00661F37" w:rsidP="00661F37">
            <w:pPr>
              <w:spacing w:before="0"/>
              <w:rPr>
                <w:rFonts w:eastAsia="SimSun" w:cs="Calibri"/>
              </w:rPr>
            </w:pPr>
            <w:r w:rsidRPr="00DD3994">
              <w:rPr>
                <w:rFonts w:cs="Calibri"/>
              </w:rPr>
              <w:t>(Switzerland)</w:t>
            </w:r>
          </w:p>
          <w:p w14:paraId="5C9341FF" w14:textId="77777777" w:rsidR="00661F37" w:rsidRPr="00DD3994" w:rsidRDefault="00661F37" w:rsidP="00661F37">
            <w:pPr>
              <w:spacing w:before="0"/>
              <w:rPr>
                <w:rFonts w:eastAsia="SimSun" w:cs="Calibri"/>
              </w:rPr>
            </w:pPr>
            <w:r w:rsidRPr="00DD3994">
              <w:rPr>
                <w:rFonts w:eastAsia="SimSun" w:cs="Calibri"/>
              </w:rPr>
              <w:t>Tel: +41 78 6677333</w:t>
            </w:r>
          </w:p>
          <w:p w14:paraId="1857CDD9" w14:textId="77777777" w:rsidR="00661F37" w:rsidRPr="002A0226" w:rsidRDefault="00661F37" w:rsidP="00661F37">
            <w:pPr>
              <w:tabs>
                <w:tab w:val="left" w:pos="794"/>
                <w:tab w:val="left" w:pos="1191"/>
                <w:tab w:val="left" w:pos="1588"/>
                <w:tab w:val="left" w:pos="1985"/>
              </w:tabs>
              <w:spacing w:before="0"/>
              <w:rPr>
                <w:rFonts w:cs="Calibri"/>
                <w:lang w:val="it-IT"/>
              </w:rPr>
            </w:pPr>
            <w:r w:rsidRPr="002A0226">
              <w:rPr>
                <w:rFonts w:eastAsia="SimSun" w:cs="Calibri"/>
                <w:lang w:val="it-IT"/>
              </w:rPr>
              <w:t>E-mail:  afink@fink-telecom.com</w:t>
            </w:r>
          </w:p>
        </w:tc>
        <w:tc>
          <w:tcPr>
            <w:tcW w:w="1384" w:type="dxa"/>
            <w:tcBorders>
              <w:top w:val="single" w:sz="6" w:space="0" w:color="auto"/>
              <w:left w:val="single" w:sz="6" w:space="0" w:color="auto"/>
              <w:bottom w:val="single" w:sz="6" w:space="0" w:color="auto"/>
              <w:right w:val="single" w:sz="6" w:space="0" w:color="auto"/>
            </w:tcBorders>
          </w:tcPr>
          <w:p w14:paraId="7B80BB1F" w14:textId="77777777" w:rsidR="00661F37" w:rsidRPr="00DD3994" w:rsidRDefault="00661F37" w:rsidP="00661F37">
            <w:pPr>
              <w:tabs>
                <w:tab w:val="left" w:pos="426"/>
                <w:tab w:val="left" w:pos="4140"/>
                <w:tab w:val="left" w:pos="4230"/>
              </w:tabs>
              <w:spacing w:before="0"/>
              <w:jc w:val="center"/>
              <w:rPr>
                <w:rFonts w:cs="Calibri"/>
                <w:bCs/>
              </w:rPr>
            </w:pPr>
            <w:r w:rsidRPr="00DD3994">
              <w:rPr>
                <w:rFonts w:cs="Calibri"/>
                <w:bCs/>
              </w:rPr>
              <w:t>27.VI.2025</w:t>
            </w:r>
          </w:p>
        </w:tc>
      </w:tr>
    </w:tbl>
    <w:p w14:paraId="13C046A8" w14:textId="77777777" w:rsidR="00661F37" w:rsidRDefault="00661F37" w:rsidP="00661F37"/>
    <w:p w14:paraId="52635493" w14:textId="77777777" w:rsidR="00661F37" w:rsidRPr="003A29FA" w:rsidRDefault="00661F37" w:rsidP="00661F37">
      <w:pPr>
        <w:tabs>
          <w:tab w:val="left" w:pos="1560"/>
          <w:tab w:val="left" w:pos="4140"/>
          <w:tab w:val="left" w:pos="4230"/>
        </w:tabs>
        <w:spacing w:before="240"/>
        <w:rPr>
          <w:rFonts w:cs="Arial"/>
        </w:rPr>
      </w:pPr>
      <w:r w:rsidRPr="00DD3994">
        <w:rPr>
          <w:rFonts w:cs="Arial"/>
          <w:b/>
          <w:bCs/>
        </w:rPr>
        <w:t>États-Unis</w:t>
      </w:r>
      <w:r>
        <w:rPr>
          <w:rFonts w:cs="Arial"/>
          <w:b/>
          <w:bCs/>
        </w:rPr>
        <w:tab/>
      </w:r>
      <w:r w:rsidRPr="003A29FA">
        <w:rPr>
          <w:rFonts w:cs="Arial"/>
          <w:b/>
        </w:rPr>
        <w:t>ADD</w:t>
      </w:r>
    </w:p>
    <w:p w14:paraId="47B0786C" w14:textId="77777777" w:rsidR="00661F37" w:rsidRDefault="00661F37" w:rsidP="00661F37"/>
    <w:tbl>
      <w:tblPr>
        <w:tblW w:w="10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0"/>
        <w:gridCol w:w="2542"/>
        <w:gridCol w:w="1800"/>
        <w:gridCol w:w="3029"/>
        <w:gridCol w:w="1381"/>
      </w:tblGrid>
      <w:tr w:rsidR="00661F37" w:rsidRPr="0052071E" w14:paraId="144572D8" w14:textId="77777777" w:rsidTr="00BE03C2">
        <w:trPr>
          <w:cantSplit/>
        </w:trPr>
        <w:tc>
          <w:tcPr>
            <w:tcW w:w="1410" w:type="dxa"/>
            <w:tcBorders>
              <w:top w:val="single" w:sz="6" w:space="0" w:color="auto"/>
              <w:left w:val="single" w:sz="6" w:space="0" w:color="auto"/>
              <w:bottom w:val="single" w:sz="6" w:space="0" w:color="auto"/>
              <w:right w:val="single" w:sz="6" w:space="0" w:color="auto"/>
            </w:tcBorders>
            <w:hideMark/>
          </w:tcPr>
          <w:p w14:paraId="5808AC16" w14:textId="77777777" w:rsidR="00661F37" w:rsidRPr="00486B22" w:rsidRDefault="00661F37" w:rsidP="00661F3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80"/>
              <w:jc w:val="center"/>
              <w:textAlignment w:val="auto"/>
              <w:rPr>
                <w:rFonts w:cs="Arial"/>
                <w:i/>
                <w:lang w:val="fr-FR"/>
              </w:rPr>
            </w:pPr>
            <w:r w:rsidRPr="00486B22">
              <w:rPr>
                <w:rFonts w:cs="Arial"/>
                <w:i/>
                <w:lang w:val="fr-FR"/>
              </w:rPr>
              <w:t>Pays/zone géographique</w:t>
            </w:r>
          </w:p>
        </w:tc>
        <w:tc>
          <w:tcPr>
            <w:tcW w:w="2542" w:type="dxa"/>
            <w:tcBorders>
              <w:top w:val="single" w:sz="6" w:space="0" w:color="auto"/>
              <w:left w:val="single" w:sz="6" w:space="0" w:color="auto"/>
              <w:bottom w:val="single" w:sz="6" w:space="0" w:color="auto"/>
              <w:right w:val="single" w:sz="6" w:space="0" w:color="auto"/>
            </w:tcBorders>
            <w:hideMark/>
          </w:tcPr>
          <w:p w14:paraId="5FBEB490" w14:textId="77777777" w:rsidR="00661F37" w:rsidRPr="00486B22" w:rsidRDefault="00661F37" w:rsidP="00661F3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80"/>
              <w:jc w:val="center"/>
              <w:textAlignment w:val="auto"/>
              <w:rPr>
                <w:rFonts w:cs="Arial"/>
                <w:i/>
                <w:lang w:val="fr-FR"/>
              </w:rPr>
            </w:pPr>
            <w:r w:rsidRPr="00486B22">
              <w:rPr>
                <w:rFonts w:cs="Arial"/>
                <w:i/>
                <w:lang w:val="fr-FR"/>
              </w:rPr>
              <w:t>Nom de la compagnie/</w:t>
            </w:r>
            <w:r w:rsidRPr="00486B22">
              <w:rPr>
                <w:rFonts w:cs="Arial"/>
                <w:i/>
                <w:lang w:val="fr-FR"/>
              </w:rPr>
              <w:br/>
              <w:t>Adresse</w:t>
            </w:r>
          </w:p>
        </w:tc>
        <w:tc>
          <w:tcPr>
            <w:tcW w:w="1800" w:type="dxa"/>
            <w:tcBorders>
              <w:top w:val="single" w:sz="6" w:space="0" w:color="auto"/>
              <w:left w:val="single" w:sz="6" w:space="0" w:color="auto"/>
              <w:bottom w:val="single" w:sz="6" w:space="0" w:color="auto"/>
              <w:right w:val="single" w:sz="6" w:space="0" w:color="auto"/>
            </w:tcBorders>
            <w:hideMark/>
          </w:tcPr>
          <w:p w14:paraId="3221D9B8" w14:textId="77777777" w:rsidR="00661F37" w:rsidRPr="00486B22" w:rsidRDefault="00661F37" w:rsidP="00661F3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80"/>
              <w:jc w:val="center"/>
              <w:textAlignment w:val="auto"/>
              <w:rPr>
                <w:rFonts w:cs="Arial"/>
                <w:i/>
                <w:lang w:val="fr-FR"/>
              </w:rPr>
            </w:pPr>
            <w:r w:rsidRPr="00C2166F">
              <w:rPr>
                <w:rFonts w:cs="Arial"/>
                <w:i/>
                <w:sz w:val="19"/>
                <w:szCs w:val="19"/>
                <w:lang w:val="fr-FR"/>
              </w:rPr>
              <w:t xml:space="preserve">Numéro </w:t>
            </w:r>
            <w:r w:rsidRPr="00C2166F">
              <w:rPr>
                <w:rFonts w:cs="Arial"/>
                <w:i/>
                <w:sz w:val="19"/>
                <w:szCs w:val="19"/>
                <w:lang w:val="fr-FR"/>
              </w:rPr>
              <w:br/>
              <w:t xml:space="preserve">d’identification </w:t>
            </w:r>
            <w:r w:rsidRPr="00C2166F">
              <w:rPr>
                <w:rFonts w:cs="Arial"/>
                <w:i/>
                <w:sz w:val="19"/>
                <w:szCs w:val="19"/>
                <w:lang w:val="fr-FR"/>
              </w:rPr>
              <w:br/>
              <w:t>d’entité émettrice</w:t>
            </w:r>
          </w:p>
        </w:tc>
        <w:tc>
          <w:tcPr>
            <w:tcW w:w="3029" w:type="dxa"/>
            <w:tcBorders>
              <w:top w:val="single" w:sz="6" w:space="0" w:color="auto"/>
              <w:left w:val="single" w:sz="6" w:space="0" w:color="auto"/>
              <w:bottom w:val="single" w:sz="6" w:space="0" w:color="auto"/>
              <w:right w:val="single" w:sz="6" w:space="0" w:color="auto"/>
            </w:tcBorders>
            <w:hideMark/>
          </w:tcPr>
          <w:p w14:paraId="57AA46C7" w14:textId="77777777" w:rsidR="00661F37" w:rsidRPr="00486B22" w:rsidRDefault="00661F37" w:rsidP="00661F3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80"/>
              <w:jc w:val="center"/>
              <w:textAlignment w:val="auto"/>
              <w:rPr>
                <w:rFonts w:cs="Arial"/>
                <w:i/>
                <w:lang w:val="fr-FR"/>
              </w:rPr>
            </w:pPr>
            <w:r w:rsidRPr="00486B22">
              <w:rPr>
                <w:rFonts w:cs="Arial"/>
                <w:i/>
                <w:lang w:val="fr-FR"/>
              </w:rPr>
              <w:t>Contact</w:t>
            </w:r>
          </w:p>
        </w:tc>
        <w:tc>
          <w:tcPr>
            <w:tcW w:w="1381" w:type="dxa"/>
            <w:tcBorders>
              <w:top w:val="single" w:sz="6" w:space="0" w:color="auto"/>
              <w:left w:val="single" w:sz="6" w:space="0" w:color="auto"/>
              <w:bottom w:val="single" w:sz="6" w:space="0" w:color="auto"/>
              <w:right w:val="single" w:sz="6" w:space="0" w:color="auto"/>
            </w:tcBorders>
            <w:hideMark/>
          </w:tcPr>
          <w:p w14:paraId="3A6A1F74" w14:textId="77777777" w:rsidR="00661F37" w:rsidRPr="00486B22" w:rsidRDefault="00661F37" w:rsidP="00661F3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80"/>
              <w:jc w:val="center"/>
              <w:textAlignment w:val="auto"/>
              <w:rPr>
                <w:rFonts w:cs="Arial"/>
                <w:i/>
                <w:lang w:val="fr-FR"/>
              </w:rPr>
            </w:pPr>
            <w:r w:rsidRPr="00486B22">
              <w:rPr>
                <w:rFonts w:cs="Arial"/>
                <w:i/>
                <w:lang w:val="fr-FR"/>
              </w:rPr>
              <w:t xml:space="preserve">Date de </w:t>
            </w:r>
            <w:r w:rsidRPr="00486B22">
              <w:rPr>
                <w:rFonts w:cs="Arial"/>
                <w:i/>
                <w:lang w:val="fr-FR"/>
              </w:rPr>
              <w:br/>
              <w:t>mise en application</w:t>
            </w:r>
          </w:p>
        </w:tc>
      </w:tr>
      <w:tr w:rsidR="00661F37" w:rsidRPr="00486B22" w14:paraId="2C3BC52B" w14:textId="77777777" w:rsidTr="00BE03C2">
        <w:trPr>
          <w:cantSplit/>
        </w:trPr>
        <w:tc>
          <w:tcPr>
            <w:tcW w:w="1410" w:type="dxa"/>
            <w:tcBorders>
              <w:top w:val="single" w:sz="6" w:space="0" w:color="auto"/>
              <w:left w:val="single" w:sz="6" w:space="0" w:color="auto"/>
              <w:bottom w:val="single" w:sz="6" w:space="0" w:color="auto"/>
              <w:right w:val="single" w:sz="6" w:space="0" w:color="auto"/>
            </w:tcBorders>
            <w:hideMark/>
          </w:tcPr>
          <w:p w14:paraId="475389CE" w14:textId="77777777" w:rsidR="00661F37" w:rsidRPr="00486B22" w:rsidRDefault="00661F37" w:rsidP="00661F37">
            <w:pPr>
              <w:tabs>
                <w:tab w:val="left" w:pos="426"/>
                <w:tab w:val="left" w:pos="4140"/>
                <w:tab w:val="left" w:pos="4230"/>
              </w:tabs>
              <w:spacing w:before="0"/>
              <w:rPr>
                <w:rFonts w:cs="Arial"/>
              </w:rPr>
            </w:pPr>
            <w:r w:rsidRPr="00DD3994">
              <w:rPr>
                <w:rFonts w:cs="Arial"/>
              </w:rPr>
              <w:t>États-Unis</w:t>
            </w:r>
          </w:p>
        </w:tc>
        <w:tc>
          <w:tcPr>
            <w:tcW w:w="2542" w:type="dxa"/>
            <w:tcBorders>
              <w:top w:val="single" w:sz="6" w:space="0" w:color="auto"/>
              <w:left w:val="single" w:sz="6" w:space="0" w:color="auto"/>
              <w:bottom w:val="single" w:sz="6" w:space="0" w:color="auto"/>
              <w:right w:val="single" w:sz="6" w:space="0" w:color="auto"/>
            </w:tcBorders>
          </w:tcPr>
          <w:p w14:paraId="6ADA8CA9" w14:textId="77777777" w:rsidR="00661F37" w:rsidRPr="00DD3994" w:rsidRDefault="00661F37" w:rsidP="00661F37">
            <w:pPr>
              <w:spacing w:before="0"/>
              <w:jc w:val="left"/>
              <w:rPr>
                <w:rFonts w:asciiTheme="minorHAnsi" w:hAnsiTheme="minorHAnsi" w:cstheme="minorHAnsi"/>
                <w:b/>
                <w:bCs/>
                <w:color w:val="000000" w:themeColor="text1"/>
                <w:highlight w:val="yellow"/>
                <w:lang w:val="fr-FR"/>
              </w:rPr>
            </w:pPr>
            <w:r w:rsidRPr="00DD3994">
              <w:rPr>
                <w:rFonts w:asciiTheme="minorHAnsi" w:hAnsiTheme="minorHAnsi" w:cstheme="minorHAnsi"/>
                <w:b/>
                <w:bCs/>
                <w:color w:val="000000" w:themeColor="text1"/>
                <w:lang w:val="fr-FR"/>
              </w:rPr>
              <w:t>Neuner Mobile Technologies LLC</w:t>
            </w:r>
          </w:p>
          <w:p w14:paraId="5D530DA7" w14:textId="77777777" w:rsidR="00661F37" w:rsidRPr="00DD3994" w:rsidRDefault="00661F37" w:rsidP="00661F37">
            <w:pPr>
              <w:spacing w:before="0"/>
              <w:rPr>
                <w:rFonts w:asciiTheme="minorHAnsi" w:hAnsiTheme="minorHAnsi" w:cstheme="minorHAnsi"/>
                <w:color w:val="000000" w:themeColor="text1"/>
                <w:lang w:val="fr-FR"/>
              </w:rPr>
            </w:pPr>
            <w:r w:rsidRPr="00DD3994">
              <w:rPr>
                <w:rFonts w:asciiTheme="minorHAnsi" w:hAnsiTheme="minorHAnsi" w:cstheme="minorHAnsi"/>
                <w:color w:val="000000" w:themeColor="text1"/>
                <w:lang w:val="fr-FR"/>
              </w:rPr>
              <w:t>8 The Green, Suite B</w:t>
            </w:r>
          </w:p>
          <w:p w14:paraId="563FACFD" w14:textId="77777777" w:rsidR="00661F37" w:rsidRPr="00DD3994" w:rsidRDefault="00661F37" w:rsidP="00661F37">
            <w:pPr>
              <w:tabs>
                <w:tab w:val="left" w:pos="794"/>
                <w:tab w:val="left" w:pos="1191"/>
                <w:tab w:val="left" w:pos="1588"/>
                <w:tab w:val="left" w:pos="1985"/>
              </w:tabs>
              <w:spacing w:before="0"/>
              <w:rPr>
                <w:rFonts w:asciiTheme="minorHAnsi" w:hAnsiTheme="minorHAnsi" w:cstheme="minorHAnsi"/>
                <w:highlight w:val="yellow"/>
              </w:rPr>
            </w:pPr>
            <w:r w:rsidRPr="00DD3994">
              <w:rPr>
                <w:rFonts w:asciiTheme="minorHAnsi" w:hAnsiTheme="minorHAnsi" w:cstheme="minorHAnsi"/>
                <w:color w:val="000000" w:themeColor="text1"/>
                <w:lang w:val="fr-FR"/>
              </w:rPr>
              <w:t>DOVER, DE 19901</w:t>
            </w:r>
          </w:p>
        </w:tc>
        <w:tc>
          <w:tcPr>
            <w:tcW w:w="1800" w:type="dxa"/>
            <w:tcBorders>
              <w:top w:val="single" w:sz="6" w:space="0" w:color="auto"/>
              <w:left w:val="single" w:sz="6" w:space="0" w:color="auto"/>
              <w:bottom w:val="single" w:sz="6" w:space="0" w:color="auto"/>
              <w:right w:val="single" w:sz="6" w:space="0" w:color="auto"/>
            </w:tcBorders>
          </w:tcPr>
          <w:p w14:paraId="63DC4046" w14:textId="77777777" w:rsidR="00661F37" w:rsidRPr="00DD3994" w:rsidRDefault="00661F37" w:rsidP="00661F37">
            <w:pPr>
              <w:tabs>
                <w:tab w:val="left" w:pos="426"/>
                <w:tab w:val="left" w:pos="4140"/>
                <w:tab w:val="left" w:pos="4230"/>
              </w:tabs>
              <w:spacing w:before="0"/>
              <w:jc w:val="center"/>
              <w:rPr>
                <w:rFonts w:asciiTheme="minorHAnsi" w:hAnsiTheme="minorHAnsi" w:cstheme="minorHAnsi"/>
                <w:b/>
              </w:rPr>
            </w:pPr>
            <w:r w:rsidRPr="00DD3994">
              <w:rPr>
                <w:rFonts w:asciiTheme="minorHAnsi" w:hAnsiTheme="minorHAnsi" w:cstheme="minorHAnsi"/>
                <w:b/>
                <w:color w:val="000000" w:themeColor="text1"/>
              </w:rPr>
              <w:t>89 1 081</w:t>
            </w:r>
          </w:p>
        </w:tc>
        <w:tc>
          <w:tcPr>
            <w:tcW w:w="3029" w:type="dxa"/>
            <w:tcBorders>
              <w:top w:val="single" w:sz="6" w:space="0" w:color="auto"/>
              <w:left w:val="single" w:sz="6" w:space="0" w:color="auto"/>
              <w:bottom w:val="single" w:sz="6" w:space="0" w:color="auto"/>
              <w:right w:val="single" w:sz="6" w:space="0" w:color="auto"/>
            </w:tcBorders>
          </w:tcPr>
          <w:p w14:paraId="139A9985" w14:textId="77777777" w:rsidR="00661F37" w:rsidRPr="00DD3994" w:rsidRDefault="00661F37" w:rsidP="00661F37">
            <w:pPr>
              <w:spacing w:before="0"/>
              <w:rPr>
                <w:rFonts w:asciiTheme="minorHAnsi" w:hAnsiTheme="minorHAnsi" w:cstheme="minorHAnsi"/>
                <w:color w:val="000000" w:themeColor="text1"/>
              </w:rPr>
            </w:pPr>
            <w:r w:rsidRPr="00DD3994">
              <w:rPr>
                <w:rFonts w:asciiTheme="minorHAnsi" w:hAnsiTheme="minorHAnsi" w:cstheme="minorHAnsi"/>
                <w:color w:val="000000" w:themeColor="text1"/>
              </w:rPr>
              <w:t xml:space="preserve">Christian </w:t>
            </w:r>
            <w:proofErr w:type="spellStart"/>
            <w:r w:rsidRPr="00DD3994">
              <w:rPr>
                <w:rFonts w:asciiTheme="minorHAnsi" w:hAnsiTheme="minorHAnsi" w:cstheme="minorHAnsi"/>
                <w:color w:val="000000" w:themeColor="text1"/>
              </w:rPr>
              <w:t>Endsjo</w:t>
            </w:r>
            <w:proofErr w:type="spellEnd"/>
          </w:p>
          <w:p w14:paraId="2D003FDC" w14:textId="77777777" w:rsidR="00661F37" w:rsidRPr="00DD3994" w:rsidRDefault="00661F37" w:rsidP="00661F37">
            <w:pPr>
              <w:spacing w:before="0"/>
              <w:rPr>
                <w:rFonts w:asciiTheme="minorHAnsi" w:hAnsiTheme="minorHAnsi" w:cstheme="minorHAnsi"/>
                <w:color w:val="000000" w:themeColor="text1"/>
              </w:rPr>
            </w:pPr>
            <w:proofErr w:type="spellStart"/>
            <w:r w:rsidRPr="00DD3994">
              <w:rPr>
                <w:rFonts w:asciiTheme="minorHAnsi" w:hAnsiTheme="minorHAnsi" w:cstheme="minorHAnsi"/>
                <w:color w:val="000000" w:themeColor="text1"/>
              </w:rPr>
              <w:t>Ridderkleiva</w:t>
            </w:r>
            <w:proofErr w:type="spellEnd"/>
            <w:r w:rsidRPr="00DD3994">
              <w:rPr>
                <w:rFonts w:asciiTheme="minorHAnsi" w:hAnsiTheme="minorHAnsi" w:cstheme="minorHAnsi"/>
                <w:color w:val="000000" w:themeColor="text1"/>
              </w:rPr>
              <w:t xml:space="preserve"> 50d</w:t>
            </w:r>
          </w:p>
          <w:p w14:paraId="7D9EABC4" w14:textId="77777777" w:rsidR="00661F37" w:rsidRPr="00DD3994" w:rsidRDefault="00661F37" w:rsidP="00661F37">
            <w:pPr>
              <w:spacing w:before="0"/>
              <w:rPr>
                <w:rFonts w:asciiTheme="minorHAnsi" w:hAnsiTheme="minorHAnsi" w:cstheme="minorHAnsi"/>
                <w:color w:val="000000" w:themeColor="text1"/>
              </w:rPr>
            </w:pPr>
            <w:r w:rsidRPr="00DD3994">
              <w:rPr>
                <w:rFonts w:asciiTheme="minorHAnsi" w:hAnsiTheme="minorHAnsi" w:cstheme="minorHAnsi"/>
                <w:color w:val="000000" w:themeColor="text1"/>
              </w:rPr>
              <w:t>1338 ASKER</w:t>
            </w:r>
          </w:p>
          <w:p w14:paraId="4B307E08" w14:textId="77777777" w:rsidR="00661F37" w:rsidRPr="00DD3994" w:rsidRDefault="00661F37" w:rsidP="00661F37">
            <w:pPr>
              <w:spacing w:before="0"/>
              <w:rPr>
                <w:rFonts w:asciiTheme="minorHAnsi" w:hAnsiTheme="minorHAnsi" w:cstheme="minorHAnsi"/>
                <w:color w:val="000000" w:themeColor="text1"/>
              </w:rPr>
            </w:pPr>
            <w:r w:rsidRPr="00DD3994">
              <w:rPr>
                <w:rFonts w:asciiTheme="minorHAnsi" w:hAnsiTheme="minorHAnsi" w:cstheme="minorHAnsi"/>
                <w:color w:val="000000" w:themeColor="text1"/>
              </w:rPr>
              <w:t>(Norway)</w:t>
            </w:r>
          </w:p>
          <w:p w14:paraId="1E5FCE41" w14:textId="77777777" w:rsidR="00661F37" w:rsidRPr="00DD3994" w:rsidRDefault="00661F37" w:rsidP="00661F37">
            <w:pPr>
              <w:spacing w:before="0" w:after="40"/>
              <w:rPr>
                <w:rFonts w:asciiTheme="minorHAnsi" w:hAnsiTheme="minorHAnsi" w:cstheme="minorHAnsi"/>
                <w:color w:val="000000" w:themeColor="text1"/>
                <w:lang w:val="es-ES"/>
              </w:rPr>
            </w:pPr>
            <w:r w:rsidRPr="00DD3994">
              <w:rPr>
                <w:rFonts w:asciiTheme="minorHAnsi" w:hAnsiTheme="minorHAnsi" w:cstheme="minorHAnsi"/>
                <w:color w:val="000000" w:themeColor="text1"/>
                <w:lang w:val="es-ES"/>
              </w:rPr>
              <w:t xml:space="preserve">Tel: +47 </w:t>
            </w:r>
            <w:r w:rsidRPr="00DD3994">
              <w:rPr>
                <w:rFonts w:asciiTheme="minorHAnsi" w:hAnsiTheme="minorHAnsi" w:cstheme="minorHAnsi"/>
                <w:color w:val="000000" w:themeColor="text1"/>
              </w:rPr>
              <w:t>93424431</w:t>
            </w:r>
          </w:p>
          <w:p w14:paraId="5C7842D1" w14:textId="77777777" w:rsidR="00661F37" w:rsidRPr="00DD3994" w:rsidRDefault="00661F37" w:rsidP="00661F37">
            <w:pPr>
              <w:tabs>
                <w:tab w:val="left" w:pos="794"/>
                <w:tab w:val="left" w:pos="1191"/>
                <w:tab w:val="left" w:pos="1588"/>
                <w:tab w:val="left" w:pos="1985"/>
              </w:tabs>
              <w:spacing w:before="0"/>
              <w:rPr>
                <w:rFonts w:asciiTheme="minorHAnsi" w:hAnsiTheme="minorHAnsi" w:cstheme="minorHAnsi"/>
                <w:lang w:val="fr-FR"/>
              </w:rPr>
            </w:pPr>
            <w:r w:rsidRPr="00DD3994">
              <w:rPr>
                <w:rFonts w:asciiTheme="minorHAnsi" w:hAnsiTheme="minorHAnsi" w:cstheme="minorHAnsi"/>
                <w:color w:val="000000" w:themeColor="text1"/>
                <w:lang w:val="es-ES"/>
              </w:rPr>
              <w:t xml:space="preserve">E-mail: </w:t>
            </w:r>
            <w:r w:rsidRPr="00DD3994">
              <w:rPr>
                <w:rFonts w:asciiTheme="minorHAnsi" w:hAnsiTheme="minorHAnsi" w:cstheme="minorHAnsi"/>
                <w:color w:val="000000" w:themeColor="text1"/>
                <w:lang w:val="fr-FR"/>
              </w:rPr>
              <w:t>hello@neunermobile.com</w:t>
            </w:r>
          </w:p>
        </w:tc>
        <w:tc>
          <w:tcPr>
            <w:tcW w:w="1381" w:type="dxa"/>
            <w:tcBorders>
              <w:top w:val="single" w:sz="6" w:space="0" w:color="auto"/>
              <w:left w:val="single" w:sz="6" w:space="0" w:color="auto"/>
              <w:bottom w:val="single" w:sz="6" w:space="0" w:color="auto"/>
              <w:right w:val="single" w:sz="6" w:space="0" w:color="auto"/>
            </w:tcBorders>
          </w:tcPr>
          <w:p w14:paraId="0CA83667" w14:textId="77777777" w:rsidR="00661F37" w:rsidRPr="00DD3994" w:rsidRDefault="00661F37" w:rsidP="00661F37">
            <w:pPr>
              <w:tabs>
                <w:tab w:val="left" w:pos="426"/>
                <w:tab w:val="left" w:pos="4140"/>
                <w:tab w:val="left" w:pos="4230"/>
              </w:tabs>
              <w:spacing w:before="0"/>
              <w:jc w:val="center"/>
              <w:rPr>
                <w:rFonts w:asciiTheme="minorHAnsi" w:hAnsiTheme="minorHAnsi" w:cstheme="minorHAnsi"/>
                <w:bCs/>
              </w:rPr>
            </w:pPr>
            <w:r w:rsidRPr="00DD3994">
              <w:rPr>
                <w:rFonts w:asciiTheme="minorHAnsi" w:hAnsiTheme="minorHAnsi" w:cstheme="minorHAnsi"/>
                <w:color w:val="000000" w:themeColor="text1"/>
              </w:rPr>
              <w:t>30.VI.2025</w:t>
            </w:r>
          </w:p>
        </w:tc>
      </w:tr>
    </w:tbl>
    <w:p w14:paraId="0C07BB7F" w14:textId="77777777" w:rsidR="00661F37" w:rsidRDefault="00661F37" w:rsidP="00661F37"/>
    <w:p w14:paraId="1FB0A572" w14:textId="011C6EE1" w:rsidR="00661F37" w:rsidRDefault="00661F37">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3AD65D78" w14:textId="53086761" w:rsidR="00661F37" w:rsidRPr="00661F37" w:rsidRDefault="00661F37" w:rsidP="00661F37">
      <w:pPr>
        <w:pStyle w:val="Heading20"/>
      </w:pPr>
      <w:r w:rsidRPr="00661F37">
        <w:lastRenderedPageBreak/>
        <w:t>Codes de réseau mobile (MNC) pour le plan d'identification international</w:t>
      </w:r>
      <w:r w:rsidRPr="00661F37">
        <w:br/>
        <w:t>pour les réseaux publics et les abonnements</w:t>
      </w:r>
      <w:r w:rsidRPr="00661F37">
        <w:br/>
        <w:t>(Selon la Recommandation UIT-T E.212 (09/2016))</w:t>
      </w:r>
      <w:r w:rsidRPr="00661F37">
        <w:br/>
        <w:t>(Situation au 15 novembre 2023)</w:t>
      </w:r>
    </w:p>
    <w:p w14:paraId="70A19BA7" w14:textId="07DD707D" w:rsidR="00661F37" w:rsidRDefault="00661F37" w:rsidP="00661F37">
      <w:pPr>
        <w:jc w:val="center"/>
        <w:rPr>
          <w:rFonts w:eastAsia="Arial"/>
          <w:lang w:val="fr-FR"/>
        </w:rPr>
      </w:pPr>
      <w:r w:rsidRPr="006559DB">
        <w:rPr>
          <w:rFonts w:eastAsia="Arial"/>
          <w:lang w:val="fr-FR"/>
        </w:rPr>
        <w:t xml:space="preserve">(Annexe au Bulletin d'exploitation de l'UIT </w:t>
      </w:r>
      <w:r w:rsidRPr="006559DB">
        <w:rPr>
          <w:rFonts w:eastAsia="Calibri"/>
          <w:sz w:val="22"/>
          <w:lang w:val="fr-FR"/>
        </w:rPr>
        <w:t>N°</w:t>
      </w:r>
      <w:r w:rsidRPr="006559DB">
        <w:rPr>
          <w:rFonts w:eastAsia="Arial"/>
          <w:lang w:val="fr-FR"/>
        </w:rPr>
        <w:t xml:space="preserve"> 1280 - 15.XI.2023)</w:t>
      </w:r>
      <w:r>
        <w:rPr>
          <w:rFonts w:eastAsia="Arial"/>
          <w:lang w:val="fr-FR"/>
        </w:rPr>
        <w:br/>
      </w:r>
      <w:r w:rsidRPr="0052071E">
        <w:rPr>
          <w:rFonts w:eastAsia="Arial"/>
          <w:lang w:val="fr-CH"/>
        </w:rPr>
        <w:t xml:space="preserve">(Amendement </w:t>
      </w:r>
      <w:r w:rsidRPr="0052071E">
        <w:rPr>
          <w:rFonts w:eastAsia="Calibri"/>
          <w:sz w:val="22"/>
          <w:lang w:val="fr-CH"/>
        </w:rPr>
        <w:t xml:space="preserve">N° </w:t>
      </w:r>
      <w:r w:rsidRPr="0052071E">
        <w:rPr>
          <w:rFonts w:eastAsia="Arial"/>
          <w:lang w:val="fr-CH"/>
        </w:rPr>
        <w:t>37)</w:t>
      </w:r>
    </w:p>
    <w:p w14:paraId="0E05F991" w14:textId="77777777" w:rsidR="00661F37" w:rsidRDefault="00661F37" w:rsidP="00661F37">
      <w:pPr>
        <w:rPr>
          <w:rFonts w:eastAsia="Arial"/>
          <w:lang w:val="fr-FR"/>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8603"/>
        <w:gridCol w:w="13"/>
      </w:tblGrid>
      <w:tr w:rsidR="00661F37" w14:paraId="53E6C4CD" w14:textId="77777777" w:rsidTr="00BE03C2">
        <w:tc>
          <w:tcPr>
            <w:tcW w:w="77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704"/>
              <w:gridCol w:w="1619"/>
              <w:gridCol w:w="3464"/>
            </w:tblGrid>
            <w:tr w:rsidR="00661F37" w14:paraId="5FCEA258" w14:textId="77777777" w:rsidTr="00BE03C2">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9947DB" w14:textId="77777777" w:rsidR="00661F37" w:rsidRPr="006559DB" w:rsidRDefault="00661F37" w:rsidP="00661F37">
                  <w:pPr>
                    <w:spacing w:before="0"/>
                  </w:pPr>
                  <w:r w:rsidRPr="006559DB">
                    <w:rPr>
                      <w:rFonts w:eastAsia="Calibri"/>
                      <w:b/>
                      <w:i/>
                      <w:color w:val="000000"/>
                    </w:rPr>
                    <w:t xml:space="preserve">Pays </w:t>
                  </w:r>
                  <w:proofErr w:type="spellStart"/>
                  <w:r w:rsidRPr="006559DB">
                    <w:rPr>
                      <w:rFonts w:eastAsia="Calibri"/>
                      <w:b/>
                      <w:i/>
                      <w:color w:val="000000"/>
                    </w:rPr>
                    <w:t>ou</w:t>
                  </w:r>
                  <w:proofErr w:type="spellEnd"/>
                  <w:r w:rsidRPr="006559DB">
                    <w:rPr>
                      <w:rFonts w:eastAsia="Calibri"/>
                      <w:b/>
                      <w:i/>
                      <w:color w:val="000000"/>
                    </w:rPr>
                    <w:t xml:space="preserve"> Zone </w:t>
                  </w:r>
                  <w:proofErr w:type="spellStart"/>
                  <w:r w:rsidRPr="006559DB">
                    <w:rPr>
                      <w:rFonts w:eastAsia="Calibri"/>
                      <w:b/>
                      <w:i/>
                      <w:color w:val="000000"/>
                    </w:rPr>
                    <w:t>géographique</w:t>
                  </w:r>
                  <w:proofErr w:type="spellEnd"/>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668B62" w14:textId="77777777" w:rsidR="00661F37" w:rsidRPr="006559DB" w:rsidRDefault="00661F37" w:rsidP="00661F37">
                  <w:pPr>
                    <w:spacing w:before="0"/>
                  </w:pPr>
                  <w:r w:rsidRPr="006559DB">
                    <w:rPr>
                      <w:rFonts w:eastAsia="Calibri"/>
                      <w:b/>
                      <w:i/>
                      <w:color w:val="000000"/>
                    </w:rPr>
                    <w:t>MCC+MNC *</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FDD483" w14:textId="77777777" w:rsidR="00661F37" w:rsidRPr="006559DB" w:rsidRDefault="00661F37" w:rsidP="00661F37">
                  <w:pPr>
                    <w:spacing w:before="0"/>
                  </w:pPr>
                  <w:r w:rsidRPr="006559DB">
                    <w:rPr>
                      <w:rFonts w:eastAsia="Calibri"/>
                      <w:b/>
                      <w:i/>
                      <w:color w:val="000000"/>
                    </w:rPr>
                    <w:t>Nom de Réseau/</w:t>
                  </w:r>
                  <w:proofErr w:type="spellStart"/>
                  <w:r w:rsidRPr="006559DB">
                    <w:rPr>
                      <w:rFonts w:eastAsia="Calibri"/>
                      <w:b/>
                      <w:i/>
                      <w:color w:val="000000"/>
                    </w:rPr>
                    <w:t>Opérateur</w:t>
                  </w:r>
                  <w:proofErr w:type="spellEnd"/>
                </w:p>
              </w:tc>
            </w:tr>
            <w:tr w:rsidR="00661F37" w14:paraId="7603F3BB" w14:textId="77777777" w:rsidTr="00BE03C2">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536F472" w14:textId="77777777" w:rsidR="00661F37" w:rsidRDefault="00661F37" w:rsidP="00661F37">
                  <w:pPr>
                    <w:spacing w:before="0"/>
                  </w:pPr>
                  <w:proofErr w:type="spellStart"/>
                  <w:r>
                    <w:rPr>
                      <w:rFonts w:eastAsia="Calibri"/>
                      <w:b/>
                      <w:color w:val="000000"/>
                    </w:rPr>
                    <w:t>Japon</w:t>
                  </w:r>
                  <w:proofErr w:type="spellEnd"/>
                  <w:r>
                    <w:rPr>
                      <w:rFonts w:eastAsia="Calibri"/>
                      <w:b/>
                      <w:color w:val="000000"/>
                    </w:rPr>
                    <w:t xml:space="preserve"> 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C7128" w14:textId="77777777" w:rsidR="00661F37" w:rsidRDefault="00661F37" w:rsidP="00661F37">
                  <w:pPr>
                    <w:spacing w:before="0"/>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E1121" w14:textId="77777777" w:rsidR="00661F37" w:rsidRDefault="00661F37" w:rsidP="00661F37">
                  <w:pPr>
                    <w:spacing w:before="0"/>
                  </w:pPr>
                </w:p>
              </w:tc>
            </w:tr>
            <w:tr w:rsidR="00661F37" w14:paraId="11035E9E" w14:textId="77777777" w:rsidTr="00BE03C2">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10AA377C" w14:textId="77777777" w:rsidR="00661F37" w:rsidRDefault="00661F37" w:rsidP="00661F37">
                  <w:pPr>
                    <w:spacing w:before="0"/>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F4EE9" w14:textId="77777777" w:rsidR="00661F37" w:rsidRDefault="00661F37" w:rsidP="00661F37">
                  <w:pPr>
                    <w:spacing w:before="0"/>
                    <w:jc w:val="center"/>
                  </w:pPr>
                  <w:r>
                    <w:rPr>
                      <w:rFonts w:eastAsia="Calibri"/>
                      <w:color w:val="000000"/>
                    </w:rPr>
                    <w:t>440 25</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2329B1" w14:textId="77777777" w:rsidR="00661F37" w:rsidRDefault="00661F37" w:rsidP="00661F37">
                  <w:pPr>
                    <w:spacing w:before="0"/>
                  </w:pPr>
                  <w:r>
                    <w:rPr>
                      <w:rFonts w:eastAsia="Calibri"/>
                      <w:color w:val="000000"/>
                    </w:rPr>
                    <w:t>SoftBank Corp.</w:t>
                  </w:r>
                </w:p>
              </w:tc>
            </w:tr>
            <w:tr w:rsidR="00661F37" w14:paraId="38EF468C" w14:textId="77777777" w:rsidTr="00BE03C2">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49519BC7" w14:textId="77777777" w:rsidR="00661F37" w:rsidRDefault="00661F37" w:rsidP="00661F37">
                  <w:pPr>
                    <w:spacing w:before="0"/>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20CF7" w14:textId="77777777" w:rsidR="00661F37" w:rsidRDefault="00661F37" w:rsidP="00661F37">
                  <w:pPr>
                    <w:spacing w:before="0"/>
                    <w:jc w:val="center"/>
                  </w:pPr>
                  <w:r>
                    <w:rPr>
                      <w:rFonts w:eastAsia="Calibri"/>
                      <w:color w:val="000000"/>
                    </w:rPr>
                    <w:t>440 26</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483A3E" w14:textId="77777777" w:rsidR="00661F37" w:rsidRDefault="00661F37" w:rsidP="00661F37">
                  <w:pPr>
                    <w:spacing w:before="0"/>
                  </w:pPr>
                  <w:r>
                    <w:rPr>
                      <w:rFonts w:eastAsia="Calibri"/>
                      <w:color w:val="000000"/>
                    </w:rPr>
                    <w:t>NTT DOCOMO, INC.</w:t>
                  </w:r>
                </w:p>
              </w:tc>
            </w:tr>
            <w:tr w:rsidR="00661F37" w14:paraId="2454D354" w14:textId="77777777" w:rsidTr="00BE03C2">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E724386" w14:textId="77777777" w:rsidR="00661F37" w:rsidRDefault="00661F37" w:rsidP="00661F37">
                  <w:pPr>
                    <w:spacing w:before="0"/>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53D48" w14:textId="77777777" w:rsidR="00661F37" w:rsidRDefault="00661F37" w:rsidP="00661F37">
                  <w:pPr>
                    <w:spacing w:before="0"/>
                    <w:jc w:val="center"/>
                  </w:pPr>
                  <w:r>
                    <w:rPr>
                      <w:rFonts w:eastAsia="Calibri"/>
                      <w:color w:val="000000"/>
                    </w:rPr>
                    <w:t>440 55</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5C9F37" w14:textId="77777777" w:rsidR="00661F37" w:rsidRDefault="00661F37" w:rsidP="00661F37">
                  <w:pPr>
                    <w:spacing w:before="0"/>
                  </w:pPr>
                  <w:r>
                    <w:rPr>
                      <w:rFonts w:eastAsia="Calibri"/>
                      <w:color w:val="000000"/>
                    </w:rPr>
                    <w:t>KDDI CORPORATION</w:t>
                  </w:r>
                </w:p>
              </w:tc>
            </w:tr>
            <w:tr w:rsidR="00661F37" w14:paraId="4A11513E" w14:textId="77777777" w:rsidTr="00BE03C2">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53C08E4" w14:textId="77777777" w:rsidR="00661F37" w:rsidRDefault="00661F37" w:rsidP="00661F37">
                  <w:pPr>
                    <w:spacing w:before="0"/>
                  </w:pPr>
                  <w:proofErr w:type="spellStart"/>
                  <w:r>
                    <w:rPr>
                      <w:rFonts w:eastAsia="Calibri"/>
                      <w:b/>
                      <w:color w:val="000000"/>
                    </w:rPr>
                    <w:t>Suède</w:t>
                  </w:r>
                  <w:proofErr w:type="spellEnd"/>
                  <w:r>
                    <w:rPr>
                      <w:rFonts w:eastAsia="Calibri"/>
                      <w:b/>
                      <w:color w:val="000000"/>
                    </w:rPr>
                    <w:t xml:space="preserve"> SUP</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E08B1" w14:textId="77777777" w:rsidR="00661F37" w:rsidRDefault="00661F37" w:rsidP="00661F37">
                  <w:pPr>
                    <w:spacing w:before="0"/>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03D6D" w14:textId="77777777" w:rsidR="00661F37" w:rsidRDefault="00661F37" w:rsidP="00661F37">
                  <w:pPr>
                    <w:spacing w:before="0"/>
                  </w:pPr>
                </w:p>
              </w:tc>
            </w:tr>
            <w:tr w:rsidR="00661F37" w14:paraId="5CC1CEB6" w14:textId="77777777" w:rsidTr="00BE03C2">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15669EC7" w14:textId="77777777" w:rsidR="00661F37" w:rsidRDefault="00661F37" w:rsidP="00661F37">
                  <w:pPr>
                    <w:spacing w:before="0"/>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5F74F" w14:textId="77777777" w:rsidR="00661F37" w:rsidRDefault="00661F37" w:rsidP="00661F37">
                  <w:pPr>
                    <w:spacing w:before="0"/>
                    <w:jc w:val="center"/>
                  </w:pPr>
                  <w:r>
                    <w:rPr>
                      <w:rFonts w:eastAsia="Calibri"/>
                      <w:color w:val="000000"/>
                    </w:rPr>
                    <w:t>240 19</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4D6253" w14:textId="77777777" w:rsidR="00661F37" w:rsidRDefault="00661F37" w:rsidP="00661F37">
                  <w:pPr>
                    <w:spacing w:before="0"/>
                  </w:pPr>
                  <w:proofErr w:type="spellStart"/>
                  <w:r>
                    <w:rPr>
                      <w:rFonts w:eastAsia="Calibri"/>
                      <w:color w:val="000000"/>
                    </w:rPr>
                    <w:t>Vecton</w:t>
                  </w:r>
                  <w:proofErr w:type="spellEnd"/>
                  <w:r>
                    <w:rPr>
                      <w:rFonts w:eastAsia="Calibri"/>
                      <w:color w:val="000000"/>
                    </w:rPr>
                    <w:t xml:space="preserve"> Mobile (Sweden) Ltd</w:t>
                  </w:r>
                </w:p>
              </w:tc>
            </w:tr>
            <w:tr w:rsidR="00661F37" w14:paraId="51ABB645" w14:textId="77777777" w:rsidTr="00BE03C2">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1223FDAD" w14:textId="77777777" w:rsidR="00661F37" w:rsidRDefault="00661F37" w:rsidP="00661F37">
                  <w:pPr>
                    <w:spacing w:before="0"/>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79C5C" w14:textId="77777777" w:rsidR="00661F37" w:rsidRDefault="00661F37" w:rsidP="00661F37">
                  <w:pPr>
                    <w:spacing w:before="0"/>
                    <w:jc w:val="center"/>
                  </w:pPr>
                  <w:r>
                    <w:rPr>
                      <w:rFonts w:eastAsia="Calibri"/>
                      <w:color w:val="000000"/>
                    </w:rPr>
                    <w:t>240 39</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C625FA" w14:textId="77777777" w:rsidR="00661F37" w:rsidRDefault="00661F37" w:rsidP="00661F37">
                  <w:pPr>
                    <w:spacing w:before="0"/>
                  </w:pPr>
                  <w:proofErr w:type="spellStart"/>
                  <w:r>
                    <w:rPr>
                      <w:rFonts w:eastAsia="Calibri"/>
                      <w:color w:val="000000"/>
                    </w:rPr>
                    <w:t>Primlight</w:t>
                  </w:r>
                  <w:proofErr w:type="spellEnd"/>
                  <w:r>
                    <w:rPr>
                      <w:rFonts w:eastAsia="Calibri"/>
                      <w:color w:val="000000"/>
                    </w:rPr>
                    <w:t xml:space="preserve"> AB</w:t>
                  </w:r>
                </w:p>
              </w:tc>
            </w:tr>
            <w:tr w:rsidR="00661F37" w14:paraId="5A988895" w14:textId="77777777" w:rsidTr="00BE03C2">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37C55B9" w14:textId="77777777" w:rsidR="00661F37" w:rsidRDefault="00661F37" w:rsidP="00661F37">
                  <w:pPr>
                    <w:spacing w:before="0"/>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18030" w14:textId="77777777" w:rsidR="00661F37" w:rsidRDefault="00661F37" w:rsidP="00661F37">
                  <w:pPr>
                    <w:spacing w:before="0"/>
                    <w:jc w:val="center"/>
                  </w:pPr>
                  <w:r>
                    <w:rPr>
                      <w:rFonts w:eastAsia="Calibri"/>
                      <w:color w:val="000000"/>
                    </w:rPr>
                    <w:t>240 63</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CF6D15" w14:textId="77777777" w:rsidR="00661F37" w:rsidRDefault="00661F37" w:rsidP="00661F37">
                  <w:pPr>
                    <w:spacing w:before="0"/>
                  </w:pPr>
                  <w:r>
                    <w:rPr>
                      <w:rFonts w:eastAsia="Calibri"/>
                      <w:color w:val="000000"/>
                    </w:rPr>
                    <w:t>Fink Telecom Services</w:t>
                  </w:r>
                </w:p>
              </w:tc>
            </w:tr>
            <w:tr w:rsidR="00661F37" w14:paraId="0A0EB671" w14:textId="77777777" w:rsidTr="00BE03C2">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8BCA0AF" w14:textId="77777777" w:rsidR="00661F37" w:rsidRDefault="00661F37" w:rsidP="00661F37">
                  <w:pPr>
                    <w:spacing w:before="0"/>
                  </w:pPr>
                  <w:r>
                    <w:rPr>
                      <w:rFonts w:eastAsia="Calibri"/>
                      <w:b/>
                      <w:color w:val="000000"/>
                    </w:rPr>
                    <w:t>Suisse 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D2A45" w14:textId="77777777" w:rsidR="00661F37" w:rsidRDefault="00661F37" w:rsidP="00661F37">
                  <w:pPr>
                    <w:spacing w:before="0"/>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B8AF5" w14:textId="77777777" w:rsidR="00661F37" w:rsidRDefault="00661F37" w:rsidP="00661F37">
                  <w:pPr>
                    <w:spacing w:before="0"/>
                  </w:pPr>
                </w:p>
              </w:tc>
            </w:tr>
            <w:tr w:rsidR="00661F37" w14:paraId="05747AA1" w14:textId="77777777" w:rsidTr="00BE03C2">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179D3EE" w14:textId="77777777" w:rsidR="00661F37" w:rsidRDefault="00661F37" w:rsidP="00661F37">
                  <w:pPr>
                    <w:spacing w:before="0"/>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44B38" w14:textId="77777777" w:rsidR="00661F37" w:rsidRDefault="00661F37" w:rsidP="00661F37">
                  <w:pPr>
                    <w:spacing w:before="0"/>
                    <w:jc w:val="center"/>
                  </w:pPr>
                  <w:r>
                    <w:rPr>
                      <w:rFonts w:eastAsia="Calibri"/>
                      <w:color w:val="000000"/>
                    </w:rPr>
                    <w:t>228 80</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8683A1" w14:textId="77777777" w:rsidR="00661F37" w:rsidRDefault="00661F37" w:rsidP="00661F37">
                  <w:pPr>
                    <w:spacing w:before="0"/>
                  </w:pPr>
                  <w:proofErr w:type="spellStart"/>
                  <w:r>
                    <w:rPr>
                      <w:rFonts w:eastAsia="Calibri"/>
                      <w:color w:val="000000"/>
                    </w:rPr>
                    <w:t>Phonegroup</w:t>
                  </w:r>
                  <w:proofErr w:type="spellEnd"/>
                  <w:r>
                    <w:rPr>
                      <w:rFonts w:eastAsia="Calibri"/>
                      <w:color w:val="000000"/>
                    </w:rPr>
                    <w:t xml:space="preserve"> SA</w:t>
                  </w:r>
                </w:p>
              </w:tc>
            </w:tr>
          </w:tbl>
          <w:p w14:paraId="60911C5F" w14:textId="77777777" w:rsidR="00661F37" w:rsidRDefault="00661F37" w:rsidP="00661F37">
            <w:pPr>
              <w:spacing w:before="0"/>
            </w:pPr>
          </w:p>
        </w:tc>
        <w:tc>
          <w:tcPr>
            <w:tcW w:w="12" w:type="dxa"/>
          </w:tcPr>
          <w:p w14:paraId="39FA56F5" w14:textId="77777777" w:rsidR="00661F37" w:rsidRDefault="00661F37" w:rsidP="00661F37">
            <w:pPr>
              <w:pStyle w:val="EmptyCellLayoutStyle"/>
              <w:spacing w:after="0" w:line="240" w:lineRule="auto"/>
            </w:pPr>
          </w:p>
        </w:tc>
      </w:tr>
      <w:tr w:rsidR="00661F37" w14:paraId="2D5E0AA6" w14:textId="77777777" w:rsidTr="00BE03C2">
        <w:trPr>
          <w:trHeight w:val="323"/>
        </w:trPr>
        <w:tc>
          <w:tcPr>
            <w:tcW w:w="7788" w:type="dxa"/>
          </w:tcPr>
          <w:p w14:paraId="5718D778" w14:textId="77777777" w:rsidR="00661F37" w:rsidRDefault="00661F37" w:rsidP="00661F37">
            <w:pPr>
              <w:pStyle w:val="EmptyCellLayoutStyle"/>
              <w:spacing w:after="0" w:line="240" w:lineRule="auto"/>
            </w:pPr>
          </w:p>
        </w:tc>
        <w:tc>
          <w:tcPr>
            <w:tcW w:w="12" w:type="dxa"/>
          </w:tcPr>
          <w:p w14:paraId="6F0EFF1E" w14:textId="77777777" w:rsidR="00661F37" w:rsidRDefault="00661F37" w:rsidP="00661F37">
            <w:pPr>
              <w:pStyle w:val="EmptyCellLayoutStyle"/>
              <w:spacing w:after="0" w:line="240" w:lineRule="auto"/>
            </w:pPr>
          </w:p>
        </w:tc>
      </w:tr>
      <w:tr w:rsidR="00661F37" w:rsidRPr="00661F37" w14:paraId="19A91241" w14:textId="77777777" w:rsidTr="00BE03C2">
        <w:trPr>
          <w:trHeight w:val="688"/>
        </w:trPr>
        <w:tc>
          <w:tcPr>
            <w:tcW w:w="7788" w:type="dxa"/>
            <w:gridSpan w:val="2"/>
          </w:tcPr>
          <w:tbl>
            <w:tblPr>
              <w:tblW w:w="8616" w:type="dxa"/>
              <w:tblCellMar>
                <w:left w:w="0" w:type="dxa"/>
                <w:right w:w="0" w:type="dxa"/>
              </w:tblCellMar>
              <w:tblLook w:val="04A0" w:firstRow="1" w:lastRow="0" w:firstColumn="1" w:lastColumn="0" w:noHBand="0" w:noVBand="1"/>
            </w:tblPr>
            <w:tblGrid>
              <w:gridCol w:w="8616"/>
            </w:tblGrid>
            <w:tr w:rsidR="00661F37" w:rsidRPr="00661F37" w14:paraId="3617E9D6" w14:textId="77777777" w:rsidTr="00BE03C2">
              <w:trPr>
                <w:trHeight w:val="610"/>
              </w:trPr>
              <w:tc>
                <w:tcPr>
                  <w:tcW w:w="8616" w:type="dxa"/>
                  <w:tcBorders>
                    <w:top w:val="nil"/>
                    <w:left w:val="nil"/>
                    <w:bottom w:val="nil"/>
                    <w:right w:val="nil"/>
                  </w:tcBorders>
                  <w:tcMar>
                    <w:top w:w="39" w:type="dxa"/>
                    <w:left w:w="39" w:type="dxa"/>
                    <w:bottom w:w="39" w:type="dxa"/>
                    <w:right w:w="39" w:type="dxa"/>
                  </w:tcMar>
                </w:tcPr>
                <w:p w14:paraId="0BCB59C0" w14:textId="77777777" w:rsidR="00661F37" w:rsidRPr="00661F37" w:rsidRDefault="00661F37" w:rsidP="00661F37">
                  <w:pPr>
                    <w:spacing w:before="0"/>
                  </w:pPr>
                  <w:r w:rsidRPr="00661F37">
                    <w:rPr>
                      <w:rFonts w:ascii="Arial" w:eastAsia="Arial" w:hAnsi="Arial"/>
                      <w:color w:val="000000"/>
                      <w:sz w:val="16"/>
                    </w:rPr>
                    <w:t>____________</w:t>
                  </w:r>
                </w:p>
                <w:p w14:paraId="133ECD41" w14:textId="77777777" w:rsidR="00661F37" w:rsidRPr="00661F37" w:rsidRDefault="00661F37" w:rsidP="00661F37">
                  <w:pPr>
                    <w:spacing w:before="0"/>
                  </w:pPr>
                  <w:r w:rsidRPr="00661F37">
                    <w:rPr>
                      <w:rFonts w:eastAsia="Calibri"/>
                      <w:color w:val="000000"/>
                      <w:sz w:val="16"/>
                    </w:rPr>
                    <w:t>*</w:t>
                  </w:r>
                  <w:r w:rsidRPr="00661F37">
                    <w:rPr>
                      <w:rFonts w:eastAsia="Calibri"/>
                      <w:color w:val="000000"/>
                      <w:sz w:val="18"/>
                    </w:rPr>
                    <w:t xml:space="preserve">                  MCC:  Mobile Country Code / </w:t>
                  </w:r>
                  <w:proofErr w:type="spellStart"/>
                  <w:r w:rsidRPr="00661F37">
                    <w:rPr>
                      <w:rFonts w:eastAsia="Calibri"/>
                      <w:color w:val="000000"/>
                      <w:sz w:val="18"/>
                    </w:rPr>
                    <w:t>Indicatif</w:t>
                  </w:r>
                  <w:proofErr w:type="spellEnd"/>
                  <w:r w:rsidRPr="00661F37">
                    <w:rPr>
                      <w:rFonts w:eastAsia="Calibri"/>
                      <w:color w:val="000000"/>
                      <w:sz w:val="18"/>
                    </w:rPr>
                    <w:t xml:space="preserve"> de pays du mobile / </w:t>
                  </w:r>
                  <w:proofErr w:type="spellStart"/>
                  <w:r w:rsidRPr="00661F37">
                    <w:rPr>
                      <w:rFonts w:eastAsia="Calibri"/>
                      <w:color w:val="000000"/>
                      <w:sz w:val="18"/>
                    </w:rPr>
                    <w:t>Indicativo</w:t>
                  </w:r>
                  <w:proofErr w:type="spellEnd"/>
                  <w:r w:rsidRPr="00661F37">
                    <w:rPr>
                      <w:rFonts w:eastAsia="Calibri"/>
                      <w:color w:val="000000"/>
                      <w:sz w:val="18"/>
                    </w:rPr>
                    <w:t xml:space="preserve"> de </w:t>
                  </w:r>
                  <w:proofErr w:type="spellStart"/>
                  <w:r w:rsidRPr="00661F37">
                    <w:rPr>
                      <w:rFonts w:eastAsia="Calibri"/>
                      <w:color w:val="000000"/>
                      <w:sz w:val="18"/>
                    </w:rPr>
                    <w:t>país</w:t>
                  </w:r>
                  <w:proofErr w:type="spellEnd"/>
                  <w:r w:rsidRPr="00661F37">
                    <w:rPr>
                      <w:rFonts w:eastAsia="Calibri"/>
                      <w:color w:val="000000"/>
                      <w:sz w:val="18"/>
                    </w:rPr>
                    <w:t xml:space="preserve"> para </w:t>
                  </w:r>
                  <w:proofErr w:type="spellStart"/>
                  <w:r w:rsidRPr="00661F37">
                    <w:rPr>
                      <w:rFonts w:eastAsia="Calibri"/>
                      <w:color w:val="000000"/>
                      <w:sz w:val="18"/>
                    </w:rPr>
                    <w:t>el</w:t>
                  </w:r>
                  <w:proofErr w:type="spellEnd"/>
                  <w:r w:rsidRPr="00661F37">
                    <w:rPr>
                      <w:rFonts w:eastAsia="Calibri"/>
                      <w:color w:val="000000"/>
                      <w:sz w:val="18"/>
                    </w:rPr>
                    <w:t xml:space="preserve"> </w:t>
                  </w:r>
                  <w:proofErr w:type="spellStart"/>
                  <w:r w:rsidRPr="00661F37">
                    <w:rPr>
                      <w:rFonts w:eastAsia="Calibri"/>
                      <w:color w:val="000000"/>
                      <w:sz w:val="18"/>
                    </w:rPr>
                    <w:t>servicio</w:t>
                  </w:r>
                  <w:proofErr w:type="spellEnd"/>
                  <w:r w:rsidRPr="00661F37">
                    <w:rPr>
                      <w:rFonts w:eastAsia="Calibri"/>
                      <w:color w:val="000000"/>
                      <w:sz w:val="18"/>
                    </w:rPr>
                    <w:t xml:space="preserve"> </w:t>
                  </w:r>
                  <w:proofErr w:type="spellStart"/>
                  <w:r w:rsidRPr="00661F37">
                    <w:rPr>
                      <w:rFonts w:eastAsia="Calibri"/>
                      <w:color w:val="000000"/>
                      <w:sz w:val="18"/>
                    </w:rPr>
                    <w:t>móvil</w:t>
                  </w:r>
                  <w:proofErr w:type="spellEnd"/>
                </w:p>
                <w:p w14:paraId="6B54FA6C" w14:textId="77777777" w:rsidR="00661F37" w:rsidRPr="00661F37" w:rsidRDefault="00661F37" w:rsidP="00661F37">
                  <w:pPr>
                    <w:spacing w:before="0"/>
                  </w:pPr>
                  <w:r w:rsidRPr="00661F37">
                    <w:rPr>
                      <w:rFonts w:eastAsia="Calibri"/>
                      <w:color w:val="000000"/>
                      <w:sz w:val="18"/>
                    </w:rPr>
                    <w:t xml:space="preserve">                    MNC:  Mobile Network Code / Code de réseau mobile / </w:t>
                  </w:r>
                  <w:proofErr w:type="spellStart"/>
                  <w:r w:rsidRPr="00661F37">
                    <w:rPr>
                      <w:rFonts w:eastAsia="Calibri"/>
                      <w:color w:val="000000"/>
                      <w:sz w:val="18"/>
                    </w:rPr>
                    <w:t>Indicativo</w:t>
                  </w:r>
                  <w:proofErr w:type="spellEnd"/>
                  <w:r w:rsidRPr="00661F37">
                    <w:rPr>
                      <w:rFonts w:eastAsia="Calibri"/>
                      <w:color w:val="000000"/>
                      <w:sz w:val="18"/>
                    </w:rPr>
                    <w:t xml:space="preserve"> de red para </w:t>
                  </w:r>
                  <w:proofErr w:type="spellStart"/>
                  <w:r w:rsidRPr="00661F37">
                    <w:rPr>
                      <w:rFonts w:eastAsia="Calibri"/>
                      <w:color w:val="000000"/>
                      <w:sz w:val="18"/>
                    </w:rPr>
                    <w:t>el</w:t>
                  </w:r>
                  <w:proofErr w:type="spellEnd"/>
                  <w:r w:rsidRPr="00661F37">
                    <w:rPr>
                      <w:rFonts w:eastAsia="Calibri"/>
                      <w:color w:val="000000"/>
                      <w:sz w:val="18"/>
                    </w:rPr>
                    <w:t xml:space="preserve"> </w:t>
                  </w:r>
                  <w:proofErr w:type="spellStart"/>
                  <w:r w:rsidRPr="00661F37">
                    <w:rPr>
                      <w:rFonts w:eastAsia="Calibri"/>
                      <w:color w:val="000000"/>
                      <w:sz w:val="18"/>
                    </w:rPr>
                    <w:t>servicio</w:t>
                  </w:r>
                  <w:proofErr w:type="spellEnd"/>
                  <w:r w:rsidRPr="00661F37">
                    <w:rPr>
                      <w:rFonts w:eastAsia="Calibri"/>
                      <w:color w:val="000000"/>
                      <w:sz w:val="18"/>
                    </w:rPr>
                    <w:t xml:space="preserve"> </w:t>
                  </w:r>
                  <w:proofErr w:type="spellStart"/>
                  <w:r w:rsidRPr="00661F37">
                    <w:rPr>
                      <w:rFonts w:eastAsia="Calibri"/>
                      <w:color w:val="000000"/>
                      <w:sz w:val="18"/>
                    </w:rPr>
                    <w:t>móvil</w:t>
                  </w:r>
                  <w:proofErr w:type="spellEnd"/>
                </w:p>
              </w:tc>
            </w:tr>
          </w:tbl>
          <w:p w14:paraId="4E728019" w14:textId="77777777" w:rsidR="00661F37" w:rsidRPr="00661F37" w:rsidRDefault="00661F37" w:rsidP="00661F37">
            <w:pPr>
              <w:spacing w:before="0"/>
            </w:pPr>
          </w:p>
        </w:tc>
      </w:tr>
    </w:tbl>
    <w:p w14:paraId="18958C19" w14:textId="77777777" w:rsidR="00661F37" w:rsidRPr="00661F37" w:rsidRDefault="00661F37" w:rsidP="00661F37">
      <w:pPr>
        <w:rPr>
          <w:rFonts w:eastAsia="Arial"/>
        </w:rPr>
      </w:pPr>
    </w:p>
    <w:p w14:paraId="7D1721B9" w14:textId="305DF4F0" w:rsidR="00661F37" w:rsidRDefault="00661F37">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Pr>
          <w:rFonts w:eastAsia="Arial"/>
        </w:rPr>
        <w:br w:type="page"/>
      </w:r>
    </w:p>
    <w:p w14:paraId="58920A93" w14:textId="77777777" w:rsidR="00D60018" w:rsidRPr="007C1B11" w:rsidRDefault="00D60018" w:rsidP="00D60018">
      <w:pPr>
        <w:pStyle w:val="Heading20"/>
        <w:rPr>
          <w:rFonts w:asciiTheme="minorHAnsi" w:hAnsiTheme="minorHAnsi"/>
          <w:szCs w:val="28"/>
        </w:rPr>
      </w:pPr>
      <w:bookmarkStart w:id="795" w:name="_Toc402878819"/>
      <w:bookmarkStart w:id="796" w:name="_Toc436994436"/>
      <w:bookmarkStart w:id="797" w:name="_Toc458670027"/>
      <w:bookmarkStart w:id="798" w:name="_Toc458670620"/>
      <w:r w:rsidRPr="007C1B11">
        <w:rPr>
          <w:rFonts w:asciiTheme="minorHAnsi" w:hAnsiTheme="minorHAnsi"/>
          <w:szCs w:val="28"/>
        </w:rPr>
        <w:lastRenderedPageBreak/>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795"/>
      <w:bookmarkEnd w:id="796"/>
      <w:bookmarkEnd w:id="797"/>
      <w:bookmarkEnd w:id="798"/>
    </w:p>
    <w:p w14:paraId="75AC9C0A" w14:textId="77777777" w:rsidR="00D60018" w:rsidRDefault="00D60018" w:rsidP="00D60018">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191</w:t>
      </w:r>
      <w:r w:rsidRPr="007B7B31">
        <w:rPr>
          <w:lang w:val="fr-CH"/>
        </w:rPr>
        <w:t>)</w:t>
      </w:r>
    </w:p>
    <w:p w14:paraId="79EB2863" w14:textId="77777777" w:rsidR="00D60018" w:rsidRPr="007B7B31" w:rsidRDefault="00D60018" w:rsidP="00D60018">
      <w:pPr>
        <w:keepNext/>
        <w:tabs>
          <w:tab w:val="right" w:pos="1021"/>
          <w:tab w:val="left" w:pos="1701"/>
          <w:tab w:val="left" w:pos="2268"/>
        </w:tabs>
        <w:spacing w:after="240"/>
        <w:jc w:val="center"/>
        <w:rPr>
          <w:lang w:val="fr-CH"/>
        </w:rPr>
      </w:pPr>
    </w:p>
    <w:tbl>
      <w:tblPr>
        <w:tblW w:w="9498" w:type="dxa"/>
        <w:tblLayout w:type="fixed"/>
        <w:tblLook w:val="04A0" w:firstRow="1" w:lastRow="0" w:firstColumn="1" w:lastColumn="0" w:noHBand="0" w:noVBand="1"/>
      </w:tblPr>
      <w:tblGrid>
        <w:gridCol w:w="3686"/>
        <w:gridCol w:w="2794"/>
        <w:gridCol w:w="3018"/>
      </w:tblGrid>
      <w:tr w:rsidR="00D60018" w:rsidRPr="007B7B31" w14:paraId="7E623986" w14:textId="77777777" w:rsidTr="00BE03C2">
        <w:trPr>
          <w:cantSplit/>
          <w:tblHeader/>
        </w:trPr>
        <w:tc>
          <w:tcPr>
            <w:tcW w:w="3686" w:type="dxa"/>
            <w:hideMark/>
          </w:tcPr>
          <w:p w14:paraId="4D794870" w14:textId="77777777" w:rsidR="00D60018" w:rsidRPr="007B7B31" w:rsidRDefault="00D60018" w:rsidP="00BE03C2">
            <w:pPr>
              <w:rPr>
                <w:lang w:val="fr-CH"/>
              </w:rPr>
            </w:pPr>
            <w:r w:rsidRPr="007B7B31">
              <w:rPr>
                <w:rFonts w:cs="Arial"/>
                <w:b/>
                <w:bCs/>
                <w:i/>
                <w:iCs/>
                <w:lang w:val="fr-FR"/>
              </w:rPr>
              <w:t>Pays ou zone/code ISO</w:t>
            </w:r>
          </w:p>
        </w:tc>
        <w:tc>
          <w:tcPr>
            <w:tcW w:w="2794" w:type="dxa"/>
            <w:hideMark/>
          </w:tcPr>
          <w:p w14:paraId="40DCCEDF" w14:textId="77777777" w:rsidR="00D60018" w:rsidRPr="007B7B31" w:rsidRDefault="00D60018" w:rsidP="00BE03C2">
            <w:pPr>
              <w:jc w:val="center"/>
            </w:pPr>
            <w:r w:rsidRPr="007B7B31">
              <w:rPr>
                <w:rFonts w:cs="Arial"/>
                <w:b/>
                <w:bCs/>
                <w:i/>
                <w:iCs/>
                <w:lang w:val="fr-FR"/>
              </w:rPr>
              <w:t>Code de la Société</w:t>
            </w:r>
          </w:p>
        </w:tc>
        <w:tc>
          <w:tcPr>
            <w:tcW w:w="3018" w:type="dxa"/>
            <w:hideMark/>
          </w:tcPr>
          <w:p w14:paraId="71F92736" w14:textId="77777777" w:rsidR="00D60018" w:rsidRPr="007B7B31" w:rsidRDefault="00D60018" w:rsidP="00BE03C2">
            <w:pPr>
              <w:rPr>
                <w:b/>
                <w:bCs/>
                <w:i/>
                <w:iCs/>
              </w:rPr>
            </w:pPr>
            <w:r w:rsidRPr="007B7B31">
              <w:rPr>
                <w:b/>
                <w:bCs/>
                <w:i/>
                <w:iCs/>
              </w:rPr>
              <w:t>Contact</w:t>
            </w:r>
          </w:p>
        </w:tc>
      </w:tr>
      <w:tr w:rsidR="00D60018" w:rsidRPr="007B7B31" w14:paraId="0659C27C" w14:textId="77777777" w:rsidTr="00BE03C2">
        <w:trPr>
          <w:cantSplit/>
          <w:tblHeader/>
        </w:trPr>
        <w:tc>
          <w:tcPr>
            <w:tcW w:w="3686" w:type="dxa"/>
            <w:tcBorders>
              <w:top w:val="nil"/>
              <w:left w:val="nil"/>
              <w:bottom w:val="single" w:sz="4" w:space="0" w:color="auto"/>
              <w:right w:val="nil"/>
            </w:tcBorders>
            <w:hideMark/>
          </w:tcPr>
          <w:p w14:paraId="1945D413" w14:textId="77777777" w:rsidR="00D60018" w:rsidRPr="007B7B31" w:rsidRDefault="00D60018" w:rsidP="00D60018">
            <w:pPr>
              <w:spacing w:before="0"/>
              <w:rPr>
                <w:lang w:val="fr-CH"/>
              </w:rPr>
            </w:pPr>
            <w:r w:rsidRPr="007B7B31">
              <w:rPr>
                <w:rFonts w:cs="Arial"/>
                <w:b/>
                <w:bCs/>
                <w:i/>
                <w:iCs/>
                <w:lang w:val="fr-FR"/>
              </w:rPr>
              <w:t>Nom de la société/Adresse</w:t>
            </w:r>
          </w:p>
        </w:tc>
        <w:tc>
          <w:tcPr>
            <w:tcW w:w="2794" w:type="dxa"/>
            <w:tcBorders>
              <w:top w:val="nil"/>
              <w:left w:val="nil"/>
              <w:bottom w:val="single" w:sz="4" w:space="0" w:color="auto"/>
              <w:right w:val="nil"/>
            </w:tcBorders>
            <w:hideMark/>
          </w:tcPr>
          <w:p w14:paraId="26E5A343" w14:textId="77777777" w:rsidR="00D60018" w:rsidRPr="007B7B31" w:rsidRDefault="00D60018" w:rsidP="00D60018">
            <w:pPr>
              <w:spacing w:before="0"/>
              <w:jc w:val="center"/>
              <w:rPr>
                <w:b/>
                <w:bCs/>
                <w:i/>
                <w:iCs/>
              </w:rPr>
            </w:pPr>
            <w:r w:rsidRPr="007B7B31">
              <w:rPr>
                <w:b/>
                <w:bCs/>
                <w:i/>
                <w:iCs/>
              </w:rPr>
              <w:t xml:space="preserve">(code de </w:t>
            </w:r>
            <w:proofErr w:type="spellStart"/>
            <w:r w:rsidRPr="007B7B31">
              <w:rPr>
                <w:b/>
                <w:bCs/>
                <w:i/>
                <w:iCs/>
              </w:rPr>
              <w:t>l'exploitant</w:t>
            </w:r>
            <w:proofErr w:type="spellEnd"/>
            <w:r w:rsidRPr="007B7B31">
              <w:rPr>
                <w:b/>
                <w:bCs/>
                <w:i/>
                <w:iCs/>
              </w:rPr>
              <w:t>)</w:t>
            </w:r>
          </w:p>
        </w:tc>
        <w:tc>
          <w:tcPr>
            <w:tcW w:w="3018" w:type="dxa"/>
            <w:tcBorders>
              <w:top w:val="nil"/>
              <w:left w:val="nil"/>
              <w:bottom w:val="single" w:sz="4" w:space="0" w:color="auto"/>
              <w:right w:val="nil"/>
            </w:tcBorders>
          </w:tcPr>
          <w:p w14:paraId="52B50A52" w14:textId="77777777" w:rsidR="00D60018" w:rsidRPr="007B7B31" w:rsidRDefault="00D60018" w:rsidP="00D60018">
            <w:pPr>
              <w:spacing w:before="0"/>
            </w:pPr>
          </w:p>
        </w:tc>
      </w:tr>
    </w:tbl>
    <w:p w14:paraId="3C86C898" w14:textId="77777777" w:rsidR="00D60018" w:rsidRDefault="00D60018" w:rsidP="00D60018">
      <w:pPr>
        <w:spacing w:before="0"/>
        <w:rPr>
          <w:rFonts w:cs="Calibri"/>
          <w:b/>
          <w:color w:val="000000"/>
          <w:lang w:val="pt-BR"/>
        </w:rPr>
      </w:pPr>
    </w:p>
    <w:p w14:paraId="19CA35E1" w14:textId="77777777" w:rsidR="00D60018" w:rsidRDefault="00D60018" w:rsidP="00D60018">
      <w:pPr>
        <w:tabs>
          <w:tab w:val="left" w:pos="3686"/>
        </w:tabs>
        <w:spacing w:before="0"/>
        <w:rPr>
          <w:rFonts w:cs="Calibri"/>
          <w:b/>
          <w:iCs/>
          <w:lang w:val="fr-FR"/>
        </w:rPr>
      </w:pPr>
      <w:r w:rsidRPr="007B7B31">
        <w:rPr>
          <w:rFonts w:eastAsia="SimSun" w:cs="Arial"/>
          <w:b/>
          <w:bCs/>
          <w:i/>
          <w:iCs/>
          <w:color w:val="000000"/>
          <w:lang w:val="fr-FR"/>
        </w:rPr>
        <w:t>Allemagne (République fédérale d')</w:t>
      </w:r>
      <w:r>
        <w:rPr>
          <w:rFonts w:eastAsia="SimSun" w:cs="Arial"/>
          <w:b/>
          <w:bCs/>
          <w:i/>
          <w:iCs/>
          <w:color w:val="000000"/>
          <w:lang w:val="fr-FR"/>
        </w:rPr>
        <w:t xml:space="preserve"> </w:t>
      </w:r>
      <w:r w:rsidRPr="007B7B31">
        <w:rPr>
          <w:rFonts w:eastAsia="SimSun" w:cs="Arial"/>
          <w:b/>
          <w:bCs/>
          <w:i/>
          <w:iCs/>
          <w:color w:val="000000"/>
          <w:lang w:val="fr-FR"/>
        </w:rPr>
        <w:t>/</w:t>
      </w:r>
      <w:r>
        <w:rPr>
          <w:rFonts w:eastAsia="SimSun" w:cs="Arial"/>
          <w:b/>
          <w:bCs/>
          <w:i/>
          <w:iCs/>
          <w:color w:val="000000"/>
          <w:lang w:val="fr-FR"/>
        </w:rPr>
        <w:t xml:space="preserve"> </w:t>
      </w:r>
      <w:r w:rsidRPr="007B7B31">
        <w:rPr>
          <w:rFonts w:eastAsia="SimSun" w:cs="Arial"/>
          <w:b/>
          <w:bCs/>
          <w:i/>
          <w:iCs/>
          <w:color w:val="000000"/>
          <w:lang w:val="fr-FR"/>
        </w:rPr>
        <w:t>DEU</w:t>
      </w:r>
      <w:r w:rsidRPr="00DD448E">
        <w:rPr>
          <w:rFonts w:cs="Calibri"/>
          <w:b/>
          <w:i/>
          <w:lang w:val="fr-FR"/>
        </w:rPr>
        <w:tab/>
      </w:r>
      <w:r>
        <w:rPr>
          <w:rFonts w:cs="Calibri"/>
          <w:b/>
          <w:iCs/>
          <w:lang w:val="fr-FR"/>
        </w:rPr>
        <w:t>ADD</w:t>
      </w:r>
    </w:p>
    <w:p w14:paraId="7D81B73A" w14:textId="77777777" w:rsidR="00D60018" w:rsidRPr="00D60018" w:rsidRDefault="00D60018" w:rsidP="00D60018">
      <w:pPr>
        <w:tabs>
          <w:tab w:val="left" w:pos="3686"/>
        </w:tabs>
        <w:spacing w:before="0"/>
        <w:rPr>
          <w:rFonts w:cs="Calibri"/>
          <w:color w:val="000000"/>
          <w:lang w:val="fr-CH"/>
        </w:rPr>
      </w:pPr>
    </w:p>
    <w:tbl>
      <w:tblPr>
        <w:tblW w:w="9923" w:type="dxa"/>
        <w:tblLayout w:type="fixed"/>
        <w:tblCellMar>
          <w:top w:w="85" w:type="dxa"/>
          <w:bottom w:w="85" w:type="dxa"/>
        </w:tblCellMar>
        <w:tblLook w:val="05A0" w:firstRow="1" w:lastRow="0" w:firstColumn="1" w:lastColumn="1" w:noHBand="0" w:noVBand="1"/>
      </w:tblPr>
      <w:tblGrid>
        <w:gridCol w:w="3686"/>
        <w:gridCol w:w="2835"/>
        <w:gridCol w:w="3402"/>
      </w:tblGrid>
      <w:tr w:rsidR="00D60018" w:rsidRPr="00995E3B" w14:paraId="53EA4628" w14:textId="77777777" w:rsidTr="00BE03C2">
        <w:trPr>
          <w:trHeight w:val="779"/>
        </w:trPr>
        <w:tc>
          <w:tcPr>
            <w:tcW w:w="3686" w:type="dxa"/>
          </w:tcPr>
          <w:p w14:paraId="745F18A3" w14:textId="77777777" w:rsidR="00D60018" w:rsidRPr="00995E3B" w:rsidRDefault="00D60018" w:rsidP="00D60018">
            <w:pPr>
              <w:tabs>
                <w:tab w:val="left" w:pos="426"/>
                <w:tab w:val="left" w:pos="4140"/>
                <w:tab w:val="left" w:pos="4230"/>
              </w:tabs>
              <w:spacing w:before="0"/>
              <w:jc w:val="left"/>
              <w:rPr>
                <w:rFonts w:cs="Arial"/>
                <w:noProof/>
                <w:lang w:val="de-CH"/>
              </w:rPr>
            </w:pPr>
            <w:r w:rsidRPr="00995E3B">
              <w:rPr>
                <w:rFonts w:cs="Arial"/>
                <w:noProof/>
                <w:lang w:val="en-US"/>
              </w:rPr>
              <w:t>DID Logic PTE. LTD.</w:t>
            </w:r>
            <w:r w:rsidRPr="00995E3B">
              <w:rPr>
                <w:rFonts w:cs="Arial"/>
                <w:noProof/>
                <w:lang w:val="en-US"/>
              </w:rPr>
              <w:cr/>
            </w:r>
            <w:r w:rsidRPr="00995E3B">
              <w:rPr>
                <w:rFonts w:cs="Arial"/>
                <w:noProof/>
                <w:lang w:val="de-CH"/>
              </w:rPr>
              <w:t xml:space="preserve">Lord Byron, 33, LAIKI BUILDING </w:t>
            </w:r>
            <w:r w:rsidRPr="00995E3B">
              <w:rPr>
                <w:rFonts w:cs="Arial"/>
                <w:noProof/>
                <w:lang w:val="de-CH"/>
              </w:rPr>
              <w:br/>
              <w:t>Flat/Office 2</w:t>
            </w:r>
          </w:p>
          <w:p w14:paraId="7F412D0E" w14:textId="77777777" w:rsidR="00D60018" w:rsidRPr="00995E3B" w:rsidRDefault="00D60018" w:rsidP="00D60018">
            <w:pPr>
              <w:tabs>
                <w:tab w:val="left" w:pos="426"/>
                <w:tab w:val="left" w:pos="4140"/>
                <w:tab w:val="left" w:pos="4230"/>
              </w:tabs>
              <w:spacing w:before="0"/>
              <w:jc w:val="left"/>
              <w:rPr>
                <w:rFonts w:cs="Arial"/>
                <w:noProof/>
                <w:highlight w:val="yellow"/>
                <w:lang w:val="de-CH"/>
              </w:rPr>
            </w:pPr>
            <w:r w:rsidRPr="00995E3B">
              <w:rPr>
                <w:rFonts w:cs="Arial"/>
                <w:noProof/>
                <w:lang w:val="de-CH"/>
              </w:rPr>
              <w:t>CYP-6023 LARNACA</w:t>
            </w:r>
            <w:r w:rsidRPr="00995E3B">
              <w:rPr>
                <w:rFonts w:cs="Arial"/>
                <w:noProof/>
                <w:highlight w:val="yellow"/>
                <w:lang w:val="de-CH"/>
              </w:rPr>
              <w:cr/>
            </w:r>
            <w:r w:rsidRPr="00995E3B">
              <w:rPr>
                <w:rFonts w:cs="Arial"/>
                <w:noProof/>
                <w:lang w:val="de-CH"/>
              </w:rPr>
              <w:t>Cyprus</w:t>
            </w:r>
          </w:p>
        </w:tc>
        <w:tc>
          <w:tcPr>
            <w:tcW w:w="2835" w:type="dxa"/>
          </w:tcPr>
          <w:p w14:paraId="026A7E6E" w14:textId="77777777" w:rsidR="00D60018" w:rsidRPr="00995E3B" w:rsidRDefault="00D60018" w:rsidP="00D60018">
            <w:pPr>
              <w:widowControl w:val="0"/>
              <w:spacing w:before="0"/>
              <w:jc w:val="center"/>
              <w:rPr>
                <w:rFonts w:eastAsia="SimSun" w:cs="Arial"/>
                <w:b/>
                <w:bCs/>
                <w:color w:val="000000"/>
                <w:highlight w:val="yellow"/>
              </w:rPr>
            </w:pPr>
            <w:r w:rsidRPr="00995E3B">
              <w:rPr>
                <w:rFonts w:eastAsia="SimSun" w:cs="Arial"/>
                <w:b/>
                <w:bCs/>
                <w:color w:val="000000"/>
              </w:rPr>
              <w:t>DIDLCY</w:t>
            </w:r>
          </w:p>
        </w:tc>
        <w:tc>
          <w:tcPr>
            <w:tcW w:w="3402" w:type="dxa"/>
          </w:tcPr>
          <w:p w14:paraId="4A80FDAE" w14:textId="77777777" w:rsidR="00D60018" w:rsidRPr="00995E3B" w:rsidRDefault="00D60018" w:rsidP="00D60018">
            <w:pPr>
              <w:widowControl w:val="0"/>
              <w:spacing w:before="0"/>
              <w:rPr>
                <w:rFonts w:eastAsia="SimSun" w:cs="Arial"/>
                <w:color w:val="000000"/>
                <w:lang w:val="en-US"/>
              </w:rPr>
            </w:pPr>
            <w:proofErr w:type="spellStart"/>
            <w:r w:rsidRPr="00995E3B">
              <w:rPr>
                <w:rFonts w:eastAsia="SimSun" w:cs="Arial"/>
                <w:color w:val="000000"/>
                <w:lang w:val="en-US"/>
              </w:rPr>
              <w:t>Mr</w:t>
            </w:r>
            <w:proofErr w:type="spellEnd"/>
            <w:r w:rsidRPr="00995E3B">
              <w:rPr>
                <w:rFonts w:eastAsia="SimSun" w:cs="Arial"/>
                <w:color w:val="000000"/>
                <w:lang w:val="en-US"/>
              </w:rPr>
              <w:t xml:space="preserve"> Alexey </w:t>
            </w:r>
            <w:proofErr w:type="spellStart"/>
            <w:r w:rsidRPr="00995E3B">
              <w:rPr>
                <w:rFonts w:eastAsia="SimSun" w:cs="Arial"/>
                <w:color w:val="000000"/>
                <w:lang w:val="en-US"/>
              </w:rPr>
              <w:t>Klochkov</w:t>
            </w:r>
            <w:proofErr w:type="spellEnd"/>
          </w:p>
          <w:p w14:paraId="5190CD23" w14:textId="77777777" w:rsidR="00D60018" w:rsidRPr="00995E3B" w:rsidRDefault="00D60018" w:rsidP="00D60018">
            <w:pPr>
              <w:widowControl w:val="0"/>
              <w:spacing w:before="0"/>
              <w:rPr>
                <w:rFonts w:eastAsia="SimSun" w:cs="Arial"/>
                <w:color w:val="000000"/>
                <w:lang w:val="en-US"/>
              </w:rPr>
            </w:pPr>
            <w:r w:rsidRPr="00995E3B">
              <w:rPr>
                <w:rFonts w:eastAsia="SimSun" w:cs="Arial"/>
                <w:color w:val="000000"/>
                <w:lang w:val="en-US"/>
              </w:rPr>
              <w:t>Tel.: +35 799317832</w:t>
            </w:r>
          </w:p>
          <w:p w14:paraId="3B1A88CA" w14:textId="77777777" w:rsidR="00D60018" w:rsidRPr="00995E3B" w:rsidRDefault="00D60018" w:rsidP="00D60018">
            <w:pPr>
              <w:widowControl w:val="0"/>
              <w:spacing w:before="0"/>
              <w:rPr>
                <w:rFonts w:eastAsia="SimSun" w:cs="Arial"/>
                <w:color w:val="000000"/>
                <w:lang w:val="en-US"/>
              </w:rPr>
            </w:pPr>
            <w:r w:rsidRPr="00995E3B">
              <w:rPr>
                <w:rFonts w:eastAsia="SimSun" w:cs="Arial"/>
                <w:color w:val="000000"/>
                <w:lang w:val="en-US"/>
              </w:rPr>
              <w:t>Fax: +1-212-257-1111</w:t>
            </w:r>
          </w:p>
          <w:p w14:paraId="03FE7565" w14:textId="77777777" w:rsidR="00D60018" w:rsidRPr="00995E3B" w:rsidRDefault="00D60018" w:rsidP="00D60018">
            <w:pPr>
              <w:widowControl w:val="0"/>
              <w:spacing w:before="0"/>
              <w:rPr>
                <w:rFonts w:eastAsia="SimSun" w:cs="Arial"/>
                <w:color w:val="000000"/>
                <w:highlight w:val="yellow"/>
                <w:lang w:val="en-US"/>
              </w:rPr>
            </w:pPr>
            <w:r w:rsidRPr="00995E3B">
              <w:rPr>
                <w:rFonts w:eastAsia="SimSun" w:cs="Arial"/>
                <w:color w:val="000000"/>
                <w:lang w:val="en-US"/>
              </w:rPr>
              <w:t>Email: a.kloc@didlogic.com</w:t>
            </w:r>
          </w:p>
        </w:tc>
      </w:tr>
    </w:tbl>
    <w:p w14:paraId="5D925BA6" w14:textId="77777777" w:rsidR="00D60018" w:rsidRPr="00995E3B" w:rsidRDefault="00D60018" w:rsidP="00D60018">
      <w:pPr>
        <w:spacing w:before="0"/>
        <w:rPr>
          <w:rFonts w:cs="Calibri"/>
          <w:b/>
          <w:color w:val="000000"/>
          <w:lang w:val="pt-BR"/>
        </w:rPr>
      </w:pPr>
    </w:p>
    <w:tbl>
      <w:tblPr>
        <w:tblW w:w="9923" w:type="dxa"/>
        <w:tblLayout w:type="fixed"/>
        <w:tblCellMar>
          <w:top w:w="85" w:type="dxa"/>
          <w:bottom w:w="85" w:type="dxa"/>
        </w:tblCellMar>
        <w:tblLook w:val="05A0" w:firstRow="1" w:lastRow="0" w:firstColumn="1" w:lastColumn="1" w:noHBand="0" w:noVBand="1"/>
      </w:tblPr>
      <w:tblGrid>
        <w:gridCol w:w="3686"/>
        <w:gridCol w:w="2835"/>
        <w:gridCol w:w="3402"/>
      </w:tblGrid>
      <w:tr w:rsidR="00D60018" w:rsidRPr="00995E3B" w14:paraId="568B1A5C" w14:textId="77777777" w:rsidTr="00BE03C2">
        <w:trPr>
          <w:trHeight w:val="779"/>
        </w:trPr>
        <w:tc>
          <w:tcPr>
            <w:tcW w:w="3686" w:type="dxa"/>
          </w:tcPr>
          <w:p w14:paraId="52D2D774" w14:textId="77777777" w:rsidR="00D60018" w:rsidRPr="00995E3B" w:rsidRDefault="00D60018" w:rsidP="00D60018">
            <w:pPr>
              <w:tabs>
                <w:tab w:val="left" w:pos="426"/>
                <w:tab w:val="left" w:pos="4140"/>
                <w:tab w:val="left" w:pos="4230"/>
              </w:tabs>
              <w:spacing w:before="0"/>
              <w:jc w:val="left"/>
              <w:rPr>
                <w:rFonts w:cs="Arial"/>
                <w:noProof/>
                <w:lang w:val="de-CH"/>
              </w:rPr>
            </w:pPr>
            <w:r w:rsidRPr="00D60018">
              <w:rPr>
                <w:rFonts w:cs="Arial"/>
                <w:noProof/>
                <w:lang w:val="it-IT"/>
              </w:rPr>
              <w:t>Rechenzentrum Haßfurt GmbH</w:t>
            </w:r>
            <w:r w:rsidRPr="00D60018">
              <w:rPr>
                <w:rFonts w:cs="Arial"/>
                <w:noProof/>
                <w:lang w:val="it-IT"/>
              </w:rPr>
              <w:cr/>
            </w:r>
            <w:r w:rsidRPr="00995E3B">
              <w:rPr>
                <w:rFonts w:cs="Arial"/>
                <w:noProof/>
                <w:lang w:val="de-CH"/>
              </w:rPr>
              <w:t>Augsfelderstraße 6</w:t>
            </w:r>
          </w:p>
          <w:p w14:paraId="7DA06969" w14:textId="77777777" w:rsidR="00D60018" w:rsidRPr="00995E3B" w:rsidRDefault="00D60018" w:rsidP="00D60018">
            <w:pPr>
              <w:tabs>
                <w:tab w:val="left" w:pos="426"/>
                <w:tab w:val="left" w:pos="4140"/>
                <w:tab w:val="left" w:pos="4230"/>
              </w:tabs>
              <w:spacing w:before="0"/>
              <w:rPr>
                <w:rFonts w:cs="Arial"/>
                <w:noProof/>
                <w:highlight w:val="yellow"/>
                <w:lang w:val="de-CH"/>
              </w:rPr>
            </w:pPr>
            <w:r w:rsidRPr="00995E3B">
              <w:rPr>
                <w:rFonts w:cs="Arial"/>
                <w:noProof/>
                <w:lang w:val="de-CH"/>
              </w:rPr>
              <w:t>D-97437 Haßfurt</w:t>
            </w:r>
          </w:p>
        </w:tc>
        <w:tc>
          <w:tcPr>
            <w:tcW w:w="2835" w:type="dxa"/>
          </w:tcPr>
          <w:p w14:paraId="0DF8CD0B" w14:textId="77777777" w:rsidR="00D60018" w:rsidRPr="00995E3B" w:rsidRDefault="00D60018" w:rsidP="00D60018">
            <w:pPr>
              <w:widowControl w:val="0"/>
              <w:spacing w:before="0"/>
              <w:jc w:val="center"/>
              <w:rPr>
                <w:rFonts w:eastAsia="SimSun" w:cs="Arial"/>
                <w:b/>
                <w:bCs/>
                <w:color w:val="000000"/>
                <w:highlight w:val="yellow"/>
              </w:rPr>
            </w:pPr>
            <w:r w:rsidRPr="00995E3B">
              <w:rPr>
                <w:rFonts w:eastAsia="SimSun" w:cs="Arial"/>
                <w:b/>
                <w:bCs/>
                <w:color w:val="000000"/>
              </w:rPr>
              <w:t>RZHAS</w:t>
            </w:r>
          </w:p>
        </w:tc>
        <w:tc>
          <w:tcPr>
            <w:tcW w:w="3402" w:type="dxa"/>
          </w:tcPr>
          <w:p w14:paraId="1CDEE80E" w14:textId="77777777" w:rsidR="00D60018" w:rsidRPr="00995E3B" w:rsidRDefault="00D60018" w:rsidP="00D60018">
            <w:pPr>
              <w:widowControl w:val="0"/>
              <w:spacing w:before="0"/>
              <w:rPr>
                <w:rFonts w:eastAsia="SimSun" w:cs="Arial"/>
                <w:color w:val="000000"/>
                <w:lang w:val="en-US"/>
              </w:rPr>
            </w:pPr>
            <w:proofErr w:type="spellStart"/>
            <w:r w:rsidRPr="00995E3B">
              <w:rPr>
                <w:rFonts w:eastAsia="SimSun" w:cs="Arial"/>
                <w:color w:val="000000"/>
                <w:lang w:val="en-US"/>
              </w:rPr>
              <w:t>Mr</w:t>
            </w:r>
            <w:proofErr w:type="spellEnd"/>
            <w:r w:rsidRPr="00995E3B">
              <w:rPr>
                <w:rFonts w:eastAsia="SimSun" w:cs="Arial"/>
                <w:color w:val="000000"/>
                <w:lang w:val="en-US"/>
              </w:rPr>
              <w:t xml:space="preserve"> Matthias Hoh</w:t>
            </w:r>
          </w:p>
          <w:p w14:paraId="2E791862" w14:textId="77777777" w:rsidR="00D60018" w:rsidRPr="00995E3B" w:rsidRDefault="00D60018" w:rsidP="00D60018">
            <w:pPr>
              <w:widowControl w:val="0"/>
              <w:spacing w:before="0"/>
              <w:rPr>
                <w:rFonts w:eastAsia="SimSun" w:cs="Arial"/>
                <w:color w:val="000000"/>
                <w:lang w:val="en-US"/>
              </w:rPr>
            </w:pPr>
            <w:r w:rsidRPr="00995E3B">
              <w:rPr>
                <w:rFonts w:eastAsia="SimSun" w:cs="Arial"/>
                <w:color w:val="000000"/>
                <w:lang w:val="en-US"/>
              </w:rPr>
              <w:t>Tel.: +49 9521 949490</w:t>
            </w:r>
          </w:p>
          <w:p w14:paraId="76A94363" w14:textId="77777777" w:rsidR="00D60018" w:rsidRPr="00995E3B" w:rsidRDefault="00D60018" w:rsidP="00D60018">
            <w:pPr>
              <w:widowControl w:val="0"/>
              <w:spacing w:before="0"/>
              <w:rPr>
                <w:rFonts w:eastAsia="SimSun" w:cs="Arial"/>
                <w:color w:val="000000"/>
                <w:highlight w:val="yellow"/>
                <w:lang w:val="en-US"/>
              </w:rPr>
            </w:pPr>
            <w:r w:rsidRPr="00995E3B">
              <w:rPr>
                <w:rFonts w:eastAsia="SimSun" w:cs="Arial"/>
                <w:color w:val="000000"/>
                <w:lang w:val="en-US"/>
              </w:rPr>
              <w:t>Email: matthias.hoh@rzhas.de</w:t>
            </w:r>
          </w:p>
        </w:tc>
      </w:tr>
    </w:tbl>
    <w:p w14:paraId="317F1CC1" w14:textId="77777777" w:rsidR="00D60018" w:rsidRPr="00995E3B" w:rsidRDefault="00D60018" w:rsidP="00D60018">
      <w:pPr>
        <w:rPr>
          <w:rFonts w:cs="Calibri"/>
          <w:b/>
          <w:color w:val="000000"/>
          <w:lang w:val="pt-BR"/>
        </w:rPr>
      </w:pPr>
    </w:p>
    <w:p w14:paraId="1F8A6991" w14:textId="77777777" w:rsidR="00661F37" w:rsidRDefault="00661F37" w:rsidP="00661F37">
      <w:pPr>
        <w:rPr>
          <w:rFonts w:eastAsia="Arial"/>
          <w:lang w:val="pt-BR"/>
        </w:rPr>
      </w:pPr>
    </w:p>
    <w:p w14:paraId="74DBD3FD" w14:textId="77777777" w:rsidR="00D60018" w:rsidRDefault="00D60018" w:rsidP="00661F37">
      <w:pPr>
        <w:rPr>
          <w:rFonts w:eastAsia="Arial"/>
          <w:lang w:val="pt-BR"/>
        </w:rPr>
      </w:pPr>
    </w:p>
    <w:p w14:paraId="2F357D35" w14:textId="77777777" w:rsidR="00D60018" w:rsidRPr="00542D9D" w:rsidRDefault="00D60018" w:rsidP="00D60018">
      <w:pPr>
        <w:pStyle w:val="Heading20"/>
      </w:pPr>
      <w:r w:rsidRPr="008149B6">
        <w:t>Liste des codes de points sémaphores internationaux (ISPC)</w:t>
      </w:r>
      <w:r w:rsidRPr="008149B6">
        <w:br/>
        <w:t>(Selon la Recommandation UIT-T Q.708 (03/1999))</w:t>
      </w:r>
      <w:r w:rsidRPr="008149B6">
        <w:br/>
        <w:t>(Situation au 1 juillet 2024)</w:t>
      </w:r>
    </w:p>
    <w:p w14:paraId="321120EA" w14:textId="77777777" w:rsidR="00D60018" w:rsidRPr="00704771" w:rsidRDefault="00D60018" w:rsidP="00D60018">
      <w:pPr>
        <w:pStyle w:val="Heading70"/>
        <w:keepNext/>
        <w:spacing w:before="240"/>
        <w:rPr>
          <w:b/>
          <w:bCs/>
          <w:lang w:val="fr-FR"/>
        </w:rPr>
      </w:pPr>
      <w:r w:rsidRPr="00704771">
        <w:rPr>
          <w:bCs/>
          <w:lang w:val="fr-FR"/>
        </w:rPr>
        <w:t>(Annexe au Bulletin d'exploitation de l'UIT No. 1295 - 1.VII.2024)</w:t>
      </w:r>
      <w:r w:rsidRPr="00704771">
        <w:rPr>
          <w:bCs/>
          <w:lang w:val="fr-FR"/>
        </w:rPr>
        <w:br/>
        <w:t>(Amendement No. 19)</w:t>
      </w:r>
    </w:p>
    <w:p w14:paraId="56286F7F" w14:textId="77777777" w:rsidR="00D60018" w:rsidRPr="00704771" w:rsidRDefault="00D60018" w:rsidP="00D60018">
      <w:pPr>
        <w:keepNext/>
        <w:rPr>
          <w:bCs/>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D60018" w:rsidRPr="0052071E" w14:paraId="7397E72C" w14:textId="77777777" w:rsidTr="00BE03C2">
        <w:trPr>
          <w:cantSplit/>
          <w:trHeight w:val="227"/>
        </w:trPr>
        <w:tc>
          <w:tcPr>
            <w:tcW w:w="1818" w:type="dxa"/>
            <w:gridSpan w:val="2"/>
          </w:tcPr>
          <w:p w14:paraId="684A47B5" w14:textId="77777777" w:rsidR="00D60018" w:rsidRDefault="00D60018" w:rsidP="00BE03C2">
            <w:pPr>
              <w:pStyle w:val="Tablehead0"/>
              <w:jc w:val="left"/>
            </w:pPr>
            <w:r w:rsidRPr="00870C6B">
              <w:t>Pays/ Zone Géographique</w:t>
            </w:r>
          </w:p>
        </w:tc>
        <w:tc>
          <w:tcPr>
            <w:tcW w:w="3461" w:type="dxa"/>
            <w:vMerge w:val="restart"/>
            <w:shd w:val="clear" w:color="auto" w:fill="auto"/>
          </w:tcPr>
          <w:p w14:paraId="04ADCC2A" w14:textId="77777777" w:rsidR="00D60018" w:rsidRPr="00870C6B" w:rsidRDefault="00D60018" w:rsidP="00BE03C2">
            <w:pPr>
              <w:pStyle w:val="Tablehead0"/>
              <w:jc w:val="left"/>
            </w:pPr>
            <w:r w:rsidRPr="00870C6B">
              <w:t>Nom unique du point sémaphore</w:t>
            </w:r>
          </w:p>
        </w:tc>
        <w:tc>
          <w:tcPr>
            <w:tcW w:w="4009" w:type="dxa"/>
            <w:vMerge w:val="restart"/>
            <w:shd w:val="clear" w:color="auto" w:fill="auto"/>
          </w:tcPr>
          <w:p w14:paraId="1A7E1FD5" w14:textId="77777777" w:rsidR="00D60018" w:rsidRPr="00870C6B" w:rsidRDefault="00D60018" w:rsidP="00BE03C2">
            <w:pPr>
              <w:pStyle w:val="Tablehead0"/>
              <w:jc w:val="left"/>
            </w:pPr>
            <w:r w:rsidRPr="00870C6B">
              <w:t>Nom de l'opérateur du point sémaphore</w:t>
            </w:r>
          </w:p>
        </w:tc>
      </w:tr>
      <w:tr w:rsidR="00D60018" w:rsidRPr="00B62253" w14:paraId="2057BF50" w14:textId="77777777" w:rsidTr="00BE03C2">
        <w:trPr>
          <w:cantSplit/>
          <w:trHeight w:val="227"/>
        </w:trPr>
        <w:tc>
          <w:tcPr>
            <w:tcW w:w="909" w:type="dxa"/>
          </w:tcPr>
          <w:p w14:paraId="258C770D" w14:textId="77777777" w:rsidR="00D60018" w:rsidRPr="00870C6B" w:rsidRDefault="00D60018" w:rsidP="00BE03C2">
            <w:pPr>
              <w:pStyle w:val="Tablehead0"/>
              <w:jc w:val="left"/>
            </w:pPr>
            <w:r w:rsidRPr="00870C6B">
              <w:t>ISPC</w:t>
            </w:r>
          </w:p>
        </w:tc>
        <w:tc>
          <w:tcPr>
            <w:tcW w:w="909" w:type="dxa"/>
            <w:shd w:val="clear" w:color="auto" w:fill="auto"/>
          </w:tcPr>
          <w:p w14:paraId="18BFEF23" w14:textId="77777777" w:rsidR="00D60018" w:rsidRDefault="00D60018" w:rsidP="00BE03C2">
            <w:pPr>
              <w:pStyle w:val="Tablehead0"/>
              <w:jc w:val="left"/>
            </w:pPr>
            <w:r>
              <w:t>DEC</w:t>
            </w:r>
          </w:p>
        </w:tc>
        <w:tc>
          <w:tcPr>
            <w:tcW w:w="3461" w:type="dxa"/>
            <w:vMerge/>
            <w:shd w:val="clear" w:color="auto" w:fill="auto"/>
          </w:tcPr>
          <w:p w14:paraId="1645DB26" w14:textId="77777777" w:rsidR="00D60018" w:rsidRPr="00870C6B" w:rsidRDefault="00D60018" w:rsidP="00BE03C2">
            <w:pPr>
              <w:pStyle w:val="Tablehead0"/>
              <w:jc w:val="left"/>
            </w:pPr>
          </w:p>
        </w:tc>
        <w:tc>
          <w:tcPr>
            <w:tcW w:w="4009" w:type="dxa"/>
            <w:vMerge/>
            <w:shd w:val="clear" w:color="auto" w:fill="auto"/>
          </w:tcPr>
          <w:p w14:paraId="10F4F495" w14:textId="77777777" w:rsidR="00D60018" w:rsidRPr="00870C6B" w:rsidRDefault="00D60018" w:rsidP="00BE03C2">
            <w:pPr>
              <w:pStyle w:val="Tablehead0"/>
              <w:jc w:val="left"/>
            </w:pPr>
          </w:p>
        </w:tc>
      </w:tr>
      <w:tr w:rsidR="00D60018" w:rsidRPr="00D60018" w14:paraId="4E5781D1" w14:textId="77777777" w:rsidTr="00BE03C2">
        <w:trPr>
          <w:cantSplit/>
          <w:trHeight w:val="240"/>
        </w:trPr>
        <w:tc>
          <w:tcPr>
            <w:tcW w:w="9288" w:type="dxa"/>
            <w:gridSpan w:val="4"/>
            <w:shd w:val="clear" w:color="auto" w:fill="auto"/>
          </w:tcPr>
          <w:p w14:paraId="615328F7" w14:textId="77777777" w:rsidR="00D60018" w:rsidRPr="00D60018" w:rsidRDefault="00D60018" w:rsidP="00BE03C2">
            <w:pPr>
              <w:pStyle w:val="Normalaftertitle"/>
              <w:keepNext/>
              <w:spacing w:before="240"/>
              <w:rPr>
                <w:b/>
                <w:bCs/>
              </w:rPr>
            </w:pPr>
            <w:proofErr w:type="spellStart"/>
            <w:r w:rsidRPr="00D60018">
              <w:rPr>
                <w:b/>
                <w:bCs/>
              </w:rPr>
              <w:t>Suède</w:t>
            </w:r>
            <w:proofErr w:type="spellEnd"/>
            <w:r w:rsidRPr="00D60018">
              <w:rPr>
                <w:b/>
                <w:bCs/>
              </w:rPr>
              <w:t xml:space="preserve">    SUP</w:t>
            </w:r>
          </w:p>
        </w:tc>
      </w:tr>
      <w:tr w:rsidR="00D60018" w:rsidRPr="00870C6B" w14:paraId="4CB0BCE5" w14:textId="77777777" w:rsidTr="00BE03C2">
        <w:trPr>
          <w:cantSplit/>
          <w:trHeight w:val="240"/>
        </w:trPr>
        <w:tc>
          <w:tcPr>
            <w:tcW w:w="909" w:type="dxa"/>
            <w:shd w:val="clear" w:color="auto" w:fill="auto"/>
          </w:tcPr>
          <w:p w14:paraId="0E1C12F5" w14:textId="77777777" w:rsidR="00D60018" w:rsidRPr="00E7062C" w:rsidRDefault="00D60018" w:rsidP="00BE03C2">
            <w:pPr>
              <w:pStyle w:val="StyleTabletextLeft"/>
            </w:pPr>
            <w:r w:rsidRPr="00E7062C">
              <w:t>2-193-6</w:t>
            </w:r>
          </w:p>
        </w:tc>
        <w:tc>
          <w:tcPr>
            <w:tcW w:w="909" w:type="dxa"/>
            <w:shd w:val="clear" w:color="auto" w:fill="auto"/>
          </w:tcPr>
          <w:p w14:paraId="66100749" w14:textId="77777777" w:rsidR="00D60018" w:rsidRPr="00E7062C" w:rsidRDefault="00D60018" w:rsidP="00BE03C2">
            <w:pPr>
              <w:pStyle w:val="StyleTabletextLeft"/>
            </w:pPr>
            <w:r w:rsidRPr="00E7062C">
              <w:t>5646</w:t>
            </w:r>
          </w:p>
        </w:tc>
        <w:tc>
          <w:tcPr>
            <w:tcW w:w="2640" w:type="dxa"/>
            <w:shd w:val="clear" w:color="auto" w:fill="auto"/>
          </w:tcPr>
          <w:p w14:paraId="0FF463E6" w14:textId="77777777" w:rsidR="00D60018" w:rsidRPr="00FF621E" w:rsidRDefault="00D60018" w:rsidP="00BE03C2">
            <w:pPr>
              <w:pStyle w:val="StyleTabletextLeft"/>
            </w:pPr>
            <w:r w:rsidRPr="00FF621E">
              <w:t>mg1.int.upp</w:t>
            </w:r>
          </w:p>
        </w:tc>
        <w:tc>
          <w:tcPr>
            <w:tcW w:w="4009" w:type="dxa"/>
          </w:tcPr>
          <w:p w14:paraId="2DA92302" w14:textId="77777777" w:rsidR="00D60018" w:rsidRPr="00FF621E" w:rsidRDefault="00D60018" w:rsidP="00BE03C2">
            <w:pPr>
              <w:pStyle w:val="StyleTabletextLeft"/>
            </w:pPr>
            <w:proofErr w:type="spellStart"/>
            <w:r w:rsidRPr="00FF621E">
              <w:t>Primlight</w:t>
            </w:r>
            <w:proofErr w:type="spellEnd"/>
            <w:r w:rsidRPr="00FF621E">
              <w:t xml:space="preserve"> AB</w:t>
            </w:r>
          </w:p>
        </w:tc>
      </w:tr>
      <w:tr w:rsidR="00D60018" w:rsidRPr="00870C6B" w14:paraId="5B339D09" w14:textId="77777777" w:rsidTr="00BE03C2">
        <w:trPr>
          <w:cantSplit/>
          <w:trHeight w:val="240"/>
        </w:trPr>
        <w:tc>
          <w:tcPr>
            <w:tcW w:w="909" w:type="dxa"/>
            <w:shd w:val="clear" w:color="auto" w:fill="auto"/>
          </w:tcPr>
          <w:p w14:paraId="334B8DBC" w14:textId="77777777" w:rsidR="00D60018" w:rsidRPr="00E7062C" w:rsidRDefault="00D60018" w:rsidP="00BE03C2">
            <w:pPr>
              <w:pStyle w:val="StyleTabletextLeft"/>
            </w:pPr>
            <w:r w:rsidRPr="00E7062C">
              <w:t>3-229-7</w:t>
            </w:r>
          </w:p>
        </w:tc>
        <w:tc>
          <w:tcPr>
            <w:tcW w:w="909" w:type="dxa"/>
            <w:shd w:val="clear" w:color="auto" w:fill="auto"/>
          </w:tcPr>
          <w:p w14:paraId="74893864" w14:textId="77777777" w:rsidR="00D60018" w:rsidRPr="00E7062C" w:rsidRDefault="00D60018" w:rsidP="00BE03C2">
            <w:pPr>
              <w:pStyle w:val="StyleTabletextLeft"/>
            </w:pPr>
            <w:r w:rsidRPr="00E7062C">
              <w:t>7983</w:t>
            </w:r>
          </w:p>
        </w:tc>
        <w:tc>
          <w:tcPr>
            <w:tcW w:w="2640" w:type="dxa"/>
            <w:shd w:val="clear" w:color="auto" w:fill="auto"/>
          </w:tcPr>
          <w:p w14:paraId="4F453F07" w14:textId="77777777" w:rsidR="00D60018" w:rsidRPr="00FF621E" w:rsidRDefault="00D60018" w:rsidP="00BE03C2">
            <w:pPr>
              <w:pStyle w:val="StyleTabletextLeft"/>
            </w:pPr>
            <w:r w:rsidRPr="00FF621E">
              <w:t>mg2.int.upp</w:t>
            </w:r>
          </w:p>
        </w:tc>
        <w:tc>
          <w:tcPr>
            <w:tcW w:w="4009" w:type="dxa"/>
          </w:tcPr>
          <w:p w14:paraId="2E8FBC32" w14:textId="77777777" w:rsidR="00D60018" w:rsidRPr="00FF621E" w:rsidRDefault="00D60018" w:rsidP="00BE03C2">
            <w:pPr>
              <w:pStyle w:val="StyleTabletextLeft"/>
            </w:pPr>
            <w:proofErr w:type="spellStart"/>
            <w:r w:rsidRPr="00FF621E">
              <w:t>Primlight</w:t>
            </w:r>
            <w:proofErr w:type="spellEnd"/>
            <w:r w:rsidRPr="00FF621E">
              <w:t xml:space="preserve"> AB</w:t>
            </w:r>
          </w:p>
        </w:tc>
      </w:tr>
      <w:tr w:rsidR="00D60018" w:rsidRPr="00870C6B" w14:paraId="252337C9" w14:textId="77777777" w:rsidTr="00BE03C2">
        <w:trPr>
          <w:cantSplit/>
          <w:trHeight w:val="240"/>
        </w:trPr>
        <w:tc>
          <w:tcPr>
            <w:tcW w:w="909" w:type="dxa"/>
            <w:shd w:val="clear" w:color="auto" w:fill="auto"/>
          </w:tcPr>
          <w:p w14:paraId="661C380F" w14:textId="77777777" w:rsidR="00D60018" w:rsidRPr="00E7062C" w:rsidRDefault="00D60018" w:rsidP="00BE03C2">
            <w:pPr>
              <w:pStyle w:val="StyleTabletextLeft"/>
            </w:pPr>
            <w:r w:rsidRPr="00E7062C">
              <w:t>7-207-6</w:t>
            </w:r>
          </w:p>
        </w:tc>
        <w:tc>
          <w:tcPr>
            <w:tcW w:w="909" w:type="dxa"/>
            <w:shd w:val="clear" w:color="auto" w:fill="auto"/>
          </w:tcPr>
          <w:p w14:paraId="639F96D3" w14:textId="77777777" w:rsidR="00D60018" w:rsidRPr="00E7062C" w:rsidRDefault="00D60018" w:rsidP="00BE03C2">
            <w:pPr>
              <w:pStyle w:val="StyleTabletextLeft"/>
            </w:pPr>
            <w:r w:rsidRPr="00E7062C">
              <w:t>15998</w:t>
            </w:r>
          </w:p>
        </w:tc>
        <w:tc>
          <w:tcPr>
            <w:tcW w:w="2640" w:type="dxa"/>
            <w:shd w:val="clear" w:color="auto" w:fill="auto"/>
          </w:tcPr>
          <w:p w14:paraId="7C6A14C2" w14:textId="77777777" w:rsidR="00D60018" w:rsidRPr="00FF621E" w:rsidRDefault="00D60018" w:rsidP="00BE03C2">
            <w:pPr>
              <w:pStyle w:val="StyleTabletextLeft"/>
            </w:pPr>
            <w:r w:rsidRPr="00FF621E">
              <w:t>FTS-SW1</w:t>
            </w:r>
          </w:p>
        </w:tc>
        <w:tc>
          <w:tcPr>
            <w:tcW w:w="4009" w:type="dxa"/>
          </w:tcPr>
          <w:p w14:paraId="0CAB5D33" w14:textId="77777777" w:rsidR="00D60018" w:rsidRPr="00FF621E" w:rsidRDefault="00D60018" w:rsidP="00BE03C2">
            <w:pPr>
              <w:pStyle w:val="StyleTabletextLeft"/>
            </w:pPr>
            <w:r w:rsidRPr="00FF621E">
              <w:t>Fink Telecom Services</w:t>
            </w:r>
          </w:p>
        </w:tc>
      </w:tr>
      <w:tr w:rsidR="00D60018" w:rsidRPr="00870C6B" w14:paraId="343BB27D" w14:textId="77777777" w:rsidTr="00BE03C2">
        <w:trPr>
          <w:cantSplit/>
          <w:trHeight w:val="240"/>
        </w:trPr>
        <w:tc>
          <w:tcPr>
            <w:tcW w:w="909" w:type="dxa"/>
            <w:shd w:val="clear" w:color="auto" w:fill="auto"/>
          </w:tcPr>
          <w:p w14:paraId="531FCDB8" w14:textId="77777777" w:rsidR="00D60018" w:rsidRPr="00E7062C" w:rsidRDefault="00D60018" w:rsidP="00BE03C2">
            <w:pPr>
              <w:pStyle w:val="StyleTabletextLeft"/>
            </w:pPr>
            <w:r w:rsidRPr="00E7062C">
              <w:t>7-207-7</w:t>
            </w:r>
          </w:p>
        </w:tc>
        <w:tc>
          <w:tcPr>
            <w:tcW w:w="909" w:type="dxa"/>
            <w:shd w:val="clear" w:color="auto" w:fill="auto"/>
          </w:tcPr>
          <w:p w14:paraId="0623F26D" w14:textId="77777777" w:rsidR="00D60018" w:rsidRPr="00E7062C" w:rsidRDefault="00D60018" w:rsidP="00BE03C2">
            <w:pPr>
              <w:pStyle w:val="StyleTabletextLeft"/>
            </w:pPr>
            <w:r w:rsidRPr="00E7062C">
              <w:t>15999</w:t>
            </w:r>
          </w:p>
        </w:tc>
        <w:tc>
          <w:tcPr>
            <w:tcW w:w="2640" w:type="dxa"/>
            <w:shd w:val="clear" w:color="auto" w:fill="auto"/>
          </w:tcPr>
          <w:p w14:paraId="2C17E643" w14:textId="77777777" w:rsidR="00D60018" w:rsidRPr="00FF621E" w:rsidRDefault="00D60018" w:rsidP="00BE03C2">
            <w:pPr>
              <w:pStyle w:val="StyleTabletextLeft"/>
            </w:pPr>
            <w:r w:rsidRPr="00FF621E">
              <w:t>FTS-SW2</w:t>
            </w:r>
          </w:p>
        </w:tc>
        <w:tc>
          <w:tcPr>
            <w:tcW w:w="4009" w:type="dxa"/>
          </w:tcPr>
          <w:p w14:paraId="2BE967B1" w14:textId="77777777" w:rsidR="00D60018" w:rsidRPr="00FF621E" w:rsidRDefault="00D60018" w:rsidP="00BE03C2">
            <w:pPr>
              <w:pStyle w:val="StyleTabletextLeft"/>
            </w:pPr>
            <w:r w:rsidRPr="00FF621E">
              <w:t>Fink Telecom Services</w:t>
            </w:r>
          </w:p>
        </w:tc>
      </w:tr>
    </w:tbl>
    <w:p w14:paraId="713B404C" w14:textId="77777777" w:rsidR="00D60018" w:rsidRPr="00FF621E" w:rsidRDefault="00D60018" w:rsidP="00D60018">
      <w:pPr>
        <w:pStyle w:val="Footnotesepar"/>
        <w:rPr>
          <w:lang w:val="fr-FR"/>
        </w:rPr>
      </w:pPr>
      <w:r w:rsidRPr="00FF621E">
        <w:rPr>
          <w:lang w:val="fr-FR"/>
        </w:rPr>
        <w:t>____________</w:t>
      </w:r>
    </w:p>
    <w:p w14:paraId="091E8A1D" w14:textId="77777777" w:rsidR="00D60018" w:rsidRDefault="00D60018" w:rsidP="00D60018">
      <w:pPr>
        <w:pStyle w:val="Tabletext"/>
        <w:tabs>
          <w:tab w:val="clear" w:pos="1276"/>
          <w:tab w:val="clear" w:pos="1843"/>
          <w:tab w:val="left" w:pos="567"/>
        </w:tabs>
        <w:spacing w:after="0"/>
        <w:rPr>
          <w:b w:val="0"/>
          <w:sz w:val="16"/>
          <w:szCs w:val="16"/>
        </w:rPr>
      </w:pPr>
      <w:proofErr w:type="gramStart"/>
      <w:r w:rsidRPr="00FF621E">
        <w:rPr>
          <w:b w:val="0"/>
          <w:sz w:val="16"/>
          <w:szCs w:val="16"/>
        </w:rPr>
        <w:t>ISPC:</w:t>
      </w:r>
      <w:proofErr w:type="gramEnd"/>
      <w:r w:rsidRPr="00FF621E">
        <w:rPr>
          <w:b w:val="0"/>
          <w:sz w:val="16"/>
          <w:szCs w:val="16"/>
        </w:rPr>
        <w:tab/>
        <w:t xml:space="preserve">International </w:t>
      </w:r>
      <w:proofErr w:type="spellStart"/>
      <w:r w:rsidRPr="00FF621E">
        <w:rPr>
          <w:b w:val="0"/>
          <w:sz w:val="16"/>
          <w:szCs w:val="16"/>
        </w:rPr>
        <w:t>Signalling</w:t>
      </w:r>
      <w:proofErr w:type="spellEnd"/>
      <w:r w:rsidRPr="00FF621E">
        <w:rPr>
          <w:b w:val="0"/>
          <w:sz w:val="16"/>
          <w:szCs w:val="16"/>
        </w:rPr>
        <w:t xml:space="preserve"> Point Codes.</w:t>
      </w:r>
    </w:p>
    <w:p w14:paraId="73A54097" w14:textId="77777777" w:rsidR="00D60018" w:rsidRDefault="00D60018" w:rsidP="00D60018">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25ABDAB1" w14:textId="77777777" w:rsidR="00D60018" w:rsidRPr="00756D3F" w:rsidRDefault="00D60018" w:rsidP="00D60018">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4CF17943" w14:textId="77777777" w:rsidR="00D60018" w:rsidRPr="00756D3F" w:rsidRDefault="00D60018" w:rsidP="00D60018">
      <w:pPr>
        <w:rPr>
          <w:lang w:val="es-ES"/>
        </w:rPr>
      </w:pPr>
    </w:p>
    <w:p w14:paraId="0B153738" w14:textId="7A146B79" w:rsidR="00D60018" w:rsidRDefault="00D60018">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es-ES"/>
        </w:rPr>
      </w:pPr>
      <w:r>
        <w:rPr>
          <w:rFonts w:eastAsia="Arial"/>
          <w:lang w:val="es-ES"/>
        </w:rPr>
        <w:br w:type="page"/>
      </w:r>
    </w:p>
    <w:p w14:paraId="50E47820" w14:textId="77777777" w:rsidR="00D60018" w:rsidRPr="007406C6" w:rsidRDefault="00D60018" w:rsidP="00D60018">
      <w:pPr>
        <w:pStyle w:val="Heading2"/>
        <w:spacing w:before="0"/>
        <w:rPr>
          <w:rFonts w:asciiTheme="minorHAnsi" w:hAnsiTheme="minorHAnsi" w:cs="Arial"/>
          <w:sz w:val="26"/>
          <w:szCs w:val="26"/>
          <w:lang w:val="fr-FR"/>
        </w:rPr>
      </w:pPr>
      <w:bookmarkStart w:id="799" w:name="_Toc36874412"/>
      <w:r w:rsidRPr="007406C6">
        <w:rPr>
          <w:rFonts w:asciiTheme="minorHAnsi" w:hAnsiTheme="minorHAnsi" w:cs="Arial"/>
          <w:sz w:val="26"/>
          <w:szCs w:val="26"/>
          <w:lang w:val="fr-FR"/>
        </w:rPr>
        <w:lastRenderedPageBreak/>
        <w:t>Plan de numérotage national</w:t>
      </w:r>
      <w:r w:rsidRPr="007406C6">
        <w:rPr>
          <w:rFonts w:asciiTheme="minorHAnsi" w:hAnsiTheme="minorHAnsi" w:cs="Arial"/>
          <w:sz w:val="26"/>
          <w:szCs w:val="26"/>
          <w:lang w:val="fr-FR"/>
        </w:rPr>
        <w:br/>
        <w:t>(Selon la Recommandation UIT-T E.129 (01/2013))</w:t>
      </w:r>
      <w:bookmarkEnd w:id="799"/>
    </w:p>
    <w:p w14:paraId="67E13B24" w14:textId="77777777" w:rsidR="00D60018" w:rsidRPr="0014039D" w:rsidRDefault="00D60018" w:rsidP="00D60018">
      <w:pPr>
        <w:jc w:val="center"/>
        <w:rPr>
          <w:rFonts w:asciiTheme="minorHAnsi" w:hAnsiTheme="minorHAnsi"/>
        </w:rPr>
      </w:pPr>
      <w:bookmarkStart w:id="800" w:name="_Toc36875244"/>
      <w:r w:rsidRPr="0014039D">
        <w:rPr>
          <w:rFonts w:asciiTheme="minorHAnsi" w:hAnsiTheme="minorHAnsi"/>
        </w:rPr>
        <w:t xml:space="preserve">Web: </w:t>
      </w:r>
      <w:r w:rsidRPr="00F87EA4">
        <w:rPr>
          <w:rFonts w:asciiTheme="minorHAnsi" w:hAnsiTheme="minorHAnsi"/>
        </w:rPr>
        <w:t>www.itu.int/itu-t/nnp</w:t>
      </w:r>
    </w:p>
    <w:bookmarkEnd w:id="800"/>
    <w:p w14:paraId="0450D7B3" w14:textId="77777777" w:rsidR="00D60018" w:rsidRPr="007406C6" w:rsidRDefault="00D60018" w:rsidP="00D60018">
      <w:pPr>
        <w:rPr>
          <w:lang w:val="fr-FR"/>
        </w:rPr>
      </w:pPr>
      <w:r w:rsidRPr="007406C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53D84969" w14:textId="77777777" w:rsidR="00D60018" w:rsidRPr="007406C6" w:rsidRDefault="00D60018" w:rsidP="00D60018">
      <w:pPr>
        <w:rPr>
          <w:lang w:val="fr-FR"/>
        </w:rPr>
      </w:pPr>
      <w:r w:rsidRPr="007406C6">
        <w:rPr>
          <w:lang w:val="fr-FR"/>
        </w:rPr>
        <w:t>Pour leur site web sur le numérotage ou l’envoi de leurs informations à l’UIT/TSB (</w:t>
      </w:r>
      <w:proofErr w:type="gramStart"/>
      <w:r w:rsidRPr="007406C6">
        <w:rPr>
          <w:lang w:val="fr-FR"/>
        </w:rPr>
        <w:t>e-mail:</w:t>
      </w:r>
      <w:proofErr w:type="gramEnd"/>
      <w:r w:rsidRPr="007406C6">
        <w:rPr>
          <w:lang w:val="fr-FR"/>
        </w:rPr>
        <w:t xml:space="preserve"> tsbtson@itu.int), les Administrations sont priées de bien vouloir utiliser le format tel que décrit dans la Recommandation UIT-T E.129. Il leur est rappelé qu’elles seront responsables de la mise à jour de ces informations dans les meilleurs délais.</w:t>
      </w:r>
    </w:p>
    <w:p w14:paraId="2E127414" w14:textId="77777777" w:rsidR="00D60018" w:rsidRPr="007406C6" w:rsidRDefault="00D60018" w:rsidP="00D60018">
      <w:pPr>
        <w:rPr>
          <w:lang w:val="fr-FR"/>
        </w:rPr>
      </w:pPr>
      <w:r w:rsidRPr="007406C6">
        <w:rPr>
          <w:lang w:val="fr-FR"/>
        </w:rPr>
        <w:t xml:space="preserve">Le </w:t>
      </w:r>
      <w:r>
        <w:rPr>
          <w:lang w:val="fr-FR"/>
        </w:rPr>
        <w:t>15</w:t>
      </w:r>
      <w:r w:rsidRPr="00EF1158">
        <w:rPr>
          <w:noProof/>
          <w:lang w:val="fr-FR"/>
        </w:rPr>
        <w:t>.</w:t>
      </w:r>
      <w:r>
        <w:rPr>
          <w:noProof/>
          <w:lang w:val="fr-FR"/>
        </w:rPr>
        <w:t>VI</w:t>
      </w:r>
      <w:r w:rsidRPr="00EF1158">
        <w:rPr>
          <w:noProof/>
          <w:lang w:val="fr-FR"/>
        </w:rPr>
        <w:t>.202</w:t>
      </w:r>
      <w:r>
        <w:rPr>
          <w:noProof/>
          <w:lang w:val="fr-FR"/>
        </w:rPr>
        <w:t>5</w:t>
      </w:r>
      <w:r w:rsidRPr="007406C6">
        <w:rPr>
          <w:lang w:val="fr-FR"/>
        </w:rPr>
        <w:t>, les pays/z</w:t>
      </w:r>
      <w:r w:rsidRPr="007406C6">
        <w:rPr>
          <w:rFonts w:eastAsia="Calibri"/>
          <w:color w:val="000000"/>
          <w:lang w:val="fr-FR"/>
        </w:rPr>
        <w:t>ones géographiques</w:t>
      </w:r>
      <w:r w:rsidRPr="007406C6">
        <w:rPr>
          <w:lang w:val="fr-FR"/>
        </w:rPr>
        <w:t xml:space="preserve"> suivants ont actualisé leur plan de numérotage national sur le </w:t>
      </w:r>
      <w:proofErr w:type="gramStart"/>
      <w:r w:rsidRPr="007406C6">
        <w:rPr>
          <w:lang w:val="fr-FR"/>
        </w:rPr>
        <w:t>site:</w:t>
      </w:r>
      <w:proofErr w:type="gramEnd"/>
    </w:p>
    <w:p w14:paraId="14FC008E" w14:textId="77777777" w:rsidR="00D60018" w:rsidRPr="007406C6" w:rsidRDefault="00D60018" w:rsidP="00D60018">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5"/>
        <w:gridCol w:w="2068"/>
      </w:tblGrid>
      <w:tr w:rsidR="00D60018" w:rsidRPr="007406C6" w14:paraId="15CDAE75" w14:textId="77777777" w:rsidTr="00BE03C2">
        <w:trPr>
          <w:jc w:val="center"/>
        </w:trPr>
        <w:tc>
          <w:tcPr>
            <w:tcW w:w="4765" w:type="dxa"/>
            <w:tcBorders>
              <w:top w:val="single" w:sz="4" w:space="0" w:color="auto"/>
              <w:bottom w:val="single" w:sz="4" w:space="0" w:color="auto"/>
              <w:right w:val="single" w:sz="4" w:space="0" w:color="auto"/>
            </w:tcBorders>
            <w:hideMark/>
          </w:tcPr>
          <w:p w14:paraId="22AE0089" w14:textId="77777777" w:rsidR="00D60018" w:rsidRPr="00D60018" w:rsidRDefault="00D60018" w:rsidP="00BE03C2">
            <w:pPr>
              <w:pStyle w:val="Default"/>
              <w:spacing w:before="40" w:after="40"/>
              <w:jc w:val="center"/>
              <w:rPr>
                <w:rFonts w:asciiTheme="minorHAnsi" w:hAnsiTheme="minorHAnsi" w:cstheme="minorHAnsi"/>
                <w:i/>
                <w:iCs/>
                <w:sz w:val="20"/>
                <w:szCs w:val="20"/>
              </w:rPr>
            </w:pPr>
            <w:r w:rsidRPr="00D60018">
              <w:rPr>
                <w:rFonts w:asciiTheme="minorHAnsi" w:hAnsiTheme="minorHAnsi" w:cstheme="minorHAnsi"/>
                <w:i/>
                <w:iCs/>
                <w:sz w:val="20"/>
                <w:szCs w:val="20"/>
              </w:rPr>
              <w:t xml:space="preserve">Pays / </w:t>
            </w:r>
            <w:r w:rsidRPr="00D60018">
              <w:rPr>
                <w:rFonts w:asciiTheme="minorHAnsi" w:eastAsia="Calibri" w:hAnsiTheme="minorHAnsi" w:cstheme="minorHAnsi"/>
                <w:i/>
                <w:sz w:val="20"/>
                <w:szCs w:val="20"/>
              </w:rPr>
              <w:t>Zone géographique</w:t>
            </w:r>
          </w:p>
        </w:tc>
        <w:tc>
          <w:tcPr>
            <w:tcW w:w="2068" w:type="dxa"/>
            <w:tcBorders>
              <w:top w:val="single" w:sz="4" w:space="0" w:color="auto"/>
              <w:left w:val="single" w:sz="4" w:space="0" w:color="auto"/>
              <w:bottom w:val="single" w:sz="4" w:space="0" w:color="auto"/>
            </w:tcBorders>
            <w:hideMark/>
          </w:tcPr>
          <w:p w14:paraId="08573D0C" w14:textId="77777777" w:rsidR="00D60018" w:rsidRPr="00D60018" w:rsidRDefault="00D60018" w:rsidP="00BE03C2">
            <w:pPr>
              <w:pStyle w:val="Default"/>
              <w:spacing w:before="40" w:after="40"/>
              <w:jc w:val="center"/>
              <w:rPr>
                <w:rFonts w:asciiTheme="minorHAnsi" w:hAnsiTheme="minorHAnsi" w:cstheme="minorHAnsi"/>
                <w:i/>
                <w:iCs/>
                <w:sz w:val="20"/>
                <w:szCs w:val="20"/>
              </w:rPr>
            </w:pPr>
            <w:r w:rsidRPr="00D60018">
              <w:rPr>
                <w:rFonts w:asciiTheme="minorHAnsi" w:hAnsiTheme="minorHAnsi" w:cstheme="minorHAnsi"/>
                <w:i/>
                <w:iCs/>
                <w:sz w:val="20"/>
                <w:szCs w:val="20"/>
              </w:rPr>
              <w:t xml:space="preserve">Indicatif de pays (CC) </w:t>
            </w:r>
          </w:p>
        </w:tc>
      </w:tr>
      <w:tr w:rsidR="00D60018" w:rsidRPr="00AA67CE" w14:paraId="16D636FD" w14:textId="77777777" w:rsidTr="00BE03C2">
        <w:trPr>
          <w:jc w:val="center"/>
        </w:trPr>
        <w:tc>
          <w:tcPr>
            <w:tcW w:w="4765" w:type="dxa"/>
            <w:tcBorders>
              <w:top w:val="single" w:sz="4" w:space="0" w:color="auto"/>
              <w:left w:val="single" w:sz="4" w:space="0" w:color="auto"/>
              <w:bottom w:val="single" w:sz="4" w:space="0" w:color="auto"/>
              <w:right w:val="single" w:sz="4" w:space="0" w:color="auto"/>
            </w:tcBorders>
          </w:tcPr>
          <w:p w14:paraId="0EAA81B8" w14:textId="77777777" w:rsidR="00D60018" w:rsidRPr="00932C8C" w:rsidRDefault="00D60018" w:rsidP="00BE03C2">
            <w:pPr>
              <w:tabs>
                <w:tab w:val="clear" w:pos="1843"/>
                <w:tab w:val="center" w:pos="1850"/>
              </w:tabs>
              <w:spacing w:before="40" w:after="40"/>
              <w:rPr>
                <w:rFonts w:asciiTheme="minorHAnsi" w:hAnsiTheme="minorHAnsi" w:cstheme="minorHAnsi"/>
                <w:bCs/>
                <w:lang w:val="fr-FR"/>
              </w:rPr>
            </w:pPr>
            <w:r w:rsidRPr="00F804CD">
              <w:t>L</w:t>
            </w:r>
            <w:r>
              <w:t>iban</w:t>
            </w:r>
          </w:p>
        </w:tc>
        <w:tc>
          <w:tcPr>
            <w:tcW w:w="2068" w:type="dxa"/>
            <w:tcBorders>
              <w:top w:val="single" w:sz="4" w:space="0" w:color="auto"/>
              <w:left w:val="single" w:sz="4" w:space="0" w:color="auto"/>
              <w:bottom w:val="single" w:sz="4" w:space="0" w:color="auto"/>
              <w:right w:val="single" w:sz="4" w:space="0" w:color="auto"/>
            </w:tcBorders>
          </w:tcPr>
          <w:p w14:paraId="3E3F20B3" w14:textId="77777777" w:rsidR="00D60018" w:rsidRPr="00932C8C" w:rsidRDefault="00D60018" w:rsidP="00BE03C2">
            <w:pPr>
              <w:spacing w:before="40" w:after="40"/>
              <w:jc w:val="center"/>
              <w:rPr>
                <w:rFonts w:asciiTheme="minorHAnsi" w:hAnsiTheme="minorHAnsi" w:cstheme="minorHAnsi"/>
              </w:rPr>
            </w:pPr>
            <w:r>
              <w:t>+961</w:t>
            </w:r>
          </w:p>
        </w:tc>
      </w:tr>
      <w:tr w:rsidR="00D60018" w:rsidRPr="00AA67CE" w14:paraId="3458B0BB" w14:textId="77777777" w:rsidTr="00BE03C2">
        <w:trPr>
          <w:jc w:val="center"/>
        </w:trPr>
        <w:tc>
          <w:tcPr>
            <w:tcW w:w="4765" w:type="dxa"/>
            <w:tcBorders>
              <w:top w:val="single" w:sz="4" w:space="0" w:color="auto"/>
              <w:left w:val="single" w:sz="4" w:space="0" w:color="auto"/>
              <w:bottom w:val="single" w:sz="4" w:space="0" w:color="auto"/>
              <w:right w:val="single" w:sz="4" w:space="0" w:color="auto"/>
            </w:tcBorders>
          </w:tcPr>
          <w:p w14:paraId="33085816" w14:textId="77777777" w:rsidR="00D60018" w:rsidRPr="002B57F4" w:rsidRDefault="00D60018" w:rsidP="00BE03C2">
            <w:pPr>
              <w:tabs>
                <w:tab w:val="clear" w:pos="1843"/>
                <w:tab w:val="center" w:pos="1850"/>
              </w:tabs>
              <w:spacing w:before="40" w:after="40"/>
              <w:rPr>
                <w:rFonts w:asciiTheme="minorHAnsi" w:hAnsiTheme="minorHAnsi" w:cstheme="minorHAnsi"/>
                <w:bCs/>
                <w:lang w:val="fr-FR"/>
              </w:rPr>
            </w:pPr>
            <w:r w:rsidRPr="008E2305">
              <w:t>Libéria</w:t>
            </w:r>
          </w:p>
        </w:tc>
        <w:tc>
          <w:tcPr>
            <w:tcW w:w="2068" w:type="dxa"/>
            <w:tcBorders>
              <w:top w:val="single" w:sz="4" w:space="0" w:color="auto"/>
              <w:left w:val="single" w:sz="4" w:space="0" w:color="auto"/>
              <w:bottom w:val="single" w:sz="4" w:space="0" w:color="auto"/>
              <w:right w:val="single" w:sz="4" w:space="0" w:color="auto"/>
            </w:tcBorders>
          </w:tcPr>
          <w:p w14:paraId="6228051A" w14:textId="77777777" w:rsidR="00D60018" w:rsidRDefault="00D60018" w:rsidP="00BE03C2">
            <w:pPr>
              <w:spacing w:before="40" w:after="40"/>
              <w:jc w:val="center"/>
            </w:pPr>
            <w:r>
              <w:t>+231</w:t>
            </w:r>
          </w:p>
        </w:tc>
      </w:tr>
    </w:tbl>
    <w:p w14:paraId="4980BA31" w14:textId="77777777" w:rsidR="00D60018" w:rsidRPr="007406C6" w:rsidRDefault="00D60018" w:rsidP="00D60018">
      <w:pPr>
        <w:ind w:left="170"/>
        <w:rPr>
          <w:rFonts w:asciiTheme="minorHAnsi" w:hAnsiTheme="minorHAnsi"/>
          <w:b/>
          <w:lang w:val="fr-FR"/>
        </w:rPr>
      </w:pPr>
    </w:p>
    <w:p w14:paraId="7C6BEC53" w14:textId="77777777" w:rsidR="00D60018" w:rsidRPr="00D60018" w:rsidRDefault="00D60018" w:rsidP="00661F37">
      <w:pPr>
        <w:rPr>
          <w:rFonts w:eastAsia="Arial"/>
          <w:lang w:val="es-ES"/>
        </w:rPr>
      </w:pPr>
    </w:p>
    <w:sectPr w:rsidR="00D60018" w:rsidRPr="00D60018" w:rsidSect="00EB7121">
      <w:footerReference w:type="even" r:id="rId16"/>
      <w:footerReference w:type="default" r:id="rId17"/>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679E" w14:textId="77777777" w:rsidR="009546F8" w:rsidRPr="00346A28" w:rsidRDefault="009546F8" w:rsidP="00346A28">
      <w:pPr>
        <w:pStyle w:val="Footer"/>
      </w:pPr>
    </w:p>
  </w:endnote>
  <w:endnote w:type="continuationSeparator" w:id="0">
    <w:p w14:paraId="37807D52" w14:textId="77777777" w:rsidR="009546F8" w:rsidRPr="00346A28" w:rsidRDefault="009546F8" w:rsidP="00346A28">
      <w:pPr>
        <w:pStyle w:val="Footer"/>
      </w:pPr>
    </w:p>
  </w:endnote>
  <w:endnote w:type="continuationNotice" w:id="1">
    <w:p w14:paraId="5EA7308F" w14:textId="77777777" w:rsidR="009546F8" w:rsidRDefault="009546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 w:name="Traditional Arabic">
    <w:altName w:val="Times New Roman"/>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51F54BA6"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A61A44">
            <w:rPr>
              <w:noProof/>
              <w:color w:val="FFFFFF" w:themeColor="background1"/>
              <w:lang w:val="es-ES_tradnl"/>
            </w:rPr>
            <w:t>1320</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7B08D333"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A61A44">
            <w:rPr>
              <w:noProof/>
              <w:color w:val="FFFFFF" w:themeColor="background1"/>
              <w:lang w:val="es-ES_tradnl"/>
            </w:rPr>
            <w:t>1320</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612B5902"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A61A44">
            <w:rPr>
              <w:noProof/>
              <w:color w:val="FFFFFF" w:themeColor="background1"/>
              <w:lang w:val="es-ES_tradnl"/>
            </w:rPr>
            <w:t>1320</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15FD7355"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A61A44">
            <w:rPr>
              <w:noProof/>
              <w:color w:val="FFFFFF" w:themeColor="background1"/>
              <w:lang w:val="es-ES_tradnl"/>
            </w:rPr>
            <w:t>1320</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E53C" w14:textId="77777777" w:rsidR="009546F8" w:rsidRPr="00097BDE" w:rsidRDefault="009546F8" w:rsidP="00097BDE">
      <w:pPr>
        <w:pStyle w:val="Footer"/>
      </w:pPr>
      <w:r>
        <w:separator/>
      </w:r>
    </w:p>
  </w:footnote>
  <w:footnote w:type="continuationSeparator" w:id="0">
    <w:p w14:paraId="59A558A9" w14:textId="77777777" w:rsidR="009546F8" w:rsidRPr="006D67B6" w:rsidRDefault="009546F8" w:rsidP="006D67B6">
      <w:pPr>
        <w:pStyle w:val="Footer"/>
      </w:pPr>
    </w:p>
  </w:footnote>
  <w:footnote w:type="continuationNotice" w:id="1">
    <w:p w14:paraId="40693517" w14:textId="77777777" w:rsidR="009546F8" w:rsidRDefault="009546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4"/>
  </w:num>
  <w:num w:numId="2" w16cid:durableId="1571574851">
    <w:abstractNumId w:val="5"/>
  </w:num>
  <w:num w:numId="3" w16cid:durableId="2043630085">
    <w:abstractNumId w:val="3"/>
  </w:num>
  <w:num w:numId="4" w16cid:durableId="849835639">
    <w:abstractNumId w:val="2"/>
  </w:num>
  <w:num w:numId="5" w16cid:durableId="17397545">
    <w:abstractNumId w:val="0"/>
  </w:num>
  <w:num w:numId="6" w16cid:durableId="1084254708">
    <w:abstractNumId w:val="1"/>
  </w:num>
  <w:num w:numId="7" w16cid:durableId="88849500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0F757A"/>
    <w:rsid w:val="0010016B"/>
    <w:rsid w:val="00100919"/>
    <w:rsid w:val="00101483"/>
    <w:rsid w:val="001014A4"/>
    <w:rsid w:val="0010159D"/>
    <w:rsid w:val="00101988"/>
    <w:rsid w:val="00101D08"/>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A66"/>
    <w:rsid w:val="00452C48"/>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112"/>
    <w:rsid w:val="004732EB"/>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99"/>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2083"/>
    <w:rsid w:val="00502552"/>
    <w:rsid w:val="00502ED8"/>
    <w:rsid w:val="005036D7"/>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72"/>
    <w:rsid w:val="006E3CE8"/>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17A"/>
    <w:rsid w:val="00774326"/>
    <w:rsid w:val="00774363"/>
    <w:rsid w:val="007743AA"/>
    <w:rsid w:val="007743AC"/>
    <w:rsid w:val="007743C2"/>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F3B"/>
    <w:rsid w:val="00827FED"/>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E1"/>
    <w:rsid w:val="008E5BF6"/>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F7C"/>
    <w:rsid w:val="00B8608C"/>
    <w:rsid w:val="00B8609F"/>
    <w:rsid w:val="00B86812"/>
    <w:rsid w:val="00B8694D"/>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6B4"/>
    <w:rsid w:val="00CC5B31"/>
    <w:rsid w:val="00CC5B5C"/>
    <w:rsid w:val="00CC5DD1"/>
    <w:rsid w:val="00CC5E7F"/>
    <w:rsid w:val="00CC5EB7"/>
    <w:rsid w:val="00CC6519"/>
    <w:rsid w:val="00CC66CF"/>
    <w:rsid w:val="00CC6A80"/>
    <w:rsid w:val="00CC6E51"/>
    <w:rsid w:val="00CC7103"/>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FA2"/>
    <w:rsid w:val="00D50040"/>
    <w:rsid w:val="00D500F6"/>
    <w:rsid w:val="00D50694"/>
    <w:rsid w:val="00D50A3C"/>
    <w:rsid w:val="00D50D9C"/>
    <w:rsid w:val="00D511B9"/>
    <w:rsid w:val="00D5131B"/>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ED1"/>
    <w:rsid w:val="00D95FC6"/>
    <w:rsid w:val="00D966FA"/>
    <w:rsid w:val="00D96E46"/>
    <w:rsid w:val="00D96F7F"/>
    <w:rsid w:val="00D970FB"/>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981"/>
    <w:rsid w:val="00DA29C6"/>
    <w:rsid w:val="00DA2D80"/>
    <w:rsid w:val="00DA327B"/>
    <w:rsid w:val="00DA33CF"/>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70B1"/>
    <w:rsid w:val="00DA768E"/>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BAA"/>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A0E"/>
    <w:rsid w:val="00F95A3C"/>
    <w:rsid w:val="00F95D26"/>
    <w:rsid w:val="00F95DC2"/>
    <w:rsid w:val="00F95E4C"/>
    <w:rsid w:val="00F95F1B"/>
    <w:rsid w:val="00F9603F"/>
    <w:rsid w:val="00F9627F"/>
    <w:rsid w:val="00F9653F"/>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EE1"/>
    <w:rsid w:val="00FB70C1"/>
    <w:rsid w:val="00FB7140"/>
    <w:rsid w:val="00FB7190"/>
    <w:rsid w:val="00FB73DC"/>
    <w:rsid w:val="00FB77D4"/>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E008D"/>
    <w:rsid w:val="00FE0232"/>
    <w:rsid w:val="00FE0805"/>
    <w:rsid w:val="00FE09E3"/>
    <w:rsid w:val="00FE0CC2"/>
    <w:rsid w:val="00FE1033"/>
    <w:rsid w:val="00FE1503"/>
    <w:rsid w:val="00FE17E6"/>
    <w:rsid w:val="00FE1E3C"/>
    <w:rsid w:val="00FE210D"/>
    <w:rsid w:val="00FE2282"/>
    <w:rsid w:val="00FE24E3"/>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3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uiPriority w:val="39"/>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uiPriority w:val="99"/>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uiPriority w:val="99"/>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uiPriority w:val="99"/>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s://www.bicma.gov.bt/wp-content/uploads/2023/03/Mobile-NetworkSIM-based-IoT-Numbering-Plan-of-Bhuta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cma.gov.bt/wp-content/uploads/2025/06/National_Numbering_Plan_2018.pdf"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404"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itu.int/dms_pubaap/01/T0101001816.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3251</TotalTime>
  <Pages>19</Pages>
  <Words>4306</Words>
  <Characters>22909</Characters>
  <Application>Microsoft Office Word</Application>
  <DocSecurity>0</DocSecurity>
  <Lines>1347</Lines>
  <Paragraphs>1007</Paragraphs>
  <ScaleCrop>false</ScaleCrop>
  <HeadingPairs>
    <vt:vector size="2" baseType="variant">
      <vt:variant>
        <vt:lpstr>Title</vt:lpstr>
      </vt:variant>
      <vt:variant>
        <vt:i4>1</vt:i4>
      </vt:variant>
    </vt:vector>
  </HeadingPairs>
  <TitlesOfParts>
    <vt:vector size="1" baseType="lpstr">
      <vt:lpstr>OB 1319</vt:lpstr>
    </vt:vector>
  </TitlesOfParts>
  <Company>ITU</Company>
  <LinksUpToDate>false</LinksUpToDate>
  <CharactersWithSpaces>26208</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1320</dc:title>
  <dc:subject/>
  <dc:creator>ITU-T </dc:creator>
  <cp:keywords/>
  <dc:description/>
  <cp:lastModifiedBy>Gachet, Christelle</cp:lastModifiedBy>
  <cp:revision>774</cp:revision>
  <cp:lastPrinted>2025-08-12T13:28:00Z</cp:lastPrinted>
  <dcterms:created xsi:type="dcterms:W3CDTF">2023-03-17T15:54:00Z</dcterms:created>
  <dcterms:modified xsi:type="dcterms:W3CDTF">2025-08-12T13:28:00Z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