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D0A78D2"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3EFA2281"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663BFB6C" w14:textId="77777777" w:rsidTr="002D4CF6">
        <w:tc>
          <w:tcPr>
            <w:tcW w:w="1507" w:type="dxa"/>
            <w:tcBorders>
              <w:top w:val="nil"/>
              <w:left w:val="single" w:sz="8" w:space="0" w:color="333333"/>
              <w:bottom w:val="nil"/>
            </w:tcBorders>
            <w:shd w:val="clear" w:color="auto" w:fill="4C4C4C"/>
            <w:vAlign w:val="center"/>
          </w:tcPr>
          <w:p w14:paraId="35C9CE7B" w14:textId="339D772E" w:rsidR="0021191A" w:rsidRPr="00650C09" w:rsidRDefault="008149B6" w:rsidP="00A4113E">
            <w:pPr>
              <w:framePr w:hSpace="181" w:wrap="around" w:vAnchor="text" w:hAnchor="margin" w:xAlign="center" w:y="1"/>
              <w:jc w:val="right"/>
              <w:rPr>
                <w:rFonts w:ascii="Arial" w:hAnsi="Arial" w:cs="Arial"/>
                <w:b/>
                <w:bCs/>
                <w:color w:val="FFFFFF" w:themeColor="background1"/>
                <w:sz w:val="28"/>
                <w:szCs w:val="28"/>
                <w:lang w:val="fr-CH"/>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623C11">
              <w:rPr>
                <w:rStyle w:val="Foot"/>
                <w:rFonts w:ascii="Arial" w:hAnsi="Arial" w:cs="Arial"/>
                <w:b/>
                <w:bCs/>
                <w:color w:val="FFFFFF" w:themeColor="background1"/>
                <w:sz w:val="28"/>
                <w:szCs w:val="28"/>
                <w:lang w:val="fr-FR"/>
              </w:rPr>
              <w:t>3</w:t>
            </w:r>
            <w:r w:rsidR="006D08DF">
              <w:rPr>
                <w:rStyle w:val="Foot"/>
                <w:rFonts w:ascii="Arial" w:hAnsi="Arial" w:cs="Arial"/>
                <w:b/>
                <w:bCs/>
                <w:color w:val="FFFFFF" w:themeColor="background1"/>
                <w:sz w:val="28"/>
                <w:szCs w:val="28"/>
                <w:lang w:val="fr-FR"/>
              </w:rPr>
              <w:t>1</w:t>
            </w:r>
            <w:r w:rsidR="002E422A">
              <w:rPr>
                <w:rStyle w:val="Foot"/>
                <w:rFonts w:ascii="Arial" w:hAnsi="Arial" w:cs="Arial"/>
                <w:b/>
                <w:bCs/>
                <w:color w:val="FFFFFF" w:themeColor="background1"/>
                <w:sz w:val="28"/>
                <w:szCs w:val="28"/>
                <w:lang w:val="fr-FR"/>
              </w:rPr>
              <w:t>8</w:t>
            </w:r>
          </w:p>
        </w:tc>
        <w:tc>
          <w:tcPr>
            <w:tcW w:w="1477" w:type="dxa"/>
            <w:tcBorders>
              <w:top w:val="nil"/>
              <w:bottom w:val="nil"/>
            </w:tcBorders>
            <w:shd w:val="clear" w:color="auto" w:fill="A6A6A6"/>
            <w:vAlign w:val="center"/>
          </w:tcPr>
          <w:p w14:paraId="1A031562" w14:textId="13F3A71D" w:rsidR="00AD284D" w:rsidRPr="00451D79" w:rsidRDefault="006C392F" w:rsidP="00144FEF">
            <w:pPr>
              <w:framePr w:hSpace="181" w:wrap="around" w:vAnchor="text" w:hAnchor="margin" w:xAlign="center" w:y="1"/>
              <w:jc w:val="left"/>
              <w:rPr>
                <w:color w:val="FFFFFF" w:themeColor="background1"/>
              </w:rPr>
            </w:pPr>
            <w:r>
              <w:rPr>
                <w:color w:val="FFFFFF" w:themeColor="background1"/>
              </w:rPr>
              <w:t>1</w:t>
            </w:r>
            <w:r w:rsidR="002E422A">
              <w:rPr>
                <w:color w:val="FFFFFF" w:themeColor="background1"/>
              </w:rPr>
              <w:t>5</w:t>
            </w:r>
            <w:r w:rsidR="00144FEF" w:rsidRPr="00144FEF">
              <w:rPr>
                <w:color w:val="FFFFFF" w:themeColor="background1"/>
              </w:rPr>
              <w:t>.</w:t>
            </w:r>
            <w:r w:rsidR="0092353B">
              <w:rPr>
                <w:color w:val="FFFFFF" w:themeColor="background1"/>
              </w:rPr>
              <w:t>V</w:t>
            </w:r>
            <w:r w:rsidR="00580E66">
              <w:rPr>
                <w:color w:val="FFFFFF" w:themeColor="background1"/>
              </w:rPr>
              <w:t>I</w:t>
            </w:r>
            <w:r w:rsidR="00B2622E" w:rsidRPr="00B2622E">
              <w:rPr>
                <w:color w:val="FFFFFF" w:themeColor="background1"/>
              </w:rPr>
              <w:t>.202</w:t>
            </w:r>
            <w:r w:rsidR="00450C56">
              <w:rPr>
                <w:color w:val="FFFFFF" w:themeColor="background1"/>
              </w:rPr>
              <w:t>5</w:t>
            </w:r>
          </w:p>
        </w:tc>
        <w:tc>
          <w:tcPr>
            <w:tcW w:w="6196" w:type="dxa"/>
            <w:gridSpan w:val="2"/>
            <w:tcBorders>
              <w:top w:val="nil"/>
              <w:bottom w:val="nil"/>
              <w:right w:val="single" w:sz="8" w:space="0" w:color="333333"/>
            </w:tcBorders>
            <w:shd w:val="clear" w:color="auto" w:fill="A6A6A6"/>
            <w:vAlign w:val="center"/>
          </w:tcPr>
          <w:p w14:paraId="03581C22" w14:textId="66C7CAE7"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2E422A">
              <w:rPr>
                <w:color w:val="FFFFFF" w:themeColor="background1"/>
              </w:rPr>
              <w:t>3</w:t>
            </w:r>
            <w:r w:rsidR="007C0ED7">
              <w:rPr>
                <w:color w:val="FFFFFF" w:themeColor="background1"/>
              </w:rPr>
              <w:t xml:space="preserve"> </w:t>
            </w:r>
            <w:r w:rsidR="002E422A">
              <w:rPr>
                <w:color w:val="FFFFFF" w:themeColor="background1"/>
              </w:rPr>
              <w:t>June</w:t>
            </w:r>
            <w:r w:rsidR="003878E6">
              <w:rPr>
                <w:color w:val="FFFFFF" w:themeColor="background1"/>
              </w:rPr>
              <w:t xml:space="preserve"> </w:t>
            </w:r>
            <w:r w:rsidRPr="00D21C24">
              <w:rPr>
                <w:color w:val="FFFFFF" w:themeColor="background1"/>
              </w:rPr>
              <w:t>20</w:t>
            </w:r>
            <w:r w:rsidR="00B668E9">
              <w:rPr>
                <w:color w:val="FFFFFF" w:themeColor="background1"/>
              </w:rPr>
              <w:t>2</w:t>
            </w:r>
            <w:r w:rsidR="006512AC">
              <w:rPr>
                <w:color w:val="FFFFFF" w:themeColor="background1"/>
              </w:rPr>
              <w:t>5</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2E422A" w14:paraId="66249FC7" w14:textId="77777777" w:rsidTr="0026124F">
        <w:tc>
          <w:tcPr>
            <w:tcW w:w="2984" w:type="dxa"/>
            <w:gridSpan w:val="2"/>
            <w:tcBorders>
              <w:top w:val="nil"/>
              <w:left w:val="single" w:sz="8" w:space="0" w:color="333333"/>
              <w:bottom w:val="single" w:sz="8" w:space="0" w:color="333333"/>
            </w:tcBorders>
            <w:shd w:val="clear" w:color="auto" w:fill="auto"/>
          </w:tcPr>
          <w:p w14:paraId="26294B7B"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bookmarkStart w:id="175" w:name="_Toc157508786"/>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DA4232">
              <w:rPr>
                <w:rFonts w:ascii="Calibri" w:hAnsi="Calibri"/>
                <w:sz w:val="14"/>
                <w:szCs w:val="14"/>
                <w:lang w:val="fr-FR"/>
              </w:rPr>
              <w:t xml:space="preserve"> </w:t>
            </w:r>
          </w:p>
          <w:p w14:paraId="19418115"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101BC7A"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6" w:name="_Toc273023317"/>
            <w:bookmarkStart w:id="177" w:name="_Toc292704947"/>
            <w:bookmarkStart w:id="178" w:name="_Toc295387892"/>
            <w:bookmarkStart w:id="179" w:name="_Toc296675475"/>
            <w:bookmarkStart w:id="180" w:name="_Toc301945286"/>
            <w:bookmarkStart w:id="181" w:name="_Toc308530333"/>
            <w:bookmarkStart w:id="182" w:name="_Toc321233386"/>
            <w:bookmarkStart w:id="183" w:name="_Toc321311657"/>
            <w:bookmarkStart w:id="184" w:name="_Toc321820537"/>
            <w:bookmarkStart w:id="185" w:name="_Toc323035703"/>
            <w:bookmarkStart w:id="186" w:name="_Toc323904371"/>
            <w:bookmarkStart w:id="187" w:name="_Toc332272643"/>
            <w:bookmarkStart w:id="188" w:name="_Toc334776189"/>
            <w:bookmarkStart w:id="189" w:name="_Toc335901496"/>
            <w:bookmarkStart w:id="190" w:name="_Toc337110330"/>
            <w:bookmarkStart w:id="191" w:name="_Toc338779370"/>
            <w:bookmarkStart w:id="192" w:name="_Toc340225510"/>
            <w:bookmarkStart w:id="193" w:name="_Toc341451209"/>
            <w:bookmarkStart w:id="194" w:name="_Toc342912836"/>
            <w:bookmarkStart w:id="195" w:name="_Toc343262673"/>
            <w:bookmarkStart w:id="196" w:name="_Toc345579824"/>
            <w:bookmarkStart w:id="197" w:name="_Toc346885929"/>
            <w:bookmarkStart w:id="198" w:name="_Toc347929577"/>
            <w:bookmarkStart w:id="199" w:name="_Toc349288245"/>
            <w:bookmarkStart w:id="200" w:name="_Toc350415575"/>
            <w:bookmarkStart w:id="201" w:name="_Toc351549873"/>
            <w:bookmarkStart w:id="202" w:name="_Toc352940473"/>
            <w:bookmarkStart w:id="203" w:name="_Toc354053818"/>
            <w:bookmarkStart w:id="204" w:name="_Toc355708833"/>
            <w:bookmarkStart w:id="205" w:name="_Toc357001926"/>
            <w:bookmarkStart w:id="206" w:name="_Toc358192557"/>
            <w:bookmarkStart w:id="207" w:name="_Toc359489410"/>
            <w:bookmarkStart w:id="208" w:name="_Toc360696813"/>
            <w:bookmarkStart w:id="209" w:name="_Toc361921546"/>
            <w:bookmarkStart w:id="210" w:name="_Toc363741383"/>
            <w:bookmarkStart w:id="211" w:name="_Toc364672332"/>
            <w:bookmarkStart w:id="212" w:name="_Toc366157672"/>
            <w:bookmarkStart w:id="213" w:name="_Toc367715511"/>
            <w:bookmarkStart w:id="214" w:name="_Toc369007673"/>
            <w:bookmarkStart w:id="215" w:name="_Toc369007853"/>
            <w:bookmarkStart w:id="216" w:name="_Toc370373460"/>
            <w:bookmarkStart w:id="217" w:name="_Toc371588836"/>
            <w:bookmarkStart w:id="218" w:name="_Toc373157809"/>
            <w:bookmarkStart w:id="219" w:name="_Toc374006622"/>
            <w:bookmarkStart w:id="220" w:name="_Toc374692680"/>
            <w:bookmarkStart w:id="221" w:name="_Toc374692757"/>
            <w:bookmarkStart w:id="222" w:name="_Toc377026487"/>
            <w:bookmarkStart w:id="223" w:name="_Toc378322702"/>
            <w:bookmarkStart w:id="224" w:name="_Toc379440360"/>
            <w:bookmarkStart w:id="225" w:name="_Toc380582885"/>
            <w:bookmarkStart w:id="226" w:name="_Toc381784215"/>
            <w:bookmarkStart w:id="227" w:name="_Toc383182294"/>
            <w:bookmarkStart w:id="228" w:name="_Toc384625680"/>
            <w:bookmarkStart w:id="229" w:name="_Toc385496779"/>
            <w:bookmarkStart w:id="230" w:name="_Toc388946303"/>
            <w:bookmarkStart w:id="231" w:name="_Toc388947550"/>
            <w:bookmarkStart w:id="232" w:name="_Toc389730865"/>
            <w:bookmarkStart w:id="233" w:name="_Toc391386062"/>
            <w:bookmarkStart w:id="234" w:name="_Toc392235866"/>
            <w:bookmarkStart w:id="235" w:name="_Toc393713405"/>
            <w:bookmarkStart w:id="236" w:name="_Toc393714453"/>
            <w:bookmarkStart w:id="237" w:name="_Toc393715457"/>
            <w:bookmarkStart w:id="238" w:name="_Toc395100442"/>
            <w:bookmarkStart w:id="239" w:name="_Toc396212798"/>
            <w:bookmarkStart w:id="240" w:name="_Toc397517635"/>
            <w:bookmarkStart w:id="241" w:name="_Toc399160619"/>
            <w:bookmarkStart w:id="242" w:name="_Toc400374863"/>
            <w:bookmarkStart w:id="243" w:name="_Toc401757899"/>
            <w:bookmarkStart w:id="244" w:name="_Toc402967088"/>
            <w:bookmarkStart w:id="245" w:name="_Toc404332301"/>
            <w:bookmarkStart w:id="246" w:name="_Toc405386767"/>
            <w:bookmarkStart w:id="247" w:name="_Toc406508000"/>
            <w:bookmarkStart w:id="248" w:name="_Toc408576620"/>
            <w:bookmarkStart w:id="249" w:name="_Toc409708219"/>
            <w:bookmarkStart w:id="250" w:name="_Toc410904529"/>
            <w:bookmarkStart w:id="251" w:name="_Toc414884934"/>
            <w:bookmarkStart w:id="252" w:name="_Toc416360064"/>
            <w:bookmarkStart w:id="253" w:name="_Toc417984327"/>
            <w:bookmarkStart w:id="254" w:name="_Toc420414814"/>
            <w:bookmarkStart w:id="255" w:name="_Toc421783542"/>
            <w:bookmarkStart w:id="256" w:name="_Toc423078761"/>
            <w:bookmarkStart w:id="257" w:name="_Toc424300232"/>
            <w:bookmarkStart w:id="258" w:name="_Toc426533938"/>
            <w:bookmarkStart w:id="259" w:name="_Toc426534936"/>
            <w:bookmarkStart w:id="260" w:name="_Toc428193346"/>
            <w:bookmarkStart w:id="261" w:name="_Toc429469035"/>
            <w:bookmarkStart w:id="262" w:name="_Toc432498822"/>
            <w:bookmarkStart w:id="263" w:name="_Toc268773996"/>
            <w:bookmarkStart w:id="264" w:name="_Toc433358210"/>
            <w:bookmarkStart w:id="265" w:name="_Toc434843819"/>
            <w:bookmarkStart w:id="266" w:name="_Toc436383047"/>
            <w:bookmarkStart w:id="267" w:name="_Toc437264269"/>
            <w:bookmarkStart w:id="268" w:name="_Toc438219154"/>
            <w:bookmarkStart w:id="269" w:name="_Toc440443777"/>
            <w:bookmarkStart w:id="270" w:name="_Toc441671594"/>
            <w:bookmarkStart w:id="271" w:name="_Toc442711609"/>
            <w:bookmarkStart w:id="272" w:name="_Toc445368572"/>
            <w:bookmarkStart w:id="273" w:name="_Toc446578860"/>
            <w:bookmarkStart w:id="274" w:name="_Toc449442754"/>
            <w:bookmarkStart w:id="275" w:name="_Toc450747458"/>
            <w:bookmarkStart w:id="276" w:name="_Toc451863127"/>
            <w:bookmarkStart w:id="277" w:name="_Toc453320497"/>
            <w:bookmarkStart w:id="278" w:name="_Toc454789141"/>
            <w:bookmarkStart w:id="279" w:name="_Toc456103203"/>
            <w:bookmarkStart w:id="280" w:name="_Toc456103319"/>
            <w:bookmarkStart w:id="281" w:name="_Toc469048933"/>
            <w:bookmarkStart w:id="282" w:name="_Toc469924980"/>
            <w:bookmarkStart w:id="283" w:name="_Toc471824655"/>
            <w:bookmarkStart w:id="284" w:name="_Toc473209524"/>
            <w:bookmarkStart w:id="285" w:name="_Toc474504466"/>
            <w:bookmarkStart w:id="286" w:name="_Toc477169038"/>
            <w:bookmarkStart w:id="287" w:name="_Toc478464743"/>
            <w:bookmarkStart w:id="288" w:name="_Toc479671285"/>
            <w:bookmarkStart w:id="289" w:name="_Toc482280079"/>
            <w:bookmarkStart w:id="290" w:name="_Toc483388274"/>
            <w:bookmarkStart w:id="291" w:name="_Toc485117041"/>
            <w:bookmarkStart w:id="292" w:name="_Toc486323154"/>
            <w:bookmarkStart w:id="293" w:name="_Toc487466252"/>
            <w:bookmarkStart w:id="294" w:name="_Toc488848841"/>
            <w:bookmarkStart w:id="295" w:name="_Toc493685636"/>
            <w:bookmarkStart w:id="296" w:name="_Toc495499921"/>
            <w:bookmarkStart w:id="297" w:name="_Toc496537193"/>
            <w:bookmarkStart w:id="298" w:name="_Toc497986893"/>
            <w:bookmarkStart w:id="299" w:name="_Toc497988301"/>
            <w:bookmarkStart w:id="300" w:name="_Toc499624456"/>
            <w:bookmarkStart w:id="301" w:name="_Toc500841771"/>
            <w:bookmarkStart w:id="302" w:name="_Toc500842092"/>
            <w:bookmarkStart w:id="303" w:name="_Toc503439010"/>
            <w:bookmarkStart w:id="304" w:name="_Toc505005324"/>
            <w:bookmarkStart w:id="305" w:name="_Toc507510699"/>
            <w:bookmarkStart w:id="306" w:name="_Toc509838120"/>
            <w:bookmarkStart w:id="307" w:name="_Toc510775343"/>
            <w:bookmarkStart w:id="308" w:name="_Toc513645636"/>
            <w:bookmarkStart w:id="309" w:name="_Toc514850712"/>
            <w:bookmarkStart w:id="310" w:name="_Toc517792321"/>
            <w:bookmarkStart w:id="311" w:name="_Toc518981877"/>
            <w:bookmarkStart w:id="312" w:name="_Toc520709553"/>
            <w:bookmarkStart w:id="313" w:name="_Toc524430944"/>
            <w:bookmarkStart w:id="314" w:name="_Toc525638277"/>
            <w:bookmarkStart w:id="315" w:name="_Toc526431474"/>
            <w:bookmarkStart w:id="316" w:name="_Toc531094560"/>
            <w:bookmarkStart w:id="317" w:name="_Toc531960771"/>
            <w:bookmarkStart w:id="318" w:name="_Toc536101939"/>
            <w:bookmarkStart w:id="319" w:name="_Toc4420917"/>
            <w:bookmarkStart w:id="320" w:name="_Toc6411897"/>
            <w:bookmarkStart w:id="321" w:name="_Toc12354355"/>
            <w:bookmarkStart w:id="322" w:name="_Toc13065942"/>
            <w:bookmarkStart w:id="323" w:name="_Toc21528573"/>
            <w:bookmarkStart w:id="324" w:name="_Toc24365697"/>
            <w:bookmarkStart w:id="325" w:name="_Toc25746883"/>
            <w:bookmarkStart w:id="326" w:name="_Toc26539905"/>
            <w:bookmarkStart w:id="327" w:name="_Toc27558680"/>
            <w:bookmarkStart w:id="328" w:name="_Toc31986462"/>
            <w:bookmarkStart w:id="329" w:name="_Toc70410758"/>
            <w:bookmarkStart w:id="330" w:name="_Toc103001289"/>
            <w:bookmarkStart w:id="331" w:name="_Toc157508787"/>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tc>
        <w:tc>
          <w:tcPr>
            <w:tcW w:w="2811" w:type="dxa"/>
            <w:tcBorders>
              <w:top w:val="nil"/>
              <w:bottom w:val="single" w:sz="8" w:space="0" w:color="333333"/>
              <w:right w:val="single" w:sz="8" w:space="0" w:color="333333"/>
            </w:tcBorders>
            <w:shd w:val="clear" w:color="auto" w:fill="auto"/>
          </w:tcPr>
          <w:p w14:paraId="3AA8507D"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2" w:name="_Toc500841772"/>
            <w:bookmarkStart w:id="333" w:name="_Toc500842093"/>
            <w:bookmarkStart w:id="334" w:name="_Toc503439011"/>
            <w:bookmarkStart w:id="335" w:name="_Toc505005325"/>
            <w:bookmarkStart w:id="336" w:name="_Toc507510700"/>
            <w:bookmarkStart w:id="337" w:name="_Toc509838121"/>
            <w:bookmarkStart w:id="338" w:name="_Toc510775344"/>
            <w:bookmarkStart w:id="339" w:name="_Toc513645637"/>
            <w:bookmarkStart w:id="340" w:name="_Toc514850713"/>
            <w:bookmarkStart w:id="341" w:name="_Toc517792322"/>
            <w:bookmarkStart w:id="342" w:name="_Toc518981878"/>
            <w:bookmarkStart w:id="343" w:name="_Toc520709554"/>
            <w:bookmarkStart w:id="344" w:name="_Toc524430945"/>
            <w:bookmarkStart w:id="345" w:name="_Toc525638278"/>
            <w:bookmarkStart w:id="346" w:name="_Toc526431475"/>
            <w:bookmarkStart w:id="347" w:name="_Toc531094561"/>
            <w:bookmarkStart w:id="348" w:name="_Toc531960772"/>
            <w:bookmarkStart w:id="349" w:name="_Toc536101940"/>
            <w:bookmarkStart w:id="350" w:name="_Toc4420918"/>
            <w:bookmarkStart w:id="351" w:name="_Toc6411898"/>
            <w:bookmarkStart w:id="352" w:name="_Toc12354356"/>
            <w:bookmarkStart w:id="353" w:name="_Toc13065943"/>
            <w:bookmarkStart w:id="354" w:name="_Toc21528574"/>
            <w:bookmarkStart w:id="355" w:name="_Toc24365698"/>
            <w:bookmarkStart w:id="356" w:name="_Toc25746884"/>
            <w:bookmarkStart w:id="357" w:name="_Toc26539906"/>
            <w:bookmarkStart w:id="358" w:name="_Toc27558681"/>
            <w:bookmarkStart w:id="359" w:name="_Toc31986463"/>
            <w:bookmarkStart w:id="360" w:name="_Toc70410759"/>
            <w:bookmarkStart w:id="361" w:name="_Toc103001290"/>
            <w:bookmarkStart w:id="362" w:name="_Toc157508788"/>
            <w:bookmarkStart w:id="363" w:name="_Toc268773997"/>
            <w:bookmarkStart w:id="364" w:name="_Toc273023318"/>
            <w:bookmarkStart w:id="365" w:name="_Toc292704948"/>
            <w:bookmarkStart w:id="366" w:name="_Toc295387893"/>
            <w:bookmarkStart w:id="367" w:name="_Toc296675476"/>
            <w:bookmarkStart w:id="368" w:name="_Toc301945287"/>
            <w:bookmarkStart w:id="369" w:name="_Toc308530334"/>
            <w:bookmarkStart w:id="370" w:name="_Toc321233387"/>
            <w:bookmarkStart w:id="371" w:name="_Toc321311658"/>
            <w:bookmarkStart w:id="372" w:name="_Toc321820538"/>
            <w:bookmarkStart w:id="373" w:name="_Toc323035704"/>
            <w:bookmarkStart w:id="374" w:name="_Toc323904372"/>
            <w:bookmarkStart w:id="375" w:name="_Toc332272644"/>
            <w:bookmarkStart w:id="376" w:name="_Toc334776190"/>
            <w:bookmarkStart w:id="377" w:name="_Toc335901497"/>
            <w:bookmarkStart w:id="378" w:name="_Toc337110331"/>
            <w:bookmarkStart w:id="379" w:name="_Toc338779371"/>
            <w:bookmarkStart w:id="380" w:name="_Toc340225511"/>
            <w:bookmarkStart w:id="381" w:name="_Toc341451210"/>
            <w:bookmarkStart w:id="382" w:name="_Toc342912837"/>
            <w:bookmarkStart w:id="383" w:name="_Toc343262674"/>
            <w:bookmarkStart w:id="384" w:name="_Toc345579825"/>
            <w:bookmarkStart w:id="385" w:name="_Toc346885930"/>
            <w:bookmarkStart w:id="386" w:name="_Toc347929578"/>
            <w:bookmarkStart w:id="387" w:name="_Toc349288246"/>
            <w:bookmarkStart w:id="388" w:name="_Toc350415576"/>
            <w:bookmarkStart w:id="389" w:name="_Toc351549874"/>
            <w:bookmarkStart w:id="390" w:name="_Toc352940474"/>
            <w:bookmarkStart w:id="391" w:name="_Toc354053819"/>
            <w:bookmarkStart w:id="392" w:name="_Toc355708834"/>
            <w:bookmarkStart w:id="393" w:name="_Toc357001927"/>
            <w:bookmarkStart w:id="394" w:name="_Toc358192558"/>
            <w:bookmarkStart w:id="395" w:name="_Toc359489411"/>
            <w:bookmarkStart w:id="396" w:name="_Toc360696814"/>
            <w:bookmarkStart w:id="397" w:name="_Toc361921547"/>
            <w:bookmarkStart w:id="398" w:name="_Toc363741384"/>
            <w:bookmarkStart w:id="399" w:name="_Toc364672333"/>
            <w:bookmarkStart w:id="400" w:name="_Toc366157673"/>
            <w:bookmarkStart w:id="401" w:name="_Toc367715512"/>
            <w:bookmarkStart w:id="402" w:name="_Toc369007674"/>
            <w:bookmarkStart w:id="403" w:name="_Toc369007854"/>
            <w:bookmarkStart w:id="404" w:name="_Toc370373461"/>
            <w:bookmarkStart w:id="405" w:name="_Toc371588837"/>
            <w:bookmarkStart w:id="406" w:name="_Toc373157810"/>
            <w:bookmarkStart w:id="407" w:name="_Toc374006623"/>
            <w:bookmarkStart w:id="408" w:name="_Toc374692681"/>
            <w:bookmarkStart w:id="409" w:name="_Toc374692758"/>
            <w:bookmarkStart w:id="410" w:name="_Toc377026488"/>
            <w:bookmarkStart w:id="411" w:name="_Toc378322703"/>
            <w:bookmarkStart w:id="412" w:name="_Toc379440361"/>
            <w:bookmarkStart w:id="413" w:name="_Toc380582886"/>
            <w:bookmarkStart w:id="414" w:name="_Toc381784216"/>
            <w:bookmarkStart w:id="415" w:name="_Toc383182295"/>
            <w:bookmarkStart w:id="416" w:name="_Toc384625681"/>
            <w:bookmarkStart w:id="417" w:name="_Toc385496780"/>
            <w:bookmarkStart w:id="418" w:name="_Toc388946304"/>
            <w:bookmarkStart w:id="419" w:name="_Toc388947551"/>
            <w:bookmarkStart w:id="420" w:name="_Toc389730866"/>
            <w:bookmarkStart w:id="421" w:name="_Toc391386063"/>
            <w:bookmarkStart w:id="422" w:name="_Toc392235867"/>
            <w:bookmarkStart w:id="423" w:name="_Toc393713406"/>
            <w:bookmarkStart w:id="424" w:name="_Toc393714454"/>
            <w:bookmarkStart w:id="425" w:name="_Toc393715458"/>
            <w:bookmarkStart w:id="426" w:name="_Toc395100443"/>
            <w:bookmarkStart w:id="427" w:name="_Toc396212799"/>
            <w:bookmarkStart w:id="428" w:name="_Toc397517636"/>
            <w:bookmarkStart w:id="429" w:name="_Toc399160620"/>
            <w:bookmarkStart w:id="430" w:name="_Toc400374864"/>
            <w:bookmarkStart w:id="431" w:name="_Toc401757900"/>
            <w:bookmarkStart w:id="432" w:name="_Toc402967089"/>
            <w:bookmarkStart w:id="433" w:name="_Toc404332302"/>
            <w:bookmarkStart w:id="434" w:name="_Toc405386768"/>
            <w:bookmarkStart w:id="435" w:name="_Toc406508001"/>
            <w:bookmarkStart w:id="436" w:name="_Toc408576621"/>
            <w:bookmarkStart w:id="437" w:name="_Toc409708220"/>
            <w:bookmarkStart w:id="438" w:name="_Toc410904530"/>
            <w:bookmarkStart w:id="439" w:name="_Toc414884935"/>
            <w:bookmarkStart w:id="440" w:name="_Toc416360065"/>
            <w:bookmarkStart w:id="441" w:name="_Toc417984328"/>
            <w:bookmarkStart w:id="442" w:name="_Toc420414815"/>
            <w:bookmarkStart w:id="443" w:name="_Toc421783543"/>
            <w:bookmarkStart w:id="444" w:name="_Toc423078762"/>
            <w:bookmarkStart w:id="445" w:name="_Toc424300233"/>
            <w:bookmarkStart w:id="446" w:name="_Toc426533939"/>
            <w:bookmarkStart w:id="447" w:name="_Toc426534937"/>
            <w:bookmarkStart w:id="448" w:name="_Toc428193347"/>
            <w:bookmarkStart w:id="449" w:name="_Toc429469036"/>
            <w:bookmarkStart w:id="450" w:name="_Toc432498823"/>
            <w:bookmarkStart w:id="451" w:name="_Toc433358211"/>
            <w:bookmarkStart w:id="452" w:name="_Toc434843820"/>
            <w:bookmarkStart w:id="453" w:name="_Toc436383048"/>
            <w:bookmarkStart w:id="454" w:name="_Toc437264270"/>
            <w:bookmarkStart w:id="455" w:name="_Toc438219155"/>
            <w:bookmarkStart w:id="456" w:name="_Toc440443778"/>
            <w:bookmarkStart w:id="457" w:name="_Toc441671595"/>
            <w:bookmarkStart w:id="458" w:name="_Toc442711610"/>
            <w:bookmarkStart w:id="459" w:name="_Toc445368573"/>
            <w:bookmarkStart w:id="460" w:name="_Toc446578861"/>
            <w:bookmarkStart w:id="461" w:name="_Toc449442755"/>
            <w:bookmarkStart w:id="462" w:name="_Toc450747459"/>
            <w:bookmarkStart w:id="463" w:name="_Toc451863128"/>
            <w:bookmarkStart w:id="464" w:name="_Toc453320498"/>
            <w:bookmarkStart w:id="465" w:name="_Toc454789142"/>
            <w:bookmarkStart w:id="466" w:name="_Toc456103204"/>
            <w:bookmarkStart w:id="467" w:name="_Toc456103320"/>
            <w:bookmarkStart w:id="468" w:name="_Toc469048934"/>
            <w:bookmarkStart w:id="469" w:name="_Toc469924981"/>
            <w:bookmarkStart w:id="470" w:name="_Toc471824656"/>
            <w:bookmarkStart w:id="471" w:name="_Toc473209525"/>
            <w:bookmarkStart w:id="472" w:name="_Toc474504467"/>
            <w:bookmarkStart w:id="473" w:name="_Toc477169039"/>
            <w:bookmarkStart w:id="474" w:name="_Toc478464744"/>
            <w:bookmarkStart w:id="475" w:name="_Toc479671286"/>
            <w:bookmarkStart w:id="476" w:name="_Toc482280080"/>
            <w:bookmarkStart w:id="477" w:name="_Toc483388275"/>
            <w:bookmarkStart w:id="478" w:name="_Toc485117042"/>
            <w:bookmarkStart w:id="479" w:name="_Toc486323155"/>
            <w:bookmarkStart w:id="480" w:name="_Toc487466253"/>
            <w:bookmarkStart w:id="481" w:name="_Toc488848842"/>
            <w:bookmarkStart w:id="482" w:name="_Toc493685637"/>
            <w:bookmarkStart w:id="483" w:name="_Toc495499922"/>
            <w:bookmarkStart w:id="484" w:name="_Toc496537194"/>
            <w:bookmarkStart w:id="485" w:name="_Toc497986894"/>
            <w:bookmarkStart w:id="486" w:name="_Toc497988302"/>
            <w:bookmarkStart w:id="48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hyperlink>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tc>
      </w:tr>
    </w:tbl>
    <w:p w14:paraId="26128ED4" w14:textId="77777777" w:rsidR="008149B6" w:rsidRPr="001C4F41" w:rsidRDefault="008149B6" w:rsidP="00687381">
      <w:pPr>
        <w:rPr>
          <w:lang w:val="fr-CH"/>
        </w:rPr>
      </w:pPr>
    </w:p>
    <w:p w14:paraId="30FE2652" w14:textId="77777777" w:rsidR="008149B6" w:rsidRPr="001C4F41" w:rsidRDefault="008149B6" w:rsidP="00687381">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2110E052" w14:textId="77777777" w:rsidR="00627928" w:rsidRDefault="00627928" w:rsidP="007E283F">
      <w:pPr>
        <w:pStyle w:val="Heading1"/>
        <w:ind w:left="142"/>
        <w:jc w:val="center"/>
      </w:pPr>
      <w:bookmarkStart w:id="488" w:name="_Toc253407140"/>
      <w:bookmarkStart w:id="489" w:name="_Toc259783103"/>
      <w:bookmarkStart w:id="490" w:name="_Toc266181232"/>
      <w:bookmarkStart w:id="491" w:name="_Toc268773998"/>
      <w:bookmarkStart w:id="492" w:name="_Toc271700475"/>
      <w:bookmarkStart w:id="493" w:name="_Toc273023319"/>
      <w:bookmarkStart w:id="494" w:name="_Toc274223813"/>
      <w:bookmarkStart w:id="495" w:name="_Toc276717161"/>
      <w:bookmarkStart w:id="496" w:name="_Toc279669134"/>
      <w:bookmarkStart w:id="497" w:name="_Toc280349204"/>
      <w:bookmarkStart w:id="498" w:name="_Toc282526036"/>
      <w:bookmarkStart w:id="499" w:name="_Toc283737193"/>
      <w:bookmarkStart w:id="500" w:name="_Toc286218710"/>
      <w:bookmarkStart w:id="501" w:name="_Toc288660267"/>
      <w:bookmarkStart w:id="502" w:name="_Toc291005377"/>
      <w:bookmarkStart w:id="503" w:name="_Toc292704949"/>
      <w:bookmarkStart w:id="504" w:name="_Toc295387894"/>
      <w:bookmarkStart w:id="505" w:name="_Toc296675477"/>
      <w:bookmarkStart w:id="506" w:name="_Toc297804716"/>
      <w:bookmarkStart w:id="507" w:name="_Toc301945288"/>
      <w:bookmarkStart w:id="508" w:name="_Toc303344247"/>
      <w:bookmarkStart w:id="509" w:name="_Toc304892153"/>
      <w:bookmarkStart w:id="510" w:name="_Toc308530335"/>
      <w:bookmarkStart w:id="511" w:name="_Toc311103641"/>
      <w:bookmarkStart w:id="512" w:name="_Toc313973311"/>
      <w:bookmarkStart w:id="513" w:name="_Toc316479951"/>
      <w:bookmarkStart w:id="514" w:name="_Toc318964997"/>
      <w:bookmarkStart w:id="515" w:name="_Toc320536953"/>
      <w:bookmarkStart w:id="516" w:name="_Toc321233388"/>
      <w:bookmarkStart w:id="517" w:name="_Toc321311659"/>
      <w:bookmarkStart w:id="518" w:name="_Toc321820539"/>
      <w:bookmarkStart w:id="519" w:name="_Toc323035705"/>
      <w:bookmarkStart w:id="520" w:name="_Toc323904373"/>
      <w:bookmarkStart w:id="521" w:name="_Toc332272645"/>
      <w:bookmarkStart w:id="522" w:name="_Toc334776191"/>
      <w:bookmarkStart w:id="523" w:name="_Toc335901498"/>
      <w:bookmarkStart w:id="524" w:name="_Toc337110332"/>
      <w:bookmarkStart w:id="525" w:name="_Toc338779372"/>
      <w:bookmarkStart w:id="526" w:name="_Toc340225512"/>
      <w:bookmarkStart w:id="527" w:name="_Toc341451211"/>
      <w:bookmarkStart w:id="528" w:name="_Toc342912838"/>
      <w:bookmarkStart w:id="529" w:name="_Toc343262675"/>
      <w:bookmarkStart w:id="530" w:name="_Toc345579826"/>
      <w:bookmarkStart w:id="531" w:name="_Toc346885931"/>
      <w:bookmarkStart w:id="532" w:name="_Toc347929579"/>
      <w:bookmarkStart w:id="533" w:name="_Toc349288247"/>
      <w:bookmarkStart w:id="534" w:name="_Toc350415577"/>
      <w:bookmarkStart w:id="535" w:name="_Toc351549875"/>
      <w:bookmarkStart w:id="536" w:name="_Toc352940475"/>
      <w:bookmarkStart w:id="537" w:name="_Toc354053820"/>
      <w:bookmarkStart w:id="538" w:name="_Toc355708835"/>
      <w:bookmarkStart w:id="539" w:name="_Toc357001928"/>
      <w:bookmarkStart w:id="540" w:name="_Toc358192559"/>
      <w:bookmarkStart w:id="541" w:name="_Toc359489412"/>
      <w:bookmarkStart w:id="542" w:name="_Toc360696815"/>
      <w:bookmarkStart w:id="543" w:name="_Toc361921548"/>
      <w:bookmarkStart w:id="544" w:name="_Toc363741385"/>
      <w:bookmarkStart w:id="545" w:name="_Toc364672334"/>
      <w:bookmarkStart w:id="546" w:name="_Toc366157674"/>
      <w:bookmarkStart w:id="547" w:name="_Toc367715513"/>
      <w:bookmarkStart w:id="548" w:name="_Toc369007675"/>
      <w:bookmarkStart w:id="549" w:name="_Toc369007855"/>
      <w:bookmarkStart w:id="550" w:name="_Toc370373462"/>
      <w:bookmarkStart w:id="551" w:name="_Toc371588838"/>
      <w:bookmarkStart w:id="552" w:name="_Toc373157811"/>
      <w:bookmarkStart w:id="553" w:name="_Toc374006624"/>
      <w:bookmarkStart w:id="554" w:name="_Toc374692682"/>
      <w:bookmarkStart w:id="555" w:name="_Toc374692759"/>
      <w:bookmarkStart w:id="556" w:name="_Toc377026489"/>
      <w:bookmarkStart w:id="557" w:name="_Toc378322704"/>
      <w:bookmarkStart w:id="558" w:name="_Toc379440362"/>
      <w:bookmarkStart w:id="559" w:name="_Toc380582887"/>
      <w:bookmarkStart w:id="560" w:name="_Toc381784217"/>
      <w:bookmarkStart w:id="561" w:name="_Toc383182296"/>
      <w:bookmarkStart w:id="562" w:name="_Toc384625682"/>
      <w:bookmarkStart w:id="563" w:name="_Toc385496781"/>
      <w:bookmarkStart w:id="564" w:name="_Toc388946305"/>
      <w:bookmarkStart w:id="565" w:name="_Toc388947552"/>
      <w:bookmarkStart w:id="566" w:name="_Toc389730867"/>
      <w:bookmarkStart w:id="567" w:name="_Toc391386064"/>
      <w:bookmarkStart w:id="568" w:name="_Toc392235868"/>
      <w:bookmarkStart w:id="569" w:name="_Toc393713407"/>
      <w:bookmarkStart w:id="570" w:name="_Toc393714455"/>
      <w:bookmarkStart w:id="571" w:name="_Toc393715459"/>
      <w:bookmarkStart w:id="572" w:name="_Toc395100444"/>
      <w:bookmarkStart w:id="573" w:name="_Toc396212800"/>
      <w:bookmarkStart w:id="574" w:name="_Toc397517637"/>
      <w:bookmarkStart w:id="575" w:name="_Toc399160621"/>
      <w:bookmarkStart w:id="576" w:name="_Toc400374865"/>
      <w:bookmarkStart w:id="577" w:name="_Toc401757901"/>
      <w:bookmarkStart w:id="578" w:name="_Toc402967090"/>
      <w:bookmarkStart w:id="579" w:name="_Toc404332303"/>
      <w:bookmarkStart w:id="580" w:name="_Toc405386769"/>
      <w:bookmarkStart w:id="581" w:name="_Toc406508002"/>
      <w:bookmarkStart w:id="582" w:name="_Toc408576622"/>
      <w:bookmarkStart w:id="583" w:name="_Toc409708221"/>
      <w:bookmarkStart w:id="584" w:name="_Toc410904531"/>
      <w:bookmarkStart w:id="585" w:name="_Toc414884936"/>
      <w:bookmarkStart w:id="586" w:name="_Toc416360066"/>
      <w:bookmarkStart w:id="587" w:name="_Toc417984329"/>
      <w:bookmarkStart w:id="588" w:name="_Toc420414816"/>
      <w:bookmarkStart w:id="589" w:name="_Toc421783544"/>
      <w:bookmarkStart w:id="590" w:name="_Toc423078763"/>
      <w:bookmarkStart w:id="591" w:name="_Toc424300234"/>
      <w:bookmarkStart w:id="592" w:name="_Toc426533940"/>
      <w:bookmarkStart w:id="593" w:name="_Toc426534938"/>
      <w:bookmarkStart w:id="594" w:name="_Toc428193348"/>
      <w:bookmarkStart w:id="595" w:name="_Toc428372288"/>
      <w:bookmarkStart w:id="596" w:name="_Toc429469037"/>
      <w:bookmarkStart w:id="597" w:name="_Toc432498824"/>
      <w:bookmarkStart w:id="598" w:name="_Toc433358212"/>
      <w:bookmarkStart w:id="599" w:name="_Toc434843821"/>
      <w:bookmarkStart w:id="600" w:name="_Toc436383049"/>
      <w:bookmarkStart w:id="601" w:name="_Toc437264271"/>
      <w:bookmarkStart w:id="602" w:name="_Toc438219156"/>
      <w:bookmarkStart w:id="603" w:name="_Toc440443779"/>
      <w:bookmarkStart w:id="604" w:name="_Toc441671596"/>
      <w:bookmarkStart w:id="605" w:name="_Toc442711611"/>
      <w:bookmarkStart w:id="606" w:name="_Toc445368574"/>
      <w:bookmarkStart w:id="607" w:name="_Toc446578862"/>
      <w:bookmarkStart w:id="608" w:name="_Toc449442756"/>
      <w:bookmarkStart w:id="609" w:name="_Toc450747460"/>
      <w:bookmarkStart w:id="610" w:name="_Toc451863129"/>
      <w:bookmarkStart w:id="611" w:name="_Toc453320499"/>
      <w:bookmarkStart w:id="612" w:name="_Toc454789143"/>
      <w:bookmarkStart w:id="613" w:name="_Toc456103205"/>
      <w:bookmarkStart w:id="614" w:name="_Toc456103321"/>
      <w:bookmarkStart w:id="615" w:name="_Toc457223980"/>
      <w:bookmarkStart w:id="616" w:name="_Toc457308207"/>
      <w:bookmarkStart w:id="617" w:name="_Toc466367266"/>
      <w:bookmarkStart w:id="618" w:name="_Toc469048935"/>
      <w:bookmarkStart w:id="619" w:name="_Toc469924982"/>
      <w:bookmarkStart w:id="620" w:name="_Toc471824657"/>
      <w:bookmarkStart w:id="621" w:name="_Toc473209526"/>
      <w:bookmarkStart w:id="622" w:name="_Toc474504468"/>
      <w:bookmarkStart w:id="623" w:name="_Toc477169040"/>
      <w:bookmarkStart w:id="624" w:name="_Toc478464745"/>
      <w:bookmarkStart w:id="625" w:name="_Toc479671287"/>
      <w:bookmarkStart w:id="626" w:name="_Toc482280081"/>
      <w:bookmarkStart w:id="627" w:name="_Toc483388276"/>
      <w:bookmarkStart w:id="628" w:name="_Toc485117043"/>
      <w:bookmarkStart w:id="629" w:name="_Toc486323156"/>
      <w:bookmarkStart w:id="630" w:name="_Toc487466254"/>
      <w:bookmarkStart w:id="631" w:name="_Toc488848843"/>
      <w:bookmarkStart w:id="632" w:name="_Toc510775345"/>
      <w:bookmarkStart w:id="633" w:name="_Toc513645638"/>
      <w:bookmarkStart w:id="634" w:name="_Toc514850714"/>
      <w:bookmarkStart w:id="635" w:name="_Toc517792323"/>
      <w:bookmarkStart w:id="636" w:name="_Toc518981879"/>
      <w:bookmarkStart w:id="637" w:name="_Toc520709555"/>
      <w:bookmarkStart w:id="638" w:name="_Toc524430946"/>
      <w:bookmarkStart w:id="639" w:name="_Toc525638279"/>
      <w:bookmarkStart w:id="640" w:name="_Toc526431476"/>
      <w:bookmarkStart w:id="641" w:name="_Toc531094562"/>
      <w:bookmarkStart w:id="642" w:name="_Toc531960773"/>
      <w:bookmarkStart w:id="643" w:name="_Toc536101941"/>
      <w:bookmarkStart w:id="644" w:name="_Toc340528"/>
      <w:bookmarkStart w:id="645" w:name="_Toc341070"/>
      <w:bookmarkStart w:id="646" w:name="_Toc1570034"/>
      <w:bookmarkStart w:id="647" w:name="_Toc4420919"/>
      <w:bookmarkStart w:id="648" w:name="_Toc6215734"/>
      <w:bookmarkStart w:id="649" w:name="_Toc6411899"/>
      <w:bookmarkStart w:id="650" w:name="_Toc8296057"/>
      <w:bookmarkStart w:id="651" w:name="_Toc9580672"/>
      <w:bookmarkStart w:id="652" w:name="_Toc12354357"/>
      <w:bookmarkStart w:id="653" w:name="_Toc13065944"/>
      <w:bookmarkStart w:id="654" w:name="_Toc14769326"/>
      <w:bookmarkStart w:id="655" w:name="_Toc17298844"/>
      <w:bookmarkStart w:id="656" w:name="_Toc18681551"/>
      <w:bookmarkStart w:id="657" w:name="_Toc21528575"/>
      <w:bookmarkStart w:id="658" w:name="_Toc23321863"/>
      <w:bookmarkStart w:id="659" w:name="_Toc24365699"/>
      <w:bookmarkStart w:id="660" w:name="_Toc25746885"/>
      <w:bookmarkStart w:id="661" w:name="_Toc26539907"/>
      <w:bookmarkStart w:id="662" w:name="_Toc27558682"/>
      <w:bookmarkStart w:id="663" w:name="_Toc31986464"/>
      <w:bookmarkStart w:id="664" w:name="_Toc33175447"/>
      <w:bookmarkStart w:id="665" w:name="_Toc38455856"/>
      <w:bookmarkStart w:id="666" w:name="_Toc39653117"/>
      <w:bookmarkStart w:id="667" w:name="_Toc40786484"/>
      <w:bookmarkStart w:id="668" w:name="_Toc40787336"/>
      <w:bookmarkStart w:id="669" w:name="_Toc49438637"/>
      <w:bookmarkStart w:id="670" w:name="_Toc51669576"/>
      <w:bookmarkStart w:id="671" w:name="_Toc52889717"/>
      <w:bookmarkStart w:id="672" w:name="_Toc57030862"/>
      <w:bookmarkStart w:id="673" w:name="_Toc67918812"/>
      <w:bookmarkStart w:id="674" w:name="_Toc70410760"/>
      <w:bookmarkStart w:id="675" w:name="_Toc74064876"/>
      <w:bookmarkStart w:id="676" w:name="_Toc78207939"/>
      <w:bookmarkStart w:id="677" w:name="_Toc97888989"/>
      <w:bookmarkStart w:id="678" w:name="_Toc97889176"/>
      <w:bookmarkStart w:id="679" w:name="_Toc103001291"/>
      <w:bookmarkStart w:id="680" w:name="_Toc108423192"/>
      <w:bookmarkStart w:id="681" w:name="_Toc125536221"/>
      <w:bookmarkStart w:id="682" w:name="_Toc139549872"/>
      <w:bookmarkStart w:id="683" w:name="_Toc140583960"/>
      <w:bookmarkStart w:id="684" w:name="_Toc157508789"/>
      <w:bookmarkStart w:id="685" w:name="_Toc161924846"/>
      <w:bookmarkStart w:id="686" w:name="_Toc166081779"/>
      <w:bookmarkStart w:id="687" w:name="_Toc187412371"/>
      <w:r w:rsidRPr="001C4F41">
        <w:t>Table</w:t>
      </w:r>
      <w:r>
        <w:t xml:space="preserve"> </w:t>
      </w:r>
      <w:r w:rsidRPr="001C4F41">
        <w:t>of Contents</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1F7A7D09" w14:textId="77777777" w:rsidR="007B75CA" w:rsidRDefault="00D35551" w:rsidP="001E7408">
      <w:pPr>
        <w:ind w:right="645"/>
        <w:jc w:val="right"/>
        <w:rPr>
          <w:i/>
          <w:iCs/>
        </w:rPr>
      </w:pPr>
      <w:r w:rsidRPr="00EB4E65">
        <w:rPr>
          <w:i/>
          <w:iCs/>
        </w:rPr>
        <w:t>Page</w:t>
      </w:r>
    </w:p>
    <w:p w14:paraId="7408112D" w14:textId="4A731D8A" w:rsidR="003C018E" w:rsidRPr="0024275A" w:rsidRDefault="003C018E" w:rsidP="001E7408">
      <w:pPr>
        <w:pStyle w:val="TOC1"/>
        <w:spacing w:before="0"/>
        <w:rPr>
          <w:rFonts w:asciiTheme="minorHAnsi" w:eastAsiaTheme="minorEastAsia" w:hAnsiTheme="minorHAnsi" w:cstheme="minorBidi"/>
          <w:b/>
          <w:bCs/>
          <w:kern w:val="2"/>
          <w:sz w:val="24"/>
          <w:szCs w:val="24"/>
          <w:lang w:val="en-GB" w:eastAsia="en-GB"/>
          <w14:ligatures w14:val="standardContextual"/>
        </w:rPr>
      </w:pPr>
      <w:r w:rsidRPr="0024275A">
        <w:rPr>
          <w:rStyle w:val="Hyperlink"/>
          <w:b/>
          <w:bCs/>
          <w:color w:val="auto"/>
          <w:u w:val="none"/>
          <w:lang w:val="en-GB"/>
        </w:rPr>
        <w:t>GENERAL  INFORMATION</w:t>
      </w:r>
    </w:p>
    <w:p w14:paraId="7487EFD1" w14:textId="1BFA50A0" w:rsidR="003C018E" w:rsidRDefault="003C018E">
      <w:pPr>
        <w:pStyle w:val="TOC1"/>
        <w:rPr>
          <w:webHidden/>
          <w:lang w:val="en-GB"/>
        </w:rPr>
      </w:pPr>
      <w:r w:rsidRPr="0024275A">
        <w:rPr>
          <w:rStyle w:val="Hyperlink"/>
          <w:color w:val="auto"/>
          <w:u w:val="none"/>
          <w:lang w:val="en-US"/>
        </w:rPr>
        <w:t>Lists annexed to the ITU Operational Bulletin</w:t>
      </w:r>
      <w:r w:rsidRPr="0024275A">
        <w:rPr>
          <w:lang w:val="en-US"/>
        </w:rPr>
        <w:t xml:space="preserve">: </w:t>
      </w:r>
      <w:r w:rsidRPr="0024275A">
        <w:rPr>
          <w:i/>
          <w:iCs/>
          <w:lang w:val="en-US"/>
        </w:rPr>
        <w:t>Note from TSB</w:t>
      </w:r>
      <w:r w:rsidRPr="0024275A">
        <w:rPr>
          <w:webHidden/>
          <w:lang w:val="en-GB"/>
        </w:rPr>
        <w:tab/>
      </w:r>
      <w:r w:rsidRPr="0024275A">
        <w:rPr>
          <w:webHidden/>
          <w:lang w:val="en-GB"/>
        </w:rPr>
        <w:tab/>
      </w:r>
      <w:r w:rsidR="0067719C">
        <w:rPr>
          <w:webHidden/>
          <w:lang w:val="en-GB"/>
        </w:rPr>
        <w:t>3</w:t>
      </w:r>
    </w:p>
    <w:p w14:paraId="48480724" w14:textId="4B84F03B" w:rsidR="00BF0000" w:rsidRPr="002E422A" w:rsidRDefault="00BF0000" w:rsidP="00BF0000">
      <w:pPr>
        <w:pStyle w:val="TOC1"/>
        <w:rPr>
          <w:lang w:val="fr-CH"/>
        </w:rPr>
      </w:pPr>
      <w:r w:rsidRPr="002E422A">
        <w:rPr>
          <w:lang w:val="fr-CH"/>
        </w:rPr>
        <w:t>Approval of ITU-T Recommendations</w:t>
      </w:r>
      <w:r w:rsidRPr="002E422A">
        <w:rPr>
          <w:lang w:val="fr-CH"/>
        </w:rPr>
        <w:tab/>
      </w:r>
      <w:r w:rsidRPr="002E422A">
        <w:rPr>
          <w:lang w:val="fr-CH"/>
        </w:rPr>
        <w:tab/>
      </w:r>
      <w:r w:rsidR="00DC0E84" w:rsidRPr="002E422A">
        <w:rPr>
          <w:lang w:val="fr-CH"/>
        </w:rPr>
        <w:t>4</w:t>
      </w:r>
    </w:p>
    <w:p w14:paraId="1E082A86" w14:textId="2ECA43F8" w:rsidR="003C018E" w:rsidRPr="002E422A" w:rsidRDefault="003C018E">
      <w:pPr>
        <w:pStyle w:val="TOC1"/>
        <w:rPr>
          <w:rFonts w:asciiTheme="minorHAnsi" w:eastAsiaTheme="minorEastAsia" w:hAnsiTheme="minorHAnsi" w:cstheme="minorBidi"/>
          <w:kern w:val="2"/>
          <w:sz w:val="24"/>
          <w:szCs w:val="24"/>
          <w:lang w:val="fr-CH" w:eastAsia="en-GB"/>
          <w14:ligatures w14:val="standardContextual"/>
        </w:rPr>
      </w:pPr>
      <w:r w:rsidRPr="002E422A">
        <w:rPr>
          <w:rStyle w:val="Hyperlink"/>
          <w:color w:val="auto"/>
          <w:u w:val="none"/>
          <w:lang w:val="fr-CH"/>
        </w:rPr>
        <w:t>Telephone Service:</w:t>
      </w:r>
    </w:p>
    <w:p w14:paraId="3A542B6D" w14:textId="1F9DF989" w:rsidR="003C018E" w:rsidRPr="00530C63" w:rsidRDefault="00530C63">
      <w:pPr>
        <w:pStyle w:val="TOC2"/>
        <w:rPr>
          <w:webHidden/>
          <w:lang w:val="en-GB"/>
        </w:rPr>
      </w:pPr>
      <w:r w:rsidRPr="00530C63">
        <w:rPr>
          <w:rFonts w:eastAsia="SimSun" w:cs="Arial"/>
          <w:lang w:val="en-GB"/>
        </w:rPr>
        <w:t>Lebanon</w:t>
      </w:r>
      <w:r w:rsidR="00DE3CA5" w:rsidRPr="00530C63">
        <w:rPr>
          <w:rFonts w:eastAsia="SimSun" w:cs="Arial"/>
          <w:lang w:val="en-GB"/>
        </w:rPr>
        <w:t xml:space="preserve"> </w:t>
      </w:r>
      <w:r w:rsidR="003C018E" w:rsidRPr="00530C63">
        <w:rPr>
          <w:rStyle w:val="Hyperlink"/>
          <w:color w:val="auto"/>
          <w:u w:val="none"/>
          <w:lang w:val="en-GB"/>
        </w:rPr>
        <w:t>(</w:t>
      </w:r>
      <w:r w:rsidRPr="00B0427C">
        <w:rPr>
          <w:rFonts w:asciiTheme="minorHAnsi" w:hAnsiTheme="minorHAnsi" w:cs="Traditional Arabic"/>
          <w:i/>
          <w:lang w:bidi="ar-LB"/>
        </w:rPr>
        <w:t>Ministry of Telecommunications</w:t>
      </w:r>
      <w:r w:rsidRPr="00B0427C">
        <w:rPr>
          <w:rFonts w:asciiTheme="minorHAnsi" w:hAnsiTheme="minorHAnsi" w:cs="Traditional Arabic"/>
          <w:lang w:bidi="ar-LB"/>
        </w:rPr>
        <w:t xml:space="preserve">, </w:t>
      </w:r>
      <w:r>
        <w:rPr>
          <w:rFonts w:asciiTheme="minorHAnsi" w:hAnsiTheme="minorHAnsi" w:cs="Traditional Arabic"/>
          <w:lang w:bidi="ar-LB"/>
        </w:rPr>
        <w:t>B</w:t>
      </w:r>
      <w:r w:rsidRPr="00B0427C">
        <w:rPr>
          <w:rFonts w:asciiTheme="minorHAnsi" w:hAnsiTheme="minorHAnsi" w:cs="Traditional Arabic"/>
          <w:lang w:bidi="ar-LB"/>
        </w:rPr>
        <w:t>eirut</w:t>
      </w:r>
      <w:r w:rsidR="003C018E" w:rsidRPr="00530C63">
        <w:rPr>
          <w:rStyle w:val="Hyperlink"/>
          <w:color w:val="auto"/>
          <w:u w:val="none"/>
          <w:lang w:val="en-GB"/>
        </w:rPr>
        <w:t>)</w:t>
      </w:r>
      <w:r w:rsidR="00563D0F" w:rsidRPr="00530C63">
        <w:rPr>
          <w:rStyle w:val="Hyperlink"/>
          <w:color w:val="auto"/>
          <w:u w:val="none"/>
          <w:lang w:val="en-GB"/>
        </w:rPr>
        <w:tab/>
      </w:r>
      <w:r w:rsidR="003C018E" w:rsidRPr="00530C63">
        <w:rPr>
          <w:webHidden/>
          <w:lang w:val="en-GB"/>
        </w:rPr>
        <w:tab/>
      </w:r>
      <w:r w:rsidR="00A2636F" w:rsidRPr="00530C63">
        <w:rPr>
          <w:webHidden/>
          <w:lang w:val="en-GB"/>
        </w:rPr>
        <w:t>5</w:t>
      </w:r>
    </w:p>
    <w:p w14:paraId="4055C751" w14:textId="773DDADD" w:rsidR="00DE3CA5" w:rsidRDefault="00530C63" w:rsidP="00DE3CA5">
      <w:pPr>
        <w:pStyle w:val="TOC2"/>
        <w:rPr>
          <w:webHidden/>
          <w:lang w:val="es-ES"/>
        </w:rPr>
      </w:pPr>
      <w:r>
        <w:rPr>
          <w:rFonts w:eastAsia="SimSun" w:cs="Arial"/>
          <w:lang w:val="es-ES"/>
        </w:rPr>
        <w:t>Liberia</w:t>
      </w:r>
      <w:r w:rsidR="00DE3CA5" w:rsidRPr="002E422A">
        <w:rPr>
          <w:rFonts w:eastAsia="SimSun" w:cs="Arial"/>
          <w:lang w:val="es-ES"/>
        </w:rPr>
        <w:t xml:space="preserve"> </w:t>
      </w:r>
      <w:r w:rsidR="00DE3CA5" w:rsidRPr="002E422A">
        <w:rPr>
          <w:rStyle w:val="Hyperlink"/>
          <w:color w:val="auto"/>
          <w:u w:val="none"/>
          <w:lang w:val="es-ES"/>
        </w:rPr>
        <w:t>(</w:t>
      </w:r>
      <w:r w:rsidRPr="001F652F">
        <w:rPr>
          <w:rFonts w:asciiTheme="minorHAnsi" w:hAnsiTheme="minorHAnsi" w:cs="Arial"/>
          <w:i/>
          <w:iCs/>
        </w:rPr>
        <w:t>Liberia Telecommunications</w:t>
      </w:r>
      <w:r w:rsidRPr="001F652F">
        <w:rPr>
          <w:rFonts w:asciiTheme="minorHAnsi" w:hAnsiTheme="minorHAnsi" w:cs="Arial"/>
        </w:rPr>
        <w:t xml:space="preserve"> </w:t>
      </w:r>
      <w:r w:rsidRPr="001F652F">
        <w:rPr>
          <w:rFonts w:asciiTheme="minorHAnsi" w:hAnsiTheme="minorHAnsi" w:cs="Arial"/>
          <w:i/>
        </w:rPr>
        <w:t>Authority (LTA)</w:t>
      </w:r>
      <w:r w:rsidRPr="001F652F">
        <w:rPr>
          <w:rFonts w:asciiTheme="minorHAnsi" w:hAnsiTheme="minorHAnsi" w:cs="Arial"/>
        </w:rPr>
        <w:t xml:space="preserve">, </w:t>
      </w:r>
      <w:r w:rsidRPr="00405206">
        <w:rPr>
          <w:rFonts w:asciiTheme="minorHAnsi" w:hAnsiTheme="minorHAnsi" w:cs="Arial"/>
        </w:rPr>
        <w:t>Paynesville</w:t>
      </w:r>
      <w:r w:rsidR="00DE3CA5" w:rsidRPr="002E422A">
        <w:rPr>
          <w:rStyle w:val="Hyperlink"/>
          <w:color w:val="auto"/>
          <w:u w:val="none"/>
          <w:lang w:val="es-ES"/>
        </w:rPr>
        <w:t>)</w:t>
      </w:r>
      <w:r w:rsidR="00DE3CA5" w:rsidRPr="002E422A">
        <w:rPr>
          <w:rStyle w:val="Hyperlink"/>
          <w:color w:val="auto"/>
          <w:u w:val="none"/>
          <w:lang w:val="es-ES"/>
        </w:rPr>
        <w:tab/>
      </w:r>
      <w:r w:rsidR="00DE3CA5" w:rsidRPr="002E422A">
        <w:rPr>
          <w:webHidden/>
          <w:lang w:val="es-ES"/>
        </w:rPr>
        <w:tab/>
      </w:r>
      <w:r>
        <w:rPr>
          <w:webHidden/>
          <w:lang w:val="es-ES"/>
        </w:rPr>
        <w:t>7</w:t>
      </w:r>
    </w:p>
    <w:p w14:paraId="6EE1408A" w14:textId="4D803F7B" w:rsidR="00530C63" w:rsidRDefault="00530C63" w:rsidP="00530C63">
      <w:pPr>
        <w:rPr>
          <w:webHidden/>
          <w:lang w:val="es-ES"/>
        </w:rPr>
      </w:pPr>
      <w:r>
        <w:rPr>
          <w:webHidden/>
          <w:lang w:val="es-ES"/>
        </w:rPr>
        <w:t>Other communication:</w:t>
      </w:r>
    </w:p>
    <w:p w14:paraId="26B27F34" w14:textId="43F06481" w:rsidR="00530C63" w:rsidRPr="00530C63" w:rsidRDefault="00530C63" w:rsidP="00530C63">
      <w:pPr>
        <w:pStyle w:val="TOC2"/>
        <w:rPr>
          <w:webHidden/>
          <w:lang w:val="en-GB"/>
        </w:rPr>
      </w:pPr>
      <w:r w:rsidRPr="00530C63">
        <w:rPr>
          <w:webHidden/>
          <w:lang w:val="en-GB"/>
        </w:rPr>
        <w:t>Austria</w:t>
      </w:r>
      <w:r w:rsidRPr="00530C63">
        <w:rPr>
          <w:webHidden/>
          <w:lang w:val="en-GB"/>
        </w:rPr>
        <w:tab/>
      </w:r>
      <w:r w:rsidRPr="00530C63">
        <w:rPr>
          <w:webHidden/>
          <w:lang w:val="en-GB"/>
        </w:rPr>
        <w:tab/>
        <w:t>8</w:t>
      </w:r>
    </w:p>
    <w:p w14:paraId="4A12B8C8" w14:textId="18880433" w:rsidR="003C018E" w:rsidRPr="0024275A" w:rsidRDefault="003C018E">
      <w:pPr>
        <w:pStyle w:val="TOC1"/>
        <w:rPr>
          <w:rFonts w:asciiTheme="minorHAnsi" w:eastAsiaTheme="minorEastAsia" w:hAnsiTheme="minorHAnsi" w:cstheme="minorBidi"/>
          <w:kern w:val="2"/>
          <w:sz w:val="24"/>
          <w:szCs w:val="24"/>
          <w:lang w:val="en-GB" w:eastAsia="en-GB"/>
          <w14:ligatures w14:val="standardContextual"/>
        </w:rPr>
      </w:pPr>
      <w:r w:rsidRPr="0024275A">
        <w:rPr>
          <w:rStyle w:val="Hyperlink"/>
          <w:color w:val="auto"/>
          <w:u w:val="none"/>
          <w:lang w:val="en-GB"/>
        </w:rPr>
        <w:t>Service Restrictions</w:t>
      </w:r>
      <w:r w:rsidRPr="0024275A">
        <w:rPr>
          <w:webHidden/>
          <w:lang w:val="en-GB"/>
        </w:rPr>
        <w:tab/>
      </w:r>
      <w:r w:rsidRPr="0024275A">
        <w:rPr>
          <w:webHidden/>
          <w:lang w:val="en-GB"/>
        </w:rPr>
        <w:tab/>
      </w:r>
      <w:r w:rsidR="00530C63">
        <w:rPr>
          <w:webHidden/>
          <w:lang w:val="en-GB"/>
        </w:rPr>
        <w:t>9</w:t>
      </w:r>
    </w:p>
    <w:p w14:paraId="4B47B5BC" w14:textId="3E4DEC1F" w:rsidR="003C018E" w:rsidRPr="0024275A" w:rsidRDefault="003C018E">
      <w:pPr>
        <w:pStyle w:val="TOC1"/>
        <w:rPr>
          <w:rFonts w:asciiTheme="minorHAnsi" w:eastAsiaTheme="minorEastAsia" w:hAnsiTheme="minorHAnsi" w:cstheme="minorBidi"/>
          <w:kern w:val="2"/>
          <w:sz w:val="24"/>
          <w:szCs w:val="24"/>
          <w:lang w:val="en-GB" w:eastAsia="en-GB"/>
          <w14:ligatures w14:val="standardContextual"/>
        </w:rPr>
      </w:pPr>
      <w:r w:rsidRPr="0024275A">
        <w:rPr>
          <w:rStyle w:val="Hyperlink"/>
          <w:rFonts w:cs="Arial"/>
          <w:color w:val="auto"/>
          <w:u w:val="none"/>
          <w:lang w:val="en-GB"/>
        </w:rPr>
        <w:t>Call</w:t>
      </w:r>
      <w:r w:rsidRPr="0024275A">
        <w:rPr>
          <w:rStyle w:val="Hyperlink"/>
          <w:color w:val="auto"/>
          <w:u w:val="none"/>
          <w:lang w:val="en-US"/>
        </w:rPr>
        <w:t xml:space="preserve">-Back and alternative calling </w:t>
      </w:r>
      <w:r w:rsidRPr="0024275A">
        <w:rPr>
          <w:rStyle w:val="Hyperlink"/>
          <w:color w:val="auto"/>
          <w:u w:val="none"/>
          <w:lang w:val="en-GB"/>
        </w:rPr>
        <w:t>procedures</w:t>
      </w:r>
      <w:r w:rsidRPr="0024275A">
        <w:rPr>
          <w:rStyle w:val="Hyperlink"/>
          <w:color w:val="auto"/>
          <w:u w:val="none"/>
          <w:lang w:val="en-US"/>
        </w:rPr>
        <w:t xml:space="preserve"> (Res. 21 Rev. PP-06)</w:t>
      </w:r>
      <w:r w:rsidRPr="0024275A">
        <w:rPr>
          <w:webHidden/>
          <w:lang w:val="en-GB"/>
        </w:rPr>
        <w:tab/>
      </w:r>
      <w:r w:rsidRPr="0024275A">
        <w:rPr>
          <w:webHidden/>
          <w:lang w:val="en-GB"/>
        </w:rPr>
        <w:tab/>
      </w:r>
      <w:r w:rsidR="00530C63">
        <w:rPr>
          <w:webHidden/>
          <w:lang w:val="en-GB"/>
        </w:rPr>
        <w:t>9</w:t>
      </w:r>
    </w:p>
    <w:p w14:paraId="1913C86A" w14:textId="6050DBE1" w:rsidR="003C018E" w:rsidRPr="0024275A" w:rsidRDefault="003C018E" w:rsidP="003C018E">
      <w:pPr>
        <w:pStyle w:val="TOC1"/>
        <w:spacing w:before="360"/>
        <w:rPr>
          <w:rFonts w:asciiTheme="minorHAnsi" w:eastAsiaTheme="minorEastAsia" w:hAnsiTheme="minorHAnsi" w:cstheme="minorBidi"/>
          <w:b/>
          <w:bCs/>
          <w:kern w:val="2"/>
          <w:sz w:val="24"/>
          <w:szCs w:val="24"/>
          <w:lang w:val="en-GB" w:eastAsia="en-GB"/>
          <w14:ligatures w14:val="standardContextual"/>
        </w:rPr>
      </w:pPr>
      <w:r w:rsidRPr="0024275A">
        <w:rPr>
          <w:rStyle w:val="Hyperlink"/>
          <w:b/>
          <w:bCs/>
          <w:color w:val="auto"/>
          <w:u w:val="none"/>
          <w:lang w:val="en-GB"/>
        </w:rPr>
        <w:t>AMENDMENTS  TO  SERVICE  PUBLICATIONS</w:t>
      </w:r>
    </w:p>
    <w:p w14:paraId="709BF8E6" w14:textId="299C497B" w:rsidR="00295F13" w:rsidRDefault="00DE3CA5" w:rsidP="008B0D4C">
      <w:pPr>
        <w:pStyle w:val="TOC1"/>
        <w:rPr>
          <w:rStyle w:val="Hyperlink"/>
          <w:color w:val="auto"/>
          <w:u w:val="none"/>
          <w:lang w:val="en-US"/>
        </w:rPr>
      </w:pPr>
      <w:r w:rsidRPr="00DE3CA5">
        <w:rPr>
          <w:lang w:val="en-US"/>
        </w:rPr>
        <w:t>List of Issuer Identifier Numbers</w:t>
      </w:r>
      <w:r w:rsidR="00295F13">
        <w:rPr>
          <w:lang w:val="en-US"/>
        </w:rPr>
        <w:tab/>
      </w:r>
      <w:r w:rsidR="00295F13">
        <w:rPr>
          <w:lang w:val="en-US"/>
        </w:rPr>
        <w:tab/>
      </w:r>
      <w:r w:rsidR="00530C63">
        <w:rPr>
          <w:lang w:val="en-US"/>
        </w:rPr>
        <w:t>10</w:t>
      </w:r>
    </w:p>
    <w:p w14:paraId="6320397C" w14:textId="1A15C6AB" w:rsidR="008B0D4C" w:rsidRDefault="008B0D4C" w:rsidP="008B0D4C">
      <w:pPr>
        <w:pStyle w:val="TOC1"/>
        <w:rPr>
          <w:rStyle w:val="Hyperlink"/>
          <w:color w:val="auto"/>
          <w:u w:val="none"/>
          <w:lang w:val="en-US"/>
        </w:rPr>
      </w:pPr>
      <w:r w:rsidRPr="008B0D4C">
        <w:rPr>
          <w:rStyle w:val="Hyperlink"/>
          <w:color w:val="auto"/>
          <w:u w:val="none"/>
          <w:lang w:val="en-US"/>
        </w:rPr>
        <w:t xml:space="preserve">Mobile Network Codes (MNC) for the international identification plan for public networks </w:t>
      </w:r>
      <w:r>
        <w:rPr>
          <w:rStyle w:val="Hyperlink"/>
          <w:color w:val="auto"/>
          <w:u w:val="none"/>
          <w:lang w:val="en-US"/>
        </w:rPr>
        <w:br/>
      </w:r>
      <w:r w:rsidRPr="008B0D4C">
        <w:rPr>
          <w:rStyle w:val="Hyperlink"/>
          <w:color w:val="auto"/>
          <w:u w:val="none"/>
          <w:lang w:val="en-US"/>
        </w:rPr>
        <w:t>and subscriptions</w:t>
      </w:r>
      <w:r>
        <w:rPr>
          <w:rStyle w:val="Hyperlink"/>
          <w:color w:val="auto"/>
          <w:u w:val="none"/>
          <w:lang w:val="en-US"/>
        </w:rPr>
        <w:tab/>
      </w:r>
      <w:r>
        <w:rPr>
          <w:rStyle w:val="Hyperlink"/>
          <w:color w:val="auto"/>
          <w:u w:val="none"/>
          <w:lang w:val="en-US"/>
        </w:rPr>
        <w:tab/>
      </w:r>
      <w:r w:rsidR="00530C63">
        <w:rPr>
          <w:rStyle w:val="Hyperlink"/>
          <w:color w:val="auto"/>
          <w:u w:val="none"/>
          <w:lang w:val="en-US"/>
        </w:rPr>
        <w:t>10</w:t>
      </w:r>
    </w:p>
    <w:p w14:paraId="5707202D" w14:textId="08C1CA1D" w:rsidR="00DE3CA5" w:rsidRPr="00CC72E0" w:rsidRDefault="00DE3CA5" w:rsidP="00DE3CA5">
      <w:pPr>
        <w:pStyle w:val="TOC1"/>
        <w:rPr>
          <w:rStyle w:val="Hyperlink"/>
          <w:color w:val="auto"/>
          <w:u w:val="none"/>
          <w:lang w:val="en-GB"/>
        </w:rPr>
      </w:pPr>
      <w:r w:rsidRPr="00DE3CA5">
        <w:rPr>
          <w:rStyle w:val="Hyperlink"/>
          <w:color w:val="auto"/>
          <w:u w:val="none"/>
          <w:lang w:val="en-GB"/>
        </w:rPr>
        <w:t>List of International Signalling Point Codes (ISPC)</w:t>
      </w:r>
      <w:r w:rsidRPr="00CC72E0">
        <w:rPr>
          <w:rStyle w:val="Hyperlink"/>
          <w:color w:val="auto"/>
          <w:u w:val="none"/>
          <w:lang w:val="en-GB"/>
        </w:rPr>
        <w:tab/>
      </w:r>
      <w:r w:rsidRPr="00CC72E0">
        <w:rPr>
          <w:rStyle w:val="Hyperlink"/>
          <w:color w:val="auto"/>
          <w:u w:val="none"/>
          <w:lang w:val="en-GB"/>
        </w:rPr>
        <w:tab/>
      </w:r>
      <w:r w:rsidR="00530C63">
        <w:rPr>
          <w:rStyle w:val="Hyperlink"/>
          <w:color w:val="auto"/>
          <w:u w:val="none"/>
          <w:lang w:val="en-GB"/>
        </w:rPr>
        <w:t>11</w:t>
      </w:r>
    </w:p>
    <w:p w14:paraId="0DE12473" w14:textId="48BF2FBE" w:rsidR="00BF0000" w:rsidRPr="00BF0000" w:rsidRDefault="00BF0000" w:rsidP="00BF0000">
      <w:pPr>
        <w:pStyle w:val="TOC1"/>
        <w:rPr>
          <w:rStyle w:val="Hyperlink"/>
          <w:color w:val="auto"/>
          <w:u w:val="none"/>
          <w:lang w:val="en-GB"/>
        </w:rPr>
      </w:pPr>
      <w:r w:rsidRPr="00BF0000">
        <w:rPr>
          <w:rStyle w:val="Hyperlink"/>
          <w:color w:val="auto"/>
          <w:u w:val="none"/>
          <w:lang w:val="en-GB"/>
        </w:rPr>
        <w:t>National Numbering Plan</w:t>
      </w:r>
      <w:r>
        <w:rPr>
          <w:rStyle w:val="Hyperlink"/>
          <w:color w:val="auto"/>
          <w:u w:val="none"/>
          <w:lang w:val="en-GB"/>
        </w:rPr>
        <w:tab/>
      </w:r>
      <w:r>
        <w:rPr>
          <w:rStyle w:val="Hyperlink"/>
          <w:color w:val="auto"/>
          <w:u w:val="none"/>
          <w:lang w:val="en-GB"/>
        </w:rPr>
        <w:tab/>
      </w:r>
      <w:r w:rsidR="00A2636F">
        <w:rPr>
          <w:rStyle w:val="Hyperlink"/>
          <w:color w:val="auto"/>
          <w:u w:val="none"/>
          <w:lang w:val="en-GB"/>
        </w:rPr>
        <w:t>1</w:t>
      </w:r>
      <w:r w:rsidR="00530C63">
        <w:rPr>
          <w:rStyle w:val="Hyperlink"/>
          <w:color w:val="auto"/>
          <w:u w:val="none"/>
          <w:lang w:val="en-GB"/>
        </w:rPr>
        <w:t>1</w:t>
      </w:r>
    </w:p>
    <w:p w14:paraId="24EE23B9" w14:textId="77777777" w:rsidR="00914183" w:rsidRDefault="00914183" w:rsidP="00914183">
      <w:pPr>
        <w:rPr>
          <w:lang w:val="en-GB"/>
        </w:rPr>
      </w:pPr>
    </w:p>
    <w:p w14:paraId="25DFCD15" w14:textId="6F5C7EA3" w:rsidR="006D2955" w:rsidRPr="00317C1F" w:rsidRDefault="006D2955" w:rsidP="00CE1DBB">
      <w:pPr>
        <w:pStyle w:val="TOC1"/>
        <w:rPr>
          <w:rFonts w:eastAsiaTheme="minorEastAsia"/>
          <w:lang w:val="en-GB"/>
        </w:rPr>
      </w:pPr>
      <w:r w:rsidRPr="00317C1F">
        <w:rPr>
          <w:rFonts w:eastAsiaTheme="minorEastAsia"/>
          <w:lang w:val="en-GB"/>
        </w:rPr>
        <w:br w:type="page"/>
      </w:r>
    </w:p>
    <w:p w14:paraId="01CE5B30" w14:textId="77777777" w:rsidR="003E1976" w:rsidRPr="00317C1F" w:rsidRDefault="003E1976" w:rsidP="003E1976">
      <w:pPr>
        <w:spacing w:before="240"/>
        <w:jc w:val="left"/>
        <w:rPr>
          <w:rFonts w:eastAsiaTheme="minorEastAsia"/>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5D58AA" w:rsidRPr="000E5218" w14:paraId="49BF5FA3" w14:textId="77777777" w:rsidTr="005068C2">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53974DA3" w14:textId="77777777" w:rsidR="005D58AA" w:rsidRPr="000E5218" w:rsidRDefault="005D58AA" w:rsidP="005068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6E8A467F" w14:textId="77777777" w:rsidR="005D58AA" w:rsidRPr="00BC3327" w:rsidRDefault="005D58AA" w:rsidP="005068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BC3327">
              <w:rPr>
                <w:rFonts w:eastAsia="SimSun"/>
                <w:i/>
                <w:noProof w:val="0"/>
                <w:sz w:val="18"/>
                <w:lang w:eastAsia="zh-CN"/>
              </w:rPr>
              <w:t>Including information</w:t>
            </w:r>
            <w:r w:rsidRPr="00BC3327">
              <w:rPr>
                <w:rFonts w:eastAsia="SimSun"/>
                <w:i/>
                <w:noProof w:val="0"/>
                <w:sz w:val="18"/>
                <w:lang w:eastAsia="zh-CN"/>
              </w:rPr>
              <w:br/>
              <w:t>received by:</w:t>
            </w:r>
          </w:p>
        </w:tc>
      </w:tr>
      <w:tr w:rsidR="005D58AA" w:rsidRPr="00573174" w14:paraId="3EA4B68C"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B460E32"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9</w:t>
            </w:r>
          </w:p>
        </w:tc>
        <w:tc>
          <w:tcPr>
            <w:tcW w:w="1980" w:type="dxa"/>
            <w:tcBorders>
              <w:top w:val="single" w:sz="4" w:space="0" w:color="auto"/>
              <w:left w:val="single" w:sz="4" w:space="0" w:color="auto"/>
              <w:bottom w:val="single" w:sz="4" w:space="0" w:color="auto"/>
              <w:right w:val="single" w:sz="4" w:space="0" w:color="auto"/>
            </w:tcBorders>
          </w:tcPr>
          <w:p w14:paraId="299B8562"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E58C5AF"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13.VI.2025</w:t>
            </w:r>
          </w:p>
        </w:tc>
      </w:tr>
      <w:tr w:rsidR="005D58AA" w:rsidRPr="00573174" w14:paraId="7930C688"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FFBE8E2"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713CA0">
              <w:rPr>
                <w:rFonts w:eastAsia="SimSun"/>
                <w:noProof w:val="0"/>
                <w:sz w:val="18"/>
                <w:lang w:eastAsia="zh-CN"/>
              </w:rPr>
              <w:t>13</w:t>
            </w:r>
            <w:r>
              <w:rPr>
                <w:rFonts w:eastAsia="SimSun"/>
                <w:noProof w:val="0"/>
                <w:sz w:val="18"/>
                <w:lang w:eastAsia="zh-CN"/>
              </w:rPr>
              <w:t>20</w:t>
            </w:r>
          </w:p>
        </w:tc>
        <w:tc>
          <w:tcPr>
            <w:tcW w:w="1980" w:type="dxa"/>
            <w:tcBorders>
              <w:top w:val="single" w:sz="4" w:space="0" w:color="auto"/>
              <w:left w:val="single" w:sz="4" w:space="0" w:color="auto"/>
              <w:bottom w:val="single" w:sz="4" w:space="0" w:color="auto"/>
              <w:right w:val="single" w:sz="4" w:space="0" w:color="auto"/>
            </w:tcBorders>
          </w:tcPr>
          <w:p w14:paraId="0E21FFA5"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95912BD"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color w:val="000000" w:themeColor="text1"/>
                <w:sz w:val="18"/>
                <w:lang w:eastAsia="zh-CN"/>
              </w:rPr>
              <w:t>30.VI.2025</w:t>
            </w:r>
          </w:p>
        </w:tc>
      </w:tr>
      <w:tr w:rsidR="005D58AA" w:rsidRPr="00573174" w14:paraId="44FAD62A"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F3D427F"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C52730">
              <w:rPr>
                <w:rFonts w:eastAsia="SimSun"/>
                <w:noProof w:val="0"/>
                <w:sz w:val="18"/>
                <w:lang w:eastAsia="zh-CN"/>
              </w:rPr>
              <w:t>13</w:t>
            </w:r>
            <w:r>
              <w:rPr>
                <w:rFonts w:eastAsia="SimSun"/>
                <w:noProof w:val="0"/>
                <w:sz w:val="18"/>
                <w:lang w:eastAsia="zh-CN"/>
              </w:rPr>
              <w:t>21</w:t>
            </w:r>
          </w:p>
        </w:tc>
        <w:tc>
          <w:tcPr>
            <w:tcW w:w="1980" w:type="dxa"/>
            <w:tcBorders>
              <w:top w:val="single" w:sz="4" w:space="0" w:color="auto"/>
              <w:left w:val="single" w:sz="4" w:space="0" w:color="auto"/>
              <w:bottom w:val="single" w:sz="4" w:space="0" w:color="auto"/>
              <w:right w:val="single" w:sz="4" w:space="0" w:color="auto"/>
            </w:tcBorders>
          </w:tcPr>
          <w:p w14:paraId="4C2CDBFA"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6FFFD77D"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color w:val="000000" w:themeColor="text1"/>
                <w:sz w:val="18"/>
                <w:lang w:eastAsia="zh-CN"/>
              </w:rPr>
              <w:t>8.</w:t>
            </w:r>
            <w:r w:rsidRPr="00BC3327">
              <w:rPr>
                <w:rFonts w:eastAsia="SimSun"/>
                <w:noProof w:val="0"/>
                <w:sz w:val="18"/>
                <w:lang w:eastAsia="zh-CN"/>
              </w:rPr>
              <w:t>VII.2025</w:t>
            </w:r>
          </w:p>
        </w:tc>
      </w:tr>
      <w:tr w:rsidR="005D58AA" w:rsidRPr="00573174" w14:paraId="131DF3DE"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65F6D78E"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C52730">
              <w:rPr>
                <w:rFonts w:eastAsia="SimSun"/>
                <w:noProof w:val="0"/>
                <w:sz w:val="18"/>
                <w:lang w:eastAsia="zh-CN"/>
              </w:rPr>
              <w:t>132</w:t>
            </w:r>
            <w:r>
              <w:rPr>
                <w:rFonts w:eastAsia="SimSun"/>
                <w:noProof w:val="0"/>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49B85BAB"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0A19D57"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25.VII.2025</w:t>
            </w:r>
          </w:p>
        </w:tc>
      </w:tr>
      <w:tr w:rsidR="005D58AA" w:rsidRPr="00573174" w14:paraId="4D577F4C"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7F213647"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C52730">
              <w:rPr>
                <w:rFonts w:eastAsia="SimSun"/>
                <w:noProof w:val="0"/>
                <w:sz w:val="18"/>
                <w:lang w:eastAsia="zh-CN"/>
              </w:rPr>
              <w:t>132</w:t>
            </w:r>
            <w:r>
              <w:rPr>
                <w:rFonts w:eastAsia="SimSun"/>
                <w:noProof w:val="0"/>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382C4F8F"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1.IX.202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6F4EDE7"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color w:val="000000" w:themeColor="text1"/>
                <w:sz w:val="18"/>
                <w:lang w:eastAsia="zh-CN"/>
              </w:rPr>
            </w:pPr>
            <w:r w:rsidRPr="00BC3327">
              <w:rPr>
                <w:rFonts w:eastAsia="SimSun"/>
                <w:noProof w:val="0"/>
                <w:color w:val="000000" w:themeColor="text1"/>
                <w:sz w:val="18"/>
                <w:lang w:eastAsia="zh-CN"/>
              </w:rPr>
              <w:t>15.VIII.2025</w:t>
            </w:r>
          </w:p>
        </w:tc>
      </w:tr>
      <w:tr w:rsidR="005D58AA" w:rsidRPr="00573174" w14:paraId="20EB861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30BB7248" w14:textId="77777777" w:rsidR="005D58AA" w:rsidRPr="00926FDF"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26FDF">
              <w:rPr>
                <w:rFonts w:eastAsia="SimSun"/>
                <w:noProof w:val="0"/>
                <w:sz w:val="18"/>
                <w:lang w:eastAsia="zh-CN"/>
              </w:rPr>
              <w:t>1324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21C0EAC" w14:textId="77777777" w:rsidR="005D58AA" w:rsidRPr="00926FDF"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26FDF">
              <w:rPr>
                <w:rFonts w:eastAsia="SimSun"/>
                <w:noProof w:val="0"/>
                <w:sz w:val="18"/>
                <w:lang w:eastAsia="zh-CN"/>
              </w:rPr>
              <w:t>15.IX.2025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96BA025"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29.VIII.2025</w:t>
            </w:r>
          </w:p>
        </w:tc>
      </w:tr>
      <w:tr w:rsidR="005D58AA" w:rsidRPr="00573174" w14:paraId="1925578A"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6848B69" w14:textId="77777777" w:rsidR="005D58AA" w:rsidRPr="001C07E3"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C07E3">
              <w:rPr>
                <w:rFonts w:eastAsia="SimSun"/>
                <w:noProof w:val="0"/>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25E4E734" w14:textId="77777777" w:rsidR="005D58AA" w:rsidRPr="001C07E3"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C07E3">
              <w:rPr>
                <w:rFonts w:eastAsia="SimSun"/>
                <w:noProof w:val="0"/>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5986883C"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12.IX.2025</w:t>
            </w:r>
          </w:p>
        </w:tc>
      </w:tr>
      <w:tr w:rsidR="005D58AA" w:rsidRPr="00573174" w14:paraId="74A4367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89C18A2" w14:textId="77777777" w:rsidR="005D58AA" w:rsidRPr="00110019"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10019">
              <w:rPr>
                <w:rFonts w:eastAsia="SimSun"/>
                <w:noProof w:val="0"/>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2769CDFA" w14:textId="77777777" w:rsidR="005D58AA" w:rsidRPr="00110019"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10019">
              <w:rPr>
                <w:rFonts w:eastAsia="SimSun"/>
                <w:noProof w:val="0"/>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210FC278"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30.IX.2025</w:t>
            </w:r>
          </w:p>
        </w:tc>
      </w:tr>
      <w:tr w:rsidR="005D58AA" w:rsidRPr="00573174" w14:paraId="52DD1555"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ACAF20F" w14:textId="77777777" w:rsidR="005D58AA" w:rsidRPr="00F4618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F4618E">
              <w:rPr>
                <w:rFonts w:eastAsia="SimSun"/>
                <w:noProof w:val="0"/>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36B52083" w14:textId="77777777" w:rsidR="005D58AA" w:rsidRPr="00F4618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F4618E">
              <w:rPr>
                <w:rFonts w:eastAsia="SimSun"/>
                <w:noProof w:val="0"/>
                <w:sz w:val="18"/>
                <w:lang w:eastAsia="zh-CN"/>
              </w:rPr>
              <w:t>1.XI.2025</w:t>
            </w:r>
          </w:p>
        </w:tc>
        <w:tc>
          <w:tcPr>
            <w:tcW w:w="2520" w:type="dxa"/>
            <w:tcBorders>
              <w:top w:val="single" w:sz="4" w:space="0" w:color="auto"/>
              <w:left w:val="single" w:sz="4" w:space="0" w:color="auto"/>
              <w:bottom w:val="single" w:sz="4" w:space="0" w:color="auto"/>
              <w:right w:val="single" w:sz="4" w:space="0" w:color="auto"/>
            </w:tcBorders>
          </w:tcPr>
          <w:p w14:paraId="5DAD0D1E"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15.X.2025</w:t>
            </w:r>
          </w:p>
        </w:tc>
      </w:tr>
      <w:tr w:rsidR="005D58AA" w:rsidRPr="00573174" w14:paraId="453B36B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6884B21" w14:textId="77777777" w:rsidR="005D58AA" w:rsidRPr="0098663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86637">
              <w:rPr>
                <w:rFonts w:eastAsia="SimSun"/>
                <w:noProof w:val="0"/>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35B6DE05" w14:textId="77777777" w:rsidR="005D58AA" w:rsidRPr="0098663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86637">
              <w:rPr>
                <w:rFonts w:eastAsia="SimSun"/>
                <w:noProof w:val="0"/>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4370460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31.X.2025</w:t>
            </w:r>
          </w:p>
        </w:tc>
      </w:tr>
      <w:tr w:rsidR="005D58AA" w:rsidRPr="00573174" w14:paraId="312A7A9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BAEB87D" w14:textId="77777777" w:rsidR="005D58AA" w:rsidRPr="00540F0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40F07">
              <w:rPr>
                <w:rFonts w:eastAsia="SimSun"/>
                <w:noProof w:val="0"/>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48E85B1E" w14:textId="77777777" w:rsidR="005D58AA" w:rsidRPr="00540F0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40F07">
              <w:rPr>
                <w:rFonts w:eastAsia="SimSun"/>
                <w:noProof w:val="0"/>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14FC6139"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14.XI.2025</w:t>
            </w:r>
          </w:p>
        </w:tc>
      </w:tr>
      <w:tr w:rsidR="005D58AA" w:rsidRPr="00573174" w14:paraId="0BEC0E1F"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5AD8CC8"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2DFEA8A7"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1D98D9E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28.XI.2025</w:t>
            </w:r>
          </w:p>
        </w:tc>
      </w:tr>
      <w:tr w:rsidR="005D58AA" w:rsidRPr="000E5218" w14:paraId="73249678"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79E66C43"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1331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7D43E9A"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447261F4"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5.XII.2025</w:t>
            </w:r>
          </w:p>
        </w:tc>
      </w:tr>
      <w:tr w:rsidR="005D58AA" w:rsidRPr="000E5218" w14:paraId="232AF83F"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DAD68B6" w14:textId="77777777" w:rsidR="005D58AA" w:rsidRPr="00171C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71C27">
              <w:rPr>
                <w:rFonts w:eastAsia="SimSun"/>
                <w:noProof w:val="0"/>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6096F657" w14:textId="77777777" w:rsidR="005D58AA" w:rsidRPr="00171C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71C27">
              <w:rPr>
                <w:rFonts w:eastAsia="SimSun"/>
                <w:noProof w:val="0"/>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1A755AD9"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17.XII.2025</w:t>
            </w:r>
          </w:p>
        </w:tc>
      </w:tr>
    </w:tbl>
    <w:p w14:paraId="68163B08" w14:textId="77777777" w:rsidR="005D58AA" w:rsidRDefault="005D58AA" w:rsidP="004F31F8"/>
    <w:p w14:paraId="33779243" w14:textId="77777777" w:rsidR="00E14A20" w:rsidRDefault="00E14A20" w:rsidP="004F31F8">
      <w:r>
        <w:br w:type="page"/>
      </w:r>
    </w:p>
    <w:p w14:paraId="0D32E4AB" w14:textId="77777777" w:rsidR="00374F70" w:rsidRPr="008746A7" w:rsidRDefault="00374F70" w:rsidP="008746A7">
      <w:pPr>
        <w:pStyle w:val="Heading1"/>
        <w:jc w:val="center"/>
      </w:pPr>
      <w:bookmarkStart w:id="688" w:name="_Toc6411900"/>
      <w:bookmarkStart w:id="689" w:name="_Toc6215735"/>
      <w:bookmarkStart w:id="690" w:name="_Toc4420920"/>
      <w:bookmarkStart w:id="691" w:name="_Toc1570035"/>
      <w:bookmarkStart w:id="692" w:name="_Toc340529"/>
      <w:bookmarkStart w:id="693" w:name="_Toc536101942"/>
      <w:bookmarkStart w:id="694" w:name="_Toc531960774"/>
      <w:bookmarkStart w:id="695" w:name="_Toc531094563"/>
      <w:bookmarkStart w:id="696" w:name="_Toc526431477"/>
      <w:bookmarkStart w:id="697" w:name="_Toc525638280"/>
      <w:bookmarkStart w:id="698" w:name="_Toc524430947"/>
      <w:bookmarkStart w:id="699" w:name="_Toc520709556"/>
      <w:bookmarkStart w:id="700" w:name="_Toc518981880"/>
      <w:bookmarkStart w:id="701" w:name="_Toc517792324"/>
      <w:bookmarkStart w:id="702" w:name="_Toc514850715"/>
      <w:bookmarkStart w:id="703" w:name="_Toc513645639"/>
      <w:bookmarkStart w:id="704" w:name="_Toc510775346"/>
      <w:bookmarkStart w:id="705" w:name="_Toc509838122"/>
      <w:bookmarkStart w:id="706" w:name="_Toc507510701"/>
      <w:bookmarkStart w:id="707" w:name="_Toc505005326"/>
      <w:bookmarkStart w:id="708" w:name="_Toc503439012"/>
      <w:bookmarkStart w:id="709" w:name="_Toc500842094"/>
      <w:bookmarkStart w:id="710" w:name="_Toc500841773"/>
      <w:bookmarkStart w:id="711" w:name="_Toc499624458"/>
      <w:bookmarkStart w:id="712" w:name="_Toc497988304"/>
      <w:bookmarkStart w:id="713" w:name="_Toc497986896"/>
      <w:bookmarkStart w:id="714" w:name="_Toc496537196"/>
      <w:bookmarkStart w:id="715" w:name="_Toc495499924"/>
      <w:bookmarkStart w:id="716" w:name="_Toc493685639"/>
      <w:bookmarkStart w:id="717" w:name="_Toc488848844"/>
      <w:bookmarkStart w:id="718" w:name="_Toc487466255"/>
      <w:bookmarkStart w:id="719" w:name="_Toc486323157"/>
      <w:bookmarkStart w:id="720" w:name="_Toc485117044"/>
      <w:bookmarkStart w:id="721" w:name="_Toc483388277"/>
      <w:bookmarkStart w:id="722" w:name="_Toc482280082"/>
      <w:bookmarkStart w:id="723" w:name="_Toc479671288"/>
      <w:bookmarkStart w:id="724" w:name="_Toc478464746"/>
      <w:bookmarkStart w:id="725" w:name="_Toc477169041"/>
      <w:bookmarkStart w:id="726" w:name="_Toc474504469"/>
      <w:bookmarkStart w:id="727" w:name="_Toc473209527"/>
      <w:bookmarkStart w:id="728" w:name="_Toc471824658"/>
      <w:bookmarkStart w:id="729" w:name="_Toc469924983"/>
      <w:bookmarkStart w:id="730" w:name="_Toc469048936"/>
      <w:bookmarkStart w:id="731" w:name="_Toc466367267"/>
      <w:bookmarkStart w:id="732" w:name="_Toc465345248"/>
      <w:bookmarkStart w:id="733" w:name="_Toc456103322"/>
      <w:bookmarkStart w:id="734" w:name="_Toc456103206"/>
      <w:bookmarkStart w:id="735" w:name="_Toc454789144"/>
      <w:bookmarkStart w:id="736" w:name="_Toc453320500"/>
      <w:bookmarkStart w:id="737" w:name="_Toc451863130"/>
      <w:bookmarkStart w:id="738" w:name="_Toc450747461"/>
      <w:bookmarkStart w:id="739" w:name="_Toc449442757"/>
      <w:bookmarkStart w:id="740" w:name="_Toc446578863"/>
      <w:bookmarkStart w:id="741" w:name="_Toc445368575"/>
      <w:bookmarkStart w:id="742" w:name="_Toc442711612"/>
      <w:bookmarkStart w:id="743" w:name="_Toc441671597"/>
      <w:bookmarkStart w:id="744" w:name="_Toc440443780"/>
      <w:bookmarkStart w:id="745" w:name="_Toc438219157"/>
      <w:bookmarkStart w:id="746" w:name="_Toc437264272"/>
      <w:bookmarkStart w:id="747" w:name="_Toc436383050"/>
      <w:bookmarkStart w:id="748" w:name="_Toc434843822"/>
      <w:bookmarkStart w:id="749" w:name="_Toc433358213"/>
      <w:bookmarkStart w:id="750" w:name="_Toc432498825"/>
      <w:bookmarkStart w:id="751" w:name="_Toc429469038"/>
      <w:bookmarkStart w:id="752" w:name="_Toc428372289"/>
      <w:bookmarkStart w:id="753" w:name="_Toc428193349"/>
      <w:bookmarkStart w:id="754" w:name="_Toc424300235"/>
      <w:bookmarkStart w:id="755" w:name="_Toc423078764"/>
      <w:bookmarkStart w:id="756" w:name="_Toc421783545"/>
      <w:bookmarkStart w:id="757" w:name="_Toc420414817"/>
      <w:bookmarkStart w:id="758" w:name="_Toc417984330"/>
      <w:bookmarkStart w:id="759" w:name="_Toc416360067"/>
      <w:bookmarkStart w:id="760" w:name="_Toc414884937"/>
      <w:bookmarkStart w:id="761" w:name="_Toc410904532"/>
      <w:bookmarkStart w:id="762" w:name="_Toc409708222"/>
      <w:bookmarkStart w:id="763" w:name="_Toc408576623"/>
      <w:bookmarkStart w:id="764" w:name="_Toc406508003"/>
      <w:bookmarkStart w:id="765" w:name="_Toc405386770"/>
      <w:bookmarkStart w:id="766" w:name="_Toc404332304"/>
      <w:bookmarkStart w:id="767" w:name="_Toc402967091"/>
      <w:bookmarkStart w:id="768" w:name="_Toc401757902"/>
      <w:bookmarkStart w:id="769" w:name="_Toc400374866"/>
      <w:bookmarkStart w:id="770" w:name="_Toc399160622"/>
      <w:bookmarkStart w:id="771" w:name="_Toc397517638"/>
      <w:bookmarkStart w:id="772" w:name="_Toc396212801"/>
      <w:bookmarkStart w:id="773" w:name="_Toc395100445"/>
      <w:bookmarkStart w:id="774" w:name="_Toc393715460"/>
      <w:bookmarkStart w:id="775" w:name="_Toc393714456"/>
      <w:bookmarkStart w:id="776" w:name="_Toc393713408"/>
      <w:bookmarkStart w:id="777" w:name="_Toc392235869"/>
      <w:bookmarkStart w:id="778" w:name="_Toc391386065"/>
      <w:bookmarkStart w:id="779" w:name="_Toc389730868"/>
      <w:bookmarkStart w:id="780" w:name="_Toc388947553"/>
      <w:bookmarkStart w:id="781" w:name="_Toc388946306"/>
      <w:bookmarkStart w:id="782" w:name="_Toc385496782"/>
      <w:bookmarkStart w:id="783" w:name="_Toc384625683"/>
      <w:bookmarkStart w:id="784" w:name="_Toc383182297"/>
      <w:bookmarkStart w:id="785" w:name="_Toc381784218"/>
      <w:bookmarkStart w:id="786" w:name="_Toc380582888"/>
      <w:bookmarkStart w:id="787" w:name="_Toc379440363"/>
      <w:bookmarkStart w:id="788" w:name="_Toc378322705"/>
      <w:bookmarkStart w:id="789" w:name="_Toc377026490"/>
      <w:bookmarkStart w:id="790" w:name="_Toc374692760"/>
      <w:bookmarkStart w:id="791" w:name="_Toc374692683"/>
      <w:bookmarkStart w:id="792" w:name="_Toc374006625"/>
      <w:bookmarkStart w:id="793" w:name="_Toc373157812"/>
      <w:bookmarkStart w:id="794" w:name="_Toc371588839"/>
      <w:bookmarkStart w:id="795" w:name="_Toc370373463"/>
      <w:bookmarkStart w:id="796" w:name="_Toc369007856"/>
      <w:bookmarkStart w:id="797" w:name="_Toc369007676"/>
      <w:bookmarkStart w:id="798" w:name="_Toc367715514"/>
      <w:bookmarkStart w:id="799" w:name="_Toc366157675"/>
      <w:bookmarkStart w:id="800" w:name="_Toc364672335"/>
      <w:bookmarkStart w:id="801" w:name="_Toc363741386"/>
      <w:bookmarkStart w:id="802" w:name="_Toc361921549"/>
      <w:bookmarkStart w:id="803" w:name="_Toc360696816"/>
      <w:bookmarkStart w:id="804" w:name="_Toc359489413"/>
      <w:bookmarkStart w:id="805" w:name="_Toc358192560"/>
      <w:bookmarkStart w:id="806" w:name="_Toc357001929"/>
      <w:bookmarkStart w:id="807" w:name="_Toc355708836"/>
      <w:bookmarkStart w:id="808" w:name="_Toc354053821"/>
      <w:bookmarkStart w:id="809" w:name="_Toc352940476"/>
      <w:bookmarkStart w:id="810" w:name="_Toc351549876"/>
      <w:bookmarkStart w:id="811" w:name="_Toc350415578"/>
      <w:bookmarkStart w:id="812" w:name="_Toc349288248"/>
      <w:bookmarkStart w:id="813" w:name="_Toc347929580"/>
      <w:bookmarkStart w:id="814" w:name="_Toc346885932"/>
      <w:bookmarkStart w:id="815" w:name="_Toc345579827"/>
      <w:bookmarkStart w:id="816" w:name="_Toc343262676"/>
      <w:bookmarkStart w:id="817" w:name="_Toc342912839"/>
      <w:bookmarkStart w:id="818" w:name="_Toc341451212"/>
      <w:bookmarkStart w:id="819" w:name="_Toc340225513"/>
      <w:bookmarkStart w:id="820" w:name="_Toc338779373"/>
      <w:bookmarkStart w:id="821" w:name="_Toc337110333"/>
      <w:bookmarkStart w:id="822" w:name="_Toc335901499"/>
      <w:bookmarkStart w:id="823" w:name="_Toc334776192"/>
      <w:bookmarkStart w:id="824" w:name="_Toc332272646"/>
      <w:bookmarkStart w:id="825" w:name="_Toc323904374"/>
      <w:bookmarkStart w:id="826" w:name="_Toc323035706"/>
      <w:bookmarkStart w:id="827" w:name="_Toc321820540"/>
      <w:bookmarkStart w:id="828" w:name="_Toc321311660"/>
      <w:bookmarkStart w:id="829" w:name="_Toc321233389"/>
      <w:bookmarkStart w:id="830" w:name="_Toc320536954"/>
      <w:bookmarkStart w:id="831" w:name="_Toc318964998"/>
      <w:bookmarkStart w:id="832" w:name="_Toc316479952"/>
      <w:bookmarkStart w:id="833" w:name="_Toc313973312"/>
      <w:bookmarkStart w:id="834" w:name="_Toc311103642"/>
      <w:bookmarkStart w:id="835" w:name="_Toc308530336"/>
      <w:bookmarkStart w:id="836" w:name="_Toc304892154"/>
      <w:bookmarkStart w:id="837" w:name="_Toc303344248"/>
      <w:bookmarkStart w:id="838" w:name="_Toc301945289"/>
      <w:bookmarkStart w:id="839" w:name="_Toc297804717"/>
      <w:bookmarkStart w:id="840" w:name="_Toc296675478"/>
      <w:bookmarkStart w:id="841" w:name="_Toc295387895"/>
      <w:bookmarkStart w:id="842" w:name="_Toc292704950"/>
      <w:bookmarkStart w:id="843" w:name="_Toc291005378"/>
      <w:bookmarkStart w:id="844" w:name="_Toc288660268"/>
      <w:bookmarkStart w:id="845" w:name="_Toc286218711"/>
      <w:bookmarkStart w:id="846" w:name="_Toc283737194"/>
      <w:bookmarkStart w:id="847" w:name="_Toc282526037"/>
      <w:bookmarkStart w:id="848" w:name="_Toc280349205"/>
      <w:bookmarkStart w:id="849" w:name="_Toc279669135"/>
      <w:bookmarkStart w:id="850" w:name="_Toc276717162"/>
      <w:bookmarkStart w:id="851" w:name="_Toc274223814"/>
      <w:bookmarkStart w:id="852" w:name="_Toc273023320"/>
      <w:bookmarkStart w:id="853" w:name="_Toc271700476"/>
      <w:bookmarkStart w:id="854" w:name="_Toc268773999"/>
      <w:bookmarkStart w:id="855" w:name="_Toc266181233"/>
      <w:bookmarkStart w:id="856" w:name="_Toc259783104"/>
      <w:bookmarkStart w:id="857" w:name="_Toc253407141"/>
      <w:bookmarkStart w:id="858" w:name="_Toc8296058"/>
      <w:bookmarkStart w:id="859" w:name="_Toc9580673"/>
      <w:bookmarkStart w:id="860" w:name="_Toc12354358"/>
      <w:bookmarkStart w:id="861" w:name="_Toc13065945"/>
      <w:bookmarkStart w:id="862" w:name="_Toc14769327"/>
      <w:bookmarkStart w:id="863" w:name="_Toc18681552"/>
      <w:bookmarkStart w:id="864" w:name="_Toc21528576"/>
      <w:bookmarkStart w:id="865" w:name="_Toc23321864"/>
      <w:bookmarkStart w:id="866" w:name="_Toc24365700"/>
      <w:bookmarkStart w:id="867" w:name="_Toc25746886"/>
      <w:bookmarkStart w:id="868" w:name="_Toc26539908"/>
      <w:bookmarkStart w:id="869" w:name="_Toc27558683"/>
      <w:bookmarkStart w:id="870" w:name="_Toc31986465"/>
      <w:bookmarkStart w:id="871" w:name="_Toc33175448"/>
      <w:bookmarkStart w:id="872" w:name="_Toc38455857"/>
      <w:bookmarkStart w:id="873" w:name="_Toc40787337"/>
      <w:bookmarkStart w:id="874" w:name="_Toc49438638"/>
      <w:bookmarkStart w:id="875" w:name="_Toc51669577"/>
      <w:bookmarkStart w:id="876" w:name="_Toc52889718"/>
      <w:bookmarkStart w:id="877" w:name="_Toc57030863"/>
      <w:bookmarkStart w:id="878" w:name="_Toc67918813"/>
      <w:bookmarkStart w:id="879" w:name="_Toc70410761"/>
      <w:bookmarkStart w:id="880" w:name="_Toc74064877"/>
      <w:bookmarkStart w:id="881" w:name="_Toc78207940"/>
      <w:bookmarkStart w:id="882" w:name="_Toc97889177"/>
      <w:bookmarkStart w:id="883" w:name="_Toc103001292"/>
      <w:bookmarkStart w:id="884" w:name="_Toc108423193"/>
      <w:bookmarkStart w:id="885" w:name="_Toc125536222"/>
      <w:bookmarkStart w:id="886" w:name="_Toc140583961"/>
      <w:bookmarkStart w:id="887" w:name="_Toc157508790"/>
      <w:bookmarkStart w:id="888" w:name="_Toc161924847"/>
      <w:bookmarkStart w:id="889" w:name="_Toc166081780"/>
      <w:bookmarkStart w:id="890" w:name="_Toc187412372"/>
      <w:bookmarkStart w:id="891" w:name="_Toc253407143"/>
      <w:bookmarkStart w:id="892" w:name="_Toc262631799"/>
      <w:r w:rsidRPr="008746A7">
        <w:lastRenderedPageBreak/>
        <w:t>GENERAL  INFORMATION</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14:paraId="747B1CCE" w14:textId="77777777" w:rsidR="00374F70" w:rsidRDefault="00374F70" w:rsidP="00374F70">
      <w:pPr>
        <w:pStyle w:val="Heading20"/>
        <w:rPr>
          <w:lang w:val="en-US"/>
        </w:rPr>
      </w:pPr>
      <w:bookmarkStart w:id="893" w:name="_Toc6411901"/>
      <w:bookmarkStart w:id="894" w:name="_Toc6215736"/>
      <w:bookmarkStart w:id="895" w:name="_Toc4420921"/>
      <w:bookmarkStart w:id="896" w:name="_Toc1570036"/>
      <w:bookmarkStart w:id="897" w:name="_Toc340530"/>
      <w:bookmarkStart w:id="898" w:name="_Toc536101943"/>
      <w:bookmarkStart w:id="899" w:name="_Toc531960775"/>
      <w:bookmarkStart w:id="900" w:name="_Toc531094564"/>
      <w:bookmarkStart w:id="901" w:name="_Toc526431478"/>
      <w:bookmarkStart w:id="902" w:name="_Toc525638281"/>
      <w:bookmarkStart w:id="903" w:name="_Toc524430948"/>
      <w:bookmarkStart w:id="904" w:name="_Toc520709557"/>
      <w:bookmarkStart w:id="905" w:name="_Toc518981881"/>
      <w:bookmarkStart w:id="906" w:name="_Toc517792325"/>
      <w:bookmarkStart w:id="907" w:name="_Toc514850716"/>
      <w:bookmarkStart w:id="908" w:name="_Toc513645640"/>
      <w:bookmarkStart w:id="909" w:name="_Toc510775347"/>
      <w:bookmarkStart w:id="910" w:name="_Toc509838123"/>
      <w:bookmarkStart w:id="911" w:name="_Toc507510702"/>
      <w:bookmarkStart w:id="912" w:name="_Toc505005327"/>
      <w:bookmarkStart w:id="913" w:name="_Toc503439013"/>
      <w:bookmarkStart w:id="914" w:name="_Toc500842095"/>
      <w:bookmarkStart w:id="915" w:name="_Toc500841774"/>
      <w:bookmarkStart w:id="916" w:name="_Toc499624459"/>
      <w:bookmarkStart w:id="917" w:name="_Toc497988305"/>
      <w:bookmarkStart w:id="918" w:name="_Toc497986897"/>
      <w:bookmarkStart w:id="919" w:name="_Toc496537197"/>
      <w:bookmarkStart w:id="920" w:name="_Toc495499925"/>
      <w:bookmarkStart w:id="921" w:name="_Toc493685640"/>
      <w:bookmarkStart w:id="922" w:name="_Toc488848845"/>
      <w:bookmarkStart w:id="923" w:name="_Toc487466256"/>
      <w:bookmarkStart w:id="924" w:name="_Toc486323158"/>
      <w:bookmarkStart w:id="925" w:name="_Toc485117045"/>
      <w:bookmarkStart w:id="926" w:name="_Toc483388278"/>
      <w:bookmarkStart w:id="927" w:name="_Toc482280083"/>
      <w:bookmarkStart w:id="928" w:name="_Toc479671289"/>
      <w:bookmarkStart w:id="929" w:name="_Toc478464747"/>
      <w:bookmarkStart w:id="930" w:name="_Toc477169042"/>
      <w:bookmarkStart w:id="931" w:name="_Toc474504470"/>
      <w:bookmarkStart w:id="932" w:name="_Toc473209528"/>
      <w:bookmarkStart w:id="933" w:name="_Toc471824659"/>
      <w:bookmarkStart w:id="934" w:name="_Toc469924984"/>
      <w:bookmarkStart w:id="935" w:name="_Toc469048937"/>
      <w:bookmarkStart w:id="936" w:name="_Toc466367268"/>
      <w:bookmarkStart w:id="937" w:name="_Toc465345249"/>
      <w:bookmarkStart w:id="938" w:name="_Toc456103323"/>
      <w:bookmarkStart w:id="939" w:name="_Toc456103207"/>
      <w:bookmarkStart w:id="940" w:name="_Toc454789145"/>
      <w:bookmarkStart w:id="941" w:name="_Toc453320501"/>
      <w:bookmarkStart w:id="942" w:name="_Toc451863131"/>
      <w:bookmarkStart w:id="943" w:name="_Toc450747462"/>
      <w:bookmarkStart w:id="944" w:name="_Toc449442758"/>
      <w:bookmarkStart w:id="945" w:name="_Toc446578864"/>
      <w:bookmarkStart w:id="946" w:name="_Toc445368576"/>
      <w:bookmarkStart w:id="947" w:name="_Toc442711613"/>
      <w:bookmarkStart w:id="948" w:name="_Toc441671598"/>
      <w:bookmarkStart w:id="949" w:name="_Toc440443781"/>
      <w:bookmarkStart w:id="950" w:name="_Toc438219158"/>
      <w:bookmarkStart w:id="951" w:name="_Toc437264273"/>
      <w:bookmarkStart w:id="952" w:name="_Toc436383051"/>
      <w:bookmarkStart w:id="953" w:name="_Toc434843823"/>
      <w:bookmarkStart w:id="954" w:name="_Toc433358214"/>
      <w:bookmarkStart w:id="955" w:name="_Toc432498826"/>
      <w:bookmarkStart w:id="956" w:name="_Toc429469039"/>
      <w:bookmarkStart w:id="957" w:name="_Toc428372290"/>
      <w:bookmarkStart w:id="958" w:name="_Toc428193350"/>
      <w:bookmarkStart w:id="959" w:name="_Toc424300236"/>
      <w:bookmarkStart w:id="960" w:name="_Toc423078765"/>
      <w:bookmarkStart w:id="961" w:name="_Toc421783546"/>
      <w:bookmarkStart w:id="962" w:name="_Toc420414818"/>
      <w:bookmarkStart w:id="963" w:name="_Toc417984331"/>
      <w:bookmarkStart w:id="964" w:name="_Toc416360068"/>
      <w:bookmarkStart w:id="965" w:name="_Toc414884938"/>
      <w:bookmarkStart w:id="966" w:name="_Toc410904533"/>
      <w:bookmarkStart w:id="967" w:name="_Toc409708223"/>
      <w:bookmarkStart w:id="968" w:name="_Toc408576624"/>
      <w:bookmarkStart w:id="969" w:name="_Toc406508004"/>
      <w:bookmarkStart w:id="970" w:name="_Toc405386771"/>
      <w:bookmarkStart w:id="971" w:name="_Toc404332305"/>
      <w:bookmarkStart w:id="972" w:name="_Toc402967092"/>
      <w:bookmarkStart w:id="973" w:name="_Toc401757903"/>
      <w:bookmarkStart w:id="974" w:name="_Toc400374867"/>
      <w:bookmarkStart w:id="975" w:name="_Toc399160623"/>
      <w:bookmarkStart w:id="976" w:name="_Toc397517639"/>
      <w:bookmarkStart w:id="977" w:name="_Toc396212802"/>
      <w:bookmarkStart w:id="978" w:name="_Toc395100446"/>
      <w:bookmarkStart w:id="979" w:name="_Toc393715461"/>
      <w:bookmarkStart w:id="980" w:name="_Toc393714457"/>
      <w:bookmarkStart w:id="981" w:name="_Toc393713409"/>
      <w:bookmarkStart w:id="982" w:name="_Toc392235870"/>
      <w:bookmarkStart w:id="983" w:name="_Toc391386066"/>
      <w:bookmarkStart w:id="984" w:name="_Toc389730869"/>
      <w:bookmarkStart w:id="985" w:name="_Toc388947554"/>
      <w:bookmarkStart w:id="986" w:name="_Toc388946307"/>
      <w:bookmarkStart w:id="987" w:name="_Toc385496783"/>
      <w:bookmarkStart w:id="988" w:name="_Toc384625684"/>
      <w:bookmarkStart w:id="989" w:name="_Toc383182298"/>
      <w:bookmarkStart w:id="990" w:name="_Toc381784219"/>
      <w:bookmarkStart w:id="991" w:name="_Toc380582889"/>
      <w:bookmarkStart w:id="992" w:name="_Toc379440364"/>
      <w:bookmarkStart w:id="993" w:name="_Toc378322706"/>
      <w:bookmarkStart w:id="994" w:name="_Toc377026491"/>
      <w:bookmarkStart w:id="995" w:name="_Toc374692761"/>
      <w:bookmarkStart w:id="996" w:name="_Toc374692684"/>
      <w:bookmarkStart w:id="997" w:name="_Toc374006626"/>
      <w:bookmarkStart w:id="998" w:name="_Toc373157813"/>
      <w:bookmarkStart w:id="999" w:name="_Toc371588840"/>
      <w:bookmarkStart w:id="1000" w:name="_Toc370373464"/>
      <w:bookmarkStart w:id="1001" w:name="_Toc369007857"/>
      <w:bookmarkStart w:id="1002" w:name="_Toc369007677"/>
      <w:bookmarkStart w:id="1003" w:name="_Toc367715515"/>
      <w:bookmarkStart w:id="1004" w:name="_Toc366157676"/>
      <w:bookmarkStart w:id="1005" w:name="_Toc364672336"/>
      <w:bookmarkStart w:id="1006" w:name="_Toc363741387"/>
      <w:bookmarkStart w:id="1007" w:name="_Toc361921550"/>
      <w:bookmarkStart w:id="1008" w:name="_Toc360696817"/>
      <w:bookmarkStart w:id="1009" w:name="_Toc359489414"/>
      <w:bookmarkStart w:id="1010" w:name="_Toc358192561"/>
      <w:bookmarkStart w:id="1011" w:name="_Toc357001930"/>
      <w:bookmarkStart w:id="1012" w:name="_Toc355708837"/>
      <w:bookmarkStart w:id="1013" w:name="_Toc354053822"/>
      <w:bookmarkStart w:id="1014" w:name="_Toc352940477"/>
      <w:bookmarkStart w:id="1015" w:name="_Toc351549877"/>
      <w:bookmarkStart w:id="1016" w:name="_Toc350415579"/>
      <w:bookmarkStart w:id="1017" w:name="_Toc349288249"/>
      <w:bookmarkStart w:id="1018" w:name="_Toc347929581"/>
      <w:bookmarkStart w:id="1019" w:name="_Toc346885933"/>
      <w:bookmarkStart w:id="1020" w:name="_Toc345579828"/>
      <w:bookmarkStart w:id="1021" w:name="_Toc343262677"/>
      <w:bookmarkStart w:id="1022" w:name="_Toc342912840"/>
      <w:bookmarkStart w:id="1023" w:name="_Toc341451213"/>
      <w:bookmarkStart w:id="1024" w:name="_Toc340225514"/>
      <w:bookmarkStart w:id="1025" w:name="_Toc338779374"/>
      <w:bookmarkStart w:id="1026" w:name="_Toc337110334"/>
      <w:bookmarkStart w:id="1027" w:name="_Toc335901500"/>
      <w:bookmarkStart w:id="1028" w:name="_Toc334776193"/>
      <w:bookmarkStart w:id="1029" w:name="_Toc332272647"/>
      <w:bookmarkStart w:id="1030" w:name="_Toc323904375"/>
      <w:bookmarkStart w:id="1031" w:name="_Toc323035707"/>
      <w:bookmarkStart w:id="1032" w:name="_Toc321820541"/>
      <w:bookmarkStart w:id="1033" w:name="_Toc321311661"/>
      <w:bookmarkStart w:id="1034" w:name="_Toc321233390"/>
      <w:bookmarkStart w:id="1035" w:name="_Toc320536955"/>
      <w:bookmarkStart w:id="1036" w:name="_Toc318964999"/>
      <w:bookmarkStart w:id="1037" w:name="_Toc316479953"/>
      <w:bookmarkStart w:id="1038" w:name="_Toc313973313"/>
      <w:bookmarkStart w:id="1039" w:name="_Toc311103643"/>
      <w:bookmarkStart w:id="1040" w:name="_Toc308530337"/>
      <w:bookmarkStart w:id="1041" w:name="_Toc304892155"/>
      <w:bookmarkStart w:id="1042" w:name="_Toc303344249"/>
      <w:bookmarkStart w:id="1043" w:name="_Toc301945290"/>
      <w:bookmarkStart w:id="1044" w:name="_Toc297804718"/>
      <w:bookmarkStart w:id="1045" w:name="_Toc296675479"/>
      <w:bookmarkStart w:id="1046" w:name="_Toc295387896"/>
      <w:bookmarkStart w:id="1047" w:name="_Toc292704951"/>
      <w:bookmarkStart w:id="1048" w:name="_Toc291005379"/>
      <w:bookmarkStart w:id="1049" w:name="_Toc288660269"/>
      <w:bookmarkStart w:id="1050" w:name="_Toc286218712"/>
      <w:bookmarkStart w:id="1051" w:name="_Toc283737195"/>
      <w:bookmarkStart w:id="1052" w:name="_Toc282526038"/>
      <w:bookmarkStart w:id="1053" w:name="_Toc280349206"/>
      <w:bookmarkStart w:id="1054" w:name="_Toc279669136"/>
      <w:bookmarkStart w:id="1055" w:name="_Toc276717163"/>
      <w:bookmarkStart w:id="1056" w:name="_Toc274223815"/>
      <w:bookmarkStart w:id="1057" w:name="_Toc273023321"/>
      <w:bookmarkStart w:id="1058" w:name="_Toc271700477"/>
      <w:bookmarkStart w:id="1059" w:name="_Toc268774000"/>
      <w:bookmarkStart w:id="1060" w:name="_Toc266181234"/>
      <w:bookmarkStart w:id="1061" w:name="_Toc265056484"/>
      <w:bookmarkStart w:id="1062" w:name="_Toc262631768"/>
      <w:bookmarkStart w:id="1063" w:name="_Toc259783105"/>
      <w:bookmarkStart w:id="1064" w:name="_Toc253407142"/>
      <w:bookmarkStart w:id="1065" w:name="_Toc8296059"/>
      <w:bookmarkStart w:id="1066" w:name="_Toc9580674"/>
      <w:bookmarkStart w:id="1067" w:name="_Toc12354359"/>
      <w:bookmarkStart w:id="1068" w:name="_Toc13065946"/>
      <w:bookmarkStart w:id="1069" w:name="_Toc14769328"/>
      <w:bookmarkStart w:id="1070" w:name="_Toc17298846"/>
      <w:bookmarkStart w:id="1071" w:name="_Toc18681553"/>
      <w:bookmarkStart w:id="1072" w:name="_Toc21528577"/>
      <w:bookmarkStart w:id="1073" w:name="_Toc23321865"/>
      <w:bookmarkStart w:id="1074" w:name="_Toc24365701"/>
      <w:bookmarkStart w:id="1075" w:name="_Toc25746887"/>
      <w:bookmarkStart w:id="1076" w:name="_Toc26539909"/>
      <w:bookmarkStart w:id="1077" w:name="_Toc27558684"/>
      <w:bookmarkStart w:id="1078" w:name="_Toc31986466"/>
      <w:bookmarkStart w:id="1079" w:name="_Toc33175449"/>
      <w:bookmarkStart w:id="1080" w:name="_Toc38455858"/>
      <w:bookmarkStart w:id="1081" w:name="_Toc40787338"/>
      <w:bookmarkStart w:id="1082" w:name="_Toc46322968"/>
      <w:bookmarkStart w:id="1083" w:name="_Toc49438639"/>
      <w:bookmarkStart w:id="1084" w:name="_Toc51669578"/>
      <w:bookmarkStart w:id="1085" w:name="_Toc52889719"/>
      <w:bookmarkStart w:id="1086" w:name="_Toc57030864"/>
      <w:bookmarkStart w:id="1087" w:name="_Toc67918814"/>
      <w:bookmarkStart w:id="1088" w:name="_Toc70410762"/>
      <w:bookmarkStart w:id="1089" w:name="_Toc74064878"/>
      <w:bookmarkStart w:id="1090" w:name="_Toc78207941"/>
      <w:bookmarkStart w:id="1091" w:name="_Toc97889178"/>
      <w:bookmarkStart w:id="1092" w:name="_Toc103001293"/>
      <w:bookmarkStart w:id="1093" w:name="_Toc108423194"/>
      <w:bookmarkStart w:id="1094" w:name="_Toc125536223"/>
      <w:bookmarkStart w:id="1095" w:name="_Toc140583962"/>
      <w:bookmarkStart w:id="1096" w:name="_Toc157508791"/>
      <w:bookmarkStart w:id="1097" w:name="_Toc161924848"/>
      <w:bookmarkStart w:id="1098" w:name="_Toc166081781"/>
      <w:bookmarkStart w:id="1099" w:name="_Toc187412373"/>
      <w:r>
        <w:rPr>
          <w:lang w:val="en-US"/>
        </w:rPr>
        <w:t>Lists annexed to the ITU Operational Bulletin</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14:paraId="320CFCE1" w14:textId="77777777" w:rsidR="00374F70" w:rsidRDefault="00374F70" w:rsidP="00374F70">
      <w:pPr>
        <w:spacing w:before="200"/>
        <w:rPr>
          <w:rFonts w:asciiTheme="minorHAnsi" w:hAnsiTheme="minorHAnsi"/>
          <w:b/>
          <w:bCs/>
        </w:rPr>
      </w:pPr>
      <w:bookmarkStart w:id="1100" w:name="_Toc248829258"/>
      <w:bookmarkStart w:id="1101" w:name="_Toc244506936"/>
      <w:bookmarkStart w:id="1102" w:name="_Toc243300311"/>
      <w:bookmarkStart w:id="1103" w:name="_Toc242001425"/>
      <w:bookmarkStart w:id="1104" w:name="_Toc240790085"/>
      <w:bookmarkStart w:id="1105" w:name="_Toc236573557"/>
      <w:bookmarkStart w:id="1106" w:name="_Toc235352384"/>
      <w:bookmarkStart w:id="1107" w:name="_Toc233609592"/>
      <w:bookmarkStart w:id="1108" w:name="_Toc232323931"/>
      <w:bookmarkStart w:id="1109" w:name="_Toc229971353"/>
      <w:bookmarkStart w:id="1110" w:name="_Toc228766354"/>
      <w:bookmarkStart w:id="1111" w:name="_Toc226791560"/>
      <w:bookmarkStart w:id="1112" w:name="_Toc224533682"/>
      <w:bookmarkStart w:id="1113" w:name="_Toc223252037"/>
      <w:bookmarkStart w:id="1114" w:name="_Toc222028812"/>
      <w:bookmarkStart w:id="1115" w:name="_Toc219610057"/>
      <w:bookmarkStart w:id="1116" w:name="_Toc219001148"/>
      <w:bookmarkStart w:id="1117" w:name="_Toc215907199"/>
      <w:bookmarkStart w:id="1118" w:name="_Toc214162711"/>
      <w:bookmarkStart w:id="1119" w:name="_Toc212964587"/>
      <w:bookmarkStart w:id="1120" w:name="_Toc211848177"/>
      <w:bookmarkStart w:id="1121" w:name="_Toc208205449"/>
      <w:bookmarkStart w:id="1122" w:name="_Toc206389934"/>
      <w:bookmarkStart w:id="1123" w:name="_Toc205106594"/>
      <w:bookmarkStart w:id="1124" w:name="_Toc204666529"/>
      <w:bookmarkStart w:id="1125" w:name="_Toc203553649"/>
      <w:bookmarkStart w:id="1126" w:name="_Toc202751280"/>
      <w:bookmarkStart w:id="1127" w:name="_Toc202750917"/>
      <w:bookmarkStart w:id="1128" w:name="_Toc202750807"/>
      <w:bookmarkStart w:id="1129" w:name="_Toc200872012"/>
      <w:bookmarkStart w:id="1130" w:name="_Toc198519367"/>
      <w:bookmarkStart w:id="1131" w:name="_Toc197223434"/>
      <w:bookmarkStart w:id="1132" w:name="_Toc196019478"/>
      <w:bookmarkStart w:id="1133" w:name="_Toc193013099"/>
      <w:bookmarkStart w:id="1134" w:name="_Toc192925234"/>
      <w:bookmarkStart w:id="1135" w:name="_Toc191803606"/>
      <w:bookmarkStart w:id="1136" w:name="_Toc188073917"/>
      <w:bookmarkStart w:id="1137" w:name="_Toc187491733"/>
      <w:bookmarkStart w:id="1138" w:name="_Toc184099119"/>
      <w:bookmarkStart w:id="1139" w:name="_Toc182996109"/>
      <w:bookmarkStart w:id="1140" w:name="_Toc181591757"/>
      <w:bookmarkStart w:id="1141" w:name="_Toc178733525"/>
      <w:bookmarkStart w:id="1142" w:name="_Toc177526404"/>
      <w:bookmarkStart w:id="1143" w:name="_Toc176340203"/>
      <w:bookmarkStart w:id="1144" w:name="_Toc174436269"/>
      <w:bookmarkStart w:id="1145" w:name="_Toc173647010"/>
      <w:bookmarkStart w:id="1146" w:name="_Toc171936761"/>
      <w:bookmarkStart w:id="1147" w:name="_Toc170815249"/>
      <w:bookmarkStart w:id="1148" w:name="_Toc169584443"/>
      <w:bookmarkStart w:id="1149" w:name="_Toc168388002"/>
      <w:bookmarkStart w:id="1150" w:name="_Toc166647544"/>
      <w:bookmarkStart w:id="1151" w:name="_Toc165690490"/>
      <w:bookmarkStart w:id="1152" w:name="_Toc164586120"/>
      <w:bookmarkStart w:id="1153" w:name="_Toc162942676"/>
      <w:bookmarkStart w:id="1154" w:name="_Toc161638205"/>
      <w:bookmarkStart w:id="1155" w:name="_Toc160456136"/>
      <w:bookmarkStart w:id="1156" w:name="_Toc159212689"/>
      <w:bookmarkStart w:id="1157" w:name="_Toc158019338"/>
      <w:bookmarkStart w:id="1158" w:name="_Toc156378795"/>
      <w:bookmarkStart w:id="1159" w:name="_Toc153877708"/>
      <w:bookmarkStart w:id="1160" w:name="_Toc152663483"/>
      <w:bookmarkStart w:id="1161" w:name="_Toc151281224"/>
      <w:bookmarkStart w:id="1162" w:name="_Toc150078542"/>
      <w:bookmarkStart w:id="1163" w:name="_Toc148519277"/>
      <w:bookmarkStart w:id="1164" w:name="_Toc148518933"/>
      <w:bookmarkStart w:id="1165" w:name="_Toc147313830"/>
      <w:bookmarkStart w:id="1166" w:name="_Toc146011631"/>
      <w:bookmarkStart w:id="1167" w:name="_Toc144780335"/>
      <w:bookmarkStart w:id="1168" w:name="_Toc143331177"/>
      <w:bookmarkStart w:id="1169" w:name="_Toc141774304"/>
      <w:bookmarkStart w:id="1170" w:name="_Toc140656512"/>
      <w:bookmarkStart w:id="1171" w:name="_Toc139444662"/>
      <w:bookmarkStart w:id="1172" w:name="_Toc138153363"/>
      <w:bookmarkStart w:id="1173" w:name="_Toc136762578"/>
      <w:bookmarkStart w:id="1174" w:name="_Toc135453245"/>
      <w:bookmarkStart w:id="1175" w:name="_Toc131917356"/>
      <w:bookmarkStart w:id="1176" w:name="_Toc131917082"/>
      <w:bookmarkStart w:id="1177" w:name="_Toc128886943"/>
      <w:bookmarkStart w:id="1178" w:name="_Toc127606592"/>
      <w:bookmarkStart w:id="1179" w:name="_Toc126481926"/>
      <w:bookmarkStart w:id="1180" w:name="_Toc122940721"/>
      <w:bookmarkStart w:id="1181" w:name="_Toc122238432"/>
      <w:bookmarkStart w:id="1182" w:name="_Toc121281070"/>
      <w:bookmarkStart w:id="1183" w:name="_Toc119749612"/>
      <w:bookmarkStart w:id="1184" w:name="_Toc117389514"/>
      <w:bookmarkStart w:id="1185" w:name="_Toc116117066"/>
      <w:bookmarkStart w:id="1186" w:name="_Toc114285869"/>
      <w:bookmarkStart w:id="1187" w:name="_Toc113250000"/>
      <w:bookmarkStart w:id="1188" w:name="_Toc111607471"/>
      <w:bookmarkStart w:id="1189" w:name="_Toc110233322"/>
      <w:bookmarkStart w:id="1190" w:name="_Toc110233107"/>
      <w:bookmarkStart w:id="1191" w:name="_Toc109631890"/>
      <w:bookmarkStart w:id="1192" w:name="_Toc109631795"/>
      <w:bookmarkStart w:id="1193" w:name="_Toc109028728"/>
      <w:bookmarkStart w:id="1194" w:name="_Toc107798484"/>
      <w:bookmarkStart w:id="1195" w:name="_Toc106504837"/>
      <w:bookmarkStart w:id="1196" w:name="_Toc105302119"/>
      <w:r>
        <w:rPr>
          <w:rFonts w:asciiTheme="minorHAnsi" w:hAnsiTheme="minorHAnsi"/>
          <w:b/>
          <w:bCs/>
        </w:rPr>
        <w:t>Note from TSB</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14:paraId="374E08E6"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7B82C22"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30CF190C" w14:textId="77777777" w:rsidR="001923FE" w:rsidRDefault="001923FE" w:rsidP="001923FE">
      <w:pPr>
        <w:spacing w:before="0"/>
        <w:ind w:left="567" w:hanging="567"/>
        <w:rPr>
          <w:rFonts w:asciiTheme="minorHAnsi" w:hAnsiTheme="minorHAnsi"/>
        </w:rPr>
      </w:pPr>
      <w:r>
        <w:rPr>
          <w:rFonts w:asciiTheme="minorHAnsi" w:hAnsiTheme="minorHAnsi"/>
        </w:rPr>
        <w:t>1317</w:t>
      </w:r>
      <w:r>
        <w:rPr>
          <w:rFonts w:asciiTheme="minorHAnsi" w:hAnsiTheme="minorHAnsi"/>
        </w:rPr>
        <w:tab/>
        <w:t>List of Data Network Identification Codes (DNIC) (According to ITU-T Recommendation X.121 (10/2000)) (Position on 1 June 2025)</w:t>
      </w:r>
    </w:p>
    <w:p w14:paraId="7B4D4B9E" w14:textId="49306859" w:rsidR="009F3210" w:rsidRDefault="009F3210" w:rsidP="00F51A6D">
      <w:pPr>
        <w:spacing w:before="0"/>
        <w:ind w:left="567" w:hanging="567"/>
        <w:rPr>
          <w:rFonts w:asciiTheme="minorHAnsi" w:hAnsiTheme="minorHAnsi"/>
        </w:rPr>
      </w:pPr>
      <w:r>
        <w:rPr>
          <w:rFonts w:asciiTheme="minorHAnsi" w:hAnsiTheme="minorHAnsi"/>
        </w:rPr>
        <w:t>1295</w:t>
      </w:r>
      <w:r>
        <w:rPr>
          <w:rFonts w:asciiTheme="minorHAnsi" w:hAnsiTheme="minorHAnsi"/>
        </w:rPr>
        <w:tab/>
        <w:t>List of International Signalling Point Codes (ISPC) (According to Recommendation ITU-T Q.708 (03/1999)) (Position on 1 July 2024)</w:t>
      </w:r>
    </w:p>
    <w:p w14:paraId="2696BF0D" w14:textId="069ACA3D" w:rsidR="006C392F" w:rsidRDefault="006C392F" w:rsidP="00F51A6D">
      <w:pPr>
        <w:spacing w:before="0"/>
        <w:ind w:left="567" w:hanging="567"/>
        <w:rPr>
          <w:rFonts w:asciiTheme="minorHAnsi" w:hAnsiTheme="minorHAnsi"/>
        </w:rPr>
      </w:pPr>
      <w:r>
        <w:rPr>
          <w:rFonts w:asciiTheme="minorHAnsi" w:hAnsiTheme="minorHAnsi"/>
        </w:rPr>
        <w:t>1293</w:t>
      </w:r>
      <w:r>
        <w:rPr>
          <w:rFonts w:asciiTheme="minorHAnsi" w:hAnsiTheme="minorHAnsi"/>
        </w:rPr>
        <w:tab/>
        <w:t>List of Signalling Area/Network Codes (SANC) (Complement to Recommendation ITU-T Q.708 (03/1999)) (Position on 1 June 2024)</w:t>
      </w:r>
    </w:p>
    <w:p w14:paraId="2D20B577" w14:textId="22E782EF" w:rsidR="00F51A6D" w:rsidRDefault="00F51A6D" w:rsidP="00F51A6D">
      <w:pPr>
        <w:spacing w:before="0"/>
        <w:ind w:left="567" w:hanging="567"/>
        <w:rPr>
          <w:rFonts w:asciiTheme="minorHAnsi" w:hAnsiTheme="minorHAnsi"/>
        </w:rPr>
      </w:pPr>
      <w:r>
        <w:rPr>
          <w:rFonts w:asciiTheme="minorHAnsi" w:hAnsiTheme="minorHAnsi"/>
        </w:rPr>
        <w:t>1283</w:t>
      </w:r>
      <w:r>
        <w:rPr>
          <w:rFonts w:asciiTheme="minorHAnsi" w:hAnsiTheme="minorHAnsi"/>
        </w:rPr>
        <w:tab/>
        <w:t xml:space="preserve">List of Issuer Identifier Numbers (In accordance with Recommendation ITU-T E.118 (05/2006)) (Position on </w:t>
      </w:r>
      <w:r w:rsidR="00973369">
        <w:rPr>
          <w:rFonts w:asciiTheme="minorHAnsi" w:hAnsiTheme="minorHAnsi"/>
        </w:rPr>
        <w:t>31 December </w:t>
      </w:r>
      <w:r>
        <w:rPr>
          <w:rFonts w:asciiTheme="minorHAnsi" w:hAnsiTheme="minorHAnsi"/>
        </w:rPr>
        <w:t>202</w:t>
      </w:r>
      <w:r w:rsidR="00973369">
        <w:rPr>
          <w:rFonts w:asciiTheme="minorHAnsi" w:hAnsiTheme="minorHAnsi"/>
        </w:rPr>
        <w:t>3</w:t>
      </w:r>
      <w:r>
        <w:rPr>
          <w:rFonts w:asciiTheme="minorHAnsi" w:hAnsiTheme="minorHAnsi"/>
        </w:rPr>
        <w:t>)</w:t>
      </w:r>
    </w:p>
    <w:p w14:paraId="6AF6B9AB" w14:textId="252AA120" w:rsidR="008C6A5D" w:rsidRDefault="008C6A5D" w:rsidP="008C6A5D">
      <w:pPr>
        <w:spacing w:before="0"/>
        <w:ind w:left="567" w:hanging="567"/>
        <w:rPr>
          <w:rFonts w:asciiTheme="minorHAnsi" w:hAnsiTheme="minorHAnsi"/>
        </w:rPr>
      </w:pPr>
      <w:r>
        <w:rPr>
          <w:rFonts w:asciiTheme="minorHAnsi" w:hAnsiTheme="minorHAnsi"/>
        </w:rPr>
        <w:t>1280</w:t>
      </w:r>
      <w:r>
        <w:rPr>
          <w:rFonts w:asciiTheme="minorHAnsi" w:hAnsiTheme="minorHAnsi"/>
        </w:rPr>
        <w:tab/>
        <w:t>Mobile Network Codes (MNC) for the international identification plan for public networks and subscriptions (According to Recommendation ITU-T E.212 (09/2016)) (Position on 15 November 2023)</w:t>
      </w:r>
    </w:p>
    <w:p w14:paraId="7F81E040"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0F98978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BF95215"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6CED32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5786A1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2F1AFF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6CF95519"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4429845"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79D85007"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7A8308E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0FF8DF7C"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59A244A1"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412FB140"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5DAFB924"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7C297B2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5E663CAA"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323A4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8F25438"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959214"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C11E9C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464228F8"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32A9C57"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7401D312" w14:textId="77777777" w:rsidR="00531348" w:rsidRDefault="00531348" w:rsidP="00531348">
      <w:pPr>
        <w:tabs>
          <w:tab w:val="clear" w:pos="567"/>
          <w:tab w:val="clear" w:pos="1276"/>
          <w:tab w:val="clear" w:pos="1843"/>
          <w:tab w:val="clear" w:pos="5387"/>
          <w:tab w:val="clear" w:pos="5954"/>
        </w:tabs>
        <w:overflowPunct/>
        <w:autoSpaceDE/>
        <w:autoSpaceDN/>
        <w:adjustRightInd/>
        <w:spacing w:before="0"/>
        <w:jc w:val="left"/>
        <w:textAlignment w:val="auto"/>
      </w:pPr>
      <w:bookmarkStart w:id="1197" w:name="_Toc4420922"/>
      <w:bookmarkStart w:id="1198" w:name="_Toc1570037"/>
      <w:r>
        <w:br w:type="page"/>
      </w:r>
    </w:p>
    <w:p w14:paraId="4D62E649" w14:textId="77777777" w:rsidR="00AA0962" w:rsidRDefault="00AA0962" w:rsidP="00AA0962">
      <w:pPr>
        <w:pStyle w:val="Heading20"/>
        <w:spacing w:before="0" w:after="240"/>
        <w:rPr>
          <w:lang w:val="en-GB"/>
        </w:rPr>
      </w:pPr>
      <w:bookmarkStart w:id="1199" w:name="_Hlk106116233"/>
      <w:bookmarkStart w:id="1200" w:name="_Toc474504482"/>
      <w:bookmarkStart w:id="1201" w:name="_Toc157508793"/>
      <w:bookmarkEnd w:id="1197"/>
      <w:bookmarkEnd w:id="1198"/>
      <w:r>
        <w:rPr>
          <w:lang w:val="en-GB"/>
        </w:rPr>
        <w:lastRenderedPageBreak/>
        <w:t>Approval of ITU-T Recommendations</w:t>
      </w:r>
    </w:p>
    <w:p w14:paraId="22FB9AD5" w14:textId="77777777" w:rsidR="002E422A" w:rsidRDefault="002E422A" w:rsidP="002E422A">
      <w:bookmarkStart w:id="1202" w:name="_Toc90785449"/>
      <w:bookmarkStart w:id="1203" w:name="_Toc90785242"/>
      <w:bookmarkStart w:id="1204" w:name="_Toc87949806"/>
      <w:bookmarkStart w:id="1205" w:name="_Toc87948755"/>
      <w:r>
        <w:t xml:space="preserve">By </w:t>
      </w:r>
      <w:hyperlink r:id="rId14" w:history="1">
        <w:r>
          <w:rPr>
            <w:rStyle w:val="Hyperlink"/>
          </w:rPr>
          <w:t>AAP-14</w:t>
        </w:r>
      </w:hyperlink>
      <w:r>
        <w:t>, it was announced that the following ITU-T Recommendations were approved, in accordance with the procedures outlined in Recommendation ITU-T A.8:</w:t>
      </w:r>
    </w:p>
    <w:p w14:paraId="296F9CB2" w14:textId="40A1D944" w:rsidR="002E422A" w:rsidRDefault="002E422A" w:rsidP="002E422A">
      <w:r>
        <w:t>–</w:t>
      </w:r>
      <w:r>
        <w:tab/>
      </w:r>
      <w:hyperlink r:id="rId15" w:history="1">
        <w:r>
          <w:rPr>
            <w:rStyle w:val="Hyperlink"/>
          </w:rPr>
          <w:t>ITU-T X.1010 (05/2025)</w:t>
        </w:r>
      </w:hyperlink>
      <w:r>
        <w:t>: Guidelines for security orchestration of service access process</w:t>
      </w:r>
    </w:p>
    <w:p w14:paraId="39DB1ECC" w14:textId="7DE37413" w:rsidR="002E422A" w:rsidRDefault="002E422A" w:rsidP="002E422A">
      <w:r>
        <w:t>–</w:t>
      </w:r>
      <w:r>
        <w:tab/>
      </w:r>
      <w:hyperlink r:id="rId16" w:history="1">
        <w:r>
          <w:rPr>
            <w:rStyle w:val="Hyperlink"/>
          </w:rPr>
          <w:t>ITU-T X.1285 (05/2025)</w:t>
        </w:r>
      </w:hyperlink>
      <w:r>
        <w:t>: OpenID Connect Core 1.0 - Errata Set 2</w:t>
      </w:r>
    </w:p>
    <w:p w14:paraId="2639528D" w14:textId="043F1E80" w:rsidR="002E422A" w:rsidRDefault="002E422A" w:rsidP="002E422A">
      <w:r>
        <w:t>–</w:t>
      </w:r>
      <w:r>
        <w:tab/>
      </w:r>
      <w:hyperlink r:id="rId17" w:history="1">
        <w:r>
          <w:rPr>
            <w:rStyle w:val="Hyperlink"/>
          </w:rPr>
          <w:t>ITU-T X.1413 (05/2025)</w:t>
        </w:r>
      </w:hyperlink>
      <w:r>
        <w:t>: Security controls for distributed ledger technology</w:t>
      </w:r>
    </w:p>
    <w:p w14:paraId="0020A7EB" w14:textId="68AA9B13" w:rsidR="002E422A" w:rsidRDefault="002E422A" w:rsidP="002E422A">
      <w:r>
        <w:t>–</w:t>
      </w:r>
      <w:r>
        <w:tab/>
      </w:r>
      <w:hyperlink r:id="rId18" w:history="1">
        <w:r>
          <w:rPr>
            <w:rStyle w:val="Hyperlink"/>
          </w:rPr>
          <w:t>ITU-T X.1646 (05/2025)</w:t>
        </w:r>
      </w:hyperlink>
      <w:r>
        <w:t>: Security threats to be identified in the domain of security as a service</w:t>
      </w:r>
    </w:p>
    <w:p w14:paraId="7FD69ACA" w14:textId="46586922" w:rsidR="002E422A" w:rsidRDefault="002E422A" w:rsidP="002E422A">
      <w:r>
        <w:t>–</w:t>
      </w:r>
      <w:r>
        <w:tab/>
      </w:r>
      <w:hyperlink r:id="rId19" w:history="1">
        <w:r>
          <w:rPr>
            <w:rStyle w:val="Hyperlink"/>
          </w:rPr>
          <w:t>ITU-T X.1650 (05/2025)</w:t>
        </w:r>
      </w:hyperlink>
      <w:r>
        <w:t>: Security guidelines for serverless computing</w:t>
      </w:r>
    </w:p>
    <w:p w14:paraId="66FD2EF8" w14:textId="2F28F093" w:rsidR="002E422A" w:rsidRDefault="002E422A" w:rsidP="002E422A">
      <w:r>
        <w:t>–</w:t>
      </w:r>
      <w:r>
        <w:tab/>
      </w:r>
      <w:hyperlink r:id="rId20" w:history="1">
        <w:r>
          <w:rPr>
            <w:rStyle w:val="Hyperlink"/>
          </w:rPr>
          <w:t>ITU-T X.2013 (05/2025)</w:t>
        </w:r>
      </w:hyperlink>
      <w:r>
        <w:t>: Security measures for digital twin federation in smart cities and communities</w:t>
      </w:r>
    </w:p>
    <w:p w14:paraId="19FFC46D" w14:textId="1C61104D" w:rsidR="002E422A" w:rsidRDefault="002E422A" w:rsidP="002E422A">
      <w:r>
        <w:t>–</w:t>
      </w:r>
      <w:r>
        <w:tab/>
      </w:r>
      <w:hyperlink r:id="rId21" w:history="1">
        <w:r>
          <w:rPr>
            <w:rStyle w:val="Hyperlink"/>
          </w:rPr>
          <w:t>ITU-T X.2050 (05/2025)</w:t>
        </w:r>
      </w:hyperlink>
      <w:r>
        <w:t>: Security requirements for monitoring physical city assets</w:t>
      </w:r>
    </w:p>
    <w:p w14:paraId="041F4565" w14:textId="77777777" w:rsidR="002E422A" w:rsidRDefault="002E422A" w:rsidP="002E422A"/>
    <w:p w14:paraId="05DAED02" w14:textId="1EBB3739" w:rsidR="002E422A" w:rsidRDefault="002E422A">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7511AA7C" w14:textId="77777777" w:rsidR="002E422A" w:rsidRPr="00BA5AF8" w:rsidRDefault="002E422A" w:rsidP="002E422A">
      <w:pPr>
        <w:pStyle w:val="Heading20"/>
        <w:spacing w:before="0" w:after="240"/>
      </w:pPr>
      <w:bookmarkStart w:id="1206" w:name="_Toc108423196"/>
      <w:bookmarkStart w:id="1207" w:name="_Toc138153382"/>
      <w:bookmarkStart w:id="1208" w:name="_Toc215907216"/>
      <w:bookmarkStart w:id="1209" w:name="_Toc135454474"/>
      <w:bookmarkStart w:id="1210" w:name="_Toc506783994"/>
      <w:r w:rsidRPr="002E422A">
        <w:rPr>
          <w:lang w:val="en-GB"/>
        </w:rPr>
        <w:lastRenderedPageBreak/>
        <w:t>Telephone</w:t>
      </w:r>
      <w:r w:rsidRPr="00BA5AF8">
        <w:t xml:space="preserve"> Service</w:t>
      </w:r>
      <w:r w:rsidRPr="00BA5AF8">
        <w:br/>
        <w:t>(Recommendation ITU-T E.164)</w:t>
      </w:r>
      <w:bookmarkEnd w:id="1206"/>
    </w:p>
    <w:p w14:paraId="41C6456B" w14:textId="77777777" w:rsidR="002E422A" w:rsidRPr="00BA5AF8" w:rsidRDefault="002E422A" w:rsidP="002E422A">
      <w:pPr>
        <w:tabs>
          <w:tab w:val="left" w:pos="720"/>
          <w:tab w:val="left" w:pos="794"/>
          <w:tab w:val="left" w:pos="1191"/>
          <w:tab w:val="left" w:pos="1588"/>
          <w:tab w:val="left" w:pos="1985"/>
        </w:tabs>
        <w:overflowPunct/>
        <w:autoSpaceDE/>
        <w:adjustRightInd/>
        <w:spacing w:line="280" w:lineRule="exact"/>
        <w:jc w:val="center"/>
        <w:rPr>
          <w:rFonts w:cs="Calibri"/>
          <w:sz w:val="18"/>
          <w:szCs w:val="18"/>
        </w:rPr>
      </w:pPr>
      <w:r w:rsidRPr="00BA5AF8">
        <w:rPr>
          <w:rFonts w:cs="Calibri"/>
          <w:sz w:val="18"/>
          <w:szCs w:val="18"/>
        </w:rPr>
        <w:t xml:space="preserve">url: </w:t>
      </w:r>
      <w:r w:rsidRPr="00266568">
        <w:rPr>
          <w:rFonts w:cs="Calibri"/>
          <w:sz w:val="18"/>
          <w:szCs w:val="18"/>
        </w:rPr>
        <w:t>www.itu.int/itu-t/nnp</w:t>
      </w:r>
    </w:p>
    <w:bookmarkEnd w:id="1207"/>
    <w:bookmarkEnd w:id="1208"/>
    <w:bookmarkEnd w:id="1209"/>
    <w:bookmarkEnd w:id="1210"/>
    <w:p w14:paraId="6E61E2C6" w14:textId="77777777" w:rsidR="002E422A" w:rsidRPr="00471E82" w:rsidRDefault="002E422A" w:rsidP="002E422A">
      <w:pPr>
        <w:tabs>
          <w:tab w:val="left" w:pos="1560"/>
          <w:tab w:val="left" w:pos="2127"/>
        </w:tabs>
        <w:jc w:val="left"/>
        <w:outlineLvl w:val="3"/>
        <w:rPr>
          <w:rFonts w:cs="Arial"/>
          <w:b/>
        </w:rPr>
      </w:pPr>
      <w:r w:rsidRPr="004E659D">
        <w:rPr>
          <w:rFonts w:cs="Arial"/>
          <w:b/>
        </w:rPr>
        <w:t xml:space="preserve">Lebanon </w:t>
      </w:r>
      <w:r w:rsidRPr="00303ABF">
        <w:rPr>
          <w:rFonts w:cs="Arial"/>
          <w:b/>
        </w:rPr>
        <w:t>(country code +</w:t>
      </w:r>
      <w:r>
        <w:rPr>
          <w:rFonts w:cs="Arial"/>
          <w:b/>
        </w:rPr>
        <w:t>961</w:t>
      </w:r>
      <w:r w:rsidRPr="00471E82">
        <w:rPr>
          <w:rFonts w:cs="Arial"/>
          <w:b/>
        </w:rPr>
        <w:t>)</w:t>
      </w:r>
    </w:p>
    <w:p w14:paraId="3C45BC04" w14:textId="77777777" w:rsidR="002E422A" w:rsidRDefault="002E422A" w:rsidP="002E422A">
      <w:r w:rsidRPr="00471E82">
        <w:t>Communication</w:t>
      </w:r>
      <w:r>
        <w:t xml:space="preserve"> of 26.V.2025</w:t>
      </w:r>
      <w:r w:rsidRPr="00471E82">
        <w:t>:</w:t>
      </w:r>
    </w:p>
    <w:p w14:paraId="5A4AC97B" w14:textId="77777777" w:rsidR="002E422A" w:rsidRPr="00B0427C" w:rsidRDefault="002E422A" w:rsidP="002E422A">
      <w:pPr>
        <w:overflowPunct/>
        <w:autoSpaceDE/>
        <w:autoSpaceDN/>
        <w:adjustRightInd/>
        <w:textAlignment w:val="auto"/>
        <w:rPr>
          <w:rFonts w:asciiTheme="minorHAnsi" w:hAnsiTheme="minorHAnsi" w:cs="Traditional Arabic"/>
          <w:lang w:bidi="ar-LB"/>
        </w:rPr>
      </w:pPr>
      <w:r w:rsidRPr="00B0427C">
        <w:rPr>
          <w:rFonts w:asciiTheme="minorHAnsi" w:hAnsiTheme="minorHAnsi" w:cs="Traditional Arabic"/>
          <w:lang w:bidi="ar-LB"/>
        </w:rPr>
        <w:t xml:space="preserve">The </w:t>
      </w:r>
      <w:r w:rsidRPr="00B0427C">
        <w:rPr>
          <w:rFonts w:asciiTheme="minorHAnsi" w:hAnsiTheme="minorHAnsi" w:cs="Traditional Arabic"/>
          <w:i/>
          <w:lang w:bidi="ar-LB"/>
        </w:rPr>
        <w:t>Ministry of Telecommunications</w:t>
      </w:r>
      <w:r w:rsidRPr="00B0427C">
        <w:rPr>
          <w:rFonts w:asciiTheme="minorHAnsi" w:hAnsiTheme="minorHAnsi" w:cs="Traditional Arabic"/>
          <w:lang w:bidi="ar-LB"/>
        </w:rPr>
        <w:t xml:space="preserve">, </w:t>
      </w:r>
      <w:r>
        <w:rPr>
          <w:rFonts w:asciiTheme="minorHAnsi" w:hAnsiTheme="minorHAnsi" w:cs="Traditional Arabic"/>
          <w:lang w:bidi="ar-LB"/>
        </w:rPr>
        <w:t>B</w:t>
      </w:r>
      <w:r w:rsidRPr="00B0427C">
        <w:rPr>
          <w:rFonts w:asciiTheme="minorHAnsi" w:hAnsiTheme="minorHAnsi" w:cs="Traditional Arabic"/>
          <w:lang w:bidi="ar-LB"/>
        </w:rPr>
        <w:t xml:space="preserve">eirut, announces that the numbering plan of Lebanon has been updated to include new </w:t>
      </w:r>
      <w:r>
        <w:rPr>
          <w:rFonts w:asciiTheme="minorHAnsi" w:hAnsiTheme="minorHAnsi" w:cs="Traditional Arabic"/>
          <w:lang w:bidi="ar-LB"/>
        </w:rPr>
        <w:t>range</w:t>
      </w:r>
      <w:r w:rsidRPr="00B0427C">
        <w:rPr>
          <w:rFonts w:asciiTheme="minorHAnsi" w:hAnsiTheme="minorHAnsi" w:cs="Traditional Arabic"/>
          <w:lang w:bidi="ar-LB"/>
        </w:rPr>
        <w:t xml:space="preserve"> codes. It has been decided to introduce a new range into service as from </w:t>
      </w:r>
      <w:r>
        <w:rPr>
          <w:rFonts w:asciiTheme="minorHAnsi" w:hAnsiTheme="minorHAnsi" w:cs="Traditional Arabic"/>
          <w:lang w:bidi="ar-LB"/>
        </w:rPr>
        <w:t>May 26</w:t>
      </w:r>
      <w:r w:rsidRPr="00585D5B">
        <w:rPr>
          <w:rFonts w:asciiTheme="minorHAnsi" w:hAnsiTheme="minorHAnsi" w:cs="Traditional Arabic"/>
          <w:vertAlign w:val="superscript"/>
          <w:lang w:bidi="ar-LB"/>
        </w:rPr>
        <w:t>th</w:t>
      </w:r>
      <w:r>
        <w:rPr>
          <w:rFonts w:asciiTheme="minorHAnsi" w:hAnsiTheme="minorHAnsi" w:cs="Traditional Arabic"/>
          <w:lang w:bidi="ar-LB"/>
        </w:rPr>
        <w:t>, 2025</w:t>
      </w:r>
      <w:r w:rsidRPr="00B0427C">
        <w:rPr>
          <w:rFonts w:asciiTheme="minorHAnsi" w:hAnsiTheme="minorHAnsi" w:cs="Traditional Arabic"/>
          <w:lang w:bidi="ar-LB"/>
        </w:rPr>
        <w:t xml:space="preserve"> (ministerial decision</w:t>
      </w:r>
      <w:r>
        <w:rPr>
          <w:rFonts w:asciiTheme="minorHAnsi" w:hAnsiTheme="minorHAnsi" w:cs="Traditional Arabic"/>
          <w:lang w:bidi="ar-LB"/>
        </w:rPr>
        <w:t>s</w:t>
      </w:r>
      <w:r w:rsidRPr="00B0427C">
        <w:rPr>
          <w:rFonts w:asciiTheme="minorHAnsi" w:hAnsiTheme="minorHAnsi" w:cs="Traditional Arabic"/>
          <w:lang w:bidi="ar-LB"/>
        </w:rPr>
        <w:t xml:space="preserve"> No. </w:t>
      </w:r>
      <w:r>
        <w:rPr>
          <w:rFonts w:asciiTheme="minorHAnsi" w:hAnsiTheme="minorHAnsi" w:cs="Traditional Arabic"/>
          <w:lang w:bidi="ar-LB"/>
        </w:rPr>
        <w:t>172/1, 173/1</w:t>
      </w:r>
      <w:r w:rsidRPr="00B0427C">
        <w:rPr>
          <w:rFonts w:asciiTheme="minorHAnsi" w:hAnsiTheme="minorHAnsi" w:cs="Traditional Arabic"/>
          <w:lang w:bidi="ar-LB"/>
        </w:rPr>
        <w:t xml:space="preserve">, dated </w:t>
      </w:r>
      <w:r>
        <w:rPr>
          <w:rFonts w:asciiTheme="minorHAnsi" w:hAnsiTheme="minorHAnsi" w:cs="Traditional Arabic"/>
          <w:lang w:bidi="ar-LB"/>
        </w:rPr>
        <w:t>May 5</w:t>
      </w:r>
      <w:r w:rsidRPr="00585D5B">
        <w:rPr>
          <w:rFonts w:asciiTheme="minorHAnsi" w:hAnsiTheme="minorHAnsi" w:cs="Traditional Arabic"/>
          <w:vertAlign w:val="superscript"/>
          <w:lang w:bidi="ar-LB"/>
        </w:rPr>
        <w:t>th</w:t>
      </w:r>
      <w:r>
        <w:rPr>
          <w:rFonts w:asciiTheme="minorHAnsi" w:hAnsiTheme="minorHAnsi" w:cs="Traditional Arabic"/>
          <w:lang w:bidi="ar-LB"/>
        </w:rPr>
        <w:t>, 2025</w:t>
      </w:r>
      <w:r w:rsidRPr="00B0427C">
        <w:rPr>
          <w:rFonts w:asciiTheme="minorHAnsi" w:hAnsiTheme="minorHAnsi" w:cs="Traditional Arabic"/>
          <w:lang w:bidi="ar-LB"/>
        </w:rPr>
        <w:t xml:space="preserve">). </w:t>
      </w:r>
    </w:p>
    <w:p w14:paraId="02206055" w14:textId="77777777" w:rsidR="002E422A" w:rsidRPr="00585D5B" w:rsidRDefault="002E422A" w:rsidP="002E422A">
      <w:pPr>
        <w:overflowPunct/>
        <w:autoSpaceDE/>
        <w:autoSpaceDN/>
        <w:adjustRightInd/>
        <w:spacing w:before="0"/>
        <w:jc w:val="lowKashida"/>
        <w:textAlignment w:val="auto"/>
        <w:rPr>
          <w:rFonts w:asciiTheme="minorHAnsi" w:hAnsiTheme="minorHAnsi" w:cs="Traditional Arabic"/>
          <w:lang w:bidi="ar-LB"/>
        </w:rPr>
      </w:pPr>
    </w:p>
    <w:p w14:paraId="2F1C5EE4" w14:textId="77777777" w:rsidR="002E422A" w:rsidRPr="00100CAE" w:rsidRDefault="002E422A" w:rsidP="002E422A">
      <w:pPr>
        <w:overflowPunct/>
        <w:autoSpaceDE/>
        <w:autoSpaceDN/>
        <w:adjustRightInd/>
        <w:spacing w:before="0" w:after="120"/>
        <w:jc w:val="lowKashida"/>
        <w:textAlignment w:val="auto"/>
        <w:rPr>
          <w:rFonts w:asciiTheme="minorHAnsi" w:hAnsiTheme="minorHAnsi" w:cs="Traditional Arabic"/>
          <w:lang w:bidi="ar-LB"/>
        </w:rPr>
      </w:pPr>
      <w:r w:rsidRPr="00100CAE">
        <w:rPr>
          <w:rFonts w:asciiTheme="minorHAnsi" w:hAnsiTheme="minorHAnsi" w:cs="Traditional Arabic"/>
          <w:lang w:bidi="ar-LB"/>
        </w:rPr>
        <w:t>The new eleven-digit number range (including country code +961) is as follows: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181"/>
        <w:gridCol w:w="1984"/>
        <w:gridCol w:w="4536"/>
      </w:tblGrid>
      <w:tr w:rsidR="002E422A" w:rsidRPr="00670F57" w14:paraId="000077C1" w14:textId="77777777" w:rsidTr="005F49B1">
        <w:trPr>
          <w:cantSplit/>
        </w:trPr>
        <w:tc>
          <w:tcPr>
            <w:tcW w:w="1080" w:type="dxa"/>
            <w:shd w:val="clear" w:color="auto" w:fill="auto"/>
          </w:tcPr>
          <w:p w14:paraId="6E712BA4" w14:textId="77777777" w:rsidR="002E422A" w:rsidRPr="00100CAE" w:rsidRDefault="002E422A" w:rsidP="005F49B1">
            <w:pPr>
              <w:overflowPunct/>
              <w:autoSpaceDE/>
              <w:autoSpaceDN/>
              <w:adjustRightInd/>
              <w:spacing w:before="0"/>
              <w:jc w:val="left"/>
              <w:textAlignment w:val="auto"/>
              <w:rPr>
                <w:rFonts w:asciiTheme="minorHAnsi" w:hAnsiTheme="minorHAnsi" w:cs="Traditional Arabic"/>
                <w:b/>
                <w:bCs/>
                <w:i/>
                <w:iCs/>
                <w:lang w:bidi="ar-LB"/>
              </w:rPr>
            </w:pPr>
          </w:p>
        </w:tc>
        <w:tc>
          <w:tcPr>
            <w:tcW w:w="4165" w:type="dxa"/>
            <w:gridSpan w:val="2"/>
            <w:shd w:val="clear" w:color="auto" w:fill="auto"/>
          </w:tcPr>
          <w:p w14:paraId="06A4291E" w14:textId="77777777" w:rsidR="002E422A" w:rsidRPr="00100CAE" w:rsidRDefault="002E422A" w:rsidP="005F49B1">
            <w:pPr>
              <w:overflowPunct/>
              <w:autoSpaceDE/>
              <w:autoSpaceDN/>
              <w:adjustRightInd/>
              <w:spacing w:before="0"/>
              <w:jc w:val="center"/>
              <w:textAlignment w:val="auto"/>
              <w:rPr>
                <w:rFonts w:asciiTheme="minorHAnsi" w:hAnsiTheme="minorHAnsi" w:cs="Traditional Arabic"/>
                <w:i/>
                <w:iCs/>
                <w:lang w:bidi="ar-LB"/>
              </w:rPr>
            </w:pPr>
            <w:r w:rsidRPr="00100CAE">
              <w:rPr>
                <w:rFonts w:asciiTheme="minorHAnsi" w:hAnsiTheme="minorHAnsi" w:cs="Traditional Arabic"/>
                <w:i/>
                <w:iCs/>
                <w:lang w:bidi="ar-LB"/>
              </w:rPr>
              <w:t>Numbering ranges</w:t>
            </w:r>
          </w:p>
        </w:tc>
        <w:tc>
          <w:tcPr>
            <w:tcW w:w="4536" w:type="dxa"/>
            <w:shd w:val="clear" w:color="auto" w:fill="auto"/>
          </w:tcPr>
          <w:p w14:paraId="62CA2529" w14:textId="77777777" w:rsidR="002E422A" w:rsidRPr="00100CAE" w:rsidRDefault="002E422A" w:rsidP="005F49B1">
            <w:pPr>
              <w:overflowPunct/>
              <w:autoSpaceDE/>
              <w:autoSpaceDN/>
              <w:adjustRightInd/>
              <w:spacing w:before="0"/>
              <w:jc w:val="left"/>
              <w:textAlignment w:val="auto"/>
              <w:rPr>
                <w:rFonts w:asciiTheme="minorHAnsi" w:hAnsiTheme="minorHAnsi" w:cs="Traditional Arabic"/>
                <w:b/>
                <w:bCs/>
                <w:i/>
                <w:iCs/>
                <w:lang w:bidi="ar-LB"/>
              </w:rPr>
            </w:pPr>
          </w:p>
        </w:tc>
      </w:tr>
      <w:tr w:rsidR="002E422A" w:rsidRPr="00670F57" w14:paraId="62F38912" w14:textId="77777777" w:rsidTr="005F49B1">
        <w:trPr>
          <w:cantSplit/>
        </w:trPr>
        <w:tc>
          <w:tcPr>
            <w:tcW w:w="1080" w:type="dxa"/>
            <w:shd w:val="clear" w:color="auto" w:fill="auto"/>
          </w:tcPr>
          <w:p w14:paraId="2CFEE322" w14:textId="77777777" w:rsidR="002E422A" w:rsidRPr="00100CAE" w:rsidRDefault="002E422A" w:rsidP="005F49B1">
            <w:pPr>
              <w:overflowPunct/>
              <w:autoSpaceDE/>
              <w:autoSpaceDN/>
              <w:adjustRightInd/>
              <w:spacing w:before="0"/>
              <w:jc w:val="center"/>
              <w:textAlignment w:val="auto"/>
              <w:rPr>
                <w:rFonts w:asciiTheme="minorHAnsi" w:hAnsiTheme="minorHAnsi" w:cs="Traditional Arabic"/>
                <w:i/>
                <w:iCs/>
                <w:lang w:bidi="ar-LB"/>
              </w:rPr>
            </w:pPr>
            <w:r w:rsidRPr="00100CAE">
              <w:rPr>
                <w:rFonts w:asciiTheme="minorHAnsi" w:hAnsiTheme="minorHAnsi" w:cs="Traditional Arabic"/>
                <w:i/>
                <w:iCs/>
                <w:lang w:bidi="ar-LB"/>
              </w:rPr>
              <w:t>Area</w:t>
            </w:r>
            <w:r>
              <w:rPr>
                <w:rFonts w:asciiTheme="minorHAnsi" w:hAnsiTheme="minorHAnsi" w:cs="Traditional Arabic"/>
                <w:i/>
                <w:iCs/>
                <w:lang w:bidi="ar-LB"/>
              </w:rPr>
              <w:t xml:space="preserve"> </w:t>
            </w:r>
            <w:r>
              <w:rPr>
                <w:rFonts w:asciiTheme="minorHAnsi" w:hAnsiTheme="minorHAnsi" w:cs="Traditional Arabic"/>
                <w:i/>
                <w:iCs/>
                <w:lang w:bidi="ar-LB"/>
              </w:rPr>
              <w:br/>
            </w:r>
            <w:r w:rsidRPr="00100CAE">
              <w:rPr>
                <w:rFonts w:asciiTheme="minorHAnsi" w:hAnsiTheme="minorHAnsi" w:cs="Traditional Arabic"/>
                <w:i/>
                <w:iCs/>
                <w:lang w:bidi="ar-LB"/>
              </w:rPr>
              <w:t>Code</w:t>
            </w:r>
          </w:p>
        </w:tc>
        <w:tc>
          <w:tcPr>
            <w:tcW w:w="2181" w:type="dxa"/>
            <w:shd w:val="clear" w:color="auto" w:fill="auto"/>
          </w:tcPr>
          <w:p w14:paraId="495C55C9" w14:textId="77777777" w:rsidR="002E422A" w:rsidRPr="00100CAE" w:rsidRDefault="002E422A" w:rsidP="005F49B1">
            <w:pPr>
              <w:overflowPunct/>
              <w:autoSpaceDE/>
              <w:autoSpaceDN/>
              <w:adjustRightInd/>
              <w:spacing w:before="0"/>
              <w:jc w:val="center"/>
              <w:textAlignment w:val="auto"/>
              <w:rPr>
                <w:rFonts w:asciiTheme="minorHAnsi" w:hAnsiTheme="minorHAnsi" w:cs="Traditional Arabic"/>
                <w:i/>
                <w:iCs/>
                <w:lang w:bidi="ar-LB"/>
              </w:rPr>
            </w:pPr>
            <w:r w:rsidRPr="00100CAE">
              <w:rPr>
                <w:rFonts w:asciiTheme="minorHAnsi" w:hAnsiTheme="minorHAnsi" w:cs="Traditional Arabic"/>
                <w:i/>
                <w:iCs/>
                <w:lang w:bidi="ar-LB"/>
              </w:rPr>
              <w:t>From</w:t>
            </w:r>
          </w:p>
        </w:tc>
        <w:tc>
          <w:tcPr>
            <w:tcW w:w="1984" w:type="dxa"/>
            <w:shd w:val="clear" w:color="auto" w:fill="auto"/>
          </w:tcPr>
          <w:p w14:paraId="7653DDC0" w14:textId="77777777" w:rsidR="002E422A" w:rsidRPr="00100CAE" w:rsidRDefault="002E422A" w:rsidP="005F49B1">
            <w:pPr>
              <w:overflowPunct/>
              <w:autoSpaceDE/>
              <w:autoSpaceDN/>
              <w:adjustRightInd/>
              <w:spacing w:before="0"/>
              <w:jc w:val="center"/>
              <w:textAlignment w:val="auto"/>
              <w:rPr>
                <w:rFonts w:asciiTheme="minorHAnsi" w:hAnsiTheme="minorHAnsi" w:cs="Traditional Arabic"/>
                <w:i/>
                <w:iCs/>
                <w:lang w:bidi="ar-LB"/>
              </w:rPr>
            </w:pPr>
            <w:r w:rsidRPr="00100CAE">
              <w:rPr>
                <w:rFonts w:asciiTheme="minorHAnsi" w:hAnsiTheme="minorHAnsi" w:cs="Traditional Arabic"/>
                <w:i/>
                <w:iCs/>
                <w:lang w:bidi="ar-LB"/>
              </w:rPr>
              <w:t>To</w:t>
            </w:r>
          </w:p>
        </w:tc>
        <w:tc>
          <w:tcPr>
            <w:tcW w:w="4536" w:type="dxa"/>
            <w:shd w:val="clear" w:color="auto" w:fill="auto"/>
          </w:tcPr>
          <w:p w14:paraId="0A6F17DF" w14:textId="77777777" w:rsidR="002E422A" w:rsidRPr="00100CAE" w:rsidRDefault="002E422A" w:rsidP="005F49B1">
            <w:pPr>
              <w:overflowPunct/>
              <w:autoSpaceDE/>
              <w:autoSpaceDN/>
              <w:adjustRightInd/>
              <w:spacing w:before="0"/>
              <w:jc w:val="center"/>
              <w:textAlignment w:val="auto"/>
              <w:rPr>
                <w:rFonts w:asciiTheme="minorHAnsi" w:hAnsiTheme="minorHAnsi" w:cs="Traditional Arabic"/>
                <w:i/>
                <w:iCs/>
                <w:lang w:bidi="ar-LB"/>
              </w:rPr>
            </w:pPr>
            <w:r w:rsidRPr="00100CAE">
              <w:rPr>
                <w:rFonts w:asciiTheme="minorHAnsi" w:hAnsiTheme="minorHAnsi" w:cs="Traditional Arabic"/>
                <w:i/>
                <w:iCs/>
                <w:lang w:bidi="ar-LB"/>
              </w:rPr>
              <w:t>Designation</w:t>
            </w:r>
          </w:p>
        </w:tc>
      </w:tr>
      <w:tr w:rsidR="002E422A" w:rsidRPr="00670F57" w14:paraId="69079644" w14:textId="77777777" w:rsidTr="005F49B1">
        <w:trPr>
          <w:cantSplit/>
        </w:trPr>
        <w:tc>
          <w:tcPr>
            <w:tcW w:w="1080" w:type="dxa"/>
            <w:shd w:val="clear" w:color="auto" w:fill="auto"/>
          </w:tcPr>
          <w:p w14:paraId="33DE672F" w14:textId="77777777" w:rsidR="002E422A" w:rsidRPr="00670F57" w:rsidRDefault="002E422A" w:rsidP="005F49B1">
            <w:pPr>
              <w:overflowPunct/>
              <w:autoSpaceDE/>
              <w:autoSpaceDN/>
              <w:adjustRightInd/>
              <w:spacing w:before="0"/>
              <w:jc w:val="center"/>
              <w:textAlignment w:val="auto"/>
              <w:rPr>
                <w:rFonts w:asciiTheme="minorHAnsi" w:hAnsiTheme="minorHAnsi" w:cs="Traditional Arabic"/>
                <w:lang w:bidi="ar-LB"/>
              </w:rPr>
            </w:pPr>
            <w:r>
              <w:rPr>
                <w:rFonts w:asciiTheme="minorHAnsi" w:hAnsiTheme="minorHAnsi" w:cs="Traditional Arabic"/>
                <w:lang w:bidi="ar-LB"/>
              </w:rPr>
              <w:t>78</w:t>
            </w:r>
          </w:p>
        </w:tc>
        <w:tc>
          <w:tcPr>
            <w:tcW w:w="2181" w:type="dxa"/>
            <w:shd w:val="clear" w:color="auto" w:fill="auto"/>
          </w:tcPr>
          <w:p w14:paraId="76294246" w14:textId="77777777" w:rsidR="002E422A" w:rsidRPr="00670F57" w:rsidRDefault="002E422A" w:rsidP="005F49B1">
            <w:pPr>
              <w:overflowPunct/>
              <w:autoSpaceDE/>
              <w:autoSpaceDN/>
              <w:adjustRightInd/>
              <w:spacing w:before="0"/>
              <w:jc w:val="center"/>
              <w:textAlignment w:val="auto"/>
              <w:rPr>
                <w:rFonts w:asciiTheme="minorHAnsi" w:hAnsiTheme="minorHAnsi" w:cs="Traditional Arabic"/>
                <w:lang w:bidi="ar-LB"/>
              </w:rPr>
            </w:pPr>
            <w:r w:rsidRPr="00670F57">
              <w:rPr>
                <w:rFonts w:asciiTheme="minorHAnsi" w:hAnsiTheme="minorHAnsi" w:cs="Traditional Arabic"/>
                <w:lang w:bidi="ar-LB"/>
              </w:rPr>
              <w:t xml:space="preserve">+961 </w:t>
            </w:r>
            <w:r>
              <w:rPr>
                <w:rFonts w:asciiTheme="minorHAnsi" w:hAnsiTheme="minorHAnsi" w:cs="Traditional Arabic"/>
                <w:lang w:bidi="ar-LB"/>
              </w:rPr>
              <w:t>78 700 000</w:t>
            </w:r>
          </w:p>
        </w:tc>
        <w:tc>
          <w:tcPr>
            <w:tcW w:w="1984" w:type="dxa"/>
            <w:shd w:val="clear" w:color="auto" w:fill="auto"/>
          </w:tcPr>
          <w:p w14:paraId="27E06D38" w14:textId="77777777" w:rsidR="002E422A" w:rsidRPr="00670F57" w:rsidRDefault="002E422A" w:rsidP="005F49B1">
            <w:pPr>
              <w:overflowPunct/>
              <w:autoSpaceDE/>
              <w:autoSpaceDN/>
              <w:adjustRightInd/>
              <w:spacing w:before="0"/>
              <w:jc w:val="center"/>
              <w:textAlignment w:val="auto"/>
              <w:rPr>
                <w:rFonts w:asciiTheme="minorHAnsi" w:hAnsiTheme="minorHAnsi" w:cs="Traditional Arabic"/>
                <w:lang w:bidi="ar-LB"/>
              </w:rPr>
            </w:pPr>
            <w:r w:rsidRPr="00670F57">
              <w:rPr>
                <w:rFonts w:asciiTheme="minorHAnsi" w:hAnsiTheme="minorHAnsi" w:cs="Traditional Arabic"/>
                <w:lang w:bidi="ar-LB"/>
              </w:rPr>
              <w:t xml:space="preserve">+961 </w:t>
            </w:r>
            <w:r>
              <w:rPr>
                <w:rFonts w:asciiTheme="minorHAnsi" w:hAnsiTheme="minorHAnsi" w:cs="Traditional Arabic"/>
                <w:lang w:bidi="ar-LB"/>
              </w:rPr>
              <w:t>78</w:t>
            </w:r>
            <w:r w:rsidRPr="00670F57">
              <w:rPr>
                <w:rFonts w:asciiTheme="minorHAnsi" w:hAnsiTheme="minorHAnsi" w:cs="Traditional Arabic"/>
                <w:lang w:bidi="ar-LB"/>
              </w:rPr>
              <w:t xml:space="preserve"> </w:t>
            </w:r>
            <w:r>
              <w:rPr>
                <w:rFonts w:asciiTheme="minorHAnsi" w:hAnsiTheme="minorHAnsi" w:cs="Traditional Arabic"/>
                <w:lang w:bidi="ar-LB"/>
              </w:rPr>
              <w:t>7</w:t>
            </w:r>
            <w:r w:rsidRPr="00670F57">
              <w:rPr>
                <w:rFonts w:asciiTheme="minorHAnsi" w:hAnsiTheme="minorHAnsi" w:cs="Traditional Arabic"/>
                <w:lang w:bidi="ar-LB"/>
              </w:rPr>
              <w:t>99 999</w:t>
            </w:r>
          </w:p>
        </w:tc>
        <w:tc>
          <w:tcPr>
            <w:tcW w:w="4536" w:type="dxa"/>
            <w:shd w:val="clear" w:color="auto" w:fill="auto"/>
          </w:tcPr>
          <w:p w14:paraId="67CAC57F" w14:textId="77777777" w:rsidR="002E422A" w:rsidRPr="00670F57" w:rsidRDefault="002E422A" w:rsidP="005F49B1">
            <w:pPr>
              <w:overflowPunct/>
              <w:autoSpaceDE/>
              <w:autoSpaceDN/>
              <w:adjustRightInd/>
              <w:spacing w:before="0"/>
              <w:jc w:val="left"/>
              <w:textAlignment w:val="auto"/>
              <w:rPr>
                <w:rFonts w:asciiTheme="minorHAnsi" w:hAnsiTheme="minorHAnsi" w:cs="Traditional Arabic"/>
                <w:lang w:bidi="ar-LB"/>
              </w:rPr>
            </w:pPr>
            <w:r>
              <w:rPr>
                <w:rFonts w:asciiTheme="minorHAnsi" w:hAnsiTheme="minorHAnsi" w:cs="Traditional Arabic"/>
                <w:lang w:bidi="ar-LB"/>
              </w:rPr>
              <w:t>GSM number range (MIC2) (mobile network) (touch)</w:t>
            </w:r>
          </w:p>
        </w:tc>
      </w:tr>
      <w:tr w:rsidR="002E422A" w:rsidRPr="00670F57" w14:paraId="65C21762" w14:textId="77777777" w:rsidTr="005F49B1">
        <w:trPr>
          <w:cantSplit/>
        </w:trPr>
        <w:tc>
          <w:tcPr>
            <w:tcW w:w="1080" w:type="dxa"/>
            <w:shd w:val="clear" w:color="auto" w:fill="auto"/>
          </w:tcPr>
          <w:p w14:paraId="631C9594" w14:textId="77777777" w:rsidR="002E422A" w:rsidRPr="00670F57" w:rsidRDefault="002E422A" w:rsidP="005F49B1">
            <w:pPr>
              <w:overflowPunct/>
              <w:autoSpaceDE/>
              <w:autoSpaceDN/>
              <w:adjustRightInd/>
              <w:spacing w:before="0"/>
              <w:jc w:val="center"/>
              <w:textAlignment w:val="auto"/>
              <w:rPr>
                <w:rFonts w:asciiTheme="minorHAnsi" w:hAnsiTheme="minorHAnsi" w:cs="Traditional Arabic"/>
                <w:lang w:bidi="ar-LB"/>
              </w:rPr>
            </w:pPr>
            <w:r>
              <w:rPr>
                <w:rFonts w:asciiTheme="minorHAnsi" w:hAnsiTheme="minorHAnsi" w:cs="Traditional Arabic"/>
                <w:lang w:bidi="ar-LB"/>
              </w:rPr>
              <w:t>79</w:t>
            </w:r>
          </w:p>
        </w:tc>
        <w:tc>
          <w:tcPr>
            <w:tcW w:w="2181" w:type="dxa"/>
            <w:shd w:val="clear" w:color="auto" w:fill="auto"/>
          </w:tcPr>
          <w:p w14:paraId="5AA337AA" w14:textId="77777777" w:rsidR="002E422A" w:rsidRPr="00670F57" w:rsidRDefault="002E422A" w:rsidP="005F49B1">
            <w:pPr>
              <w:overflowPunct/>
              <w:autoSpaceDE/>
              <w:autoSpaceDN/>
              <w:adjustRightInd/>
              <w:spacing w:before="0"/>
              <w:jc w:val="center"/>
              <w:textAlignment w:val="auto"/>
              <w:rPr>
                <w:rFonts w:asciiTheme="minorHAnsi" w:hAnsiTheme="minorHAnsi" w:cs="Traditional Arabic"/>
                <w:lang w:bidi="ar-LB"/>
              </w:rPr>
            </w:pPr>
            <w:r w:rsidRPr="00670F57">
              <w:rPr>
                <w:rFonts w:asciiTheme="minorHAnsi" w:hAnsiTheme="minorHAnsi" w:cs="Traditional Arabic"/>
                <w:lang w:bidi="ar-LB"/>
              </w:rPr>
              <w:t xml:space="preserve">+961 </w:t>
            </w:r>
            <w:r>
              <w:rPr>
                <w:rFonts w:asciiTheme="minorHAnsi" w:hAnsiTheme="minorHAnsi" w:cs="Traditional Arabic"/>
                <w:lang w:bidi="ar-LB"/>
              </w:rPr>
              <w:t>79</w:t>
            </w:r>
            <w:r w:rsidRPr="00670F57">
              <w:rPr>
                <w:rFonts w:asciiTheme="minorHAnsi" w:hAnsiTheme="minorHAnsi" w:cs="Traditional Arabic"/>
                <w:lang w:bidi="ar-LB"/>
              </w:rPr>
              <w:t xml:space="preserve"> </w:t>
            </w:r>
            <w:r>
              <w:rPr>
                <w:rFonts w:asciiTheme="minorHAnsi" w:hAnsiTheme="minorHAnsi" w:cs="Traditional Arabic"/>
                <w:lang w:bidi="ar-LB"/>
              </w:rPr>
              <w:t>325 000</w:t>
            </w:r>
          </w:p>
        </w:tc>
        <w:tc>
          <w:tcPr>
            <w:tcW w:w="1984" w:type="dxa"/>
            <w:shd w:val="clear" w:color="auto" w:fill="auto"/>
          </w:tcPr>
          <w:p w14:paraId="429B59FC" w14:textId="77777777" w:rsidR="002E422A" w:rsidRPr="00670F57" w:rsidRDefault="002E422A" w:rsidP="005F49B1">
            <w:pPr>
              <w:overflowPunct/>
              <w:autoSpaceDE/>
              <w:autoSpaceDN/>
              <w:adjustRightInd/>
              <w:spacing w:before="0"/>
              <w:jc w:val="center"/>
              <w:textAlignment w:val="auto"/>
              <w:rPr>
                <w:rFonts w:asciiTheme="minorHAnsi" w:hAnsiTheme="minorHAnsi" w:cs="Traditional Arabic"/>
                <w:lang w:bidi="ar-LB"/>
              </w:rPr>
            </w:pPr>
            <w:r w:rsidRPr="00670F57">
              <w:rPr>
                <w:rFonts w:asciiTheme="minorHAnsi" w:hAnsiTheme="minorHAnsi" w:cs="Traditional Arabic"/>
                <w:lang w:bidi="ar-LB"/>
              </w:rPr>
              <w:t xml:space="preserve">+961 </w:t>
            </w:r>
            <w:r>
              <w:rPr>
                <w:rFonts w:asciiTheme="minorHAnsi" w:hAnsiTheme="minorHAnsi" w:cs="Traditional Arabic"/>
                <w:lang w:bidi="ar-LB"/>
              </w:rPr>
              <w:t>79</w:t>
            </w:r>
            <w:r w:rsidRPr="00670F57">
              <w:rPr>
                <w:rFonts w:asciiTheme="minorHAnsi" w:hAnsiTheme="minorHAnsi" w:cs="Traditional Arabic"/>
                <w:lang w:bidi="ar-LB"/>
              </w:rPr>
              <w:t xml:space="preserve"> </w:t>
            </w:r>
            <w:r>
              <w:rPr>
                <w:rFonts w:asciiTheme="minorHAnsi" w:hAnsiTheme="minorHAnsi" w:cs="Traditional Arabic"/>
                <w:lang w:bidi="ar-LB"/>
              </w:rPr>
              <w:t>3</w:t>
            </w:r>
            <w:r w:rsidRPr="00670F57">
              <w:rPr>
                <w:rFonts w:asciiTheme="minorHAnsi" w:hAnsiTheme="minorHAnsi" w:cs="Traditional Arabic"/>
                <w:lang w:bidi="ar-LB"/>
              </w:rPr>
              <w:t>99 999</w:t>
            </w:r>
          </w:p>
        </w:tc>
        <w:tc>
          <w:tcPr>
            <w:tcW w:w="4536" w:type="dxa"/>
            <w:shd w:val="clear" w:color="auto" w:fill="auto"/>
          </w:tcPr>
          <w:p w14:paraId="5CD80198" w14:textId="77777777" w:rsidR="002E422A" w:rsidRPr="00670F57" w:rsidRDefault="002E422A" w:rsidP="005F49B1">
            <w:pPr>
              <w:overflowPunct/>
              <w:autoSpaceDE/>
              <w:autoSpaceDN/>
              <w:adjustRightInd/>
              <w:spacing w:before="0"/>
              <w:jc w:val="left"/>
              <w:textAlignment w:val="auto"/>
              <w:rPr>
                <w:rFonts w:asciiTheme="minorHAnsi" w:hAnsiTheme="minorHAnsi" w:cs="Traditional Arabic"/>
                <w:lang w:bidi="ar-LB"/>
              </w:rPr>
            </w:pPr>
            <w:r>
              <w:rPr>
                <w:rFonts w:asciiTheme="minorHAnsi" w:hAnsiTheme="minorHAnsi" w:cs="Traditional Arabic"/>
                <w:lang w:bidi="ar-LB"/>
              </w:rPr>
              <w:t>GSM number range (MIC1) (mobile network) (ALFA)</w:t>
            </w:r>
          </w:p>
        </w:tc>
      </w:tr>
    </w:tbl>
    <w:p w14:paraId="6207EB68" w14:textId="77777777" w:rsidR="002E422A" w:rsidRPr="00100CAE" w:rsidRDefault="002E422A" w:rsidP="002E422A">
      <w:pPr>
        <w:overflowPunct/>
        <w:autoSpaceDE/>
        <w:autoSpaceDN/>
        <w:adjustRightInd/>
        <w:spacing w:after="120"/>
        <w:jc w:val="left"/>
        <w:textAlignment w:val="auto"/>
        <w:rPr>
          <w:rFonts w:asciiTheme="minorHAnsi" w:hAnsiTheme="minorHAnsi" w:cs="Traditional Arabic"/>
          <w:lang w:bidi="ar-LB"/>
        </w:rPr>
      </w:pPr>
      <w:r w:rsidRPr="00100CAE">
        <w:rPr>
          <w:rFonts w:asciiTheme="minorHAnsi" w:hAnsiTheme="minorHAnsi" w:cs="Traditional Arabic"/>
          <w:lang w:bidi="ar-LB"/>
        </w:rPr>
        <w:t>Accordingly, the Lebanese numbering plan has to be updated as follows: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620"/>
        <w:gridCol w:w="1710"/>
        <w:gridCol w:w="1620"/>
        <w:gridCol w:w="3685"/>
      </w:tblGrid>
      <w:tr w:rsidR="002E422A" w:rsidRPr="00670F57" w14:paraId="2D61BBEB" w14:textId="77777777" w:rsidTr="005F49B1">
        <w:trPr>
          <w:cantSplit/>
          <w:trHeight w:val="350"/>
          <w:tblHeader/>
        </w:trPr>
        <w:tc>
          <w:tcPr>
            <w:tcW w:w="1080" w:type="dxa"/>
            <w:vMerge w:val="restart"/>
            <w:shd w:val="clear" w:color="auto" w:fill="auto"/>
          </w:tcPr>
          <w:p w14:paraId="64DEE8B2" w14:textId="77777777" w:rsidR="002E422A" w:rsidRPr="00100CAE" w:rsidRDefault="002E422A" w:rsidP="005F49B1">
            <w:pPr>
              <w:overflowPunct/>
              <w:autoSpaceDE/>
              <w:autoSpaceDN/>
              <w:adjustRightInd/>
              <w:spacing w:before="0"/>
              <w:jc w:val="center"/>
              <w:textAlignment w:val="auto"/>
              <w:rPr>
                <w:rFonts w:asciiTheme="minorHAnsi" w:hAnsiTheme="minorHAnsi" w:cs="Traditional Arabic"/>
                <w:i/>
                <w:iCs/>
                <w:lang w:bidi="ar-LB"/>
              </w:rPr>
            </w:pPr>
            <w:r w:rsidRPr="00100CAE">
              <w:rPr>
                <w:rFonts w:asciiTheme="minorHAnsi" w:hAnsiTheme="minorHAnsi" w:cs="Traditional Arabic"/>
                <w:i/>
                <w:iCs/>
                <w:lang w:bidi="ar-LB"/>
              </w:rPr>
              <w:t xml:space="preserve">Area </w:t>
            </w:r>
            <w:r>
              <w:rPr>
                <w:rFonts w:asciiTheme="minorHAnsi" w:hAnsiTheme="minorHAnsi" w:cs="Traditional Arabic"/>
                <w:i/>
                <w:iCs/>
                <w:lang w:bidi="ar-LB"/>
              </w:rPr>
              <w:br/>
            </w:r>
            <w:r w:rsidRPr="00100CAE">
              <w:rPr>
                <w:rFonts w:asciiTheme="minorHAnsi" w:hAnsiTheme="minorHAnsi" w:cs="Traditional Arabic"/>
                <w:i/>
                <w:iCs/>
                <w:lang w:bidi="ar-LB"/>
              </w:rPr>
              <w:t>Code</w:t>
            </w:r>
          </w:p>
        </w:tc>
        <w:tc>
          <w:tcPr>
            <w:tcW w:w="1620" w:type="dxa"/>
            <w:vMerge w:val="restart"/>
            <w:shd w:val="clear" w:color="auto" w:fill="auto"/>
          </w:tcPr>
          <w:p w14:paraId="5691CE6D" w14:textId="77777777" w:rsidR="002E422A" w:rsidRPr="00100CAE" w:rsidRDefault="002E422A" w:rsidP="005F49B1">
            <w:pPr>
              <w:overflowPunct/>
              <w:autoSpaceDE/>
              <w:autoSpaceDN/>
              <w:adjustRightInd/>
              <w:spacing w:before="0"/>
              <w:jc w:val="center"/>
              <w:textAlignment w:val="auto"/>
              <w:rPr>
                <w:rFonts w:asciiTheme="minorHAnsi" w:hAnsiTheme="minorHAnsi" w:cs="Traditional Arabic"/>
                <w:i/>
                <w:iCs/>
                <w:lang w:bidi="ar-LB"/>
              </w:rPr>
            </w:pPr>
            <w:r w:rsidRPr="00100CAE">
              <w:rPr>
                <w:rFonts w:asciiTheme="minorHAnsi" w:hAnsiTheme="minorHAnsi" w:cs="Traditional Arabic"/>
                <w:i/>
                <w:iCs/>
                <w:lang w:bidi="ar-LB"/>
              </w:rPr>
              <w:t>Numbering length (including country code)</w:t>
            </w:r>
          </w:p>
        </w:tc>
        <w:tc>
          <w:tcPr>
            <w:tcW w:w="3330" w:type="dxa"/>
            <w:gridSpan w:val="2"/>
            <w:shd w:val="clear" w:color="auto" w:fill="auto"/>
          </w:tcPr>
          <w:p w14:paraId="32A91CAA" w14:textId="77777777" w:rsidR="002E422A" w:rsidRPr="00100CAE" w:rsidRDefault="002E422A" w:rsidP="005F49B1">
            <w:pPr>
              <w:overflowPunct/>
              <w:autoSpaceDE/>
              <w:autoSpaceDN/>
              <w:adjustRightInd/>
              <w:spacing w:before="0"/>
              <w:jc w:val="center"/>
              <w:textAlignment w:val="auto"/>
              <w:rPr>
                <w:rFonts w:asciiTheme="minorHAnsi" w:hAnsiTheme="minorHAnsi" w:cs="Traditional Arabic"/>
                <w:b/>
                <w:bCs/>
                <w:i/>
                <w:iCs/>
                <w:lang w:bidi="ar-LB"/>
              </w:rPr>
            </w:pPr>
            <w:r w:rsidRPr="00100CAE">
              <w:rPr>
                <w:rFonts w:asciiTheme="minorHAnsi" w:hAnsiTheme="minorHAnsi" w:cs="Traditional Arabic"/>
                <w:i/>
                <w:iCs/>
                <w:lang w:bidi="ar-LB"/>
              </w:rPr>
              <w:t>Numbering range</w:t>
            </w:r>
          </w:p>
        </w:tc>
        <w:tc>
          <w:tcPr>
            <w:tcW w:w="3685" w:type="dxa"/>
            <w:vMerge w:val="restart"/>
            <w:shd w:val="clear" w:color="auto" w:fill="auto"/>
          </w:tcPr>
          <w:p w14:paraId="1CBD8345" w14:textId="77777777" w:rsidR="002E422A" w:rsidRPr="00100CAE" w:rsidRDefault="002E422A" w:rsidP="005F49B1">
            <w:pPr>
              <w:overflowPunct/>
              <w:autoSpaceDE/>
              <w:autoSpaceDN/>
              <w:adjustRightInd/>
              <w:spacing w:before="0"/>
              <w:jc w:val="center"/>
              <w:textAlignment w:val="auto"/>
              <w:rPr>
                <w:rFonts w:asciiTheme="minorHAnsi" w:hAnsiTheme="minorHAnsi" w:cs="Traditional Arabic"/>
                <w:i/>
                <w:iCs/>
                <w:lang w:bidi="ar-LB"/>
              </w:rPr>
            </w:pPr>
            <w:r w:rsidRPr="00100CAE">
              <w:rPr>
                <w:rFonts w:asciiTheme="minorHAnsi" w:hAnsiTheme="minorHAnsi" w:cs="Traditional Arabic"/>
                <w:i/>
                <w:iCs/>
                <w:lang w:bidi="ar-LB"/>
              </w:rPr>
              <w:t>Designation</w:t>
            </w:r>
          </w:p>
        </w:tc>
      </w:tr>
      <w:tr w:rsidR="002E422A" w:rsidRPr="00670F57" w14:paraId="5B5BF530" w14:textId="77777777" w:rsidTr="005F49B1">
        <w:trPr>
          <w:cantSplit/>
          <w:trHeight w:val="255"/>
          <w:tblHeader/>
        </w:trPr>
        <w:tc>
          <w:tcPr>
            <w:tcW w:w="1080" w:type="dxa"/>
            <w:vMerge/>
            <w:shd w:val="clear" w:color="auto" w:fill="auto"/>
          </w:tcPr>
          <w:p w14:paraId="1972F5A6" w14:textId="77777777" w:rsidR="002E422A" w:rsidRPr="00670F57" w:rsidRDefault="002E422A" w:rsidP="005F49B1">
            <w:pPr>
              <w:overflowPunct/>
              <w:autoSpaceDE/>
              <w:autoSpaceDN/>
              <w:adjustRightInd/>
              <w:spacing w:before="0"/>
              <w:jc w:val="left"/>
              <w:textAlignment w:val="auto"/>
              <w:rPr>
                <w:rFonts w:asciiTheme="minorHAnsi" w:hAnsiTheme="minorHAnsi" w:cs="Traditional Arabic"/>
                <w:u w:val="single"/>
                <w:lang w:bidi="ar-LB"/>
              </w:rPr>
            </w:pPr>
          </w:p>
        </w:tc>
        <w:tc>
          <w:tcPr>
            <w:tcW w:w="1620" w:type="dxa"/>
            <w:vMerge/>
            <w:shd w:val="clear" w:color="auto" w:fill="auto"/>
          </w:tcPr>
          <w:p w14:paraId="6A469B86" w14:textId="77777777" w:rsidR="002E422A" w:rsidRPr="00670F57" w:rsidRDefault="002E422A" w:rsidP="005F49B1">
            <w:pPr>
              <w:overflowPunct/>
              <w:autoSpaceDE/>
              <w:autoSpaceDN/>
              <w:adjustRightInd/>
              <w:spacing w:before="0"/>
              <w:jc w:val="center"/>
              <w:textAlignment w:val="auto"/>
              <w:rPr>
                <w:rFonts w:asciiTheme="minorHAnsi" w:hAnsiTheme="minorHAnsi" w:cs="Traditional Arabic"/>
                <w:u w:val="single"/>
                <w:lang w:bidi="ar-LB"/>
              </w:rPr>
            </w:pPr>
          </w:p>
        </w:tc>
        <w:tc>
          <w:tcPr>
            <w:tcW w:w="1710" w:type="dxa"/>
            <w:shd w:val="clear" w:color="auto" w:fill="auto"/>
          </w:tcPr>
          <w:p w14:paraId="31C942B1" w14:textId="77777777" w:rsidR="002E422A" w:rsidRPr="00100CAE" w:rsidRDefault="002E422A" w:rsidP="005F49B1">
            <w:pPr>
              <w:overflowPunct/>
              <w:autoSpaceDE/>
              <w:autoSpaceDN/>
              <w:adjustRightInd/>
              <w:spacing w:before="0"/>
              <w:jc w:val="center"/>
              <w:textAlignment w:val="auto"/>
              <w:rPr>
                <w:rFonts w:asciiTheme="minorHAnsi" w:hAnsiTheme="minorHAnsi" w:cs="Traditional Arabic"/>
                <w:i/>
                <w:iCs/>
                <w:lang w:bidi="ar-LB"/>
              </w:rPr>
            </w:pPr>
            <w:r w:rsidRPr="00100CAE">
              <w:rPr>
                <w:rFonts w:asciiTheme="minorHAnsi" w:hAnsiTheme="minorHAnsi" w:cs="Traditional Arabic"/>
                <w:i/>
                <w:iCs/>
                <w:lang w:bidi="ar-LB"/>
              </w:rPr>
              <w:t>From</w:t>
            </w:r>
          </w:p>
        </w:tc>
        <w:tc>
          <w:tcPr>
            <w:tcW w:w="1620" w:type="dxa"/>
            <w:shd w:val="clear" w:color="auto" w:fill="auto"/>
          </w:tcPr>
          <w:p w14:paraId="11104011" w14:textId="77777777" w:rsidR="002E422A" w:rsidRPr="00100CAE" w:rsidRDefault="002E422A" w:rsidP="005F49B1">
            <w:pPr>
              <w:overflowPunct/>
              <w:autoSpaceDE/>
              <w:autoSpaceDN/>
              <w:adjustRightInd/>
              <w:spacing w:before="0"/>
              <w:jc w:val="center"/>
              <w:textAlignment w:val="auto"/>
              <w:rPr>
                <w:rFonts w:asciiTheme="minorHAnsi" w:hAnsiTheme="minorHAnsi" w:cs="Traditional Arabic"/>
                <w:i/>
                <w:iCs/>
                <w:lang w:bidi="ar-LB"/>
              </w:rPr>
            </w:pPr>
            <w:r w:rsidRPr="00100CAE">
              <w:rPr>
                <w:rFonts w:asciiTheme="minorHAnsi" w:hAnsiTheme="minorHAnsi" w:cs="Traditional Arabic"/>
                <w:i/>
                <w:iCs/>
                <w:lang w:bidi="ar-LB"/>
              </w:rPr>
              <w:t>To</w:t>
            </w:r>
          </w:p>
        </w:tc>
        <w:tc>
          <w:tcPr>
            <w:tcW w:w="3685" w:type="dxa"/>
            <w:vMerge/>
            <w:shd w:val="clear" w:color="auto" w:fill="auto"/>
          </w:tcPr>
          <w:p w14:paraId="377695C2" w14:textId="77777777" w:rsidR="002E422A" w:rsidRPr="00670F57" w:rsidRDefault="002E422A" w:rsidP="005F49B1">
            <w:pPr>
              <w:overflowPunct/>
              <w:autoSpaceDE/>
              <w:autoSpaceDN/>
              <w:adjustRightInd/>
              <w:spacing w:before="0"/>
              <w:jc w:val="left"/>
              <w:textAlignment w:val="auto"/>
              <w:rPr>
                <w:rFonts w:asciiTheme="minorHAnsi" w:hAnsiTheme="minorHAnsi" w:cs="Traditional Arabic"/>
                <w:u w:val="single"/>
                <w:lang w:bidi="ar-LB"/>
              </w:rPr>
            </w:pPr>
          </w:p>
        </w:tc>
      </w:tr>
      <w:tr w:rsidR="002E422A" w:rsidRPr="00670F57" w14:paraId="0CE9C3A0" w14:textId="77777777" w:rsidTr="005F49B1">
        <w:trPr>
          <w:cantSplit/>
        </w:trPr>
        <w:tc>
          <w:tcPr>
            <w:tcW w:w="1080" w:type="dxa"/>
            <w:shd w:val="clear" w:color="auto" w:fill="auto"/>
          </w:tcPr>
          <w:p w14:paraId="71DA17BD" w14:textId="77777777" w:rsidR="002E422A" w:rsidRPr="00670F57" w:rsidRDefault="002E422A" w:rsidP="005F49B1">
            <w:pPr>
              <w:overflowPunct/>
              <w:autoSpaceDE/>
              <w:autoSpaceDN/>
              <w:adjustRightInd/>
              <w:spacing w:before="0"/>
              <w:jc w:val="center"/>
              <w:textAlignment w:val="auto"/>
              <w:rPr>
                <w:rFonts w:asciiTheme="minorHAnsi" w:hAnsiTheme="minorHAnsi" w:cs="Traditional Arabic"/>
                <w:lang w:bidi="ar-LB"/>
              </w:rPr>
            </w:pPr>
            <w:r w:rsidRPr="00670F57">
              <w:rPr>
                <w:rFonts w:asciiTheme="minorHAnsi" w:hAnsiTheme="minorHAnsi" w:cs="Traditional Arabic"/>
                <w:lang w:bidi="ar-LB"/>
              </w:rPr>
              <w:t>(0)1</w:t>
            </w:r>
          </w:p>
        </w:tc>
        <w:tc>
          <w:tcPr>
            <w:tcW w:w="1620" w:type="dxa"/>
            <w:shd w:val="clear" w:color="auto" w:fill="auto"/>
          </w:tcPr>
          <w:p w14:paraId="56CD9DAD" w14:textId="77777777" w:rsidR="002E422A" w:rsidRPr="00670F57" w:rsidRDefault="002E422A" w:rsidP="005F49B1">
            <w:pPr>
              <w:overflowPunct/>
              <w:autoSpaceDE/>
              <w:autoSpaceDN/>
              <w:adjustRightInd/>
              <w:spacing w:before="0"/>
              <w:jc w:val="center"/>
              <w:textAlignment w:val="auto"/>
              <w:rPr>
                <w:rFonts w:asciiTheme="minorHAnsi" w:hAnsiTheme="minorHAnsi" w:cs="Traditional Arabic"/>
                <w:lang w:bidi="ar-LB"/>
              </w:rPr>
            </w:pPr>
            <w:r w:rsidRPr="00670F57">
              <w:rPr>
                <w:rFonts w:asciiTheme="minorHAnsi" w:hAnsiTheme="minorHAnsi" w:cs="Traditional Arabic"/>
                <w:lang w:bidi="ar-LB"/>
              </w:rPr>
              <w:t>ten</w:t>
            </w:r>
          </w:p>
        </w:tc>
        <w:tc>
          <w:tcPr>
            <w:tcW w:w="1710" w:type="dxa"/>
            <w:shd w:val="clear" w:color="auto" w:fill="auto"/>
          </w:tcPr>
          <w:p w14:paraId="2926E4F8" w14:textId="77777777" w:rsidR="002E422A" w:rsidRPr="00670F57" w:rsidRDefault="002E422A" w:rsidP="005F49B1">
            <w:pPr>
              <w:overflowPunct/>
              <w:autoSpaceDE/>
              <w:autoSpaceDN/>
              <w:adjustRightInd/>
              <w:spacing w:before="0"/>
              <w:jc w:val="center"/>
              <w:textAlignment w:val="auto"/>
              <w:rPr>
                <w:rFonts w:asciiTheme="minorHAnsi" w:hAnsiTheme="minorHAnsi" w:cs="Traditional Arabic"/>
                <w:lang w:bidi="ar-LB"/>
              </w:rPr>
            </w:pPr>
            <w:r w:rsidRPr="00670F57">
              <w:rPr>
                <w:rFonts w:asciiTheme="minorHAnsi" w:hAnsiTheme="minorHAnsi" w:cs="Traditional Arabic"/>
                <w:lang w:bidi="ar-LB"/>
              </w:rPr>
              <w:t>+961 1 000 000</w:t>
            </w:r>
          </w:p>
        </w:tc>
        <w:tc>
          <w:tcPr>
            <w:tcW w:w="1620" w:type="dxa"/>
            <w:shd w:val="clear" w:color="auto" w:fill="auto"/>
          </w:tcPr>
          <w:p w14:paraId="542ABFE1" w14:textId="77777777" w:rsidR="002E422A" w:rsidRPr="00670F57" w:rsidRDefault="002E422A" w:rsidP="005F49B1">
            <w:pPr>
              <w:overflowPunct/>
              <w:autoSpaceDE/>
              <w:autoSpaceDN/>
              <w:adjustRightInd/>
              <w:spacing w:before="0"/>
              <w:jc w:val="center"/>
              <w:textAlignment w:val="auto"/>
              <w:rPr>
                <w:rFonts w:asciiTheme="minorHAnsi" w:hAnsiTheme="minorHAnsi" w:cs="Traditional Arabic"/>
                <w:lang w:bidi="ar-LB"/>
              </w:rPr>
            </w:pPr>
            <w:r w:rsidRPr="00670F57">
              <w:rPr>
                <w:rFonts w:asciiTheme="minorHAnsi" w:hAnsiTheme="minorHAnsi" w:cs="Traditional Arabic"/>
                <w:lang w:bidi="ar-LB"/>
              </w:rPr>
              <w:t>+961 1 999 999</w:t>
            </w:r>
          </w:p>
        </w:tc>
        <w:tc>
          <w:tcPr>
            <w:tcW w:w="3685" w:type="dxa"/>
            <w:shd w:val="clear" w:color="auto" w:fill="auto"/>
          </w:tcPr>
          <w:p w14:paraId="07100703" w14:textId="77777777" w:rsidR="002E422A" w:rsidRPr="00670F57" w:rsidRDefault="002E422A" w:rsidP="005F49B1">
            <w:pPr>
              <w:overflowPunct/>
              <w:autoSpaceDE/>
              <w:autoSpaceDN/>
              <w:adjustRightInd/>
              <w:spacing w:before="0"/>
              <w:jc w:val="center"/>
              <w:textAlignment w:val="auto"/>
              <w:rPr>
                <w:rFonts w:asciiTheme="minorHAnsi" w:hAnsiTheme="minorHAnsi" w:cs="Traditional Arabic"/>
                <w:lang w:bidi="ar-LB"/>
              </w:rPr>
            </w:pPr>
            <w:r w:rsidRPr="00670F57">
              <w:rPr>
                <w:rFonts w:asciiTheme="minorHAnsi" w:hAnsiTheme="minorHAnsi" w:cs="Traditional Arabic"/>
                <w:lang w:bidi="ar-LB"/>
              </w:rPr>
              <w:t>PSTN number range for Beirut, "Used"</w:t>
            </w:r>
          </w:p>
        </w:tc>
      </w:tr>
      <w:tr w:rsidR="002E422A" w:rsidRPr="00670F57" w14:paraId="006774C8" w14:textId="77777777" w:rsidTr="005F49B1">
        <w:trPr>
          <w:cantSplit/>
        </w:trPr>
        <w:tc>
          <w:tcPr>
            <w:tcW w:w="1080" w:type="dxa"/>
            <w:shd w:val="clear" w:color="auto" w:fill="auto"/>
          </w:tcPr>
          <w:p w14:paraId="7F029A2D"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21</w:t>
            </w:r>
          </w:p>
        </w:tc>
        <w:tc>
          <w:tcPr>
            <w:tcW w:w="1620" w:type="dxa"/>
            <w:shd w:val="clear" w:color="auto" w:fill="auto"/>
          </w:tcPr>
          <w:p w14:paraId="21E1B460"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eleven</w:t>
            </w:r>
          </w:p>
        </w:tc>
        <w:tc>
          <w:tcPr>
            <w:tcW w:w="1710" w:type="dxa"/>
            <w:shd w:val="clear" w:color="auto" w:fill="auto"/>
          </w:tcPr>
          <w:p w14:paraId="6AD17C72"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+961 21 000 000</w:t>
            </w:r>
          </w:p>
        </w:tc>
        <w:tc>
          <w:tcPr>
            <w:tcW w:w="1620" w:type="dxa"/>
            <w:shd w:val="clear" w:color="auto" w:fill="auto"/>
          </w:tcPr>
          <w:p w14:paraId="01A01CC0"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+961 21 999 999</w:t>
            </w:r>
          </w:p>
        </w:tc>
        <w:tc>
          <w:tcPr>
            <w:tcW w:w="3685" w:type="dxa"/>
            <w:shd w:val="clear" w:color="auto" w:fill="auto"/>
          </w:tcPr>
          <w:p w14:paraId="767BA4A0"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PSTN number range for Beirut</w:t>
            </w:r>
          </w:p>
        </w:tc>
      </w:tr>
      <w:tr w:rsidR="002E422A" w:rsidRPr="00670F57" w14:paraId="5A4B37A0" w14:textId="77777777" w:rsidTr="005F49B1">
        <w:trPr>
          <w:cantSplit/>
        </w:trPr>
        <w:tc>
          <w:tcPr>
            <w:tcW w:w="1080" w:type="dxa"/>
            <w:shd w:val="clear" w:color="auto" w:fill="auto"/>
          </w:tcPr>
          <w:p w14:paraId="1BF7D5D4"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(0)3</w:t>
            </w:r>
          </w:p>
        </w:tc>
        <w:tc>
          <w:tcPr>
            <w:tcW w:w="1620" w:type="dxa"/>
            <w:shd w:val="clear" w:color="auto" w:fill="auto"/>
          </w:tcPr>
          <w:p w14:paraId="0DD2F033"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ten</w:t>
            </w:r>
          </w:p>
        </w:tc>
        <w:tc>
          <w:tcPr>
            <w:tcW w:w="1710" w:type="dxa"/>
            <w:shd w:val="clear" w:color="auto" w:fill="auto"/>
          </w:tcPr>
          <w:p w14:paraId="70558FA5"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+961 3 000 000</w:t>
            </w:r>
          </w:p>
          <w:p w14:paraId="1D7492D9"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+961 3 100 000</w:t>
            </w:r>
          </w:p>
          <w:p w14:paraId="1C324382"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+961 3 </w:t>
            </w:r>
            <w:r>
              <w:rPr>
                <w:rFonts w:asciiTheme="minorHAnsi" w:hAnsiTheme="minorHAnsi" w:cs="Traditional Arabic"/>
                <w:lang w:bidi="ar-LB"/>
              </w:rPr>
              <w:t>2</w:t>
            </w:r>
            <w:r w:rsidRPr="00585D5B">
              <w:rPr>
                <w:rFonts w:asciiTheme="minorHAnsi" w:hAnsiTheme="minorHAnsi" w:cs="Traditional Arabic"/>
                <w:lang w:bidi="ar-LB"/>
              </w:rPr>
              <w:t>00 000</w:t>
            </w:r>
          </w:p>
          <w:p w14:paraId="4F54A04D"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+961 3 </w:t>
            </w:r>
            <w:r>
              <w:rPr>
                <w:rFonts w:asciiTheme="minorHAnsi" w:hAnsiTheme="minorHAnsi" w:cs="Traditional Arabic"/>
                <w:lang w:bidi="ar-LB"/>
              </w:rPr>
              <w:t>3</w:t>
            </w:r>
            <w:r w:rsidRPr="00585D5B">
              <w:rPr>
                <w:rFonts w:asciiTheme="minorHAnsi" w:hAnsiTheme="minorHAnsi" w:cs="Traditional Arabic"/>
                <w:lang w:bidi="ar-LB"/>
              </w:rPr>
              <w:t>00 000</w:t>
            </w:r>
          </w:p>
          <w:p w14:paraId="7C968E26"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+961 3 </w:t>
            </w:r>
            <w:r>
              <w:rPr>
                <w:rFonts w:asciiTheme="minorHAnsi" w:hAnsiTheme="minorHAnsi" w:cs="Traditional Arabic"/>
                <w:lang w:bidi="ar-LB"/>
              </w:rPr>
              <w:t>4</w:t>
            </w:r>
            <w:r w:rsidRPr="00585D5B">
              <w:rPr>
                <w:rFonts w:asciiTheme="minorHAnsi" w:hAnsiTheme="minorHAnsi" w:cs="Traditional Arabic"/>
                <w:lang w:bidi="ar-LB"/>
              </w:rPr>
              <w:t>00 000</w:t>
            </w:r>
          </w:p>
          <w:p w14:paraId="36D84263"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+961 3 </w:t>
            </w:r>
            <w:r>
              <w:rPr>
                <w:rFonts w:asciiTheme="minorHAnsi" w:hAnsiTheme="minorHAnsi" w:cs="Traditional Arabic"/>
                <w:lang w:bidi="ar-LB"/>
              </w:rPr>
              <w:t>5</w:t>
            </w:r>
            <w:r w:rsidRPr="00585D5B">
              <w:rPr>
                <w:rFonts w:asciiTheme="minorHAnsi" w:hAnsiTheme="minorHAnsi" w:cs="Traditional Arabic"/>
                <w:lang w:bidi="ar-LB"/>
              </w:rPr>
              <w:t>00 000</w:t>
            </w:r>
          </w:p>
          <w:p w14:paraId="2177B01A" w14:textId="77777777" w:rsidR="002E422A"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+961 3 600 000</w:t>
            </w:r>
          </w:p>
          <w:p w14:paraId="07AB8AA6"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+961 3 </w:t>
            </w:r>
            <w:r>
              <w:rPr>
                <w:rFonts w:asciiTheme="minorHAnsi" w:hAnsiTheme="minorHAnsi" w:cs="Traditional Arabic"/>
                <w:lang w:bidi="ar-LB"/>
              </w:rPr>
              <w:t>7</w:t>
            </w:r>
            <w:r w:rsidRPr="00585D5B">
              <w:rPr>
                <w:rFonts w:asciiTheme="minorHAnsi" w:hAnsiTheme="minorHAnsi" w:cs="Traditional Arabic"/>
                <w:lang w:bidi="ar-LB"/>
              </w:rPr>
              <w:t>00 000</w:t>
            </w:r>
          </w:p>
          <w:p w14:paraId="5AF2B46E"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+961 3 </w:t>
            </w:r>
            <w:r>
              <w:rPr>
                <w:rFonts w:asciiTheme="minorHAnsi" w:hAnsiTheme="minorHAnsi" w:cs="Traditional Arabic"/>
                <w:lang w:bidi="ar-LB"/>
              </w:rPr>
              <w:t>8</w:t>
            </w:r>
            <w:r w:rsidRPr="00585D5B">
              <w:rPr>
                <w:rFonts w:asciiTheme="minorHAnsi" w:hAnsiTheme="minorHAnsi" w:cs="Traditional Arabic"/>
                <w:lang w:bidi="ar-LB"/>
              </w:rPr>
              <w:t>00 000</w:t>
            </w:r>
          </w:p>
          <w:p w14:paraId="2C00CDA8"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+961 3 </w:t>
            </w:r>
            <w:r>
              <w:rPr>
                <w:rFonts w:asciiTheme="minorHAnsi" w:hAnsiTheme="minorHAnsi" w:cs="Traditional Arabic"/>
                <w:lang w:bidi="ar-LB"/>
              </w:rPr>
              <w:t>9</w:t>
            </w:r>
            <w:r w:rsidRPr="00585D5B">
              <w:rPr>
                <w:rFonts w:asciiTheme="minorHAnsi" w:hAnsiTheme="minorHAnsi" w:cs="Traditional Arabic"/>
                <w:lang w:bidi="ar-LB"/>
              </w:rPr>
              <w:t>00 000</w:t>
            </w:r>
          </w:p>
        </w:tc>
        <w:tc>
          <w:tcPr>
            <w:tcW w:w="1620" w:type="dxa"/>
            <w:shd w:val="clear" w:color="auto" w:fill="auto"/>
          </w:tcPr>
          <w:p w14:paraId="35DE7CE0"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+961 3 099 999</w:t>
            </w:r>
          </w:p>
          <w:p w14:paraId="336964DC"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+961 3 </w:t>
            </w:r>
            <w:r>
              <w:rPr>
                <w:rFonts w:asciiTheme="minorHAnsi" w:hAnsiTheme="minorHAnsi" w:cs="Traditional Arabic"/>
                <w:lang w:bidi="ar-LB"/>
              </w:rPr>
              <w:t>1</w:t>
            </w:r>
            <w:r w:rsidRPr="00585D5B">
              <w:rPr>
                <w:rFonts w:asciiTheme="minorHAnsi" w:hAnsiTheme="minorHAnsi" w:cs="Traditional Arabic"/>
                <w:lang w:bidi="ar-LB"/>
              </w:rPr>
              <w:t>99 999</w:t>
            </w:r>
          </w:p>
          <w:p w14:paraId="6D4F0A56"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+961 3 </w:t>
            </w:r>
            <w:r>
              <w:rPr>
                <w:rFonts w:asciiTheme="minorHAnsi" w:hAnsiTheme="minorHAnsi" w:cs="Traditional Arabic"/>
                <w:lang w:bidi="ar-LB"/>
              </w:rPr>
              <w:t>2</w:t>
            </w:r>
            <w:r w:rsidRPr="00585D5B">
              <w:rPr>
                <w:rFonts w:asciiTheme="minorHAnsi" w:hAnsiTheme="minorHAnsi" w:cs="Traditional Arabic"/>
                <w:lang w:bidi="ar-LB"/>
              </w:rPr>
              <w:t>99 999</w:t>
            </w:r>
          </w:p>
          <w:p w14:paraId="0C4C6AD9"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+961 3 </w:t>
            </w:r>
            <w:r>
              <w:rPr>
                <w:rFonts w:asciiTheme="minorHAnsi" w:hAnsiTheme="minorHAnsi" w:cs="Traditional Arabic"/>
                <w:lang w:bidi="ar-LB"/>
              </w:rPr>
              <w:t>3</w:t>
            </w:r>
            <w:r w:rsidRPr="00585D5B">
              <w:rPr>
                <w:rFonts w:asciiTheme="minorHAnsi" w:hAnsiTheme="minorHAnsi" w:cs="Traditional Arabic"/>
                <w:lang w:bidi="ar-LB"/>
              </w:rPr>
              <w:t>99 999</w:t>
            </w:r>
          </w:p>
          <w:p w14:paraId="6AABC5FF"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+961 3 </w:t>
            </w:r>
            <w:r>
              <w:rPr>
                <w:rFonts w:asciiTheme="minorHAnsi" w:hAnsiTheme="minorHAnsi" w:cs="Traditional Arabic"/>
                <w:lang w:bidi="ar-LB"/>
              </w:rPr>
              <w:t>4</w:t>
            </w:r>
            <w:r w:rsidRPr="00585D5B">
              <w:rPr>
                <w:rFonts w:asciiTheme="minorHAnsi" w:hAnsiTheme="minorHAnsi" w:cs="Traditional Arabic"/>
                <w:lang w:bidi="ar-LB"/>
              </w:rPr>
              <w:t>99 999</w:t>
            </w:r>
          </w:p>
          <w:p w14:paraId="5AD7A632"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+961 3 599 999</w:t>
            </w:r>
          </w:p>
          <w:p w14:paraId="1E0FAED9"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+961 3 </w:t>
            </w:r>
            <w:r>
              <w:rPr>
                <w:rFonts w:asciiTheme="minorHAnsi" w:hAnsiTheme="minorHAnsi" w:cs="Traditional Arabic"/>
                <w:lang w:bidi="ar-LB"/>
              </w:rPr>
              <w:t>6</w:t>
            </w:r>
            <w:r w:rsidRPr="00585D5B">
              <w:rPr>
                <w:rFonts w:asciiTheme="minorHAnsi" w:hAnsiTheme="minorHAnsi" w:cs="Traditional Arabic"/>
                <w:lang w:bidi="ar-LB"/>
              </w:rPr>
              <w:t>99 999</w:t>
            </w:r>
          </w:p>
          <w:p w14:paraId="5AB376C6"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+961 3 </w:t>
            </w:r>
            <w:r>
              <w:rPr>
                <w:rFonts w:asciiTheme="minorHAnsi" w:hAnsiTheme="minorHAnsi" w:cs="Traditional Arabic"/>
                <w:lang w:bidi="ar-LB"/>
              </w:rPr>
              <w:t>7</w:t>
            </w:r>
            <w:r w:rsidRPr="00585D5B">
              <w:rPr>
                <w:rFonts w:asciiTheme="minorHAnsi" w:hAnsiTheme="minorHAnsi" w:cs="Traditional Arabic"/>
                <w:lang w:bidi="ar-LB"/>
              </w:rPr>
              <w:t>99 999</w:t>
            </w:r>
          </w:p>
          <w:p w14:paraId="31E06FC2"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+961 3 </w:t>
            </w:r>
            <w:r>
              <w:rPr>
                <w:rFonts w:asciiTheme="minorHAnsi" w:hAnsiTheme="minorHAnsi" w:cs="Traditional Arabic"/>
                <w:lang w:bidi="ar-LB"/>
              </w:rPr>
              <w:t>8</w:t>
            </w:r>
            <w:r w:rsidRPr="00585D5B">
              <w:rPr>
                <w:rFonts w:asciiTheme="minorHAnsi" w:hAnsiTheme="minorHAnsi" w:cs="Traditional Arabic"/>
                <w:lang w:bidi="ar-LB"/>
              </w:rPr>
              <w:t>99 999</w:t>
            </w:r>
          </w:p>
          <w:p w14:paraId="0A2C398D"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+961 3 999 999</w:t>
            </w:r>
          </w:p>
        </w:tc>
        <w:tc>
          <w:tcPr>
            <w:tcW w:w="3685" w:type="dxa"/>
            <w:shd w:val="clear" w:color="auto" w:fill="auto"/>
          </w:tcPr>
          <w:p w14:paraId="5DA8820E"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(MIC2)</w:t>
            </w:r>
          </w:p>
          <w:p w14:paraId="249236E4"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(MIC1)</w:t>
            </w:r>
          </w:p>
          <w:p w14:paraId="1850A092" w14:textId="77777777" w:rsidR="002E422A"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w:t>
            </w:r>
            <w:r>
              <w:rPr>
                <w:rFonts w:asciiTheme="minorHAnsi" w:hAnsiTheme="minorHAnsi" w:cs="Traditional Arabic"/>
                <w:lang w:bidi="ar-LB"/>
              </w:rPr>
              <w:t>1</w:t>
            </w:r>
            <w:r w:rsidRPr="00585D5B">
              <w:rPr>
                <w:rFonts w:asciiTheme="minorHAnsi" w:hAnsiTheme="minorHAnsi" w:cs="Traditional Arabic"/>
                <w:lang w:bidi="ar-LB"/>
              </w:rPr>
              <w:t>)</w:t>
            </w:r>
          </w:p>
          <w:p w14:paraId="682CCF69"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(MIC1)</w:t>
            </w:r>
          </w:p>
          <w:p w14:paraId="1A1DEF33"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(MIC1)</w:t>
            </w:r>
          </w:p>
          <w:p w14:paraId="096E3B44"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(MIC1)</w:t>
            </w:r>
          </w:p>
          <w:p w14:paraId="64E45AF8"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w:t>
            </w:r>
            <w:r>
              <w:rPr>
                <w:rFonts w:asciiTheme="minorHAnsi" w:hAnsiTheme="minorHAnsi" w:cs="Traditional Arabic"/>
                <w:lang w:bidi="ar-LB"/>
              </w:rPr>
              <w:t>2</w:t>
            </w:r>
            <w:r w:rsidRPr="00585D5B">
              <w:rPr>
                <w:rFonts w:asciiTheme="minorHAnsi" w:hAnsiTheme="minorHAnsi" w:cs="Traditional Arabic"/>
                <w:lang w:bidi="ar-LB"/>
              </w:rPr>
              <w:t>)</w:t>
            </w:r>
          </w:p>
          <w:p w14:paraId="2782CFEF" w14:textId="77777777" w:rsidR="002E422A"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(MIC2)</w:t>
            </w:r>
          </w:p>
          <w:p w14:paraId="606FD69E" w14:textId="77777777" w:rsidR="002E422A"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(MIC2)</w:t>
            </w:r>
          </w:p>
          <w:p w14:paraId="3D896096"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(MIC2)</w:t>
            </w:r>
          </w:p>
        </w:tc>
      </w:tr>
      <w:tr w:rsidR="002E422A" w:rsidRPr="00670F57" w14:paraId="2B6A3B58" w14:textId="77777777" w:rsidTr="005F49B1">
        <w:trPr>
          <w:cantSplit/>
        </w:trPr>
        <w:tc>
          <w:tcPr>
            <w:tcW w:w="1080" w:type="dxa"/>
            <w:shd w:val="clear" w:color="auto" w:fill="auto"/>
          </w:tcPr>
          <w:p w14:paraId="12A1ECDD"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(0)4</w:t>
            </w:r>
          </w:p>
        </w:tc>
        <w:tc>
          <w:tcPr>
            <w:tcW w:w="1620" w:type="dxa"/>
            <w:shd w:val="clear" w:color="auto" w:fill="auto"/>
          </w:tcPr>
          <w:p w14:paraId="690897CD"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ten</w:t>
            </w:r>
          </w:p>
        </w:tc>
        <w:tc>
          <w:tcPr>
            <w:tcW w:w="1710" w:type="dxa"/>
            <w:shd w:val="clear" w:color="auto" w:fill="auto"/>
          </w:tcPr>
          <w:p w14:paraId="09B47230"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+961 4 000 000</w:t>
            </w:r>
          </w:p>
        </w:tc>
        <w:tc>
          <w:tcPr>
            <w:tcW w:w="1620" w:type="dxa"/>
            <w:shd w:val="clear" w:color="auto" w:fill="auto"/>
          </w:tcPr>
          <w:p w14:paraId="6A8D3F53"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+961 4 999 999</w:t>
            </w:r>
          </w:p>
        </w:tc>
        <w:tc>
          <w:tcPr>
            <w:tcW w:w="3685" w:type="dxa"/>
            <w:shd w:val="clear" w:color="auto" w:fill="auto"/>
          </w:tcPr>
          <w:p w14:paraId="47C35394"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PSTN number range for </w:t>
            </w:r>
            <w:r>
              <w:rPr>
                <w:rFonts w:asciiTheme="minorHAnsi" w:hAnsiTheme="minorHAnsi" w:cs="Traditional Arabic"/>
                <w:lang w:bidi="ar-LB"/>
              </w:rPr>
              <w:br/>
            </w:r>
            <w:r w:rsidRPr="00585D5B">
              <w:rPr>
                <w:rFonts w:asciiTheme="minorHAnsi" w:hAnsiTheme="minorHAnsi" w:cs="Traditional Arabic"/>
                <w:lang w:bidi="ar-LB"/>
              </w:rPr>
              <w:t>Mount Lebanon, Metn area,"Used"</w:t>
            </w:r>
          </w:p>
        </w:tc>
      </w:tr>
      <w:tr w:rsidR="002E422A" w:rsidRPr="00670F57" w14:paraId="255E36A5" w14:textId="77777777" w:rsidTr="005F49B1">
        <w:trPr>
          <w:cantSplit/>
        </w:trPr>
        <w:tc>
          <w:tcPr>
            <w:tcW w:w="1080" w:type="dxa"/>
            <w:shd w:val="clear" w:color="auto" w:fill="auto"/>
          </w:tcPr>
          <w:p w14:paraId="25736BFF"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24</w:t>
            </w:r>
          </w:p>
        </w:tc>
        <w:tc>
          <w:tcPr>
            <w:tcW w:w="1620" w:type="dxa"/>
            <w:shd w:val="clear" w:color="auto" w:fill="auto"/>
          </w:tcPr>
          <w:p w14:paraId="5802E4FC"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eleven</w:t>
            </w:r>
          </w:p>
        </w:tc>
        <w:tc>
          <w:tcPr>
            <w:tcW w:w="1710" w:type="dxa"/>
            <w:shd w:val="clear" w:color="auto" w:fill="auto"/>
          </w:tcPr>
          <w:p w14:paraId="02177F1A"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+961 24 000 000</w:t>
            </w:r>
          </w:p>
        </w:tc>
        <w:tc>
          <w:tcPr>
            <w:tcW w:w="1620" w:type="dxa"/>
            <w:shd w:val="clear" w:color="auto" w:fill="auto"/>
          </w:tcPr>
          <w:p w14:paraId="5A73BCF8"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+961 24 999 999</w:t>
            </w:r>
          </w:p>
        </w:tc>
        <w:tc>
          <w:tcPr>
            <w:tcW w:w="3685" w:type="dxa"/>
            <w:shd w:val="clear" w:color="auto" w:fill="auto"/>
          </w:tcPr>
          <w:p w14:paraId="25255C9A"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PSTN number range for </w:t>
            </w:r>
            <w:r>
              <w:rPr>
                <w:rFonts w:asciiTheme="minorHAnsi" w:hAnsiTheme="minorHAnsi" w:cs="Traditional Arabic"/>
                <w:lang w:bidi="ar-LB"/>
              </w:rPr>
              <w:br/>
            </w:r>
            <w:r w:rsidRPr="00585D5B">
              <w:rPr>
                <w:rFonts w:asciiTheme="minorHAnsi" w:hAnsiTheme="minorHAnsi" w:cs="Traditional Arabic"/>
                <w:lang w:bidi="ar-LB"/>
              </w:rPr>
              <w:t>Mount Lebanon, Metn area," Used"</w:t>
            </w:r>
          </w:p>
        </w:tc>
      </w:tr>
      <w:tr w:rsidR="002E422A" w:rsidRPr="00670F57" w14:paraId="4F66146F" w14:textId="77777777" w:rsidTr="005F49B1">
        <w:trPr>
          <w:cantSplit/>
        </w:trPr>
        <w:tc>
          <w:tcPr>
            <w:tcW w:w="1080" w:type="dxa"/>
            <w:shd w:val="clear" w:color="auto" w:fill="auto"/>
          </w:tcPr>
          <w:p w14:paraId="2A632259"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(0)5</w:t>
            </w:r>
          </w:p>
        </w:tc>
        <w:tc>
          <w:tcPr>
            <w:tcW w:w="1620" w:type="dxa"/>
            <w:shd w:val="clear" w:color="auto" w:fill="auto"/>
          </w:tcPr>
          <w:p w14:paraId="382971F8"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ten</w:t>
            </w:r>
          </w:p>
        </w:tc>
        <w:tc>
          <w:tcPr>
            <w:tcW w:w="1710" w:type="dxa"/>
            <w:shd w:val="clear" w:color="auto" w:fill="auto"/>
          </w:tcPr>
          <w:p w14:paraId="2906156E"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+961 5 000 000</w:t>
            </w:r>
          </w:p>
        </w:tc>
        <w:tc>
          <w:tcPr>
            <w:tcW w:w="1620" w:type="dxa"/>
            <w:shd w:val="clear" w:color="auto" w:fill="auto"/>
          </w:tcPr>
          <w:p w14:paraId="6970EABC"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+961 5 999 999</w:t>
            </w:r>
          </w:p>
        </w:tc>
        <w:tc>
          <w:tcPr>
            <w:tcW w:w="3685" w:type="dxa"/>
            <w:shd w:val="clear" w:color="auto" w:fill="auto"/>
          </w:tcPr>
          <w:p w14:paraId="2BEA1CF8"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PSTN number range for </w:t>
            </w:r>
            <w:r>
              <w:rPr>
                <w:rFonts w:asciiTheme="minorHAnsi" w:hAnsiTheme="minorHAnsi" w:cs="Traditional Arabic"/>
                <w:lang w:bidi="ar-LB"/>
              </w:rPr>
              <w:br/>
            </w:r>
            <w:r w:rsidRPr="00585D5B">
              <w:rPr>
                <w:rFonts w:asciiTheme="minorHAnsi" w:hAnsiTheme="minorHAnsi" w:cs="Traditional Arabic"/>
                <w:lang w:bidi="ar-LB"/>
              </w:rPr>
              <w:t>Mount Lebanon, Chouf area, "Used"</w:t>
            </w:r>
          </w:p>
        </w:tc>
      </w:tr>
      <w:tr w:rsidR="002E422A" w:rsidRPr="00670F57" w14:paraId="4A71D7CA" w14:textId="77777777" w:rsidTr="005F49B1">
        <w:trPr>
          <w:cantSplit/>
        </w:trPr>
        <w:tc>
          <w:tcPr>
            <w:tcW w:w="1080" w:type="dxa"/>
            <w:shd w:val="clear" w:color="auto" w:fill="auto"/>
          </w:tcPr>
          <w:p w14:paraId="1A2AC4F6"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25</w:t>
            </w:r>
          </w:p>
        </w:tc>
        <w:tc>
          <w:tcPr>
            <w:tcW w:w="1620" w:type="dxa"/>
            <w:shd w:val="clear" w:color="auto" w:fill="auto"/>
          </w:tcPr>
          <w:p w14:paraId="75D2D4A6"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eleven</w:t>
            </w:r>
          </w:p>
        </w:tc>
        <w:tc>
          <w:tcPr>
            <w:tcW w:w="1710" w:type="dxa"/>
            <w:shd w:val="clear" w:color="auto" w:fill="auto"/>
          </w:tcPr>
          <w:p w14:paraId="3434E8DB"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+961 25 000 000</w:t>
            </w:r>
          </w:p>
        </w:tc>
        <w:tc>
          <w:tcPr>
            <w:tcW w:w="1620" w:type="dxa"/>
            <w:shd w:val="clear" w:color="auto" w:fill="auto"/>
          </w:tcPr>
          <w:p w14:paraId="6CD5D978"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+961 25 999 999</w:t>
            </w:r>
          </w:p>
        </w:tc>
        <w:tc>
          <w:tcPr>
            <w:tcW w:w="3685" w:type="dxa"/>
            <w:shd w:val="clear" w:color="auto" w:fill="auto"/>
          </w:tcPr>
          <w:p w14:paraId="6304CE79"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PSTN number range for </w:t>
            </w:r>
            <w:r>
              <w:rPr>
                <w:rFonts w:asciiTheme="minorHAnsi" w:hAnsiTheme="minorHAnsi" w:cs="Traditional Arabic"/>
                <w:lang w:bidi="ar-LB"/>
              </w:rPr>
              <w:br/>
            </w:r>
            <w:r w:rsidRPr="00585D5B">
              <w:rPr>
                <w:rFonts w:asciiTheme="minorHAnsi" w:hAnsiTheme="minorHAnsi" w:cs="Traditional Arabic"/>
                <w:lang w:bidi="ar-LB"/>
              </w:rPr>
              <w:t>Mount Lebanon, Chouf area, "Used"</w:t>
            </w:r>
          </w:p>
        </w:tc>
      </w:tr>
      <w:tr w:rsidR="002E422A" w:rsidRPr="00670F57" w14:paraId="70DE5185" w14:textId="77777777" w:rsidTr="005F49B1">
        <w:trPr>
          <w:cantSplit/>
        </w:trPr>
        <w:tc>
          <w:tcPr>
            <w:tcW w:w="1080" w:type="dxa"/>
            <w:shd w:val="clear" w:color="auto" w:fill="auto"/>
          </w:tcPr>
          <w:p w14:paraId="0C704670"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(0)6</w:t>
            </w:r>
          </w:p>
        </w:tc>
        <w:tc>
          <w:tcPr>
            <w:tcW w:w="1620" w:type="dxa"/>
            <w:shd w:val="clear" w:color="auto" w:fill="auto"/>
          </w:tcPr>
          <w:p w14:paraId="4A4AF94C"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ten</w:t>
            </w:r>
          </w:p>
        </w:tc>
        <w:tc>
          <w:tcPr>
            <w:tcW w:w="1710" w:type="dxa"/>
            <w:shd w:val="clear" w:color="auto" w:fill="auto"/>
          </w:tcPr>
          <w:p w14:paraId="394AC4CE"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+961 6 000 000</w:t>
            </w:r>
          </w:p>
        </w:tc>
        <w:tc>
          <w:tcPr>
            <w:tcW w:w="1620" w:type="dxa"/>
            <w:shd w:val="clear" w:color="auto" w:fill="auto"/>
          </w:tcPr>
          <w:p w14:paraId="046CF7C5"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+961 6 999 999</w:t>
            </w:r>
          </w:p>
        </w:tc>
        <w:tc>
          <w:tcPr>
            <w:tcW w:w="3685" w:type="dxa"/>
            <w:shd w:val="clear" w:color="auto" w:fill="auto"/>
          </w:tcPr>
          <w:p w14:paraId="6369E761"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PSTN number range for </w:t>
            </w:r>
            <w:r>
              <w:rPr>
                <w:rFonts w:asciiTheme="minorHAnsi" w:hAnsiTheme="minorHAnsi" w:cs="Traditional Arabic"/>
                <w:lang w:bidi="ar-LB"/>
              </w:rPr>
              <w:br/>
            </w:r>
            <w:r w:rsidRPr="00585D5B">
              <w:rPr>
                <w:rFonts w:asciiTheme="minorHAnsi" w:hAnsiTheme="minorHAnsi" w:cs="Traditional Arabic"/>
                <w:lang w:bidi="ar-LB"/>
              </w:rPr>
              <w:t>North Lebanon "Used"</w:t>
            </w:r>
          </w:p>
        </w:tc>
      </w:tr>
      <w:tr w:rsidR="002E422A" w:rsidRPr="00670F57" w14:paraId="6F176F4D" w14:textId="77777777" w:rsidTr="005F49B1">
        <w:trPr>
          <w:cantSplit/>
        </w:trPr>
        <w:tc>
          <w:tcPr>
            <w:tcW w:w="1080" w:type="dxa"/>
            <w:shd w:val="clear" w:color="auto" w:fill="auto"/>
          </w:tcPr>
          <w:p w14:paraId="1BEA60FE"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26</w:t>
            </w:r>
          </w:p>
        </w:tc>
        <w:tc>
          <w:tcPr>
            <w:tcW w:w="1620" w:type="dxa"/>
            <w:shd w:val="clear" w:color="auto" w:fill="auto"/>
          </w:tcPr>
          <w:p w14:paraId="0997A58D"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eleven</w:t>
            </w:r>
          </w:p>
        </w:tc>
        <w:tc>
          <w:tcPr>
            <w:tcW w:w="1710" w:type="dxa"/>
            <w:shd w:val="clear" w:color="auto" w:fill="auto"/>
          </w:tcPr>
          <w:p w14:paraId="19B6CB52"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+961 26 000 000</w:t>
            </w:r>
          </w:p>
        </w:tc>
        <w:tc>
          <w:tcPr>
            <w:tcW w:w="1620" w:type="dxa"/>
            <w:shd w:val="clear" w:color="auto" w:fill="auto"/>
          </w:tcPr>
          <w:p w14:paraId="14A2CC01"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+961 26 999 999</w:t>
            </w:r>
          </w:p>
        </w:tc>
        <w:tc>
          <w:tcPr>
            <w:tcW w:w="3685" w:type="dxa"/>
            <w:shd w:val="clear" w:color="auto" w:fill="auto"/>
          </w:tcPr>
          <w:p w14:paraId="4478F337"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PSTN number range for </w:t>
            </w:r>
            <w:r>
              <w:rPr>
                <w:rFonts w:asciiTheme="minorHAnsi" w:hAnsiTheme="minorHAnsi" w:cs="Traditional Arabic"/>
                <w:lang w:bidi="ar-LB"/>
              </w:rPr>
              <w:br/>
            </w:r>
            <w:r w:rsidRPr="00585D5B">
              <w:rPr>
                <w:rFonts w:asciiTheme="minorHAnsi" w:hAnsiTheme="minorHAnsi" w:cs="Traditional Arabic"/>
                <w:lang w:bidi="ar-LB"/>
              </w:rPr>
              <w:t>North Lebanon "</w:t>
            </w:r>
            <w:r w:rsidRPr="00BB37BC">
              <w:rPr>
                <w:rFonts w:asciiTheme="minorHAnsi" w:hAnsiTheme="minorHAnsi" w:cs="Traditional Arabic"/>
                <w:lang w:bidi="ar-LB"/>
              </w:rPr>
              <w:t>Used</w:t>
            </w:r>
            <w:r w:rsidRPr="00585D5B">
              <w:rPr>
                <w:rFonts w:asciiTheme="minorHAnsi" w:hAnsiTheme="minorHAnsi" w:cs="Traditional Arabic"/>
                <w:lang w:bidi="ar-LB"/>
              </w:rPr>
              <w:t>"</w:t>
            </w:r>
          </w:p>
        </w:tc>
      </w:tr>
      <w:tr w:rsidR="002E422A" w:rsidRPr="00670F57" w14:paraId="1FA2C8ED" w14:textId="77777777" w:rsidTr="005F49B1">
        <w:trPr>
          <w:cantSplit/>
        </w:trPr>
        <w:tc>
          <w:tcPr>
            <w:tcW w:w="1080" w:type="dxa"/>
            <w:shd w:val="clear" w:color="auto" w:fill="auto"/>
          </w:tcPr>
          <w:p w14:paraId="7115D382"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(0)7</w:t>
            </w:r>
          </w:p>
        </w:tc>
        <w:tc>
          <w:tcPr>
            <w:tcW w:w="1620" w:type="dxa"/>
            <w:shd w:val="clear" w:color="auto" w:fill="auto"/>
          </w:tcPr>
          <w:p w14:paraId="6D6009DA"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ten</w:t>
            </w:r>
          </w:p>
        </w:tc>
        <w:tc>
          <w:tcPr>
            <w:tcW w:w="1710" w:type="dxa"/>
            <w:shd w:val="clear" w:color="auto" w:fill="auto"/>
          </w:tcPr>
          <w:p w14:paraId="1866D221"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+961 7 200 000</w:t>
            </w:r>
          </w:p>
          <w:p w14:paraId="3B97FF0D"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+961 7 620 000</w:t>
            </w:r>
          </w:p>
          <w:p w14:paraId="51205F00"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+961 7 700 000</w:t>
            </w:r>
          </w:p>
          <w:p w14:paraId="61E97590"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+961 7 800 000</w:t>
            </w:r>
          </w:p>
          <w:p w14:paraId="54500B19"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+961 7 920 000</w:t>
            </w:r>
          </w:p>
        </w:tc>
        <w:tc>
          <w:tcPr>
            <w:tcW w:w="1620" w:type="dxa"/>
            <w:shd w:val="clear" w:color="auto" w:fill="auto"/>
          </w:tcPr>
          <w:p w14:paraId="1DC6AC9B"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+961 7 599 999</w:t>
            </w:r>
          </w:p>
          <w:p w14:paraId="69D866B6"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+961 7 629 999</w:t>
            </w:r>
          </w:p>
          <w:p w14:paraId="2DE93AFF"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+961 7 799 999</w:t>
            </w:r>
          </w:p>
          <w:p w14:paraId="67890B2C"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+961 7 879 999</w:t>
            </w:r>
          </w:p>
          <w:p w14:paraId="0F7E7C37"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+961 7 929 999</w:t>
            </w:r>
          </w:p>
        </w:tc>
        <w:tc>
          <w:tcPr>
            <w:tcW w:w="3685" w:type="dxa"/>
            <w:shd w:val="clear" w:color="auto" w:fill="auto"/>
          </w:tcPr>
          <w:p w14:paraId="02700CAC"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PSTN number range for </w:t>
            </w:r>
            <w:r>
              <w:rPr>
                <w:rFonts w:asciiTheme="minorHAnsi" w:hAnsiTheme="minorHAnsi" w:cs="Traditional Arabic"/>
                <w:lang w:bidi="ar-LB"/>
              </w:rPr>
              <w:br/>
            </w:r>
            <w:r w:rsidRPr="00585D5B">
              <w:rPr>
                <w:rFonts w:asciiTheme="minorHAnsi" w:hAnsiTheme="minorHAnsi" w:cs="Traditional Arabic"/>
                <w:lang w:bidi="ar-LB"/>
              </w:rPr>
              <w:t>South Lebanon "Used".</w:t>
            </w:r>
          </w:p>
        </w:tc>
      </w:tr>
      <w:tr w:rsidR="002E422A" w:rsidRPr="00670F57" w14:paraId="0C2778C1" w14:textId="77777777" w:rsidTr="005F49B1">
        <w:trPr>
          <w:cantSplit/>
        </w:trPr>
        <w:tc>
          <w:tcPr>
            <w:tcW w:w="1080" w:type="dxa"/>
            <w:shd w:val="clear" w:color="auto" w:fill="auto"/>
          </w:tcPr>
          <w:p w14:paraId="4302E68B"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27</w:t>
            </w:r>
          </w:p>
        </w:tc>
        <w:tc>
          <w:tcPr>
            <w:tcW w:w="1620" w:type="dxa"/>
            <w:shd w:val="clear" w:color="auto" w:fill="auto"/>
          </w:tcPr>
          <w:p w14:paraId="6153470C"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eleven</w:t>
            </w:r>
          </w:p>
        </w:tc>
        <w:tc>
          <w:tcPr>
            <w:tcW w:w="1710" w:type="dxa"/>
            <w:shd w:val="clear" w:color="auto" w:fill="auto"/>
          </w:tcPr>
          <w:p w14:paraId="52D98E6B"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+961 27 100 000</w:t>
            </w:r>
          </w:p>
        </w:tc>
        <w:tc>
          <w:tcPr>
            <w:tcW w:w="1620" w:type="dxa"/>
            <w:shd w:val="clear" w:color="auto" w:fill="auto"/>
          </w:tcPr>
          <w:p w14:paraId="7F3990C2"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+961 27 999 999</w:t>
            </w:r>
          </w:p>
        </w:tc>
        <w:tc>
          <w:tcPr>
            <w:tcW w:w="3685" w:type="dxa"/>
            <w:shd w:val="clear" w:color="auto" w:fill="auto"/>
          </w:tcPr>
          <w:p w14:paraId="5E736646"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PSTN number range for </w:t>
            </w:r>
            <w:r>
              <w:rPr>
                <w:rFonts w:asciiTheme="minorHAnsi" w:hAnsiTheme="minorHAnsi" w:cs="Traditional Arabic"/>
                <w:lang w:bidi="ar-LB"/>
              </w:rPr>
              <w:br/>
            </w:r>
            <w:r w:rsidRPr="00585D5B">
              <w:rPr>
                <w:rFonts w:asciiTheme="minorHAnsi" w:hAnsiTheme="minorHAnsi" w:cs="Traditional Arabic"/>
                <w:lang w:bidi="ar-LB"/>
              </w:rPr>
              <w:t xml:space="preserve">South Lebanon </w:t>
            </w:r>
            <w:r w:rsidRPr="00FC1918">
              <w:rPr>
                <w:rFonts w:asciiTheme="minorHAnsi" w:hAnsiTheme="minorHAnsi" w:cs="Traditional Arabic"/>
                <w:lang w:bidi="ar-LB"/>
              </w:rPr>
              <w:t>"Used"</w:t>
            </w:r>
          </w:p>
        </w:tc>
      </w:tr>
      <w:tr w:rsidR="002E422A" w:rsidRPr="00670F57" w14:paraId="0702C693" w14:textId="77777777" w:rsidTr="005F49B1">
        <w:trPr>
          <w:cantSplit/>
        </w:trPr>
        <w:tc>
          <w:tcPr>
            <w:tcW w:w="1080" w:type="dxa"/>
            <w:shd w:val="clear" w:color="auto" w:fill="auto"/>
          </w:tcPr>
          <w:p w14:paraId="6150381D"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lastRenderedPageBreak/>
              <w:t>70</w:t>
            </w:r>
          </w:p>
        </w:tc>
        <w:tc>
          <w:tcPr>
            <w:tcW w:w="1620" w:type="dxa"/>
            <w:shd w:val="clear" w:color="auto" w:fill="auto"/>
          </w:tcPr>
          <w:p w14:paraId="5D858C9F"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eleven</w:t>
            </w:r>
          </w:p>
        </w:tc>
        <w:tc>
          <w:tcPr>
            <w:tcW w:w="1710" w:type="dxa"/>
            <w:shd w:val="clear" w:color="auto" w:fill="auto"/>
          </w:tcPr>
          <w:p w14:paraId="677092AA"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+961 70 000 000</w:t>
            </w:r>
          </w:p>
          <w:p w14:paraId="64B77AF8"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+961 70 100 000</w:t>
            </w:r>
          </w:p>
          <w:p w14:paraId="6DF5558E"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+961 70 </w:t>
            </w:r>
            <w:r>
              <w:rPr>
                <w:rFonts w:asciiTheme="minorHAnsi" w:hAnsiTheme="minorHAnsi" w:cs="Traditional Arabic"/>
                <w:lang w:bidi="ar-LB"/>
              </w:rPr>
              <w:t>2</w:t>
            </w:r>
            <w:r w:rsidRPr="00585D5B">
              <w:rPr>
                <w:rFonts w:asciiTheme="minorHAnsi" w:hAnsiTheme="minorHAnsi" w:cs="Traditional Arabic"/>
                <w:lang w:bidi="ar-LB"/>
              </w:rPr>
              <w:t>00 000</w:t>
            </w:r>
          </w:p>
          <w:p w14:paraId="77E02424"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+961 70 </w:t>
            </w:r>
            <w:r>
              <w:rPr>
                <w:rFonts w:asciiTheme="minorHAnsi" w:hAnsiTheme="minorHAnsi" w:cs="Traditional Arabic"/>
                <w:lang w:bidi="ar-LB"/>
              </w:rPr>
              <w:t>3</w:t>
            </w:r>
            <w:r w:rsidRPr="00585D5B">
              <w:rPr>
                <w:rFonts w:asciiTheme="minorHAnsi" w:hAnsiTheme="minorHAnsi" w:cs="Traditional Arabic"/>
                <w:lang w:bidi="ar-LB"/>
              </w:rPr>
              <w:t>00 000</w:t>
            </w:r>
          </w:p>
          <w:p w14:paraId="6CD76725"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+961 70 </w:t>
            </w:r>
            <w:r>
              <w:rPr>
                <w:rFonts w:asciiTheme="minorHAnsi" w:hAnsiTheme="minorHAnsi" w:cs="Traditional Arabic"/>
                <w:lang w:bidi="ar-LB"/>
              </w:rPr>
              <w:t>4</w:t>
            </w:r>
            <w:r w:rsidRPr="00585D5B">
              <w:rPr>
                <w:rFonts w:asciiTheme="minorHAnsi" w:hAnsiTheme="minorHAnsi" w:cs="Traditional Arabic"/>
                <w:lang w:bidi="ar-LB"/>
              </w:rPr>
              <w:t>00 000</w:t>
            </w:r>
          </w:p>
          <w:p w14:paraId="1E9CF034"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+961 70 </w:t>
            </w:r>
            <w:r>
              <w:rPr>
                <w:rFonts w:asciiTheme="minorHAnsi" w:hAnsiTheme="minorHAnsi" w:cs="Traditional Arabic"/>
                <w:lang w:bidi="ar-LB"/>
              </w:rPr>
              <w:t>5</w:t>
            </w:r>
            <w:r w:rsidRPr="00585D5B">
              <w:rPr>
                <w:rFonts w:asciiTheme="minorHAnsi" w:hAnsiTheme="minorHAnsi" w:cs="Traditional Arabic"/>
                <w:lang w:bidi="ar-LB"/>
              </w:rPr>
              <w:t>00 000</w:t>
            </w:r>
          </w:p>
          <w:p w14:paraId="05B7B4D0" w14:textId="77777777" w:rsidR="002E422A"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+961 70 600 000</w:t>
            </w:r>
          </w:p>
          <w:p w14:paraId="73A052B2"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+961 70 </w:t>
            </w:r>
            <w:r>
              <w:rPr>
                <w:rFonts w:asciiTheme="minorHAnsi" w:hAnsiTheme="minorHAnsi" w:cs="Traditional Arabic"/>
                <w:lang w:bidi="ar-LB"/>
              </w:rPr>
              <w:t>7</w:t>
            </w:r>
            <w:r w:rsidRPr="00585D5B">
              <w:rPr>
                <w:rFonts w:asciiTheme="minorHAnsi" w:hAnsiTheme="minorHAnsi" w:cs="Traditional Arabic"/>
                <w:lang w:bidi="ar-LB"/>
              </w:rPr>
              <w:t>00 000</w:t>
            </w:r>
          </w:p>
          <w:p w14:paraId="68916D46" w14:textId="77777777" w:rsidR="002E422A"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+961 70 </w:t>
            </w:r>
            <w:r>
              <w:rPr>
                <w:rFonts w:asciiTheme="minorHAnsi" w:hAnsiTheme="minorHAnsi" w:cs="Traditional Arabic"/>
                <w:lang w:bidi="ar-LB"/>
              </w:rPr>
              <w:t>8</w:t>
            </w:r>
            <w:r w:rsidRPr="00585D5B">
              <w:rPr>
                <w:rFonts w:asciiTheme="minorHAnsi" w:hAnsiTheme="minorHAnsi" w:cs="Traditional Arabic"/>
                <w:lang w:bidi="ar-LB"/>
              </w:rPr>
              <w:t>00 000</w:t>
            </w:r>
          </w:p>
          <w:p w14:paraId="2E1A04F3"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+961 70 </w:t>
            </w:r>
            <w:r>
              <w:rPr>
                <w:rFonts w:asciiTheme="minorHAnsi" w:hAnsiTheme="minorHAnsi" w:cs="Traditional Arabic"/>
                <w:lang w:bidi="ar-LB"/>
              </w:rPr>
              <w:t>9</w:t>
            </w:r>
            <w:r w:rsidRPr="00585D5B">
              <w:rPr>
                <w:rFonts w:asciiTheme="minorHAnsi" w:hAnsiTheme="minorHAnsi" w:cs="Traditional Arabic"/>
                <w:lang w:bidi="ar-LB"/>
              </w:rPr>
              <w:t>00 000</w:t>
            </w:r>
          </w:p>
        </w:tc>
        <w:tc>
          <w:tcPr>
            <w:tcW w:w="1620" w:type="dxa"/>
            <w:shd w:val="clear" w:color="auto" w:fill="auto"/>
          </w:tcPr>
          <w:p w14:paraId="373CB50C"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+961 70 099 999</w:t>
            </w:r>
          </w:p>
          <w:p w14:paraId="2EFA4DE0"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+961 70 </w:t>
            </w:r>
            <w:r>
              <w:rPr>
                <w:rFonts w:asciiTheme="minorHAnsi" w:hAnsiTheme="minorHAnsi" w:cs="Traditional Arabic"/>
                <w:lang w:bidi="ar-LB"/>
              </w:rPr>
              <w:t>1</w:t>
            </w:r>
            <w:r w:rsidRPr="00585D5B">
              <w:rPr>
                <w:rFonts w:asciiTheme="minorHAnsi" w:hAnsiTheme="minorHAnsi" w:cs="Traditional Arabic"/>
                <w:lang w:bidi="ar-LB"/>
              </w:rPr>
              <w:t>99 999</w:t>
            </w:r>
          </w:p>
          <w:p w14:paraId="538A4CE9"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+961 70 </w:t>
            </w:r>
            <w:r>
              <w:rPr>
                <w:rFonts w:asciiTheme="minorHAnsi" w:hAnsiTheme="minorHAnsi" w:cs="Traditional Arabic"/>
                <w:lang w:bidi="ar-LB"/>
              </w:rPr>
              <w:t>2</w:t>
            </w:r>
            <w:r w:rsidRPr="00585D5B">
              <w:rPr>
                <w:rFonts w:asciiTheme="minorHAnsi" w:hAnsiTheme="minorHAnsi" w:cs="Traditional Arabic"/>
                <w:lang w:bidi="ar-LB"/>
              </w:rPr>
              <w:t>99 999</w:t>
            </w:r>
          </w:p>
          <w:p w14:paraId="7BB56BDF"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+961 70 </w:t>
            </w:r>
            <w:r>
              <w:rPr>
                <w:rFonts w:asciiTheme="minorHAnsi" w:hAnsiTheme="minorHAnsi" w:cs="Traditional Arabic"/>
                <w:lang w:bidi="ar-LB"/>
              </w:rPr>
              <w:t>3</w:t>
            </w:r>
            <w:r w:rsidRPr="00585D5B">
              <w:rPr>
                <w:rFonts w:asciiTheme="minorHAnsi" w:hAnsiTheme="minorHAnsi" w:cs="Traditional Arabic"/>
                <w:lang w:bidi="ar-LB"/>
              </w:rPr>
              <w:t>99 999</w:t>
            </w:r>
          </w:p>
          <w:p w14:paraId="79F8330F"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+961 70 </w:t>
            </w:r>
            <w:r>
              <w:rPr>
                <w:rFonts w:asciiTheme="minorHAnsi" w:hAnsiTheme="minorHAnsi" w:cs="Traditional Arabic"/>
                <w:lang w:bidi="ar-LB"/>
              </w:rPr>
              <w:t>4</w:t>
            </w:r>
            <w:r w:rsidRPr="00585D5B">
              <w:rPr>
                <w:rFonts w:asciiTheme="minorHAnsi" w:hAnsiTheme="minorHAnsi" w:cs="Traditional Arabic"/>
                <w:lang w:bidi="ar-LB"/>
              </w:rPr>
              <w:t>99 999</w:t>
            </w:r>
          </w:p>
          <w:p w14:paraId="41CBB9C4" w14:textId="77777777" w:rsidR="002E422A"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+961 70 599 999</w:t>
            </w:r>
          </w:p>
          <w:p w14:paraId="3FA25CA9"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+961 70 </w:t>
            </w:r>
            <w:r>
              <w:rPr>
                <w:rFonts w:asciiTheme="minorHAnsi" w:hAnsiTheme="minorHAnsi" w:cs="Traditional Arabic"/>
                <w:lang w:bidi="ar-LB"/>
              </w:rPr>
              <w:t>6</w:t>
            </w:r>
            <w:r w:rsidRPr="00585D5B">
              <w:rPr>
                <w:rFonts w:asciiTheme="minorHAnsi" w:hAnsiTheme="minorHAnsi" w:cs="Traditional Arabic"/>
                <w:lang w:bidi="ar-LB"/>
              </w:rPr>
              <w:t>99 999</w:t>
            </w:r>
          </w:p>
          <w:p w14:paraId="52C98BAC"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+961 70 </w:t>
            </w:r>
            <w:r>
              <w:rPr>
                <w:rFonts w:asciiTheme="minorHAnsi" w:hAnsiTheme="minorHAnsi" w:cs="Traditional Arabic"/>
                <w:lang w:bidi="ar-LB"/>
              </w:rPr>
              <w:t>7</w:t>
            </w:r>
            <w:r w:rsidRPr="00585D5B">
              <w:rPr>
                <w:rFonts w:asciiTheme="minorHAnsi" w:hAnsiTheme="minorHAnsi" w:cs="Traditional Arabic"/>
                <w:lang w:bidi="ar-LB"/>
              </w:rPr>
              <w:t>99 999</w:t>
            </w:r>
          </w:p>
          <w:p w14:paraId="19001BE1"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+961 70 </w:t>
            </w:r>
            <w:r>
              <w:rPr>
                <w:rFonts w:asciiTheme="minorHAnsi" w:hAnsiTheme="minorHAnsi" w:cs="Traditional Arabic"/>
                <w:lang w:bidi="ar-LB"/>
              </w:rPr>
              <w:t>8</w:t>
            </w:r>
            <w:r w:rsidRPr="00585D5B">
              <w:rPr>
                <w:rFonts w:asciiTheme="minorHAnsi" w:hAnsiTheme="minorHAnsi" w:cs="Traditional Arabic"/>
                <w:lang w:bidi="ar-LB"/>
              </w:rPr>
              <w:t>99 999</w:t>
            </w:r>
          </w:p>
          <w:p w14:paraId="343A4AC6"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+961 70 999 999</w:t>
            </w:r>
          </w:p>
        </w:tc>
        <w:tc>
          <w:tcPr>
            <w:tcW w:w="3685" w:type="dxa"/>
            <w:shd w:val="clear" w:color="auto" w:fill="auto"/>
          </w:tcPr>
          <w:p w14:paraId="3B536512"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(MIC2)</w:t>
            </w:r>
          </w:p>
          <w:p w14:paraId="095946E6"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(MIC1)</w:t>
            </w:r>
          </w:p>
          <w:p w14:paraId="4101937C"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(MIC1)</w:t>
            </w:r>
          </w:p>
          <w:p w14:paraId="7483E325"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(MIC1)</w:t>
            </w:r>
          </w:p>
          <w:p w14:paraId="02AE0040"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(MIC1)</w:t>
            </w:r>
          </w:p>
          <w:p w14:paraId="684C49D3"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(MIC1)</w:t>
            </w:r>
          </w:p>
          <w:p w14:paraId="51B914CC" w14:textId="77777777" w:rsidR="002E422A"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(MIC2)</w:t>
            </w:r>
          </w:p>
          <w:p w14:paraId="445FAB3A" w14:textId="77777777" w:rsidR="002E422A"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(MIC2)</w:t>
            </w:r>
          </w:p>
          <w:p w14:paraId="2538B719" w14:textId="77777777" w:rsidR="002E422A"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(MIC2)</w:t>
            </w:r>
          </w:p>
          <w:p w14:paraId="0BD50A8F"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(MIC2)</w:t>
            </w:r>
          </w:p>
        </w:tc>
      </w:tr>
      <w:tr w:rsidR="002E422A" w:rsidRPr="00670F57" w14:paraId="684855CE" w14:textId="77777777" w:rsidTr="005F49B1">
        <w:trPr>
          <w:cantSplit/>
        </w:trPr>
        <w:tc>
          <w:tcPr>
            <w:tcW w:w="1080" w:type="dxa"/>
            <w:shd w:val="clear" w:color="auto" w:fill="auto"/>
          </w:tcPr>
          <w:p w14:paraId="1088B8D7"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71</w:t>
            </w:r>
          </w:p>
        </w:tc>
        <w:tc>
          <w:tcPr>
            <w:tcW w:w="1620" w:type="dxa"/>
            <w:shd w:val="clear" w:color="auto" w:fill="auto"/>
          </w:tcPr>
          <w:p w14:paraId="6827D5DD"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eleven</w:t>
            </w:r>
          </w:p>
        </w:tc>
        <w:tc>
          <w:tcPr>
            <w:tcW w:w="1710" w:type="dxa"/>
            <w:shd w:val="clear" w:color="auto" w:fill="auto"/>
          </w:tcPr>
          <w:p w14:paraId="5B445D3E"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+961 71 000 000</w:t>
            </w:r>
          </w:p>
          <w:p w14:paraId="68BA0B2F"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+961 71 </w:t>
            </w:r>
            <w:r>
              <w:rPr>
                <w:rFonts w:asciiTheme="minorHAnsi" w:hAnsiTheme="minorHAnsi" w:cs="Traditional Arabic"/>
                <w:lang w:bidi="ar-LB"/>
              </w:rPr>
              <w:t>1</w:t>
            </w:r>
            <w:r w:rsidRPr="00585D5B">
              <w:rPr>
                <w:rFonts w:asciiTheme="minorHAnsi" w:hAnsiTheme="minorHAnsi" w:cs="Traditional Arabic"/>
                <w:lang w:bidi="ar-LB"/>
              </w:rPr>
              <w:t>00 000</w:t>
            </w:r>
          </w:p>
          <w:p w14:paraId="444BE6FC"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+961 71 </w:t>
            </w:r>
            <w:r>
              <w:rPr>
                <w:rFonts w:asciiTheme="minorHAnsi" w:hAnsiTheme="minorHAnsi" w:cs="Traditional Arabic"/>
                <w:lang w:bidi="ar-LB"/>
              </w:rPr>
              <w:t>2</w:t>
            </w:r>
            <w:r w:rsidRPr="00585D5B">
              <w:rPr>
                <w:rFonts w:asciiTheme="minorHAnsi" w:hAnsiTheme="minorHAnsi" w:cs="Traditional Arabic"/>
                <w:lang w:bidi="ar-LB"/>
              </w:rPr>
              <w:t>00 000</w:t>
            </w:r>
          </w:p>
          <w:p w14:paraId="2EE93461"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+961 71 </w:t>
            </w:r>
            <w:r>
              <w:rPr>
                <w:rFonts w:asciiTheme="minorHAnsi" w:hAnsiTheme="minorHAnsi" w:cs="Traditional Arabic"/>
                <w:lang w:bidi="ar-LB"/>
              </w:rPr>
              <w:t>3</w:t>
            </w:r>
            <w:r w:rsidRPr="00585D5B">
              <w:rPr>
                <w:rFonts w:asciiTheme="minorHAnsi" w:hAnsiTheme="minorHAnsi" w:cs="Traditional Arabic"/>
                <w:lang w:bidi="ar-LB"/>
              </w:rPr>
              <w:t>00 000</w:t>
            </w:r>
          </w:p>
          <w:p w14:paraId="438B371E"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+961 71</w:t>
            </w:r>
            <w:r>
              <w:rPr>
                <w:rFonts w:asciiTheme="minorHAnsi" w:hAnsiTheme="minorHAnsi" w:cs="Traditional Arabic"/>
                <w:lang w:bidi="ar-LB"/>
              </w:rPr>
              <w:t>45</w:t>
            </w:r>
            <w:r w:rsidRPr="00585D5B">
              <w:rPr>
                <w:rFonts w:asciiTheme="minorHAnsi" w:hAnsiTheme="minorHAnsi" w:cs="Traditional Arabic"/>
                <w:lang w:bidi="ar-LB"/>
              </w:rPr>
              <w:t>0 000</w:t>
            </w:r>
          </w:p>
          <w:p w14:paraId="4ECE577C"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+961 71 </w:t>
            </w:r>
            <w:r>
              <w:rPr>
                <w:rFonts w:asciiTheme="minorHAnsi" w:hAnsiTheme="minorHAnsi" w:cs="Traditional Arabic"/>
                <w:lang w:bidi="ar-LB"/>
              </w:rPr>
              <w:t>5</w:t>
            </w:r>
            <w:r w:rsidRPr="00585D5B">
              <w:rPr>
                <w:rFonts w:asciiTheme="minorHAnsi" w:hAnsiTheme="minorHAnsi" w:cs="Traditional Arabic"/>
                <w:lang w:bidi="ar-LB"/>
              </w:rPr>
              <w:t>00 000</w:t>
            </w:r>
          </w:p>
          <w:p w14:paraId="5CFF04DD" w14:textId="77777777" w:rsidR="002E422A"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+961 71 600 000</w:t>
            </w:r>
          </w:p>
          <w:p w14:paraId="3E6A83CD"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+961 71 </w:t>
            </w:r>
            <w:r>
              <w:rPr>
                <w:rFonts w:asciiTheme="minorHAnsi" w:hAnsiTheme="minorHAnsi" w:cs="Traditional Arabic"/>
                <w:lang w:bidi="ar-LB"/>
              </w:rPr>
              <w:t>7</w:t>
            </w:r>
            <w:r w:rsidRPr="00585D5B">
              <w:rPr>
                <w:rFonts w:asciiTheme="minorHAnsi" w:hAnsiTheme="minorHAnsi" w:cs="Traditional Arabic"/>
                <w:lang w:bidi="ar-LB"/>
              </w:rPr>
              <w:t>00 000</w:t>
            </w:r>
          </w:p>
          <w:p w14:paraId="174F306F"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+961 71 </w:t>
            </w:r>
            <w:r>
              <w:rPr>
                <w:rFonts w:asciiTheme="minorHAnsi" w:hAnsiTheme="minorHAnsi" w:cs="Traditional Arabic"/>
                <w:lang w:bidi="ar-LB"/>
              </w:rPr>
              <w:t>8</w:t>
            </w:r>
            <w:r w:rsidRPr="00585D5B">
              <w:rPr>
                <w:rFonts w:asciiTheme="minorHAnsi" w:hAnsiTheme="minorHAnsi" w:cs="Traditional Arabic"/>
                <w:lang w:bidi="ar-LB"/>
              </w:rPr>
              <w:t>00 000</w:t>
            </w:r>
          </w:p>
          <w:p w14:paraId="5401C773"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+961 71 </w:t>
            </w:r>
            <w:r>
              <w:rPr>
                <w:rFonts w:asciiTheme="minorHAnsi" w:hAnsiTheme="minorHAnsi" w:cs="Traditional Arabic"/>
                <w:lang w:bidi="ar-LB"/>
              </w:rPr>
              <w:t>9</w:t>
            </w:r>
            <w:r w:rsidRPr="00585D5B">
              <w:rPr>
                <w:rFonts w:asciiTheme="minorHAnsi" w:hAnsiTheme="minorHAnsi" w:cs="Traditional Arabic"/>
                <w:lang w:bidi="ar-LB"/>
              </w:rPr>
              <w:t>00 000</w:t>
            </w:r>
          </w:p>
        </w:tc>
        <w:tc>
          <w:tcPr>
            <w:tcW w:w="1620" w:type="dxa"/>
            <w:shd w:val="clear" w:color="auto" w:fill="auto"/>
          </w:tcPr>
          <w:p w14:paraId="634D584C" w14:textId="77777777" w:rsidR="002E422A"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+961 71 099 999</w:t>
            </w:r>
          </w:p>
          <w:p w14:paraId="29414D6D"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+961 71 </w:t>
            </w:r>
            <w:r>
              <w:rPr>
                <w:rFonts w:asciiTheme="minorHAnsi" w:hAnsiTheme="minorHAnsi" w:cs="Traditional Arabic"/>
                <w:lang w:bidi="ar-LB"/>
              </w:rPr>
              <w:t>1</w:t>
            </w:r>
            <w:r w:rsidRPr="00585D5B">
              <w:rPr>
                <w:rFonts w:asciiTheme="minorHAnsi" w:hAnsiTheme="minorHAnsi" w:cs="Traditional Arabic"/>
                <w:lang w:bidi="ar-LB"/>
              </w:rPr>
              <w:t>99 999</w:t>
            </w:r>
          </w:p>
          <w:p w14:paraId="49442511"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+961 71 </w:t>
            </w:r>
            <w:r>
              <w:rPr>
                <w:rFonts w:asciiTheme="minorHAnsi" w:hAnsiTheme="minorHAnsi" w:cs="Traditional Arabic"/>
                <w:lang w:bidi="ar-LB"/>
              </w:rPr>
              <w:t>2</w:t>
            </w:r>
            <w:r w:rsidRPr="00585D5B">
              <w:rPr>
                <w:rFonts w:asciiTheme="minorHAnsi" w:hAnsiTheme="minorHAnsi" w:cs="Traditional Arabic"/>
                <w:lang w:bidi="ar-LB"/>
              </w:rPr>
              <w:t>99 999</w:t>
            </w:r>
          </w:p>
          <w:p w14:paraId="564EC82E"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+961 71 </w:t>
            </w:r>
            <w:r>
              <w:rPr>
                <w:rFonts w:asciiTheme="minorHAnsi" w:hAnsiTheme="minorHAnsi" w:cs="Traditional Arabic"/>
                <w:lang w:bidi="ar-LB"/>
              </w:rPr>
              <w:t>3</w:t>
            </w:r>
            <w:r w:rsidRPr="00585D5B">
              <w:rPr>
                <w:rFonts w:asciiTheme="minorHAnsi" w:hAnsiTheme="minorHAnsi" w:cs="Traditional Arabic"/>
                <w:lang w:bidi="ar-LB"/>
              </w:rPr>
              <w:t>99 999</w:t>
            </w:r>
          </w:p>
          <w:p w14:paraId="27625FBC"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+961 71 </w:t>
            </w:r>
            <w:r>
              <w:rPr>
                <w:rFonts w:asciiTheme="minorHAnsi" w:hAnsiTheme="minorHAnsi" w:cs="Traditional Arabic"/>
                <w:lang w:bidi="ar-LB"/>
              </w:rPr>
              <w:t>4</w:t>
            </w:r>
            <w:r w:rsidRPr="00585D5B">
              <w:rPr>
                <w:rFonts w:asciiTheme="minorHAnsi" w:hAnsiTheme="minorHAnsi" w:cs="Traditional Arabic"/>
                <w:lang w:bidi="ar-LB"/>
              </w:rPr>
              <w:t>99 999</w:t>
            </w:r>
          </w:p>
          <w:p w14:paraId="03FF6CAB"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+961 71 599 999</w:t>
            </w:r>
          </w:p>
          <w:p w14:paraId="78F88687"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+961 71 </w:t>
            </w:r>
            <w:r>
              <w:rPr>
                <w:rFonts w:asciiTheme="minorHAnsi" w:hAnsiTheme="minorHAnsi" w:cs="Traditional Arabic"/>
                <w:lang w:bidi="ar-LB"/>
              </w:rPr>
              <w:t>6</w:t>
            </w:r>
            <w:r w:rsidRPr="00585D5B">
              <w:rPr>
                <w:rFonts w:asciiTheme="minorHAnsi" w:hAnsiTheme="minorHAnsi" w:cs="Traditional Arabic"/>
                <w:lang w:bidi="ar-LB"/>
              </w:rPr>
              <w:t>99 999</w:t>
            </w:r>
          </w:p>
          <w:p w14:paraId="714DE1E6"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+961 71 </w:t>
            </w:r>
            <w:r>
              <w:rPr>
                <w:rFonts w:asciiTheme="minorHAnsi" w:hAnsiTheme="minorHAnsi" w:cs="Traditional Arabic"/>
                <w:lang w:bidi="ar-LB"/>
              </w:rPr>
              <w:t>7</w:t>
            </w:r>
            <w:r w:rsidRPr="00585D5B">
              <w:rPr>
                <w:rFonts w:asciiTheme="minorHAnsi" w:hAnsiTheme="minorHAnsi" w:cs="Traditional Arabic"/>
                <w:lang w:bidi="ar-LB"/>
              </w:rPr>
              <w:t>99 999</w:t>
            </w:r>
          </w:p>
          <w:p w14:paraId="53E0344E"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+961 71 </w:t>
            </w:r>
            <w:r>
              <w:rPr>
                <w:rFonts w:asciiTheme="minorHAnsi" w:hAnsiTheme="minorHAnsi" w:cs="Traditional Arabic"/>
                <w:lang w:bidi="ar-LB"/>
              </w:rPr>
              <w:t>8</w:t>
            </w:r>
            <w:r w:rsidRPr="00585D5B">
              <w:rPr>
                <w:rFonts w:asciiTheme="minorHAnsi" w:hAnsiTheme="minorHAnsi" w:cs="Traditional Arabic"/>
                <w:lang w:bidi="ar-LB"/>
              </w:rPr>
              <w:t>99 999</w:t>
            </w:r>
          </w:p>
          <w:p w14:paraId="5B4388FF"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+961 71 999 999</w:t>
            </w:r>
          </w:p>
        </w:tc>
        <w:tc>
          <w:tcPr>
            <w:tcW w:w="3685" w:type="dxa"/>
            <w:shd w:val="clear" w:color="auto" w:fill="auto"/>
          </w:tcPr>
          <w:p w14:paraId="48EB97B8"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(MIC1)</w:t>
            </w:r>
          </w:p>
          <w:p w14:paraId="11285C11"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(MIC2)</w:t>
            </w:r>
          </w:p>
          <w:p w14:paraId="5460B312"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(MIC2)</w:t>
            </w:r>
          </w:p>
          <w:p w14:paraId="1CC28A8A"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(MIC2)</w:t>
            </w:r>
          </w:p>
          <w:p w14:paraId="6E49912B"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(MIC2)</w:t>
            </w:r>
          </w:p>
          <w:p w14:paraId="175311F0"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(MIC2)</w:t>
            </w:r>
          </w:p>
          <w:p w14:paraId="68E3ECA4"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w:t>
            </w:r>
            <w:r>
              <w:rPr>
                <w:rFonts w:asciiTheme="minorHAnsi" w:hAnsiTheme="minorHAnsi" w:cs="Traditional Arabic"/>
                <w:lang w:bidi="ar-LB"/>
              </w:rPr>
              <w:t>1</w:t>
            </w:r>
            <w:r w:rsidRPr="00585D5B">
              <w:rPr>
                <w:rFonts w:asciiTheme="minorHAnsi" w:hAnsiTheme="minorHAnsi" w:cs="Traditional Arabic"/>
                <w:lang w:bidi="ar-LB"/>
              </w:rPr>
              <w:t>)</w:t>
            </w:r>
          </w:p>
          <w:p w14:paraId="0AFA4239" w14:textId="77777777" w:rsidR="002E422A"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(MIC1)</w:t>
            </w:r>
          </w:p>
          <w:p w14:paraId="3DCB34BD" w14:textId="77777777" w:rsidR="002E422A"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(MIC1)</w:t>
            </w:r>
          </w:p>
          <w:p w14:paraId="37B2FAB2"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(MIC1)</w:t>
            </w:r>
          </w:p>
        </w:tc>
      </w:tr>
      <w:tr w:rsidR="002E422A" w:rsidRPr="00670F57" w14:paraId="5F13E629" w14:textId="77777777" w:rsidTr="005F49B1">
        <w:trPr>
          <w:cantSplit/>
        </w:trPr>
        <w:tc>
          <w:tcPr>
            <w:tcW w:w="1080" w:type="dxa"/>
            <w:shd w:val="clear" w:color="auto" w:fill="auto"/>
          </w:tcPr>
          <w:p w14:paraId="3A10A331"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76</w:t>
            </w:r>
          </w:p>
        </w:tc>
        <w:tc>
          <w:tcPr>
            <w:tcW w:w="1620" w:type="dxa"/>
            <w:shd w:val="clear" w:color="auto" w:fill="auto"/>
          </w:tcPr>
          <w:p w14:paraId="2B516319"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eleven</w:t>
            </w:r>
          </w:p>
        </w:tc>
        <w:tc>
          <w:tcPr>
            <w:tcW w:w="1710" w:type="dxa"/>
            <w:shd w:val="clear" w:color="auto" w:fill="auto"/>
          </w:tcPr>
          <w:p w14:paraId="6C5376D1"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+961 76 000 000</w:t>
            </w:r>
          </w:p>
          <w:p w14:paraId="59022DBB"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+961 76 100 000</w:t>
            </w:r>
          </w:p>
          <w:p w14:paraId="43A137E0"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+961 76 300 000</w:t>
            </w:r>
          </w:p>
          <w:p w14:paraId="1AE95728"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+961 76 </w:t>
            </w:r>
            <w:r>
              <w:rPr>
                <w:rFonts w:asciiTheme="minorHAnsi" w:hAnsiTheme="minorHAnsi" w:cs="Traditional Arabic"/>
                <w:lang w:bidi="ar-LB"/>
              </w:rPr>
              <w:t>4</w:t>
            </w:r>
            <w:r w:rsidRPr="00585D5B">
              <w:rPr>
                <w:rFonts w:asciiTheme="minorHAnsi" w:hAnsiTheme="minorHAnsi" w:cs="Traditional Arabic"/>
                <w:lang w:bidi="ar-LB"/>
              </w:rPr>
              <w:t>00 000</w:t>
            </w:r>
          </w:p>
          <w:p w14:paraId="04C157A7"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+961 76 </w:t>
            </w:r>
            <w:r>
              <w:rPr>
                <w:rFonts w:asciiTheme="minorHAnsi" w:hAnsiTheme="minorHAnsi" w:cs="Traditional Arabic"/>
                <w:lang w:bidi="ar-LB"/>
              </w:rPr>
              <w:t>50</w:t>
            </w:r>
            <w:r w:rsidRPr="00585D5B">
              <w:rPr>
                <w:rFonts w:asciiTheme="minorHAnsi" w:hAnsiTheme="minorHAnsi" w:cs="Traditional Arabic"/>
                <w:lang w:bidi="ar-LB"/>
              </w:rPr>
              <w:t>0 000</w:t>
            </w:r>
          </w:p>
          <w:p w14:paraId="084C450A" w14:textId="77777777" w:rsidR="002E422A"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+961 76 600 000</w:t>
            </w:r>
          </w:p>
          <w:p w14:paraId="710139EA"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+961 76 </w:t>
            </w:r>
            <w:r>
              <w:rPr>
                <w:rFonts w:asciiTheme="minorHAnsi" w:hAnsiTheme="minorHAnsi" w:cs="Traditional Arabic"/>
                <w:lang w:bidi="ar-LB"/>
              </w:rPr>
              <w:t>7</w:t>
            </w:r>
            <w:r w:rsidRPr="00585D5B">
              <w:rPr>
                <w:rFonts w:asciiTheme="minorHAnsi" w:hAnsiTheme="minorHAnsi" w:cs="Traditional Arabic"/>
                <w:lang w:bidi="ar-LB"/>
              </w:rPr>
              <w:t>00 000</w:t>
            </w:r>
          </w:p>
          <w:p w14:paraId="5717C96E"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+961 76 </w:t>
            </w:r>
            <w:r>
              <w:rPr>
                <w:rFonts w:asciiTheme="minorHAnsi" w:hAnsiTheme="minorHAnsi" w:cs="Traditional Arabic"/>
                <w:lang w:bidi="ar-LB"/>
              </w:rPr>
              <w:t>8</w:t>
            </w:r>
            <w:r w:rsidRPr="00585D5B">
              <w:rPr>
                <w:rFonts w:asciiTheme="minorHAnsi" w:hAnsiTheme="minorHAnsi" w:cs="Traditional Arabic"/>
                <w:lang w:bidi="ar-LB"/>
              </w:rPr>
              <w:t>00 000</w:t>
            </w:r>
          </w:p>
          <w:p w14:paraId="469771E1"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+961 76 </w:t>
            </w:r>
            <w:r>
              <w:rPr>
                <w:rFonts w:asciiTheme="minorHAnsi" w:hAnsiTheme="minorHAnsi" w:cs="Traditional Arabic"/>
                <w:lang w:bidi="ar-LB"/>
              </w:rPr>
              <w:t>9</w:t>
            </w:r>
            <w:r w:rsidRPr="00585D5B">
              <w:rPr>
                <w:rFonts w:asciiTheme="minorHAnsi" w:hAnsiTheme="minorHAnsi" w:cs="Traditional Arabic"/>
                <w:lang w:bidi="ar-LB"/>
              </w:rPr>
              <w:t>00 000</w:t>
            </w:r>
          </w:p>
        </w:tc>
        <w:tc>
          <w:tcPr>
            <w:tcW w:w="1620" w:type="dxa"/>
            <w:shd w:val="clear" w:color="auto" w:fill="auto"/>
          </w:tcPr>
          <w:p w14:paraId="3AF89450"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+961 76 099 999</w:t>
            </w:r>
          </w:p>
          <w:p w14:paraId="6D5E9727"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+961 76 199 999</w:t>
            </w:r>
          </w:p>
          <w:p w14:paraId="60D9A80E"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+961 76 </w:t>
            </w:r>
            <w:r>
              <w:rPr>
                <w:rFonts w:asciiTheme="minorHAnsi" w:hAnsiTheme="minorHAnsi" w:cs="Traditional Arabic"/>
                <w:lang w:bidi="ar-LB"/>
              </w:rPr>
              <w:t>39</w:t>
            </w:r>
            <w:r w:rsidRPr="00585D5B">
              <w:rPr>
                <w:rFonts w:asciiTheme="minorHAnsi" w:hAnsiTheme="minorHAnsi" w:cs="Traditional Arabic"/>
                <w:lang w:bidi="ar-LB"/>
              </w:rPr>
              <w:t>9 999</w:t>
            </w:r>
          </w:p>
          <w:p w14:paraId="191108B7"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+961 76 </w:t>
            </w:r>
            <w:r>
              <w:rPr>
                <w:rFonts w:asciiTheme="minorHAnsi" w:hAnsiTheme="minorHAnsi" w:cs="Traditional Arabic"/>
                <w:lang w:bidi="ar-LB"/>
              </w:rPr>
              <w:t>4</w:t>
            </w:r>
            <w:r w:rsidRPr="00585D5B">
              <w:rPr>
                <w:rFonts w:asciiTheme="minorHAnsi" w:hAnsiTheme="minorHAnsi" w:cs="Traditional Arabic"/>
                <w:lang w:bidi="ar-LB"/>
              </w:rPr>
              <w:t>99 999</w:t>
            </w:r>
          </w:p>
          <w:p w14:paraId="3D880FF9"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+961 76 </w:t>
            </w:r>
            <w:r>
              <w:rPr>
                <w:rFonts w:asciiTheme="minorHAnsi" w:hAnsiTheme="minorHAnsi" w:cs="Traditional Arabic"/>
                <w:lang w:bidi="ar-LB"/>
              </w:rPr>
              <w:t>5</w:t>
            </w:r>
            <w:r w:rsidRPr="00585D5B">
              <w:rPr>
                <w:rFonts w:asciiTheme="minorHAnsi" w:hAnsiTheme="minorHAnsi" w:cs="Traditional Arabic"/>
                <w:lang w:bidi="ar-LB"/>
              </w:rPr>
              <w:t>99 999</w:t>
            </w:r>
          </w:p>
          <w:p w14:paraId="27D9A5D7"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+961 76 </w:t>
            </w:r>
            <w:r>
              <w:rPr>
                <w:rFonts w:asciiTheme="minorHAnsi" w:hAnsiTheme="minorHAnsi" w:cs="Traditional Arabic"/>
                <w:lang w:bidi="ar-LB"/>
              </w:rPr>
              <w:t>6</w:t>
            </w:r>
            <w:r w:rsidRPr="00585D5B">
              <w:rPr>
                <w:rFonts w:asciiTheme="minorHAnsi" w:hAnsiTheme="minorHAnsi" w:cs="Traditional Arabic"/>
                <w:lang w:bidi="ar-LB"/>
              </w:rPr>
              <w:t>99 999</w:t>
            </w:r>
          </w:p>
          <w:p w14:paraId="63BBEF89"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+961 76 </w:t>
            </w:r>
            <w:r>
              <w:rPr>
                <w:rFonts w:asciiTheme="minorHAnsi" w:hAnsiTheme="minorHAnsi" w:cs="Traditional Arabic"/>
                <w:lang w:bidi="ar-LB"/>
              </w:rPr>
              <w:t>7</w:t>
            </w:r>
            <w:r w:rsidRPr="00585D5B">
              <w:rPr>
                <w:rFonts w:asciiTheme="minorHAnsi" w:hAnsiTheme="minorHAnsi" w:cs="Traditional Arabic"/>
                <w:lang w:bidi="ar-LB"/>
              </w:rPr>
              <w:t>99 999</w:t>
            </w:r>
          </w:p>
          <w:p w14:paraId="3BE15115"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+961 76 </w:t>
            </w:r>
            <w:r>
              <w:rPr>
                <w:rFonts w:asciiTheme="minorHAnsi" w:hAnsiTheme="minorHAnsi" w:cs="Traditional Arabic"/>
                <w:lang w:bidi="ar-LB"/>
              </w:rPr>
              <w:t>8</w:t>
            </w:r>
            <w:r w:rsidRPr="00585D5B">
              <w:rPr>
                <w:rFonts w:asciiTheme="minorHAnsi" w:hAnsiTheme="minorHAnsi" w:cs="Traditional Arabic"/>
                <w:lang w:bidi="ar-LB"/>
              </w:rPr>
              <w:t>99 999</w:t>
            </w:r>
          </w:p>
          <w:p w14:paraId="4DF06533"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+961 76 999 999</w:t>
            </w:r>
          </w:p>
        </w:tc>
        <w:tc>
          <w:tcPr>
            <w:tcW w:w="3685" w:type="dxa"/>
            <w:shd w:val="clear" w:color="auto" w:fill="auto"/>
          </w:tcPr>
          <w:p w14:paraId="1A6735D0"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(MIC2)</w:t>
            </w:r>
          </w:p>
          <w:p w14:paraId="04882FB4"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(MIC1)</w:t>
            </w:r>
          </w:p>
          <w:p w14:paraId="779AB646"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(MIC1)</w:t>
            </w:r>
          </w:p>
          <w:p w14:paraId="054F89E1"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(MIC1)</w:t>
            </w:r>
          </w:p>
          <w:p w14:paraId="57692653"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(MIC1)</w:t>
            </w:r>
          </w:p>
          <w:p w14:paraId="77F010B8" w14:textId="77777777" w:rsidR="002E422A"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(MIC2)</w:t>
            </w:r>
          </w:p>
          <w:p w14:paraId="4FBE697D" w14:textId="77777777" w:rsidR="002E422A"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(MIC2)</w:t>
            </w:r>
          </w:p>
          <w:p w14:paraId="56E1C9FC" w14:textId="77777777" w:rsidR="002E422A"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(MIC2)</w:t>
            </w:r>
          </w:p>
          <w:p w14:paraId="2F0E9FC4"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(MIC2)</w:t>
            </w:r>
          </w:p>
        </w:tc>
      </w:tr>
      <w:tr w:rsidR="002E422A" w:rsidRPr="00670F57" w14:paraId="039B6839" w14:textId="77777777" w:rsidTr="005F49B1">
        <w:trPr>
          <w:cantSplit/>
        </w:trPr>
        <w:tc>
          <w:tcPr>
            <w:tcW w:w="1080" w:type="dxa"/>
            <w:shd w:val="clear" w:color="auto" w:fill="auto"/>
          </w:tcPr>
          <w:p w14:paraId="1971A96F" w14:textId="77777777" w:rsidR="002E422A" w:rsidRPr="00005735" w:rsidRDefault="002E422A" w:rsidP="005F49B1">
            <w:pPr>
              <w:overflowPunct/>
              <w:autoSpaceDE/>
              <w:autoSpaceDN/>
              <w:adjustRightInd/>
              <w:spacing w:before="0"/>
              <w:jc w:val="center"/>
              <w:textAlignment w:val="auto"/>
              <w:rPr>
                <w:rFonts w:asciiTheme="minorHAnsi" w:hAnsiTheme="minorHAnsi" w:cs="Traditional Arabic"/>
                <w:b/>
                <w:bCs/>
                <w:lang w:bidi="ar-LB"/>
              </w:rPr>
            </w:pPr>
            <w:r w:rsidRPr="00005735">
              <w:rPr>
                <w:rFonts w:asciiTheme="minorHAnsi" w:hAnsiTheme="minorHAnsi" w:cs="Traditional Arabic"/>
                <w:b/>
                <w:bCs/>
                <w:lang w:bidi="ar-LB"/>
              </w:rPr>
              <w:t>78</w:t>
            </w:r>
          </w:p>
        </w:tc>
        <w:tc>
          <w:tcPr>
            <w:tcW w:w="1620" w:type="dxa"/>
            <w:shd w:val="clear" w:color="auto" w:fill="auto"/>
          </w:tcPr>
          <w:p w14:paraId="387DC870" w14:textId="77777777" w:rsidR="002E422A" w:rsidRPr="00005735" w:rsidRDefault="002E422A" w:rsidP="005F49B1">
            <w:pPr>
              <w:overflowPunct/>
              <w:autoSpaceDE/>
              <w:autoSpaceDN/>
              <w:adjustRightInd/>
              <w:spacing w:before="0"/>
              <w:jc w:val="center"/>
              <w:textAlignment w:val="auto"/>
              <w:rPr>
                <w:rFonts w:asciiTheme="minorHAnsi" w:hAnsiTheme="minorHAnsi" w:cs="Traditional Arabic"/>
                <w:b/>
                <w:bCs/>
                <w:lang w:bidi="ar-LB"/>
              </w:rPr>
            </w:pPr>
            <w:r w:rsidRPr="00005735">
              <w:rPr>
                <w:rFonts w:asciiTheme="minorHAnsi" w:hAnsiTheme="minorHAnsi" w:cs="Traditional Arabic"/>
                <w:b/>
                <w:bCs/>
                <w:lang w:bidi="ar-LB"/>
              </w:rPr>
              <w:t>eleven</w:t>
            </w:r>
          </w:p>
        </w:tc>
        <w:tc>
          <w:tcPr>
            <w:tcW w:w="1710" w:type="dxa"/>
            <w:shd w:val="clear" w:color="auto" w:fill="auto"/>
          </w:tcPr>
          <w:p w14:paraId="4C7F449B" w14:textId="77777777" w:rsidR="002E422A" w:rsidRPr="00005735" w:rsidRDefault="002E422A" w:rsidP="005F49B1">
            <w:pPr>
              <w:overflowPunct/>
              <w:autoSpaceDE/>
              <w:autoSpaceDN/>
              <w:adjustRightInd/>
              <w:spacing w:before="0"/>
              <w:jc w:val="center"/>
              <w:textAlignment w:val="auto"/>
              <w:rPr>
                <w:rFonts w:asciiTheme="minorHAnsi" w:hAnsiTheme="minorHAnsi" w:cs="Traditional Arabic"/>
                <w:b/>
                <w:bCs/>
                <w:lang w:bidi="ar-LB"/>
              </w:rPr>
            </w:pPr>
            <w:r w:rsidRPr="00005735">
              <w:rPr>
                <w:rFonts w:asciiTheme="minorHAnsi" w:hAnsiTheme="minorHAnsi" w:cs="Traditional Arabic"/>
                <w:b/>
                <w:bCs/>
                <w:lang w:bidi="ar-LB"/>
              </w:rPr>
              <w:t>+961 78 700 000</w:t>
            </w:r>
          </w:p>
        </w:tc>
        <w:tc>
          <w:tcPr>
            <w:tcW w:w="1620" w:type="dxa"/>
            <w:shd w:val="clear" w:color="auto" w:fill="auto"/>
          </w:tcPr>
          <w:p w14:paraId="4977D8EE" w14:textId="77777777" w:rsidR="002E422A" w:rsidRPr="00005735" w:rsidRDefault="002E422A" w:rsidP="005F49B1">
            <w:pPr>
              <w:overflowPunct/>
              <w:autoSpaceDE/>
              <w:autoSpaceDN/>
              <w:adjustRightInd/>
              <w:spacing w:before="0"/>
              <w:jc w:val="center"/>
              <w:textAlignment w:val="auto"/>
              <w:rPr>
                <w:rFonts w:asciiTheme="minorHAnsi" w:hAnsiTheme="minorHAnsi" w:cs="Traditional Arabic"/>
                <w:b/>
                <w:bCs/>
                <w:lang w:bidi="ar-LB"/>
              </w:rPr>
            </w:pPr>
            <w:r w:rsidRPr="00005735">
              <w:rPr>
                <w:rFonts w:asciiTheme="minorHAnsi" w:hAnsiTheme="minorHAnsi" w:cs="Traditional Arabic"/>
                <w:b/>
                <w:bCs/>
                <w:lang w:bidi="ar-LB"/>
              </w:rPr>
              <w:t>+961 78 999 999</w:t>
            </w:r>
          </w:p>
        </w:tc>
        <w:tc>
          <w:tcPr>
            <w:tcW w:w="3685" w:type="dxa"/>
            <w:shd w:val="clear" w:color="auto" w:fill="auto"/>
          </w:tcPr>
          <w:p w14:paraId="15CA0E83" w14:textId="77777777" w:rsidR="002E422A" w:rsidRPr="00005735" w:rsidRDefault="002E422A" w:rsidP="005F49B1">
            <w:pPr>
              <w:overflowPunct/>
              <w:autoSpaceDE/>
              <w:autoSpaceDN/>
              <w:adjustRightInd/>
              <w:spacing w:before="0"/>
              <w:jc w:val="center"/>
              <w:textAlignment w:val="auto"/>
              <w:rPr>
                <w:rFonts w:asciiTheme="minorHAnsi" w:hAnsiTheme="minorHAnsi" w:cs="Traditional Arabic"/>
                <w:b/>
                <w:bCs/>
                <w:lang w:bidi="ar-LB"/>
              </w:rPr>
            </w:pPr>
            <w:r w:rsidRPr="00005735">
              <w:rPr>
                <w:rFonts w:asciiTheme="minorHAnsi" w:hAnsiTheme="minorHAnsi" w:cs="Traditional Arabic"/>
                <w:b/>
                <w:bCs/>
                <w:lang w:bidi="ar-LB"/>
              </w:rPr>
              <w:t xml:space="preserve">GSM number range (MIC2) </w:t>
            </w:r>
            <w:r w:rsidRPr="00733C75">
              <w:rPr>
                <w:rFonts w:asciiTheme="minorHAnsi" w:hAnsiTheme="minorHAnsi" w:cs="Traditional Arabic"/>
                <w:b/>
                <w:bCs/>
                <w:lang w:bidi="ar-LB"/>
              </w:rPr>
              <w:t>"</w:t>
            </w:r>
            <w:r w:rsidRPr="00005735">
              <w:rPr>
                <w:rFonts w:asciiTheme="minorHAnsi" w:hAnsiTheme="minorHAnsi" w:cs="Traditional Arabic"/>
                <w:b/>
                <w:bCs/>
                <w:lang w:bidi="ar-LB"/>
              </w:rPr>
              <w:t>New</w:t>
            </w:r>
            <w:r w:rsidRPr="00733C75">
              <w:rPr>
                <w:rFonts w:asciiTheme="minorHAnsi" w:hAnsiTheme="minorHAnsi" w:cs="Traditional Arabic"/>
                <w:b/>
                <w:bCs/>
                <w:lang w:bidi="ar-LB"/>
              </w:rPr>
              <w:t>"</w:t>
            </w:r>
          </w:p>
        </w:tc>
      </w:tr>
      <w:tr w:rsidR="002E422A" w:rsidRPr="00670F57" w14:paraId="10831A12" w14:textId="77777777" w:rsidTr="005F49B1">
        <w:trPr>
          <w:cantSplit/>
        </w:trPr>
        <w:tc>
          <w:tcPr>
            <w:tcW w:w="1080" w:type="dxa"/>
            <w:shd w:val="clear" w:color="auto" w:fill="auto"/>
          </w:tcPr>
          <w:p w14:paraId="7BFA01C2"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78</w:t>
            </w:r>
          </w:p>
        </w:tc>
        <w:tc>
          <w:tcPr>
            <w:tcW w:w="1620" w:type="dxa"/>
            <w:shd w:val="clear" w:color="auto" w:fill="auto"/>
          </w:tcPr>
          <w:p w14:paraId="41227260"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eleven</w:t>
            </w:r>
          </w:p>
        </w:tc>
        <w:tc>
          <w:tcPr>
            <w:tcW w:w="1710" w:type="dxa"/>
            <w:shd w:val="clear" w:color="auto" w:fill="auto"/>
          </w:tcPr>
          <w:p w14:paraId="618AB34D"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+961 78 800 000</w:t>
            </w:r>
          </w:p>
          <w:p w14:paraId="210D766E"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+961 78 900 000</w:t>
            </w:r>
          </w:p>
        </w:tc>
        <w:tc>
          <w:tcPr>
            <w:tcW w:w="1620" w:type="dxa"/>
            <w:shd w:val="clear" w:color="auto" w:fill="auto"/>
          </w:tcPr>
          <w:p w14:paraId="1C850B31"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+961 78 899 999</w:t>
            </w:r>
          </w:p>
          <w:p w14:paraId="370B173D"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+961 78 999 999</w:t>
            </w:r>
          </w:p>
        </w:tc>
        <w:tc>
          <w:tcPr>
            <w:tcW w:w="3685" w:type="dxa"/>
            <w:shd w:val="clear" w:color="auto" w:fill="auto"/>
          </w:tcPr>
          <w:p w14:paraId="3F876117" w14:textId="77777777" w:rsidR="002E422A"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(MIC2)</w:t>
            </w:r>
          </w:p>
          <w:p w14:paraId="47A498B4"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(MIC2)</w:t>
            </w:r>
          </w:p>
        </w:tc>
      </w:tr>
      <w:tr w:rsidR="002E422A" w:rsidRPr="00670F57" w14:paraId="11FFFB0D" w14:textId="77777777" w:rsidTr="005F49B1">
        <w:trPr>
          <w:cantSplit/>
        </w:trPr>
        <w:tc>
          <w:tcPr>
            <w:tcW w:w="1080" w:type="dxa"/>
            <w:shd w:val="clear" w:color="auto" w:fill="auto"/>
          </w:tcPr>
          <w:p w14:paraId="108BCE81"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79</w:t>
            </w:r>
          </w:p>
        </w:tc>
        <w:tc>
          <w:tcPr>
            <w:tcW w:w="1620" w:type="dxa"/>
            <w:shd w:val="clear" w:color="auto" w:fill="auto"/>
          </w:tcPr>
          <w:p w14:paraId="5E7DD38C"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eleven</w:t>
            </w:r>
          </w:p>
        </w:tc>
        <w:tc>
          <w:tcPr>
            <w:tcW w:w="1710" w:type="dxa"/>
            <w:shd w:val="clear" w:color="auto" w:fill="auto"/>
          </w:tcPr>
          <w:p w14:paraId="1C2993E7"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+961 79 100 000</w:t>
            </w:r>
          </w:p>
          <w:p w14:paraId="021BC9EE"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+961 79 300 000</w:t>
            </w:r>
          </w:p>
        </w:tc>
        <w:tc>
          <w:tcPr>
            <w:tcW w:w="1620" w:type="dxa"/>
            <w:shd w:val="clear" w:color="auto" w:fill="auto"/>
          </w:tcPr>
          <w:p w14:paraId="7F1E6E19"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+961 79 199 999</w:t>
            </w:r>
          </w:p>
          <w:p w14:paraId="4D72AF97"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+961 79 3</w:t>
            </w:r>
            <w:r>
              <w:rPr>
                <w:rFonts w:asciiTheme="minorHAnsi" w:hAnsiTheme="minorHAnsi" w:cs="Traditional Arabic"/>
                <w:lang w:bidi="ar-LB"/>
              </w:rPr>
              <w:t>24</w:t>
            </w:r>
            <w:r w:rsidRPr="00585D5B">
              <w:rPr>
                <w:rFonts w:asciiTheme="minorHAnsi" w:hAnsiTheme="minorHAnsi" w:cs="Traditional Arabic"/>
                <w:lang w:bidi="ar-LB"/>
              </w:rPr>
              <w:t xml:space="preserve"> 999</w:t>
            </w:r>
          </w:p>
        </w:tc>
        <w:tc>
          <w:tcPr>
            <w:tcW w:w="3685" w:type="dxa"/>
            <w:shd w:val="clear" w:color="auto" w:fill="auto"/>
          </w:tcPr>
          <w:p w14:paraId="43C72406" w14:textId="77777777" w:rsidR="002E422A"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(MIC1)</w:t>
            </w:r>
          </w:p>
          <w:p w14:paraId="49BDD0CC"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(MIC1)</w:t>
            </w:r>
          </w:p>
        </w:tc>
      </w:tr>
      <w:tr w:rsidR="002E422A" w:rsidRPr="00670F57" w14:paraId="3240896C" w14:textId="77777777" w:rsidTr="005F49B1">
        <w:trPr>
          <w:cantSplit/>
        </w:trPr>
        <w:tc>
          <w:tcPr>
            <w:tcW w:w="1080" w:type="dxa"/>
            <w:shd w:val="clear" w:color="auto" w:fill="auto"/>
          </w:tcPr>
          <w:p w14:paraId="244EEC81" w14:textId="77777777" w:rsidR="002E422A" w:rsidRPr="00B733DD" w:rsidRDefault="002E422A" w:rsidP="005F49B1">
            <w:pPr>
              <w:overflowPunct/>
              <w:autoSpaceDE/>
              <w:autoSpaceDN/>
              <w:adjustRightInd/>
              <w:spacing w:before="0"/>
              <w:jc w:val="center"/>
              <w:textAlignment w:val="auto"/>
              <w:rPr>
                <w:rFonts w:asciiTheme="minorHAnsi" w:hAnsiTheme="minorHAnsi" w:cs="Traditional Arabic"/>
                <w:b/>
                <w:bCs/>
                <w:lang w:bidi="ar-LB"/>
              </w:rPr>
            </w:pPr>
            <w:r w:rsidRPr="00B733DD">
              <w:rPr>
                <w:rFonts w:asciiTheme="minorHAnsi" w:hAnsiTheme="minorHAnsi" w:cs="Traditional Arabic"/>
                <w:b/>
                <w:bCs/>
                <w:lang w:bidi="ar-LB"/>
              </w:rPr>
              <w:t>79</w:t>
            </w:r>
          </w:p>
        </w:tc>
        <w:tc>
          <w:tcPr>
            <w:tcW w:w="1620" w:type="dxa"/>
            <w:shd w:val="clear" w:color="auto" w:fill="auto"/>
          </w:tcPr>
          <w:p w14:paraId="02D3CEFC" w14:textId="77777777" w:rsidR="002E422A" w:rsidRPr="00B733DD" w:rsidRDefault="002E422A" w:rsidP="005F49B1">
            <w:pPr>
              <w:overflowPunct/>
              <w:autoSpaceDE/>
              <w:autoSpaceDN/>
              <w:adjustRightInd/>
              <w:spacing w:before="0"/>
              <w:jc w:val="center"/>
              <w:textAlignment w:val="auto"/>
              <w:rPr>
                <w:rFonts w:asciiTheme="minorHAnsi" w:hAnsiTheme="minorHAnsi" w:cs="Traditional Arabic"/>
                <w:b/>
                <w:bCs/>
                <w:lang w:bidi="ar-LB"/>
              </w:rPr>
            </w:pPr>
            <w:r>
              <w:rPr>
                <w:rFonts w:asciiTheme="minorHAnsi" w:hAnsiTheme="minorHAnsi" w:cs="Traditional Arabic"/>
                <w:b/>
                <w:bCs/>
                <w:lang w:bidi="ar-LB"/>
              </w:rPr>
              <w:t>e</w:t>
            </w:r>
            <w:r w:rsidRPr="00B733DD">
              <w:rPr>
                <w:rFonts w:asciiTheme="minorHAnsi" w:hAnsiTheme="minorHAnsi" w:cs="Traditional Arabic"/>
                <w:b/>
                <w:bCs/>
                <w:lang w:bidi="ar-LB"/>
              </w:rPr>
              <w:t>leven</w:t>
            </w:r>
          </w:p>
        </w:tc>
        <w:tc>
          <w:tcPr>
            <w:tcW w:w="1710" w:type="dxa"/>
            <w:shd w:val="clear" w:color="auto" w:fill="auto"/>
          </w:tcPr>
          <w:p w14:paraId="12B83CEB" w14:textId="77777777" w:rsidR="002E422A" w:rsidRPr="00B733DD" w:rsidRDefault="002E422A" w:rsidP="005F49B1">
            <w:pPr>
              <w:overflowPunct/>
              <w:autoSpaceDE/>
              <w:autoSpaceDN/>
              <w:adjustRightInd/>
              <w:spacing w:before="0"/>
              <w:jc w:val="center"/>
              <w:textAlignment w:val="auto"/>
              <w:rPr>
                <w:rFonts w:asciiTheme="minorHAnsi" w:hAnsiTheme="minorHAnsi" w:cs="Traditional Arabic"/>
                <w:b/>
                <w:bCs/>
                <w:lang w:bidi="ar-LB"/>
              </w:rPr>
            </w:pPr>
            <w:r w:rsidRPr="00B733DD">
              <w:rPr>
                <w:rFonts w:asciiTheme="minorHAnsi" w:hAnsiTheme="minorHAnsi" w:cs="Traditional Arabic"/>
                <w:b/>
                <w:bCs/>
                <w:lang w:bidi="ar-LB"/>
              </w:rPr>
              <w:t>+961 79 325 000</w:t>
            </w:r>
          </w:p>
        </w:tc>
        <w:tc>
          <w:tcPr>
            <w:tcW w:w="1620" w:type="dxa"/>
            <w:shd w:val="clear" w:color="auto" w:fill="auto"/>
          </w:tcPr>
          <w:p w14:paraId="4105ACA9" w14:textId="77777777" w:rsidR="002E422A" w:rsidRPr="00B733DD" w:rsidRDefault="002E422A" w:rsidP="005F49B1">
            <w:pPr>
              <w:overflowPunct/>
              <w:autoSpaceDE/>
              <w:autoSpaceDN/>
              <w:adjustRightInd/>
              <w:spacing w:before="0"/>
              <w:jc w:val="center"/>
              <w:textAlignment w:val="auto"/>
              <w:rPr>
                <w:rFonts w:asciiTheme="minorHAnsi" w:hAnsiTheme="minorHAnsi" w:cs="Traditional Arabic"/>
                <w:b/>
                <w:bCs/>
                <w:lang w:bidi="ar-LB"/>
              </w:rPr>
            </w:pPr>
            <w:r w:rsidRPr="00B733DD">
              <w:rPr>
                <w:rFonts w:asciiTheme="minorHAnsi" w:hAnsiTheme="minorHAnsi" w:cs="Traditional Arabic"/>
                <w:b/>
                <w:bCs/>
                <w:lang w:bidi="ar-LB"/>
              </w:rPr>
              <w:t>+961 79 399 999</w:t>
            </w:r>
          </w:p>
        </w:tc>
        <w:tc>
          <w:tcPr>
            <w:tcW w:w="3685" w:type="dxa"/>
            <w:shd w:val="clear" w:color="auto" w:fill="auto"/>
          </w:tcPr>
          <w:p w14:paraId="11BD9D19"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005735">
              <w:rPr>
                <w:rFonts w:asciiTheme="minorHAnsi" w:hAnsiTheme="minorHAnsi" w:cs="Traditional Arabic"/>
                <w:b/>
                <w:bCs/>
                <w:lang w:bidi="ar-LB"/>
              </w:rPr>
              <w:t>GSM number range (MIC</w:t>
            </w:r>
            <w:r>
              <w:rPr>
                <w:rFonts w:asciiTheme="minorHAnsi" w:hAnsiTheme="minorHAnsi" w:cs="Traditional Arabic"/>
                <w:b/>
                <w:bCs/>
                <w:lang w:bidi="ar-LB"/>
              </w:rPr>
              <w:t>1</w:t>
            </w:r>
            <w:r w:rsidRPr="00005735">
              <w:rPr>
                <w:rFonts w:asciiTheme="minorHAnsi" w:hAnsiTheme="minorHAnsi" w:cs="Traditional Arabic"/>
                <w:b/>
                <w:bCs/>
                <w:lang w:bidi="ar-LB"/>
              </w:rPr>
              <w:t xml:space="preserve">) </w:t>
            </w:r>
            <w:r w:rsidRPr="00733C75">
              <w:rPr>
                <w:rFonts w:asciiTheme="minorHAnsi" w:hAnsiTheme="minorHAnsi" w:cs="Traditional Arabic"/>
                <w:b/>
                <w:bCs/>
                <w:lang w:bidi="ar-LB"/>
              </w:rPr>
              <w:t>"</w:t>
            </w:r>
            <w:r w:rsidRPr="00005735">
              <w:rPr>
                <w:rFonts w:asciiTheme="minorHAnsi" w:hAnsiTheme="minorHAnsi" w:cs="Traditional Arabic"/>
                <w:b/>
                <w:bCs/>
                <w:lang w:bidi="ar-LB"/>
              </w:rPr>
              <w:t>New</w:t>
            </w:r>
            <w:r w:rsidRPr="00733C75">
              <w:rPr>
                <w:rFonts w:asciiTheme="minorHAnsi" w:hAnsiTheme="minorHAnsi" w:cs="Traditional Arabic"/>
                <w:b/>
                <w:bCs/>
                <w:lang w:bidi="ar-LB"/>
              </w:rPr>
              <w:t>"</w:t>
            </w:r>
          </w:p>
        </w:tc>
      </w:tr>
      <w:tr w:rsidR="002E422A" w:rsidRPr="00670F57" w14:paraId="24465267" w14:textId="77777777" w:rsidTr="005F49B1">
        <w:trPr>
          <w:cantSplit/>
        </w:trPr>
        <w:tc>
          <w:tcPr>
            <w:tcW w:w="1080" w:type="dxa"/>
            <w:shd w:val="clear" w:color="auto" w:fill="auto"/>
          </w:tcPr>
          <w:p w14:paraId="70E4B6B1"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81</w:t>
            </w:r>
          </w:p>
        </w:tc>
        <w:tc>
          <w:tcPr>
            <w:tcW w:w="1620" w:type="dxa"/>
            <w:shd w:val="clear" w:color="auto" w:fill="auto"/>
          </w:tcPr>
          <w:p w14:paraId="1141A8ED"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eleven</w:t>
            </w:r>
          </w:p>
        </w:tc>
        <w:tc>
          <w:tcPr>
            <w:tcW w:w="1710" w:type="dxa"/>
            <w:shd w:val="clear" w:color="auto" w:fill="auto"/>
          </w:tcPr>
          <w:p w14:paraId="1EFA530F" w14:textId="77777777" w:rsidR="002E422A"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+961 81 </w:t>
            </w:r>
            <w:r>
              <w:rPr>
                <w:rFonts w:asciiTheme="minorHAnsi" w:hAnsiTheme="minorHAnsi" w:cs="Traditional Arabic"/>
                <w:lang w:bidi="ar-LB"/>
              </w:rPr>
              <w:t>0</w:t>
            </w:r>
            <w:r w:rsidRPr="00585D5B">
              <w:rPr>
                <w:rFonts w:asciiTheme="minorHAnsi" w:hAnsiTheme="minorHAnsi" w:cs="Traditional Arabic"/>
                <w:lang w:bidi="ar-LB"/>
              </w:rPr>
              <w:t>00 000</w:t>
            </w:r>
          </w:p>
          <w:p w14:paraId="04511A74"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+961 81 200 000</w:t>
            </w:r>
          </w:p>
          <w:p w14:paraId="367089DD" w14:textId="77777777" w:rsidR="002E422A"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+961 81 600 000</w:t>
            </w:r>
          </w:p>
          <w:p w14:paraId="1665C632" w14:textId="77777777" w:rsidR="002E422A"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+961 81 </w:t>
            </w:r>
            <w:r>
              <w:rPr>
                <w:rFonts w:asciiTheme="minorHAnsi" w:hAnsiTheme="minorHAnsi" w:cs="Traditional Arabic"/>
                <w:lang w:bidi="ar-LB"/>
              </w:rPr>
              <w:t>7</w:t>
            </w:r>
            <w:r w:rsidRPr="00585D5B">
              <w:rPr>
                <w:rFonts w:asciiTheme="minorHAnsi" w:hAnsiTheme="minorHAnsi" w:cs="Traditional Arabic"/>
                <w:lang w:bidi="ar-LB"/>
              </w:rPr>
              <w:t>00 000</w:t>
            </w:r>
          </w:p>
          <w:p w14:paraId="597116A6" w14:textId="77777777" w:rsidR="002E422A"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+961 81 </w:t>
            </w:r>
            <w:r>
              <w:rPr>
                <w:rFonts w:asciiTheme="minorHAnsi" w:hAnsiTheme="minorHAnsi" w:cs="Traditional Arabic"/>
                <w:lang w:bidi="ar-LB"/>
              </w:rPr>
              <w:t>8</w:t>
            </w:r>
            <w:r w:rsidRPr="00585D5B">
              <w:rPr>
                <w:rFonts w:asciiTheme="minorHAnsi" w:hAnsiTheme="minorHAnsi" w:cs="Traditional Arabic"/>
                <w:lang w:bidi="ar-LB"/>
              </w:rPr>
              <w:t>00 000</w:t>
            </w:r>
          </w:p>
          <w:p w14:paraId="627EB7C4"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+961 81 </w:t>
            </w:r>
            <w:r>
              <w:rPr>
                <w:rFonts w:asciiTheme="minorHAnsi" w:hAnsiTheme="minorHAnsi" w:cs="Traditional Arabic"/>
                <w:lang w:bidi="ar-LB"/>
              </w:rPr>
              <w:t>9</w:t>
            </w:r>
            <w:r w:rsidRPr="00585D5B">
              <w:rPr>
                <w:rFonts w:asciiTheme="minorHAnsi" w:hAnsiTheme="minorHAnsi" w:cs="Traditional Arabic"/>
                <w:lang w:bidi="ar-LB"/>
              </w:rPr>
              <w:t>00 000</w:t>
            </w:r>
          </w:p>
        </w:tc>
        <w:tc>
          <w:tcPr>
            <w:tcW w:w="1620" w:type="dxa"/>
            <w:shd w:val="clear" w:color="auto" w:fill="auto"/>
          </w:tcPr>
          <w:p w14:paraId="325CD5C3" w14:textId="77777777" w:rsidR="002E422A"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+961 81 </w:t>
            </w:r>
            <w:r>
              <w:rPr>
                <w:rFonts w:asciiTheme="minorHAnsi" w:hAnsiTheme="minorHAnsi" w:cs="Traditional Arabic"/>
                <w:lang w:bidi="ar-LB"/>
              </w:rPr>
              <w:t>0</w:t>
            </w:r>
            <w:r w:rsidRPr="00585D5B">
              <w:rPr>
                <w:rFonts w:asciiTheme="minorHAnsi" w:hAnsiTheme="minorHAnsi" w:cs="Traditional Arabic"/>
                <w:lang w:bidi="ar-LB"/>
              </w:rPr>
              <w:t>99 999</w:t>
            </w:r>
          </w:p>
          <w:p w14:paraId="2E816179" w14:textId="77777777" w:rsidR="002E422A"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+961 81 499 999</w:t>
            </w:r>
          </w:p>
          <w:p w14:paraId="34852B4F" w14:textId="77777777" w:rsidR="002E422A"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+961 81 </w:t>
            </w:r>
            <w:r>
              <w:rPr>
                <w:rFonts w:asciiTheme="minorHAnsi" w:hAnsiTheme="minorHAnsi" w:cs="Traditional Arabic"/>
                <w:lang w:bidi="ar-LB"/>
              </w:rPr>
              <w:t>6</w:t>
            </w:r>
            <w:r w:rsidRPr="00585D5B">
              <w:rPr>
                <w:rFonts w:asciiTheme="minorHAnsi" w:hAnsiTheme="minorHAnsi" w:cs="Traditional Arabic"/>
                <w:lang w:bidi="ar-LB"/>
              </w:rPr>
              <w:t>99 999</w:t>
            </w:r>
          </w:p>
          <w:p w14:paraId="73DB530F" w14:textId="77777777" w:rsidR="002E422A"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+961 81 </w:t>
            </w:r>
            <w:r>
              <w:rPr>
                <w:rFonts w:asciiTheme="minorHAnsi" w:hAnsiTheme="minorHAnsi" w:cs="Traditional Arabic"/>
                <w:lang w:bidi="ar-LB"/>
              </w:rPr>
              <w:t>7</w:t>
            </w:r>
            <w:r w:rsidRPr="00585D5B">
              <w:rPr>
                <w:rFonts w:asciiTheme="minorHAnsi" w:hAnsiTheme="minorHAnsi" w:cs="Traditional Arabic"/>
                <w:lang w:bidi="ar-LB"/>
              </w:rPr>
              <w:t>99 999</w:t>
            </w:r>
          </w:p>
          <w:p w14:paraId="400E4CBA"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+961 81 </w:t>
            </w:r>
            <w:r>
              <w:rPr>
                <w:rFonts w:asciiTheme="minorHAnsi" w:hAnsiTheme="minorHAnsi" w:cs="Traditional Arabic"/>
                <w:lang w:bidi="ar-LB"/>
              </w:rPr>
              <w:t>8</w:t>
            </w:r>
            <w:r w:rsidRPr="00585D5B">
              <w:rPr>
                <w:rFonts w:asciiTheme="minorHAnsi" w:hAnsiTheme="minorHAnsi" w:cs="Traditional Arabic"/>
                <w:lang w:bidi="ar-LB"/>
              </w:rPr>
              <w:t>99 999</w:t>
            </w:r>
          </w:p>
          <w:p w14:paraId="7FA25328"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+961 81 999 999</w:t>
            </w:r>
          </w:p>
        </w:tc>
        <w:tc>
          <w:tcPr>
            <w:tcW w:w="3685" w:type="dxa"/>
            <w:shd w:val="clear" w:color="auto" w:fill="auto"/>
          </w:tcPr>
          <w:p w14:paraId="115D32B3"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w:t>
            </w:r>
            <w:r>
              <w:rPr>
                <w:rFonts w:asciiTheme="minorHAnsi" w:hAnsiTheme="minorHAnsi" w:cs="Traditional Arabic"/>
                <w:lang w:bidi="ar-LB"/>
              </w:rPr>
              <w:t>2</w:t>
            </w:r>
            <w:r w:rsidRPr="00585D5B">
              <w:rPr>
                <w:rFonts w:asciiTheme="minorHAnsi" w:hAnsiTheme="minorHAnsi" w:cs="Traditional Arabic"/>
                <w:lang w:bidi="ar-LB"/>
              </w:rPr>
              <w:t>)</w:t>
            </w:r>
          </w:p>
          <w:p w14:paraId="3F6EB898" w14:textId="77777777" w:rsidR="002E422A"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w:t>
            </w:r>
            <w:r>
              <w:rPr>
                <w:rFonts w:asciiTheme="minorHAnsi" w:hAnsiTheme="minorHAnsi" w:cs="Traditional Arabic"/>
                <w:lang w:bidi="ar-LB"/>
              </w:rPr>
              <w:t>1</w:t>
            </w:r>
            <w:r w:rsidRPr="00585D5B">
              <w:rPr>
                <w:rFonts w:asciiTheme="minorHAnsi" w:hAnsiTheme="minorHAnsi" w:cs="Traditional Arabic"/>
                <w:lang w:bidi="ar-LB"/>
              </w:rPr>
              <w:t>)</w:t>
            </w:r>
          </w:p>
          <w:p w14:paraId="15AC8892" w14:textId="77777777" w:rsidR="002E422A"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(MIC2)</w:t>
            </w:r>
          </w:p>
          <w:p w14:paraId="17000B5A" w14:textId="77777777" w:rsidR="002E422A"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(MIC2)</w:t>
            </w:r>
          </w:p>
          <w:p w14:paraId="77C04C04" w14:textId="77777777" w:rsidR="002E422A"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(MIC2)</w:t>
            </w:r>
          </w:p>
          <w:p w14:paraId="27312ADE"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GSM Number range "Used" (MIC2)</w:t>
            </w:r>
          </w:p>
        </w:tc>
      </w:tr>
      <w:tr w:rsidR="002E422A" w:rsidRPr="00670F57" w14:paraId="3ECEC749" w14:textId="77777777" w:rsidTr="005F49B1">
        <w:trPr>
          <w:cantSplit/>
        </w:trPr>
        <w:tc>
          <w:tcPr>
            <w:tcW w:w="1080" w:type="dxa"/>
            <w:shd w:val="clear" w:color="auto" w:fill="auto"/>
          </w:tcPr>
          <w:p w14:paraId="38D40565"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(0)8</w:t>
            </w:r>
          </w:p>
        </w:tc>
        <w:tc>
          <w:tcPr>
            <w:tcW w:w="1620" w:type="dxa"/>
            <w:shd w:val="clear" w:color="auto" w:fill="auto"/>
          </w:tcPr>
          <w:p w14:paraId="38DFD493"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ten</w:t>
            </w:r>
          </w:p>
        </w:tc>
        <w:tc>
          <w:tcPr>
            <w:tcW w:w="1710" w:type="dxa"/>
            <w:shd w:val="clear" w:color="auto" w:fill="auto"/>
          </w:tcPr>
          <w:p w14:paraId="7DEADFEB"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+961 8 200 000</w:t>
            </w:r>
          </w:p>
        </w:tc>
        <w:tc>
          <w:tcPr>
            <w:tcW w:w="1620" w:type="dxa"/>
            <w:shd w:val="clear" w:color="auto" w:fill="auto"/>
          </w:tcPr>
          <w:p w14:paraId="369D3661"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+961 8 999 999</w:t>
            </w:r>
          </w:p>
        </w:tc>
        <w:tc>
          <w:tcPr>
            <w:tcW w:w="3685" w:type="dxa"/>
            <w:shd w:val="clear" w:color="auto" w:fill="auto"/>
          </w:tcPr>
          <w:p w14:paraId="483BF264"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PSTN number range for Bekaa area "Used"</w:t>
            </w:r>
          </w:p>
        </w:tc>
      </w:tr>
      <w:tr w:rsidR="002E422A" w:rsidRPr="00670F57" w14:paraId="7F777501" w14:textId="77777777" w:rsidTr="005F49B1">
        <w:trPr>
          <w:cantSplit/>
        </w:trPr>
        <w:tc>
          <w:tcPr>
            <w:tcW w:w="1080" w:type="dxa"/>
            <w:shd w:val="clear" w:color="auto" w:fill="auto"/>
          </w:tcPr>
          <w:p w14:paraId="1DC01702"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28</w:t>
            </w:r>
          </w:p>
        </w:tc>
        <w:tc>
          <w:tcPr>
            <w:tcW w:w="1620" w:type="dxa"/>
            <w:shd w:val="clear" w:color="auto" w:fill="auto"/>
          </w:tcPr>
          <w:p w14:paraId="6D3F793F"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eleven</w:t>
            </w:r>
          </w:p>
        </w:tc>
        <w:tc>
          <w:tcPr>
            <w:tcW w:w="1710" w:type="dxa"/>
            <w:shd w:val="clear" w:color="auto" w:fill="auto"/>
          </w:tcPr>
          <w:p w14:paraId="371B57B4"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+961 28 200 000</w:t>
            </w:r>
          </w:p>
        </w:tc>
        <w:tc>
          <w:tcPr>
            <w:tcW w:w="1620" w:type="dxa"/>
            <w:shd w:val="clear" w:color="auto" w:fill="auto"/>
          </w:tcPr>
          <w:p w14:paraId="2F006AEF"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+961 28 999 999</w:t>
            </w:r>
          </w:p>
        </w:tc>
        <w:tc>
          <w:tcPr>
            <w:tcW w:w="3685" w:type="dxa"/>
            <w:shd w:val="clear" w:color="auto" w:fill="auto"/>
          </w:tcPr>
          <w:p w14:paraId="3E1324CC"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 xml:space="preserve">PSTN number range for Bekaa area </w:t>
            </w:r>
            <w:r w:rsidRPr="00862BE2">
              <w:rPr>
                <w:rFonts w:asciiTheme="minorHAnsi" w:hAnsiTheme="minorHAnsi" w:cs="Traditional Arabic"/>
                <w:lang w:bidi="ar-LB"/>
              </w:rPr>
              <w:t>"Used"</w:t>
            </w:r>
          </w:p>
        </w:tc>
      </w:tr>
      <w:tr w:rsidR="002E422A" w:rsidRPr="00670F57" w14:paraId="7E6A3434" w14:textId="77777777" w:rsidTr="005F49B1">
        <w:trPr>
          <w:cantSplit/>
        </w:trPr>
        <w:tc>
          <w:tcPr>
            <w:tcW w:w="1080" w:type="dxa"/>
            <w:shd w:val="clear" w:color="auto" w:fill="auto"/>
          </w:tcPr>
          <w:p w14:paraId="24D0B1D5"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(0)9</w:t>
            </w:r>
          </w:p>
        </w:tc>
        <w:tc>
          <w:tcPr>
            <w:tcW w:w="1620" w:type="dxa"/>
            <w:shd w:val="clear" w:color="auto" w:fill="auto"/>
          </w:tcPr>
          <w:p w14:paraId="754305A1"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ten</w:t>
            </w:r>
          </w:p>
        </w:tc>
        <w:tc>
          <w:tcPr>
            <w:tcW w:w="1710" w:type="dxa"/>
            <w:shd w:val="clear" w:color="auto" w:fill="auto"/>
          </w:tcPr>
          <w:p w14:paraId="273BD5BF"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+961 9 000 000</w:t>
            </w:r>
          </w:p>
        </w:tc>
        <w:tc>
          <w:tcPr>
            <w:tcW w:w="1620" w:type="dxa"/>
            <w:shd w:val="clear" w:color="auto" w:fill="auto"/>
          </w:tcPr>
          <w:p w14:paraId="3D83B55D"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+961 9 999 999</w:t>
            </w:r>
          </w:p>
        </w:tc>
        <w:tc>
          <w:tcPr>
            <w:tcW w:w="3685" w:type="dxa"/>
            <w:shd w:val="clear" w:color="auto" w:fill="auto"/>
          </w:tcPr>
          <w:p w14:paraId="00D17460" w14:textId="77777777" w:rsidR="002E422A" w:rsidRPr="00585D5B" w:rsidRDefault="002E422A" w:rsidP="005F49B1">
            <w:pPr>
              <w:overflowPunct/>
              <w:autoSpaceDE/>
              <w:autoSpaceDN/>
              <w:adjustRightInd/>
              <w:spacing w:before="0"/>
              <w:jc w:val="left"/>
              <w:textAlignment w:val="auto"/>
              <w:rPr>
                <w:rFonts w:asciiTheme="minorHAnsi" w:hAnsiTheme="minorHAnsi" w:cs="Traditional Arabic"/>
                <w:lang w:bidi="ar-LB"/>
              </w:rPr>
            </w:pPr>
            <w:r w:rsidRPr="00585D5B">
              <w:rPr>
                <w:rFonts w:asciiTheme="minorHAnsi" w:hAnsiTheme="minorHAnsi" w:cs="Traditional Arabic"/>
                <w:lang w:bidi="ar-LB"/>
              </w:rPr>
              <w:t>PSTN number range for Mount Lebanon, Jbeil &amp; Keserwan area "Used"</w:t>
            </w:r>
          </w:p>
        </w:tc>
      </w:tr>
      <w:tr w:rsidR="002E422A" w:rsidRPr="00670F57" w14:paraId="6C79DD31" w14:textId="77777777" w:rsidTr="005F49B1">
        <w:trPr>
          <w:cantSplit/>
        </w:trPr>
        <w:tc>
          <w:tcPr>
            <w:tcW w:w="1080" w:type="dxa"/>
            <w:shd w:val="clear" w:color="auto" w:fill="auto"/>
          </w:tcPr>
          <w:p w14:paraId="4B61AAF9"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29</w:t>
            </w:r>
          </w:p>
        </w:tc>
        <w:tc>
          <w:tcPr>
            <w:tcW w:w="1620" w:type="dxa"/>
            <w:shd w:val="clear" w:color="auto" w:fill="auto"/>
          </w:tcPr>
          <w:p w14:paraId="7CE8F00A"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eleven</w:t>
            </w:r>
          </w:p>
        </w:tc>
        <w:tc>
          <w:tcPr>
            <w:tcW w:w="1710" w:type="dxa"/>
            <w:shd w:val="clear" w:color="auto" w:fill="auto"/>
          </w:tcPr>
          <w:p w14:paraId="0F4DAAD1"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+961 29 000 000</w:t>
            </w:r>
          </w:p>
        </w:tc>
        <w:tc>
          <w:tcPr>
            <w:tcW w:w="1620" w:type="dxa"/>
            <w:shd w:val="clear" w:color="auto" w:fill="auto"/>
          </w:tcPr>
          <w:p w14:paraId="319EDF14" w14:textId="77777777" w:rsidR="002E422A" w:rsidRPr="00585D5B" w:rsidRDefault="002E422A" w:rsidP="005F49B1">
            <w:pPr>
              <w:overflowPunct/>
              <w:autoSpaceDE/>
              <w:autoSpaceDN/>
              <w:adjustRightInd/>
              <w:spacing w:before="0"/>
              <w:jc w:val="center"/>
              <w:textAlignment w:val="auto"/>
              <w:rPr>
                <w:rFonts w:asciiTheme="minorHAnsi" w:hAnsiTheme="minorHAnsi" w:cs="Traditional Arabic"/>
                <w:lang w:bidi="ar-LB"/>
              </w:rPr>
            </w:pPr>
            <w:r w:rsidRPr="00585D5B">
              <w:rPr>
                <w:rFonts w:asciiTheme="minorHAnsi" w:hAnsiTheme="minorHAnsi" w:cs="Traditional Arabic"/>
                <w:lang w:bidi="ar-LB"/>
              </w:rPr>
              <w:t>+961 29 999 999</w:t>
            </w:r>
          </w:p>
        </w:tc>
        <w:tc>
          <w:tcPr>
            <w:tcW w:w="3685" w:type="dxa"/>
            <w:shd w:val="clear" w:color="auto" w:fill="auto"/>
          </w:tcPr>
          <w:p w14:paraId="36E0E339" w14:textId="77777777" w:rsidR="002E422A" w:rsidRPr="00585D5B" w:rsidRDefault="002E422A" w:rsidP="005F49B1">
            <w:pPr>
              <w:overflowPunct/>
              <w:autoSpaceDE/>
              <w:autoSpaceDN/>
              <w:adjustRightInd/>
              <w:spacing w:before="0"/>
              <w:jc w:val="left"/>
              <w:textAlignment w:val="auto"/>
              <w:rPr>
                <w:rFonts w:asciiTheme="minorHAnsi" w:hAnsiTheme="minorHAnsi" w:cs="Traditional Arabic"/>
                <w:lang w:bidi="ar-LB"/>
              </w:rPr>
            </w:pPr>
            <w:r w:rsidRPr="00585D5B">
              <w:rPr>
                <w:rFonts w:asciiTheme="minorHAnsi" w:hAnsiTheme="minorHAnsi" w:cs="Traditional Arabic"/>
                <w:lang w:bidi="ar-LB"/>
              </w:rPr>
              <w:t>PSTN number range for Mount Lebanon, Jbeil &amp; Keserwan area "Used"</w:t>
            </w:r>
          </w:p>
        </w:tc>
      </w:tr>
    </w:tbl>
    <w:p w14:paraId="1A2798B0" w14:textId="77777777" w:rsidR="002E422A" w:rsidRDefault="002E422A" w:rsidP="002E422A">
      <w:pPr>
        <w:overflowPunct/>
        <w:autoSpaceDE/>
        <w:autoSpaceDN/>
        <w:adjustRightInd/>
        <w:jc w:val="left"/>
        <w:textAlignment w:val="auto"/>
        <w:rPr>
          <w:rFonts w:asciiTheme="minorHAnsi" w:hAnsiTheme="minorHAnsi" w:cs="Traditional Arabic"/>
          <w:lang w:bidi="ar-LB"/>
        </w:rPr>
      </w:pPr>
    </w:p>
    <w:p w14:paraId="7C196363" w14:textId="77777777" w:rsidR="002E422A" w:rsidRDefault="002E422A" w:rsidP="002E422A">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hAnsiTheme="minorHAnsi" w:cs="Traditional Arabic"/>
          <w:lang w:bidi="ar-LB"/>
        </w:rPr>
      </w:pPr>
      <w:r>
        <w:rPr>
          <w:rFonts w:asciiTheme="minorHAnsi" w:hAnsiTheme="minorHAnsi" w:cs="Traditional Arabic"/>
          <w:lang w:bidi="ar-LB"/>
        </w:rPr>
        <w:br w:type="page"/>
      </w:r>
    </w:p>
    <w:p w14:paraId="7506C9CB" w14:textId="77777777" w:rsidR="002E422A" w:rsidRDefault="002E422A" w:rsidP="002E422A">
      <w:pPr>
        <w:overflowPunct/>
        <w:autoSpaceDE/>
        <w:autoSpaceDN/>
        <w:adjustRightInd/>
        <w:jc w:val="left"/>
        <w:textAlignment w:val="auto"/>
        <w:rPr>
          <w:rFonts w:asciiTheme="minorHAnsi" w:hAnsiTheme="minorHAnsi" w:cs="Traditional Arabic"/>
          <w:lang w:bidi="ar-LB"/>
        </w:rPr>
      </w:pPr>
      <w:r w:rsidRPr="00670F57">
        <w:rPr>
          <w:rFonts w:asciiTheme="minorHAnsi" w:hAnsiTheme="minorHAnsi" w:cs="Traditional Arabic"/>
          <w:lang w:bidi="ar-LB"/>
        </w:rPr>
        <w:lastRenderedPageBreak/>
        <w:t>Contact:</w:t>
      </w:r>
      <w:r w:rsidRPr="00670F57">
        <w:rPr>
          <w:rFonts w:asciiTheme="minorHAnsi" w:hAnsiTheme="minorHAnsi" w:cs="Traditional Arabic"/>
          <w:lang w:bidi="ar-LB"/>
        </w:rPr>
        <w:tab/>
      </w:r>
    </w:p>
    <w:p w14:paraId="20786244" w14:textId="77777777" w:rsidR="002E422A" w:rsidRDefault="002E422A" w:rsidP="002E422A">
      <w:pPr>
        <w:overflowPunct/>
        <w:autoSpaceDE/>
        <w:autoSpaceDN/>
        <w:adjustRightInd/>
        <w:ind w:firstLine="720"/>
        <w:jc w:val="left"/>
        <w:textAlignment w:val="auto"/>
        <w:rPr>
          <w:rFonts w:asciiTheme="minorHAnsi" w:hAnsiTheme="minorHAnsi" w:cs="Traditional Arabic"/>
          <w:lang w:bidi="ar-LB"/>
        </w:rPr>
      </w:pPr>
      <w:r w:rsidRPr="00670F57">
        <w:rPr>
          <w:rFonts w:asciiTheme="minorHAnsi" w:hAnsiTheme="minorHAnsi" w:cs="Traditional Arabic"/>
          <w:lang w:bidi="ar-LB"/>
        </w:rPr>
        <w:t>Eng. Bassel Al Ayoubi</w:t>
      </w:r>
    </w:p>
    <w:p w14:paraId="455E855F" w14:textId="77777777" w:rsidR="002E422A" w:rsidRPr="00670F57" w:rsidRDefault="002E422A" w:rsidP="002E422A">
      <w:pPr>
        <w:overflowPunct/>
        <w:autoSpaceDE/>
        <w:autoSpaceDN/>
        <w:adjustRightInd/>
        <w:spacing w:before="0"/>
        <w:ind w:left="720"/>
        <w:jc w:val="left"/>
        <w:textAlignment w:val="auto"/>
        <w:rPr>
          <w:rFonts w:asciiTheme="minorHAnsi" w:hAnsiTheme="minorHAnsi" w:cs="Traditional Arabic"/>
          <w:lang w:bidi="ar-LB"/>
        </w:rPr>
      </w:pPr>
      <w:r w:rsidRPr="00670F57">
        <w:rPr>
          <w:rFonts w:asciiTheme="minorHAnsi" w:hAnsiTheme="minorHAnsi" w:cs="Traditional Arabic"/>
          <w:lang w:bidi="ar-LB"/>
        </w:rPr>
        <w:t>Ministry of Telecommunications</w:t>
      </w:r>
    </w:p>
    <w:p w14:paraId="562F6FF7" w14:textId="77777777" w:rsidR="002E422A" w:rsidRPr="00670F57" w:rsidRDefault="002E422A" w:rsidP="002E422A">
      <w:pPr>
        <w:overflowPunct/>
        <w:autoSpaceDE/>
        <w:autoSpaceDN/>
        <w:adjustRightInd/>
        <w:spacing w:before="0"/>
        <w:ind w:left="720"/>
        <w:jc w:val="left"/>
        <w:textAlignment w:val="auto"/>
        <w:rPr>
          <w:rFonts w:asciiTheme="minorHAnsi" w:hAnsiTheme="minorHAnsi" w:cs="Traditional Arabic"/>
          <w:lang w:bidi="ar-LB"/>
        </w:rPr>
      </w:pPr>
      <w:r w:rsidRPr="00670F57">
        <w:rPr>
          <w:rFonts w:asciiTheme="minorHAnsi" w:hAnsiTheme="minorHAnsi" w:cs="Traditional Arabic"/>
          <w:lang w:bidi="ar-LB"/>
        </w:rPr>
        <w:t>General Director for Exploitation &amp; Maintenance</w:t>
      </w:r>
    </w:p>
    <w:p w14:paraId="74E74A7E" w14:textId="77777777" w:rsidR="002E422A" w:rsidRPr="00670F57" w:rsidRDefault="002E422A" w:rsidP="002E422A">
      <w:pPr>
        <w:overflowPunct/>
        <w:autoSpaceDE/>
        <w:autoSpaceDN/>
        <w:adjustRightInd/>
        <w:spacing w:before="0"/>
        <w:ind w:left="720"/>
        <w:jc w:val="left"/>
        <w:textAlignment w:val="auto"/>
        <w:rPr>
          <w:rFonts w:asciiTheme="minorHAnsi" w:hAnsiTheme="minorHAnsi" w:cs="Traditional Arabic"/>
          <w:lang w:bidi="ar-LB"/>
        </w:rPr>
      </w:pPr>
      <w:r w:rsidRPr="00670F57">
        <w:rPr>
          <w:rFonts w:asciiTheme="minorHAnsi" w:hAnsiTheme="minorHAnsi" w:cs="Traditional Arabic"/>
          <w:lang w:bidi="ar-LB"/>
        </w:rPr>
        <w:t>Riad El-Solh Square</w:t>
      </w:r>
    </w:p>
    <w:p w14:paraId="6821B5F6" w14:textId="77777777" w:rsidR="002E422A" w:rsidRDefault="002E422A" w:rsidP="002E422A">
      <w:pPr>
        <w:overflowPunct/>
        <w:autoSpaceDE/>
        <w:autoSpaceDN/>
        <w:adjustRightInd/>
        <w:spacing w:before="0"/>
        <w:ind w:left="720"/>
        <w:jc w:val="left"/>
        <w:textAlignment w:val="auto"/>
        <w:rPr>
          <w:rFonts w:asciiTheme="minorHAnsi" w:hAnsiTheme="minorHAnsi" w:cs="Traditional Arabic"/>
          <w:lang w:bidi="ar-LB"/>
        </w:rPr>
      </w:pPr>
      <w:r w:rsidRPr="00670F57">
        <w:rPr>
          <w:rFonts w:asciiTheme="minorHAnsi" w:hAnsiTheme="minorHAnsi" w:cs="Traditional Arabic"/>
          <w:lang w:bidi="ar-LB"/>
        </w:rPr>
        <w:t>Bank's Street</w:t>
      </w:r>
    </w:p>
    <w:p w14:paraId="704E97AC" w14:textId="77777777" w:rsidR="002E422A" w:rsidRDefault="002E422A" w:rsidP="002E422A">
      <w:pPr>
        <w:overflowPunct/>
        <w:autoSpaceDE/>
        <w:autoSpaceDN/>
        <w:adjustRightInd/>
        <w:spacing w:before="0"/>
        <w:ind w:left="720"/>
        <w:jc w:val="left"/>
        <w:textAlignment w:val="auto"/>
        <w:rPr>
          <w:rFonts w:asciiTheme="minorHAnsi" w:hAnsiTheme="minorHAnsi" w:cs="Traditional Arabic"/>
          <w:lang w:bidi="ar-LB"/>
        </w:rPr>
      </w:pPr>
      <w:r w:rsidRPr="00670F57">
        <w:rPr>
          <w:rFonts w:asciiTheme="minorHAnsi" w:hAnsiTheme="minorHAnsi" w:cs="Traditional Arabic"/>
          <w:lang w:bidi="ar-LB"/>
        </w:rPr>
        <w:t>BEIRUT</w:t>
      </w:r>
    </w:p>
    <w:p w14:paraId="121DA49D" w14:textId="77777777" w:rsidR="002E422A" w:rsidRPr="00670F57" w:rsidRDefault="002E422A" w:rsidP="002E422A">
      <w:pPr>
        <w:overflowPunct/>
        <w:autoSpaceDE/>
        <w:autoSpaceDN/>
        <w:adjustRightInd/>
        <w:spacing w:before="0"/>
        <w:ind w:left="720"/>
        <w:jc w:val="left"/>
        <w:textAlignment w:val="auto"/>
        <w:rPr>
          <w:rFonts w:asciiTheme="minorHAnsi" w:hAnsiTheme="minorHAnsi" w:cs="Traditional Arabic"/>
          <w:lang w:bidi="ar-LB"/>
        </w:rPr>
      </w:pPr>
      <w:r>
        <w:rPr>
          <w:rFonts w:asciiTheme="minorHAnsi" w:hAnsiTheme="minorHAnsi" w:cs="Traditional Arabic"/>
          <w:lang w:bidi="ar-LB"/>
        </w:rPr>
        <w:t>L</w:t>
      </w:r>
      <w:r w:rsidRPr="00670F57">
        <w:rPr>
          <w:rFonts w:asciiTheme="minorHAnsi" w:hAnsiTheme="minorHAnsi" w:cs="Traditional Arabic"/>
          <w:lang w:bidi="ar-LB"/>
        </w:rPr>
        <w:t>ebanon</w:t>
      </w:r>
    </w:p>
    <w:p w14:paraId="1640C9B8" w14:textId="77777777" w:rsidR="002E422A" w:rsidRDefault="002E422A" w:rsidP="002E422A">
      <w:pPr>
        <w:overflowPunct/>
        <w:autoSpaceDE/>
        <w:autoSpaceDN/>
        <w:adjustRightInd/>
        <w:spacing w:before="0"/>
        <w:ind w:firstLine="720"/>
        <w:jc w:val="left"/>
        <w:textAlignment w:val="auto"/>
        <w:rPr>
          <w:rFonts w:asciiTheme="minorHAnsi" w:hAnsiTheme="minorHAnsi" w:cs="Traditional Arabic"/>
          <w:lang w:bidi="ar-LB"/>
        </w:rPr>
      </w:pPr>
      <w:r w:rsidRPr="00670F57">
        <w:rPr>
          <w:rFonts w:asciiTheme="minorHAnsi" w:hAnsiTheme="minorHAnsi" w:cs="Traditional Arabic"/>
          <w:lang w:bidi="ar-LB"/>
        </w:rPr>
        <w:t>Tel: +961 1 979 161</w:t>
      </w:r>
    </w:p>
    <w:p w14:paraId="4E87518A" w14:textId="77777777" w:rsidR="002E422A" w:rsidRPr="00670F57" w:rsidRDefault="002E422A" w:rsidP="002E422A">
      <w:pPr>
        <w:overflowPunct/>
        <w:autoSpaceDE/>
        <w:autoSpaceDN/>
        <w:adjustRightInd/>
        <w:spacing w:before="0"/>
        <w:ind w:firstLine="720"/>
        <w:jc w:val="left"/>
        <w:textAlignment w:val="auto"/>
        <w:rPr>
          <w:rFonts w:asciiTheme="minorHAnsi" w:hAnsiTheme="minorHAnsi" w:cs="Traditional Arabic"/>
          <w:lang w:bidi="ar-LB"/>
        </w:rPr>
      </w:pPr>
      <w:r w:rsidRPr="00670F57">
        <w:rPr>
          <w:rFonts w:asciiTheme="minorHAnsi" w:hAnsiTheme="minorHAnsi" w:cs="Traditional Arabic"/>
          <w:lang w:bidi="ar-LB"/>
        </w:rPr>
        <w:t>Fax: +961 1 979 152</w:t>
      </w:r>
    </w:p>
    <w:p w14:paraId="384FEFBA" w14:textId="77777777" w:rsidR="002E422A" w:rsidRDefault="002E422A" w:rsidP="002E422A">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hAnsiTheme="minorHAnsi" w:cstheme="minorHAnsi"/>
        </w:rPr>
      </w:pPr>
    </w:p>
    <w:p w14:paraId="6DAC8F2E" w14:textId="77777777" w:rsidR="002E422A" w:rsidRDefault="002E422A" w:rsidP="002E422A">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hAnsiTheme="minorHAnsi" w:cstheme="minorHAnsi"/>
        </w:rPr>
      </w:pPr>
    </w:p>
    <w:p w14:paraId="0FFDC509" w14:textId="77777777" w:rsidR="002E422A" w:rsidRPr="007844E6" w:rsidRDefault="002E422A" w:rsidP="002E422A">
      <w:pPr>
        <w:tabs>
          <w:tab w:val="left" w:pos="1560"/>
          <w:tab w:val="left" w:pos="2127"/>
        </w:tabs>
        <w:spacing w:before="0"/>
        <w:jc w:val="left"/>
        <w:outlineLvl w:val="3"/>
        <w:rPr>
          <w:rFonts w:cs="Arial"/>
          <w:b/>
          <w:iCs/>
        </w:rPr>
      </w:pPr>
      <w:r w:rsidRPr="00C32645">
        <w:rPr>
          <w:rFonts w:cs="Arial"/>
          <w:b/>
        </w:rPr>
        <w:t xml:space="preserve">Liberia </w:t>
      </w:r>
      <w:r w:rsidRPr="00B25C4D">
        <w:rPr>
          <w:rFonts w:cs="Arial"/>
          <w:b/>
        </w:rPr>
        <w:t>(country code +</w:t>
      </w:r>
      <w:r w:rsidRPr="00764133">
        <w:rPr>
          <w:rFonts w:asciiTheme="minorHAnsi" w:hAnsiTheme="minorHAnsi" w:cs="Arial"/>
          <w:b/>
        </w:rPr>
        <w:t>231</w:t>
      </w:r>
      <w:r w:rsidRPr="00B25C4D">
        <w:rPr>
          <w:rFonts w:cs="Arial"/>
          <w:b/>
        </w:rPr>
        <w:t>)</w:t>
      </w:r>
    </w:p>
    <w:p w14:paraId="157C9E59" w14:textId="77777777" w:rsidR="002E422A" w:rsidRPr="00A34460" w:rsidRDefault="002E422A" w:rsidP="002E422A">
      <w:r w:rsidRPr="00A34460">
        <w:t xml:space="preserve">Communication of </w:t>
      </w:r>
      <w:r>
        <w:t>22.V</w:t>
      </w:r>
      <w:r w:rsidRPr="00A5127D">
        <w:t>.202</w:t>
      </w:r>
      <w:r>
        <w:t>5</w:t>
      </w:r>
      <w:r w:rsidRPr="00A34460">
        <w:t>:</w:t>
      </w:r>
    </w:p>
    <w:p w14:paraId="68D37906" w14:textId="77777777" w:rsidR="002E422A" w:rsidRDefault="002E422A" w:rsidP="002E422A">
      <w:pPr>
        <w:jc w:val="left"/>
        <w:rPr>
          <w:rFonts w:asciiTheme="minorHAnsi" w:hAnsiTheme="minorHAnsi" w:cs="Arial"/>
        </w:rPr>
      </w:pPr>
      <w:r w:rsidRPr="001F652F">
        <w:rPr>
          <w:rFonts w:asciiTheme="minorHAnsi" w:hAnsiTheme="minorHAnsi" w:cs="Arial"/>
        </w:rPr>
        <w:t xml:space="preserve">The </w:t>
      </w:r>
      <w:r w:rsidRPr="001F652F">
        <w:rPr>
          <w:rFonts w:asciiTheme="minorHAnsi" w:hAnsiTheme="minorHAnsi" w:cs="Arial"/>
          <w:i/>
          <w:iCs/>
        </w:rPr>
        <w:t>Liberia Telecommunications</w:t>
      </w:r>
      <w:r w:rsidRPr="001F652F">
        <w:rPr>
          <w:rFonts w:asciiTheme="minorHAnsi" w:hAnsiTheme="minorHAnsi" w:cs="Arial"/>
        </w:rPr>
        <w:t xml:space="preserve"> </w:t>
      </w:r>
      <w:r w:rsidRPr="001F652F">
        <w:rPr>
          <w:rFonts w:asciiTheme="minorHAnsi" w:hAnsiTheme="minorHAnsi" w:cs="Arial"/>
          <w:i/>
        </w:rPr>
        <w:t>Authority (LTA)</w:t>
      </w:r>
      <w:r w:rsidRPr="001F652F">
        <w:rPr>
          <w:rFonts w:asciiTheme="minorHAnsi" w:hAnsiTheme="minorHAnsi" w:cs="Arial"/>
        </w:rPr>
        <w:t xml:space="preserve">, </w:t>
      </w:r>
      <w:r w:rsidRPr="00405206">
        <w:rPr>
          <w:rFonts w:asciiTheme="minorHAnsi" w:hAnsiTheme="minorHAnsi" w:cs="Arial"/>
        </w:rPr>
        <w:t>Paynesville</w:t>
      </w:r>
      <w:r w:rsidRPr="001F652F">
        <w:rPr>
          <w:rFonts w:asciiTheme="minorHAnsi" w:hAnsiTheme="minorHAnsi" w:cs="Arial"/>
        </w:rPr>
        <w:t xml:space="preserve">, announces </w:t>
      </w:r>
      <w:r>
        <w:rPr>
          <w:rFonts w:asciiTheme="minorHAnsi" w:hAnsiTheme="minorHAnsi" w:cs="Arial"/>
        </w:rPr>
        <w:t>updates to the</w:t>
      </w:r>
      <w:r w:rsidRPr="001F652F">
        <w:rPr>
          <w:rFonts w:asciiTheme="minorHAnsi" w:hAnsiTheme="minorHAnsi" w:cs="Arial"/>
        </w:rPr>
        <w:t xml:space="preserve"> </w:t>
      </w:r>
      <w:r>
        <w:rPr>
          <w:rFonts w:asciiTheme="minorHAnsi" w:hAnsiTheme="minorHAnsi" w:cs="Arial"/>
        </w:rPr>
        <w:t>national</w:t>
      </w:r>
      <w:r w:rsidRPr="001F652F">
        <w:rPr>
          <w:rFonts w:asciiTheme="minorHAnsi" w:hAnsiTheme="minorHAnsi" w:cs="Arial"/>
        </w:rPr>
        <w:t xml:space="preserve"> numbering plan</w:t>
      </w:r>
      <w:r>
        <w:rPr>
          <w:rFonts w:asciiTheme="minorHAnsi" w:hAnsiTheme="minorHAnsi" w:cs="Arial"/>
        </w:rPr>
        <w:t xml:space="preserve"> for Liberia</w:t>
      </w:r>
      <w:r w:rsidRPr="001F652F">
        <w:rPr>
          <w:rFonts w:asciiTheme="minorHAnsi" w:hAnsiTheme="minorHAnsi" w:cs="Arial"/>
        </w:rPr>
        <w:t xml:space="preserve">. </w:t>
      </w:r>
    </w:p>
    <w:p w14:paraId="13D6B9F8" w14:textId="77777777" w:rsidR="002E422A" w:rsidRDefault="002E422A" w:rsidP="002E422A">
      <w:pPr>
        <w:spacing w:after="120"/>
        <w:rPr>
          <w:rFonts w:asciiTheme="minorHAnsi" w:hAnsiTheme="minorHAnsi" w:cs="Arial"/>
        </w:rPr>
      </w:pPr>
      <w:r w:rsidRPr="001D76CC">
        <w:rPr>
          <w:rFonts w:asciiTheme="minorHAnsi" w:hAnsiTheme="minorHAnsi" w:cs="Arial"/>
        </w:rPr>
        <w:t>Liberia uses a closed number scheme.</w:t>
      </w:r>
    </w:p>
    <w:p w14:paraId="2FA909F4" w14:textId="77777777" w:rsidR="002E422A" w:rsidRPr="001F652F" w:rsidRDefault="002E422A" w:rsidP="002E422A">
      <w:pPr>
        <w:spacing w:after="120"/>
        <w:rPr>
          <w:rFonts w:asciiTheme="minorHAnsi" w:hAnsiTheme="minorHAnsi" w:cs="Arial"/>
        </w:rPr>
      </w:pPr>
      <w:r>
        <w:rPr>
          <w:rFonts w:asciiTheme="minorHAnsi" w:hAnsiTheme="minorHAnsi" w:cs="Arial"/>
        </w:rPr>
        <w:t>New numbering blocks</w:t>
      </w:r>
      <w:r w:rsidRPr="001F652F">
        <w:rPr>
          <w:rFonts w:asciiTheme="minorHAnsi" w:hAnsiTheme="minorHAnsi" w:cs="Arial"/>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1043"/>
        <w:gridCol w:w="1001"/>
        <w:gridCol w:w="2534"/>
        <w:gridCol w:w="2829"/>
      </w:tblGrid>
      <w:tr w:rsidR="002E422A" w:rsidRPr="00CC1589" w14:paraId="5543C839" w14:textId="77777777" w:rsidTr="005F49B1">
        <w:trPr>
          <w:trHeight w:val="501"/>
          <w:tblHeader/>
        </w:trPr>
        <w:tc>
          <w:tcPr>
            <w:tcW w:w="1153" w:type="pct"/>
            <w:vMerge w:val="restart"/>
            <w:tcBorders>
              <w:top w:val="single" w:sz="4" w:space="0" w:color="auto"/>
              <w:left w:val="single" w:sz="4" w:space="0" w:color="auto"/>
              <w:right w:val="single" w:sz="4" w:space="0" w:color="auto"/>
            </w:tcBorders>
            <w:vAlign w:val="center"/>
          </w:tcPr>
          <w:p w14:paraId="02EFAB96" w14:textId="77777777" w:rsidR="002E422A" w:rsidRPr="00CC1589" w:rsidRDefault="002E422A" w:rsidP="005F49B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bCs/>
                <w:i/>
              </w:rPr>
            </w:pPr>
            <w:r w:rsidRPr="00CC1589">
              <w:rPr>
                <w:rFonts w:asciiTheme="minorHAnsi" w:hAnsiTheme="minorHAnsi" w:cs="Arial"/>
                <w:bCs/>
                <w:i/>
              </w:rPr>
              <w:t>NDC (National Destination Code) or leading digits or N(S)N (National (Significant) Number)</w:t>
            </w:r>
          </w:p>
        </w:tc>
        <w:tc>
          <w:tcPr>
            <w:tcW w:w="1061" w:type="pct"/>
            <w:gridSpan w:val="2"/>
            <w:tcBorders>
              <w:top w:val="single" w:sz="4" w:space="0" w:color="auto"/>
              <w:left w:val="single" w:sz="4" w:space="0" w:color="auto"/>
              <w:bottom w:val="single" w:sz="4" w:space="0" w:color="auto"/>
              <w:right w:val="single" w:sz="4" w:space="0" w:color="auto"/>
            </w:tcBorders>
            <w:vAlign w:val="center"/>
          </w:tcPr>
          <w:p w14:paraId="3F965A15" w14:textId="77777777" w:rsidR="002E422A" w:rsidRPr="00CC1589" w:rsidRDefault="002E422A" w:rsidP="005F49B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bCs/>
                <w:i/>
              </w:rPr>
            </w:pPr>
            <w:r w:rsidRPr="00CC1589">
              <w:rPr>
                <w:rFonts w:asciiTheme="minorHAnsi" w:hAnsiTheme="minorHAnsi" w:cs="Arial"/>
                <w:bCs/>
                <w:i/>
              </w:rPr>
              <w:t>N(S)N number length</w:t>
            </w:r>
          </w:p>
        </w:tc>
        <w:tc>
          <w:tcPr>
            <w:tcW w:w="1316" w:type="pct"/>
            <w:vMerge w:val="restart"/>
            <w:tcBorders>
              <w:top w:val="single" w:sz="4" w:space="0" w:color="auto"/>
              <w:left w:val="single" w:sz="4" w:space="0" w:color="auto"/>
              <w:right w:val="single" w:sz="4" w:space="0" w:color="auto"/>
            </w:tcBorders>
            <w:vAlign w:val="center"/>
          </w:tcPr>
          <w:p w14:paraId="060AA124" w14:textId="77777777" w:rsidR="002E422A" w:rsidRPr="00CC1589" w:rsidRDefault="002E422A" w:rsidP="005F49B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bCs/>
                <w:i/>
              </w:rPr>
            </w:pPr>
            <w:r w:rsidRPr="00CC1589">
              <w:rPr>
                <w:rFonts w:asciiTheme="minorHAnsi" w:hAnsiTheme="minorHAnsi" w:cs="Arial"/>
                <w:bCs/>
                <w:i/>
              </w:rPr>
              <w:t>Us</w:t>
            </w:r>
            <w:r>
              <w:rPr>
                <w:rFonts w:asciiTheme="minorHAnsi" w:hAnsiTheme="minorHAnsi" w:cs="Arial"/>
                <w:bCs/>
                <w:i/>
              </w:rPr>
              <w:t>age</w:t>
            </w:r>
            <w:r w:rsidRPr="00CC1589">
              <w:rPr>
                <w:rFonts w:asciiTheme="minorHAnsi" w:hAnsiTheme="minorHAnsi" w:cs="Arial"/>
                <w:bCs/>
                <w:i/>
              </w:rPr>
              <w:t xml:space="preserve"> of </w:t>
            </w:r>
            <w:r>
              <w:rPr>
                <w:rFonts w:asciiTheme="minorHAnsi" w:hAnsiTheme="minorHAnsi" w:cs="Arial"/>
                <w:bCs/>
                <w:i/>
              </w:rPr>
              <w:br/>
              <w:t xml:space="preserve">ITU-T </w:t>
            </w:r>
            <w:r w:rsidRPr="00CC1589">
              <w:rPr>
                <w:rFonts w:asciiTheme="minorHAnsi" w:hAnsiTheme="minorHAnsi" w:cs="Arial"/>
                <w:bCs/>
                <w:i/>
              </w:rPr>
              <w:t>E.164 Number</w:t>
            </w:r>
          </w:p>
        </w:tc>
        <w:tc>
          <w:tcPr>
            <w:tcW w:w="1469" w:type="pct"/>
            <w:vMerge w:val="restart"/>
            <w:tcBorders>
              <w:top w:val="single" w:sz="4" w:space="0" w:color="auto"/>
              <w:left w:val="single" w:sz="4" w:space="0" w:color="auto"/>
              <w:right w:val="single" w:sz="4" w:space="0" w:color="auto"/>
            </w:tcBorders>
            <w:vAlign w:val="center"/>
          </w:tcPr>
          <w:p w14:paraId="60D48D76" w14:textId="77777777" w:rsidR="002E422A" w:rsidRPr="00CC1589" w:rsidRDefault="002E422A" w:rsidP="005F49B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bCs/>
                <w:i/>
              </w:rPr>
            </w:pPr>
            <w:r w:rsidRPr="00CC1589">
              <w:rPr>
                <w:rFonts w:asciiTheme="minorHAnsi" w:hAnsiTheme="minorHAnsi" w:cs="Arial"/>
                <w:bCs/>
                <w:i/>
              </w:rPr>
              <w:t>Additional information</w:t>
            </w:r>
            <w:r w:rsidRPr="00CC1589">
              <w:rPr>
                <w:rFonts w:asciiTheme="minorHAnsi" w:hAnsiTheme="minorHAnsi" w:cs="Arial"/>
                <w:bCs/>
                <w:i/>
              </w:rPr>
              <w:br/>
              <w:t>(Operator)</w:t>
            </w:r>
          </w:p>
        </w:tc>
      </w:tr>
      <w:tr w:rsidR="002E422A" w:rsidRPr="00CC1589" w14:paraId="3FEA505C" w14:textId="77777777" w:rsidTr="005F49B1">
        <w:trPr>
          <w:trHeight w:val="20"/>
          <w:tblHeader/>
        </w:trPr>
        <w:tc>
          <w:tcPr>
            <w:tcW w:w="1153" w:type="pct"/>
            <w:vMerge/>
            <w:tcBorders>
              <w:left w:val="single" w:sz="4" w:space="0" w:color="auto"/>
              <w:bottom w:val="single" w:sz="4" w:space="0" w:color="auto"/>
              <w:right w:val="single" w:sz="4" w:space="0" w:color="auto"/>
            </w:tcBorders>
            <w:vAlign w:val="center"/>
          </w:tcPr>
          <w:p w14:paraId="2465232D" w14:textId="77777777" w:rsidR="002E422A" w:rsidRPr="00CC1589" w:rsidRDefault="002E422A" w:rsidP="005F49B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bCs/>
                <w:i/>
              </w:rPr>
            </w:pPr>
          </w:p>
        </w:tc>
        <w:tc>
          <w:tcPr>
            <w:tcW w:w="541" w:type="pct"/>
            <w:tcBorders>
              <w:top w:val="single" w:sz="4" w:space="0" w:color="auto"/>
              <w:left w:val="single" w:sz="4" w:space="0" w:color="auto"/>
              <w:bottom w:val="single" w:sz="4" w:space="0" w:color="auto"/>
              <w:right w:val="single" w:sz="4" w:space="0" w:color="auto"/>
            </w:tcBorders>
            <w:vAlign w:val="center"/>
          </w:tcPr>
          <w:p w14:paraId="57034179" w14:textId="77777777" w:rsidR="002E422A" w:rsidRPr="00CC1589" w:rsidRDefault="002E422A" w:rsidP="005F49B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i/>
              </w:rPr>
            </w:pPr>
            <w:r w:rsidRPr="00CC1589">
              <w:rPr>
                <w:rFonts w:asciiTheme="minorHAnsi" w:hAnsiTheme="minorHAnsi" w:cs="Arial"/>
                <w:bCs/>
                <w:i/>
              </w:rPr>
              <w:t>Maximum length</w:t>
            </w:r>
          </w:p>
        </w:tc>
        <w:tc>
          <w:tcPr>
            <w:tcW w:w="520" w:type="pct"/>
            <w:tcBorders>
              <w:top w:val="single" w:sz="4" w:space="0" w:color="auto"/>
              <w:left w:val="single" w:sz="4" w:space="0" w:color="auto"/>
              <w:bottom w:val="single" w:sz="4" w:space="0" w:color="auto"/>
              <w:right w:val="single" w:sz="4" w:space="0" w:color="auto"/>
            </w:tcBorders>
            <w:vAlign w:val="center"/>
          </w:tcPr>
          <w:p w14:paraId="32F3ADC7" w14:textId="77777777" w:rsidR="002E422A" w:rsidRPr="00CC1589" w:rsidRDefault="002E422A" w:rsidP="005F49B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i/>
              </w:rPr>
            </w:pPr>
            <w:r w:rsidRPr="00CC1589">
              <w:rPr>
                <w:rFonts w:asciiTheme="minorHAnsi" w:hAnsiTheme="minorHAnsi" w:cs="Arial"/>
                <w:bCs/>
                <w:i/>
              </w:rPr>
              <w:t>Minimum length</w:t>
            </w:r>
          </w:p>
        </w:tc>
        <w:tc>
          <w:tcPr>
            <w:tcW w:w="1316" w:type="pct"/>
            <w:vMerge/>
            <w:tcBorders>
              <w:left w:val="single" w:sz="4" w:space="0" w:color="auto"/>
              <w:bottom w:val="single" w:sz="4" w:space="0" w:color="auto"/>
              <w:right w:val="single" w:sz="4" w:space="0" w:color="auto"/>
            </w:tcBorders>
            <w:vAlign w:val="center"/>
          </w:tcPr>
          <w:p w14:paraId="495E7792" w14:textId="77777777" w:rsidR="002E422A" w:rsidRPr="00CC1589" w:rsidRDefault="002E422A" w:rsidP="005F49B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bCs/>
                <w:i/>
              </w:rPr>
            </w:pPr>
          </w:p>
        </w:tc>
        <w:tc>
          <w:tcPr>
            <w:tcW w:w="1469" w:type="pct"/>
            <w:vMerge/>
            <w:tcBorders>
              <w:left w:val="single" w:sz="4" w:space="0" w:color="auto"/>
              <w:bottom w:val="single" w:sz="4" w:space="0" w:color="auto"/>
              <w:right w:val="single" w:sz="4" w:space="0" w:color="auto"/>
            </w:tcBorders>
            <w:vAlign w:val="center"/>
          </w:tcPr>
          <w:p w14:paraId="481DF26E" w14:textId="77777777" w:rsidR="002E422A" w:rsidRPr="00CC1589" w:rsidRDefault="002E422A" w:rsidP="005F49B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bCs/>
                <w:i/>
              </w:rPr>
            </w:pPr>
          </w:p>
        </w:tc>
      </w:tr>
      <w:tr w:rsidR="002E422A" w:rsidRPr="00CC1589" w14:paraId="4FAEFD7C" w14:textId="77777777" w:rsidTr="005F49B1">
        <w:trPr>
          <w:trHeight w:val="20"/>
          <w:tblHeader/>
        </w:trPr>
        <w:tc>
          <w:tcPr>
            <w:tcW w:w="1153" w:type="pct"/>
            <w:tcBorders>
              <w:top w:val="single" w:sz="4" w:space="0" w:color="auto"/>
              <w:left w:val="single" w:sz="4" w:space="0" w:color="auto"/>
              <w:bottom w:val="single" w:sz="4" w:space="0" w:color="auto"/>
              <w:right w:val="single" w:sz="4" w:space="0" w:color="auto"/>
            </w:tcBorders>
          </w:tcPr>
          <w:p w14:paraId="1B19B091" w14:textId="77777777" w:rsidR="002E422A" w:rsidRPr="008557C8" w:rsidRDefault="002E422A" w:rsidP="005F49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s="Arial"/>
                <w:lang w:val="es-ES"/>
              </w:rPr>
            </w:pPr>
            <w:r>
              <w:rPr>
                <w:rFonts w:asciiTheme="minorHAnsi" w:hAnsiTheme="minorHAnsi" w:cs="Arial"/>
                <w:lang w:val="es-ES"/>
              </w:rPr>
              <w:t>88</w:t>
            </w:r>
            <w:r w:rsidRPr="008557C8">
              <w:rPr>
                <w:rFonts w:asciiTheme="minorHAnsi" w:hAnsiTheme="minorHAnsi" w:cs="Arial"/>
                <w:lang w:val="es-ES"/>
              </w:rPr>
              <w:t>Y (NDC)</w:t>
            </w:r>
          </w:p>
          <w:p w14:paraId="439767AB" w14:textId="77777777" w:rsidR="002E422A" w:rsidRPr="008557C8" w:rsidRDefault="002E422A" w:rsidP="005F49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s="Arial"/>
                <w:lang w:val="es-ES"/>
              </w:rPr>
            </w:pPr>
            <w:r w:rsidRPr="008557C8">
              <w:rPr>
                <w:rFonts w:asciiTheme="minorHAnsi" w:hAnsiTheme="minorHAnsi" w:cs="Arial"/>
                <w:lang w:val="es-ES"/>
              </w:rPr>
              <w:t>Y = (</w:t>
            </w:r>
            <w:r>
              <w:rPr>
                <w:rFonts w:asciiTheme="minorHAnsi" w:hAnsiTheme="minorHAnsi" w:cs="Arial"/>
                <w:lang w:val="es-ES"/>
              </w:rPr>
              <w:t>9</w:t>
            </w:r>
            <w:r w:rsidRPr="008557C8">
              <w:rPr>
                <w:rFonts w:asciiTheme="minorHAnsi" w:hAnsiTheme="minorHAnsi" w:cs="Arial"/>
                <w:lang w:val="es-ES"/>
              </w:rPr>
              <w:t>)</w:t>
            </w:r>
          </w:p>
          <w:p w14:paraId="2270DF6B" w14:textId="77777777" w:rsidR="002E422A" w:rsidRPr="008557C8" w:rsidRDefault="002E422A" w:rsidP="005F49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40"/>
              <w:jc w:val="left"/>
              <w:rPr>
                <w:rFonts w:asciiTheme="minorHAnsi" w:hAnsiTheme="minorHAnsi" w:cs="Arial"/>
                <w:lang w:val="es-ES"/>
              </w:rPr>
            </w:pPr>
            <w:r w:rsidRPr="008557C8">
              <w:rPr>
                <w:rFonts w:asciiTheme="minorHAnsi" w:hAnsiTheme="minorHAnsi" w:cs="Arial"/>
                <w:lang w:val="es-ES"/>
              </w:rPr>
              <w:t>(</w:t>
            </w:r>
            <w:r>
              <w:rPr>
                <w:rFonts w:asciiTheme="minorHAnsi" w:hAnsiTheme="minorHAnsi" w:cs="Arial"/>
                <w:lang w:val="es-ES"/>
              </w:rPr>
              <w:t>889</w:t>
            </w:r>
            <w:r w:rsidRPr="008557C8">
              <w:rPr>
                <w:rFonts w:asciiTheme="minorHAnsi" w:hAnsiTheme="minorHAnsi" w:cs="Arial"/>
                <w:lang w:val="es-ES"/>
              </w:rPr>
              <w:t xml:space="preserve"> XXXXXX)</w:t>
            </w:r>
          </w:p>
        </w:tc>
        <w:tc>
          <w:tcPr>
            <w:tcW w:w="541" w:type="pct"/>
            <w:tcBorders>
              <w:top w:val="single" w:sz="4" w:space="0" w:color="auto"/>
              <w:left w:val="single" w:sz="4" w:space="0" w:color="auto"/>
              <w:bottom w:val="single" w:sz="4" w:space="0" w:color="auto"/>
              <w:right w:val="single" w:sz="4" w:space="0" w:color="auto"/>
            </w:tcBorders>
          </w:tcPr>
          <w:p w14:paraId="5F37CC9C" w14:textId="77777777" w:rsidR="002E422A" w:rsidRPr="00CC1589" w:rsidRDefault="002E422A" w:rsidP="005F49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rPr>
            </w:pPr>
            <w:r w:rsidRPr="00CC1589">
              <w:rPr>
                <w:rFonts w:asciiTheme="minorHAnsi" w:hAnsiTheme="minorHAnsi" w:cs="Arial"/>
              </w:rPr>
              <w:t>9</w:t>
            </w:r>
          </w:p>
        </w:tc>
        <w:tc>
          <w:tcPr>
            <w:tcW w:w="520" w:type="pct"/>
            <w:tcBorders>
              <w:top w:val="single" w:sz="4" w:space="0" w:color="auto"/>
              <w:left w:val="single" w:sz="4" w:space="0" w:color="auto"/>
              <w:bottom w:val="single" w:sz="4" w:space="0" w:color="auto"/>
              <w:right w:val="single" w:sz="4" w:space="0" w:color="auto"/>
            </w:tcBorders>
          </w:tcPr>
          <w:p w14:paraId="7AB1541C" w14:textId="77777777" w:rsidR="002E422A" w:rsidRPr="00CC1589" w:rsidRDefault="002E422A" w:rsidP="005F49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rPr>
            </w:pPr>
            <w:r w:rsidRPr="00CC1589">
              <w:rPr>
                <w:rFonts w:asciiTheme="minorHAnsi" w:hAnsiTheme="minorHAnsi" w:cs="Arial"/>
              </w:rPr>
              <w:t>9</w:t>
            </w:r>
          </w:p>
        </w:tc>
        <w:tc>
          <w:tcPr>
            <w:tcW w:w="1316" w:type="pct"/>
            <w:tcBorders>
              <w:top w:val="single" w:sz="4" w:space="0" w:color="auto"/>
              <w:left w:val="single" w:sz="4" w:space="0" w:color="auto"/>
              <w:bottom w:val="single" w:sz="4" w:space="0" w:color="auto"/>
              <w:right w:val="single" w:sz="4" w:space="0" w:color="auto"/>
            </w:tcBorders>
          </w:tcPr>
          <w:p w14:paraId="7FF4B566" w14:textId="77777777" w:rsidR="002E422A" w:rsidRPr="00CC1589" w:rsidRDefault="002E422A" w:rsidP="005F49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s="Arial"/>
              </w:rPr>
            </w:pPr>
            <w:r w:rsidRPr="00CC1589">
              <w:rPr>
                <w:rFonts w:asciiTheme="minorHAnsi" w:hAnsiTheme="minorHAnsi" w:cs="Arial"/>
              </w:rPr>
              <w:t xml:space="preserve">Non-geographic number for </w:t>
            </w:r>
            <w:r>
              <w:rPr>
                <w:rFonts w:asciiTheme="minorHAnsi" w:hAnsiTheme="minorHAnsi" w:cs="Arial"/>
              </w:rPr>
              <w:t>Mobile t</w:t>
            </w:r>
            <w:r w:rsidRPr="00CC1589">
              <w:rPr>
                <w:rFonts w:asciiTheme="minorHAnsi" w:hAnsiTheme="minorHAnsi" w:cs="Arial"/>
              </w:rPr>
              <w:t>elephone service</w:t>
            </w:r>
          </w:p>
        </w:tc>
        <w:tc>
          <w:tcPr>
            <w:tcW w:w="1469" w:type="pct"/>
            <w:tcBorders>
              <w:top w:val="single" w:sz="4" w:space="0" w:color="auto"/>
              <w:left w:val="single" w:sz="4" w:space="0" w:color="auto"/>
              <w:bottom w:val="single" w:sz="4" w:space="0" w:color="auto"/>
              <w:right w:val="single" w:sz="4" w:space="0" w:color="auto"/>
            </w:tcBorders>
          </w:tcPr>
          <w:p w14:paraId="69DFF460" w14:textId="77777777" w:rsidR="002E422A" w:rsidRPr="00CC1589" w:rsidRDefault="002E422A" w:rsidP="005F49B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bCs/>
              </w:rPr>
            </w:pPr>
            <w:r>
              <w:rPr>
                <w:rFonts w:asciiTheme="minorHAnsi" w:hAnsiTheme="minorHAnsi" w:cs="Arial"/>
                <w:bCs/>
              </w:rPr>
              <w:t>Lonestar Cell MTN</w:t>
            </w:r>
          </w:p>
        </w:tc>
      </w:tr>
    </w:tbl>
    <w:p w14:paraId="073F6C7F" w14:textId="77777777" w:rsidR="002E422A" w:rsidRPr="001F652F" w:rsidRDefault="002E422A" w:rsidP="002E422A">
      <w:pPr>
        <w:spacing w:before="240"/>
        <w:rPr>
          <w:rFonts w:asciiTheme="minorHAnsi" w:hAnsiTheme="minorHAnsi"/>
        </w:rPr>
      </w:pPr>
      <w:r w:rsidRPr="001F652F">
        <w:rPr>
          <w:rFonts w:asciiTheme="minorHAnsi" w:hAnsiTheme="minorHAnsi"/>
        </w:rPr>
        <w:t>Contact:</w:t>
      </w:r>
    </w:p>
    <w:p w14:paraId="2731ED93" w14:textId="77777777" w:rsidR="002E422A" w:rsidRDefault="002E422A" w:rsidP="002E422A">
      <w:pPr>
        <w:ind w:left="1287" w:hanging="567"/>
        <w:jc w:val="left"/>
        <w:rPr>
          <w:rFonts w:asciiTheme="minorHAnsi" w:hAnsiTheme="minorHAnsi" w:cs="Arial"/>
          <w:color w:val="000000" w:themeColor="text1"/>
        </w:rPr>
      </w:pPr>
      <w:r w:rsidRPr="00DB031A">
        <w:rPr>
          <w:rFonts w:asciiTheme="minorHAnsi" w:hAnsiTheme="minorHAnsi" w:cs="Arial"/>
          <w:color w:val="000000" w:themeColor="text1"/>
        </w:rPr>
        <w:t>Liberia Tel</w:t>
      </w:r>
      <w:r>
        <w:rPr>
          <w:rFonts w:asciiTheme="minorHAnsi" w:hAnsiTheme="minorHAnsi" w:cs="Arial"/>
          <w:color w:val="000000" w:themeColor="text1"/>
        </w:rPr>
        <w:t>ecommunications Authority (LTA)</w:t>
      </w:r>
    </w:p>
    <w:p w14:paraId="4173E509" w14:textId="77777777" w:rsidR="002E422A" w:rsidRPr="00174B22" w:rsidRDefault="002E422A" w:rsidP="002E422A">
      <w:pPr>
        <w:spacing w:before="0"/>
        <w:ind w:left="1287" w:hanging="567"/>
        <w:jc w:val="left"/>
        <w:rPr>
          <w:rFonts w:asciiTheme="minorHAnsi" w:hAnsiTheme="minorHAnsi" w:cs="Arial"/>
          <w:color w:val="000000" w:themeColor="text1"/>
        </w:rPr>
      </w:pPr>
      <w:r w:rsidRPr="00174B22">
        <w:rPr>
          <w:rFonts w:asciiTheme="minorHAnsi" w:hAnsiTheme="minorHAnsi" w:cs="Arial"/>
          <w:color w:val="000000" w:themeColor="text1"/>
        </w:rPr>
        <w:t>Menetamba Road</w:t>
      </w:r>
    </w:p>
    <w:p w14:paraId="162672CC" w14:textId="77777777" w:rsidR="002E422A" w:rsidRPr="00174B22" w:rsidRDefault="002E422A" w:rsidP="002E422A">
      <w:pPr>
        <w:spacing w:before="0"/>
        <w:ind w:left="1287" w:hanging="567"/>
        <w:jc w:val="left"/>
        <w:rPr>
          <w:rFonts w:asciiTheme="minorHAnsi" w:hAnsiTheme="minorHAnsi" w:cs="Arial"/>
          <w:color w:val="000000" w:themeColor="text1"/>
        </w:rPr>
      </w:pPr>
      <w:r w:rsidRPr="00174B22">
        <w:rPr>
          <w:rFonts w:asciiTheme="minorHAnsi" w:hAnsiTheme="minorHAnsi" w:cs="Arial"/>
          <w:color w:val="000000" w:themeColor="text1"/>
        </w:rPr>
        <w:t>Cooper’s Beach Community</w:t>
      </w:r>
    </w:p>
    <w:p w14:paraId="5C0EBE7F" w14:textId="77777777" w:rsidR="002E422A" w:rsidRPr="004B50BA" w:rsidRDefault="002E422A" w:rsidP="002E422A">
      <w:pPr>
        <w:spacing w:before="0"/>
        <w:ind w:left="1287" w:hanging="567"/>
        <w:jc w:val="left"/>
        <w:rPr>
          <w:rFonts w:asciiTheme="minorHAnsi" w:hAnsiTheme="minorHAnsi" w:cs="Arial"/>
          <w:color w:val="000000" w:themeColor="text1"/>
        </w:rPr>
      </w:pPr>
      <w:r w:rsidRPr="00174B22">
        <w:rPr>
          <w:rFonts w:asciiTheme="minorHAnsi" w:hAnsiTheme="minorHAnsi" w:cs="Arial"/>
          <w:color w:val="000000" w:themeColor="text1"/>
        </w:rPr>
        <w:t>1001 PAYNESVILLE</w:t>
      </w:r>
    </w:p>
    <w:p w14:paraId="3CAEE56E" w14:textId="77777777" w:rsidR="002E422A" w:rsidRPr="004B50BA" w:rsidRDefault="002E422A" w:rsidP="002E422A">
      <w:pPr>
        <w:spacing w:before="0"/>
        <w:ind w:left="1287" w:hanging="567"/>
        <w:jc w:val="left"/>
        <w:rPr>
          <w:rFonts w:asciiTheme="minorHAnsi" w:hAnsiTheme="minorHAnsi" w:cs="Arial"/>
          <w:color w:val="000000" w:themeColor="text1"/>
        </w:rPr>
      </w:pPr>
      <w:r w:rsidRPr="004B50BA">
        <w:rPr>
          <w:rFonts w:asciiTheme="minorHAnsi" w:hAnsiTheme="minorHAnsi" w:cs="Arial"/>
          <w:color w:val="000000" w:themeColor="text1"/>
        </w:rPr>
        <w:t>Liberia</w:t>
      </w:r>
    </w:p>
    <w:p w14:paraId="1CA477E4" w14:textId="77777777" w:rsidR="002E422A" w:rsidRPr="004B50BA" w:rsidRDefault="002E422A" w:rsidP="002E422A">
      <w:pPr>
        <w:spacing w:before="0"/>
        <w:ind w:left="1287" w:hanging="567"/>
        <w:jc w:val="left"/>
        <w:rPr>
          <w:rFonts w:asciiTheme="minorHAnsi" w:hAnsiTheme="minorHAnsi" w:cs="Arial"/>
          <w:color w:val="000000" w:themeColor="text1"/>
        </w:rPr>
      </w:pPr>
      <w:r w:rsidRPr="004B50BA">
        <w:rPr>
          <w:rFonts w:asciiTheme="minorHAnsi" w:hAnsiTheme="minorHAnsi" w:cs="Arial"/>
          <w:color w:val="000000" w:themeColor="text1"/>
        </w:rPr>
        <w:t>Email:</w:t>
      </w:r>
      <w:r w:rsidRPr="004B50BA">
        <w:rPr>
          <w:rFonts w:asciiTheme="minorHAnsi" w:hAnsiTheme="minorHAnsi" w:cs="Arial"/>
          <w:color w:val="000000" w:themeColor="text1"/>
        </w:rPr>
        <w:tab/>
        <w:t>info@lta.gov.lr</w:t>
      </w:r>
    </w:p>
    <w:p w14:paraId="6C9831E1" w14:textId="77777777" w:rsidR="002E422A" w:rsidRPr="004B50BA" w:rsidRDefault="002E422A" w:rsidP="002E422A">
      <w:pPr>
        <w:spacing w:before="0"/>
        <w:ind w:left="1287" w:hanging="567"/>
        <w:jc w:val="left"/>
        <w:rPr>
          <w:rFonts w:asciiTheme="minorHAnsi" w:hAnsiTheme="minorHAnsi" w:cs="Arial"/>
          <w:color w:val="000000" w:themeColor="text1"/>
        </w:rPr>
      </w:pPr>
      <w:r w:rsidRPr="004B50BA">
        <w:rPr>
          <w:rFonts w:asciiTheme="minorHAnsi" w:hAnsiTheme="minorHAnsi" w:cs="Arial"/>
          <w:color w:val="000000" w:themeColor="text1"/>
        </w:rPr>
        <w:t>URL:</w:t>
      </w:r>
      <w:r w:rsidRPr="004B50BA">
        <w:rPr>
          <w:rFonts w:asciiTheme="minorHAnsi" w:hAnsiTheme="minorHAnsi" w:cs="Arial"/>
          <w:color w:val="000000" w:themeColor="text1"/>
        </w:rPr>
        <w:tab/>
      </w:r>
      <w:r>
        <w:rPr>
          <w:rFonts w:asciiTheme="minorHAnsi" w:hAnsiTheme="minorHAnsi" w:cs="Arial"/>
          <w:color w:val="000000" w:themeColor="text1"/>
        </w:rPr>
        <w:tab/>
      </w:r>
      <w:r w:rsidRPr="004B50BA">
        <w:rPr>
          <w:rFonts w:asciiTheme="minorHAnsi" w:hAnsiTheme="minorHAnsi" w:cs="Arial"/>
          <w:color w:val="000000" w:themeColor="text1"/>
        </w:rPr>
        <w:t>www.lta.gov.lr</w:t>
      </w:r>
    </w:p>
    <w:p w14:paraId="25BE6C97" w14:textId="77777777" w:rsidR="002E422A" w:rsidRPr="00371D53" w:rsidRDefault="002E422A" w:rsidP="002E422A">
      <w:pPr>
        <w:spacing w:before="0"/>
        <w:rPr>
          <w:rFonts w:asciiTheme="minorHAnsi" w:hAnsiTheme="minorHAnsi" w:cstheme="minorHAnsi"/>
        </w:rPr>
      </w:pPr>
    </w:p>
    <w:p w14:paraId="0F42367D" w14:textId="3C91F97F" w:rsidR="002E422A" w:rsidRDefault="002E422A">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18B21BFC" w14:textId="77777777" w:rsidR="002E422A" w:rsidRPr="00BB624D" w:rsidRDefault="002E422A" w:rsidP="002E422A">
      <w:pPr>
        <w:pStyle w:val="Heading20"/>
        <w:rPr>
          <w:lang w:val="en-US"/>
        </w:rPr>
      </w:pPr>
      <w:r w:rsidRPr="00BB624D">
        <w:rPr>
          <w:lang w:val="en-US"/>
        </w:rPr>
        <w:lastRenderedPageBreak/>
        <w:t>Other communication</w:t>
      </w:r>
    </w:p>
    <w:p w14:paraId="03E85EE7" w14:textId="77777777" w:rsidR="002E422A" w:rsidRDefault="002E422A" w:rsidP="002E422A">
      <w:pPr>
        <w:tabs>
          <w:tab w:val="clear" w:pos="1276"/>
          <w:tab w:val="clear" w:pos="1843"/>
          <w:tab w:val="left" w:pos="1134"/>
          <w:tab w:val="left" w:pos="1560"/>
          <w:tab w:val="left" w:pos="2127"/>
        </w:tabs>
        <w:spacing w:before="360"/>
        <w:jc w:val="left"/>
        <w:outlineLvl w:val="3"/>
        <w:rPr>
          <w:b/>
          <w:bCs/>
        </w:rPr>
      </w:pPr>
      <w:r>
        <w:rPr>
          <w:b/>
          <w:bCs/>
        </w:rPr>
        <w:t>Austria</w:t>
      </w:r>
    </w:p>
    <w:p w14:paraId="048D7AEB" w14:textId="77777777" w:rsidR="002E422A" w:rsidRDefault="002E422A" w:rsidP="002E422A">
      <w:r>
        <w:t>Communication of 22.V.2025:</w:t>
      </w:r>
    </w:p>
    <w:p w14:paraId="42B14949" w14:textId="77777777" w:rsidR="002E422A" w:rsidRDefault="002E422A" w:rsidP="002E422A">
      <w:pPr>
        <w:spacing w:after="240"/>
      </w:pPr>
      <w:r w:rsidRPr="001D6735">
        <w:t xml:space="preserve">On the occasion of the </w:t>
      </w:r>
      <w:r>
        <w:t>"</w:t>
      </w:r>
      <w:r w:rsidRPr="00FE4523">
        <w:t>YOTA Month 202</w:t>
      </w:r>
      <w:r>
        <w:t>5"</w:t>
      </w:r>
      <w:r w:rsidRPr="00FE4523">
        <w:t xml:space="preserve"> of the IARU-R1</w:t>
      </w:r>
      <w:r>
        <w:t>,</w:t>
      </w:r>
      <w:r w:rsidRPr="001D6735">
        <w:t xml:space="preserve"> the Austrian Administration authorizes an</w:t>
      </w:r>
      <w:r>
        <w:t xml:space="preserve"> Austrian </w:t>
      </w:r>
      <w:r w:rsidRPr="001D6735">
        <w:t xml:space="preserve">amateur station to use the special call sign </w:t>
      </w:r>
      <w:r w:rsidRPr="00A5442D">
        <w:rPr>
          <w:b/>
          <w:bCs/>
        </w:rPr>
        <w:t>OE0YOTA</w:t>
      </w:r>
      <w:r w:rsidRPr="00FE4523">
        <w:rPr>
          <w:b/>
          <w:bCs/>
        </w:rPr>
        <w:t xml:space="preserve"> </w:t>
      </w:r>
      <w:r w:rsidRPr="001D6735">
        <w:t xml:space="preserve">from </w:t>
      </w:r>
      <w:r>
        <w:t>1</w:t>
      </w:r>
      <w:r w:rsidRPr="001D6735">
        <w:t xml:space="preserve"> </w:t>
      </w:r>
      <w:r>
        <w:t>t</w:t>
      </w:r>
      <w:r w:rsidRPr="001D6735">
        <w:t xml:space="preserve">o </w:t>
      </w:r>
      <w:r>
        <w:t>31 December 2025</w:t>
      </w:r>
      <w:r w:rsidRPr="001D6735">
        <w:t>.</w:t>
      </w:r>
    </w:p>
    <w:p w14:paraId="471D6091" w14:textId="77777777" w:rsidR="002E422A" w:rsidRDefault="002E422A" w:rsidP="002E422A"/>
    <w:p w14:paraId="0C2D020C" w14:textId="77777777" w:rsidR="002E422A" w:rsidRPr="002E422A" w:rsidRDefault="002E422A" w:rsidP="002E422A"/>
    <w:p w14:paraId="1AB6BD15" w14:textId="36A8D407" w:rsidR="00580E66" w:rsidRPr="002E422A" w:rsidRDefault="00580E66" w:rsidP="00015C04">
      <w:pPr>
        <w:tabs>
          <w:tab w:val="left" w:pos="1560"/>
          <w:tab w:val="left" w:pos="2127"/>
        </w:tabs>
        <w:outlineLvl w:val="3"/>
        <w:rPr>
          <w:rFonts w:cs="Arial"/>
          <w:b/>
          <w:lang w:val="en-GB"/>
        </w:rPr>
      </w:pPr>
      <w:r w:rsidRPr="002E422A">
        <w:rPr>
          <w:rFonts w:cs="Arial"/>
          <w:b/>
          <w:lang w:val="en-GB"/>
        </w:rPr>
        <w:br w:type="page"/>
      </w:r>
    </w:p>
    <w:p w14:paraId="00F4452C" w14:textId="68DDAF8A" w:rsidR="000460A5" w:rsidRPr="001A1613" w:rsidRDefault="000460A5" w:rsidP="000460A5">
      <w:pPr>
        <w:pStyle w:val="Heading20"/>
        <w:rPr>
          <w:lang w:val="fr-CH"/>
        </w:rPr>
      </w:pPr>
      <w:bookmarkStart w:id="1211" w:name="_Toc161924853"/>
      <w:bookmarkStart w:id="1212" w:name="_Toc166081789"/>
      <w:bookmarkStart w:id="1213" w:name="_Toc187412376"/>
      <w:bookmarkEnd w:id="1202"/>
      <w:bookmarkEnd w:id="1203"/>
      <w:bookmarkEnd w:id="1204"/>
      <w:bookmarkEnd w:id="1205"/>
      <w:bookmarkEnd w:id="1199"/>
      <w:bookmarkEnd w:id="1200"/>
      <w:r w:rsidRPr="001A1613">
        <w:rPr>
          <w:lang w:val="fr-CH"/>
        </w:rPr>
        <w:lastRenderedPageBreak/>
        <w:t>Service Restrictions</w:t>
      </w:r>
      <w:bookmarkEnd w:id="1201"/>
      <w:bookmarkEnd w:id="1211"/>
      <w:bookmarkEnd w:id="1212"/>
      <w:bookmarkEnd w:id="1213"/>
    </w:p>
    <w:p w14:paraId="360E4828" w14:textId="77777777" w:rsidR="000460A5" w:rsidRPr="00354780" w:rsidRDefault="000460A5" w:rsidP="000460A5">
      <w:pPr>
        <w:jc w:val="center"/>
        <w:rPr>
          <w:lang w:val="en-GB"/>
        </w:rPr>
      </w:pPr>
      <w:bookmarkStart w:id="1214" w:name="_Toc251059440"/>
      <w:bookmarkStart w:id="1215" w:name="_Toc248829287"/>
      <w:r w:rsidRPr="00354780">
        <w:rPr>
          <w:lang w:val="en-GB"/>
        </w:rPr>
        <w:t xml:space="preserve">See URL: www.itu.int/pub/T-SP-SR.1-2012 </w:t>
      </w:r>
    </w:p>
    <w:p w14:paraId="5CF2EF96" w14:textId="77777777" w:rsidR="000460A5" w:rsidRPr="00354780" w:rsidRDefault="000460A5" w:rsidP="000460A5">
      <w:pPr>
        <w:rPr>
          <w:lang w:val="en-GB"/>
        </w:rPr>
      </w:pPr>
    </w:p>
    <w:tbl>
      <w:tblPr>
        <w:tblW w:w="0" w:type="auto"/>
        <w:tblLayout w:type="fixed"/>
        <w:tblLook w:val="04A0" w:firstRow="1" w:lastRow="0" w:firstColumn="1" w:lastColumn="0" w:noHBand="0" w:noVBand="1"/>
      </w:tblPr>
      <w:tblGrid>
        <w:gridCol w:w="108"/>
        <w:gridCol w:w="2444"/>
        <w:gridCol w:w="68"/>
        <w:gridCol w:w="1633"/>
        <w:gridCol w:w="352"/>
        <w:gridCol w:w="1916"/>
        <w:gridCol w:w="1985"/>
      </w:tblGrid>
      <w:tr w:rsidR="000460A5" w14:paraId="46D29175" w14:textId="77777777" w:rsidTr="00C93CDE">
        <w:trPr>
          <w:gridAfter w:val="2"/>
          <w:wAfter w:w="3901" w:type="dxa"/>
        </w:trPr>
        <w:tc>
          <w:tcPr>
            <w:tcW w:w="2620" w:type="dxa"/>
            <w:gridSpan w:val="3"/>
            <w:vAlign w:val="center"/>
            <w:hideMark/>
          </w:tcPr>
          <w:p w14:paraId="6EDE369D" w14:textId="77777777" w:rsidR="000460A5" w:rsidRDefault="000460A5" w:rsidP="00C93CDE">
            <w:pPr>
              <w:pStyle w:val="Tablehead"/>
              <w:jc w:val="both"/>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gridSpan w:val="2"/>
            <w:vAlign w:val="center"/>
            <w:hideMark/>
          </w:tcPr>
          <w:p w14:paraId="5DE21F2B" w14:textId="77777777" w:rsidR="000460A5" w:rsidRDefault="000460A5" w:rsidP="00C93CDE">
            <w:pPr>
              <w:pStyle w:val="Tablehead"/>
              <w:jc w:val="left"/>
              <w:rPr>
                <w:sz w:val="20"/>
                <w:szCs w:val="20"/>
                <w:lang w:val="en-GB"/>
              </w:rPr>
            </w:pPr>
            <w:r>
              <w:rPr>
                <w:sz w:val="20"/>
                <w:szCs w:val="20"/>
                <w:lang w:val="en-GB"/>
              </w:rPr>
              <w:t>OB</w:t>
            </w:r>
          </w:p>
        </w:tc>
      </w:tr>
      <w:tr w:rsidR="000460A5" w14:paraId="7E9F4C02" w14:textId="77777777" w:rsidTr="00C93CDE">
        <w:trPr>
          <w:gridBefore w:val="1"/>
          <w:wBefore w:w="108" w:type="dxa"/>
        </w:trPr>
        <w:tc>
          <w:tcPr>
            <w:tcW w:w="2444" w:type="dxa"/>
            <w:hideMark/>
          </w:tcPr>
          <w:p w14:paraId="2EC4BC04" w14:textId="77777777" w:rsidR="000460A5" w:rsidRDefault="000460A5" w:rsidP="007C3D7B">
            <w:pPr>
              <w:pStyle w:val="Tabletext"/>
              <w:rPr>
                <w:b/>
                <w:bCs/>
                <w:sz w:val="20"/>
                <w:szCs w:val="20"/>
                <w:lang w:val="en-GB"/>
              </w:rPr>
            </w:pPr>
            <w:r>
              <w:rPr>
                <w:b/>
                <w:bCs/>
                <w:sz w:val="20"/>
                <w:szCs w:val="20"/>
                <w:lang w:val="en-GB"/>
              </w:rPr>
              <w:t>Seychelles</w:t>
            </w:r>
          </w:p>
        </w:tc>
        <w:tc>
          <w:tcPr>
            <w:tcW w:w="1701" w:type="dxa"/>
            <w:gridSpan w:val="2"/>
            <w:hideMark/>
          </w:tcPr>
          <w:p w14:paraId="4C6DBDCB" w14:textId="77777777" w:rsidR="000460A5" w:rsidRDefault="000460A5" w:rsidP="007C3D7B">
            <w:pPr>
              <w:pStyle w:val="Tabletext"/>
              <w:rPr>
                <w:b/>
                <w:bCs/>
                <w:sz w:val="20"/>
                <w:szCs w:val="20"/>
                <w:lang w:val="fr-CH"/>
              </w:rPr>
            </w:pPr>
            <w:r>
              <w:rPr>
                <w:b/>
                <w:bCs/>
                <w:sz w:val="20"/>
                <w:szCs w:val="20"/>
                <w:lang w:val="en-GB"/>
              </w:rPr>
              <w:t>10</w:t>
            </w:r>
            <w:r>
              <w:rPr>
                <w:b/>
                <w:bCs/>
                <w:sz w:val="20"/>
                <w:szCs w:val="20"/>
                <w:lang w:val="fr-CH"/>
              </w:rPr>
              <w:t>06 (p.13)</w:t>
            </w:r>
          </w:p>
        </w:tc>
        <w:tc>
          <w:tcPr>
            <w:tcW w:w="2268" w:type="dxa"/>
            <w:gridSpan w:val="2"/>
          </w:tcPr>
          <w:p w14:paraId="2916F482" w14:textId="77777777" w:rsidR="000460A5" w:rsidRDefault="000460A5" w:rsidP="007C3D7B">
            <w:pPr>
              <w:pStyle w:val="Tabletext"/>
              <w:rPr>
                <w:sz w:val="20"/>
                <w:szCs w:val="20"/>
                <w:lang w:val="fr-CH"/>
              </w:rPr>
            </w:pPr>
          </w:p>
        </w:tc>
        <w:tc>
          <w:tcPr>
            <w:tcW w:w="1985" w:type="dxa"/>
          </w:tcPr>
          <w:p w14:paraId="70AED7F2" w14:textId="77777777" w:rsidR="000460A5" w:rsidRDefault="000460A5" w:rsidP="007C3D7B">
            <w:pPr>
              <w:pStyle w:val="Tabletext"/>
              <w:rPr>
                <w:sz w:val="20"/>
                <w:szCs w:val="20"/>
                <w:lang w:val="fr-CH"/>
              </w:rPr>
            </w:pPr>
          </w:p>
        </w:tc>
      </w:tr>
      <w:tr w:rsidR="000460A5" w14:paraId="4A94B6D7" w14:textId="77777777" w:rsidTr="00C93CDE">
        <w:trPr>
          <w:gridBefore w:val="1"/>
          <w:wBefore w:w="108" w:type="dxa"/>
        </w:trPr>
        <w:tc>
          <w:tcPr>
            <w:tcW w:w="2444" w:type="dxa"/>
            <w:hideMark/>
          </w:tcPr>
          <w:p w14:paraId="4033D48C" w14:textId="77777777" w:rsidR="000460A5" w:rsidRDefault="000460A5" w:rsidP="007C3D7B">
            <w:pPr>
              <w:pStyle w:val="Tabletext"/>
              <w:rPr>
                <w:b/>
                <w:bCs/>
                <w:sz w:val="20"/>
                <w:szCs w:val="20"/>
                <w:lang w:val="en-US"/>
              </w:rPr>
            </w:pPr>
            <w:r>
              <w:rPr>
                <w:b/>
                <w:bCs/>
                <w:sz w:val="20"/>
                <w:szCs w:val="20"/>
                <w:lang w:val="fr-CH"/>
              </w:rPr>
              <w:t>Slo</w:t>
            </w:r>
            <w:r>
              <w:rPr>
                <w:b/>
                <w:bCs/>
                <w:sz w:val="20"/>
                <w:szCs w:val="20"/>
                <w:lang w:val="en-US"/>
              </w:rPr>
              <w:t>vakia</w:t>
            </w:r>
          </w:p>
        </w:tc>
        <w:tc>
          <w:tcPr>
            <w:tcW w:w="1701" w:type="dxa"/>
            <w:gridSpan w:val="2"/>
            <w:hideMark/>
          </w:tcPr>
          <w:p w14:paraId="1F6DE763" w14:textId="77777777" w:rsidR="000460A5" w:rsidRDefault="000460A5" w:rsidP="007C3D7B">
            <w:pPr>
              <w:pStyle w:val="Tabletext"/>
              <w:rPr>
                <w:b/>
                <w:bCs/>
                <w:sz w:val="20"/>
                <w:szCs w:val="20"/>
                <w:lang w:val="en-US"/>
              </w:rPr>
            </w:pPr>
            <w:r>
              <w:rPr>
                <w:b/>
                <w:bCs/>
                <w:sz w:val="20"/>
                <w:szCs w:val="20"/>
                <w:lang w:val="en-US"/>
              </w:rPr>
              <w:t>1007 (p.12)</w:t>
            </w:r>
          </w:p>
        </w:tc>
        <w:tc>
          <w:tcPr>
            <w:tcW w:w="2268" w:type="dxa"/>
            <w:gridSpan w:val="2"/>
          </w:tcPr>
          <w:p w14:paraId="5652835A" w14:textId="77777777" w:rsidR="000460A5" w:rsidRDefault="000460A5" w:rsidP="007C3D7B">
            <w:pPr>
              <w:pStyle w:val="Tabletext"/>
              <w:rPr>
                <w:sz w:val="20"/>
                <w:szCs w:val="20"/>
                <w:lang w:val="en-US"/>
              </w:rPr>
            </w:pPr>
          </w:p>
        </w:tc>
        <w:tc>
          <w:tcPr>
            <w:tcW w:w="1985" w:type="dxa"/>
          </w:tcPr>
          <w:p w14:paraId="3685EAFD" w14:textId="77777777" w:rsidR="000460A5" w:rsidRDefault="000460A5" w:rsidP="007C3D7B">
            <w:pPr>
              <w:pStyle w:val="Tabletext"/>
              <w:rPr>
                <w:sz w:val="20"/>
                <w:szCs w:val="20"/>
                <w:lang w:val="en-US"/>
              </w:rPr>
            </w:pPr>
          </w:p>
        </w:tc>
      </w:tr>
      <w:tr w:rsidR="000460A5" w14:paraId="0B520560" w14:textId="77777777" w:rsidTr="00C93CDE">
        <w:trPr>
          <w:gridBefore w:val="1"/>
          <w:wBefore w:w="108" w:type="dxa"/>
        </w:trPr>
        <w:tc>
          <w:tcPr>
            <w:tcW w:w="2444" w:type="dxa"/>
            <w:hideMark/>
          </w:tcPr>
          <w:p w14:paraId="46372228" w14:textId="77777777" w:rsidR="000460A5" w:rsidRDefault="000460A5" w:rsidP="007C3D7B">
            <w:pPr>
              <w:pStyle w:val="Tabletext"/>
              <w:rPr>
                <w:b/>
                <w:bCs/>
                <w:sz w:val="20"/>
                <w:szCs w:val="20"/>
                <w:lang w:val="en-US"/>
              </w:rPr>
            </w:pPr>
            <w:r>
              <w:rPr>
                <w:b/>
                <w:bCs/>
                <w:sz w:val="20"/>
                <w:szCs w:val="20"/>
                <w:lang w:val="en-US"/>
              </w:rPr>
              <w:t>Malaysia</w:t>
            </w:r>
          </w:p>
        </w:tc>
        <w:tc>
          <w:tcPr>
            <w:tcW w:w="1701" w:type="dxa"/>
            <w:gridSpan w:val="2"/>
            <w:hideMark/>
          </w:tcPr>
          <w:p w14:paraId="4C264062" w14:textId="77777777" w:rsidR="000460A5" w:rsidRDefault="000460A5" w:rsidP="007C3D7B">
            <w:pPr>
              <w:pStyle w:val="Tabletext"/>
              <w:rPr>
                <w:b/>
                <w:bCs/>
                <w:sz w:val="20"/>
                <w:szCs w:val="20"/>
                <w:lang w:val="en-US"/>
              </w:rPr>
            </w:pPr>
            <w:r>
              <w:rPr>
                <w:b/>
                <w:bCs/>
                <w:sz w:val="20"/>
                <w:szCs w:val="20"/>
                <w:lang w:val="en-US"/>
              </w:rPr>
              <w:t>1013 (p.5)</w:t>
            </w:r>
          </w:p>
        </w:tc>
        <w:tc>
          <w:tcPr>
            <w:tcW w:w="2268" w:type="dxa"/>
            <w:gridSpan w:val="2"/>
          </w:tcPr>
          <w:p w14:paraId="7280BFFF" w14:textId="77777777" w:rsidR="000460A5" w:rsidRDefault="000460A5" w:rsidP="007C3D7B">
            <w:pPr>
              <w:pStyle w:val="Tabletext"/>
              <w:rPr>
                <w:sz w:val="20"/>
                <w:szCs w:val="20"/>
                <w:lang w:val="en-US"/>
              </w:rPr>
            </w:pPr>
          </w:p>
        </w:tc>
        <w:tc>
          <w:tcPr>
            <w:tcW w:w="1985" w:type="dxa"/>
          </w:tcPr>
          <w:p w14:paraId="50529604" w14:textId="77777777" w:rsidR="000460A5" w:rsidRDefault="000460A5" w:rsidP="007C3D7B">
            <w:pPr>
              <w:pStyle w:val="Tabletext"/>
              <w:rPr>
                <w:sz w:val="20"/>
                <w:szCs w:val="20"/>
                <w:lang w:val="en-US"/>
              </w:rPr>
            </w:pPr>
          </w:p>
        </w:tc>
      </w:tr>
      <w:tr w:rsidR="000460A5" w14:paraId="5C737670" w14:textId="77777777" w:rsidTr="00C93CDE">
        <w:trPr>
          <w:gridBefore w:val="1"/>
          <w:wBefore w:w="108" w:type="dxa"/>
        </w:trPr>
        <w:tc>
          <w:tcPr>
            <w:tcW w:w="2444" w:type="dxa"/>
            <w:hideMark/>
          </w:tcPr>
          <w:p w14:paraId="64A4F942" w14:textId="77777777" w:rsidR="000460A5" w:rsidRDefault="000460A5" w:rsidP="007C3D7B">
            <w:pPr>
              <w:pStyle w:val="Tabletext"/>
              <w:rPr>
                <w:b/>
                <w:bCs/>
                <w:sz w:val="20"/>
                <w:szCs w:val="20"/>
                <w:lang w:val="en-US"/>
              </w:rPr>
            </w:pPr>
            <w:r>
              <w:rPr>
                <w:b/>
                <w:bCs/>
                <w:sz w:val="20"/>
                <w:szCs w:val="20"/>
                <w:lang w:val="en-US"/>
              </w:rPr>
              <w:t>Thailand</w:t>
            </w:r>
          </w:p>
        </w:tc>
        <w:tc>
          <w:tcPr>
            <w:tcW w:w="1701" w:type="dxa"/>
            <w:gridSpan w:val="2"/>
            <w:hideMark/>
          </w:tcPr>
          <w:p w14:paraId="27FB3A76" w14:textId="77777777" w:rsidR="000460A5" w:rsidRDefault="000460A5" w:rsidP="007C3D7B">
            <w:pPr>
              <w:pStyle w:val="Tabletext"/>
              <w:rPr>
                <w:b/>
                <w:bCs/>
                <w:sz w:val="20"/>
                <w:szCs w:val="20"/>
                <w:lang w:val="en-US"/>
              </w:rPr>
            </w:pPr>
            <w:r>
              <w:rPr>
                <w:b/>
                <w:bCs/>
                <w:sz w:val="20"/>
                <w:szCs w:val="20"/>
                <w:lang w:val="en-US"/>
              </w:rPr>
              <w:t>1034 (p.5)</w:t>
            </w:r>
          </w:p>
        </w:tc>
        <w:tc>
          <w:tcPr>
            <w:tcW w:w="2268" w:type="dxa"/>
            <w:gridSpan w:val="2"/>
          </w:tcPr>
          <w:p w14:paraId="6BFE8067" w14:textId="77777777" w:rsidR="000460A5" w:rsidRDefault="000460A5" w:rsidP="007C3D7B">
            <w:pPr>
              <w:pStyle w:val="Tabletext"/>
              <w:rPr>
                <w:sz w:val="20"/>
                <w:szCs w:val="20"/>
                <w:lang w:val="en-US"/>
              </w:rPr>
            </w:pPr>
          </w:p>
        </w:tc>
        <w:tc>
          <w:tcPr>
            <w:tcW w:w="1985" w:type="dxa"/>
          </w:tcPr>
          <w:p w14:paraId="1D90F0D2" w14:textId="77777777" w:rsidR="000460A5" w:rsidRDefault="000460A5" w:rsidP="007C3D7B">
            <w:pPr>
              <w:pStyle w:val="Tabletext"/>
              <w:rPr>
                <w:sz w:val="20"/>
                <w:szCs w:val="20"/>
                <w:lang w:val="en-US"/>
              </w:rPr>
            </w:pPr>
          </w:p>
        </w:tc>
      </w:tr>
      <w:tr w:rsidR="000460A5" w14:paraId="7CF8E426" w14:textId="77777777" w:rsidTr="00C93CDE">
        <w:trPr>
          <w:gridBefore w:val="1"/>
          <w:wBefore w:w="108" w:type="dxa"/>
        </w:trPr>
        <w:tc>
          <w:tcPr>
            <w:tcW w:w="2444" w:type="dxa"/>
            <w:hideMark/>
          </w:tcPr>
          <w:p w14:paraId="549391D6" w14:textId="77777777" w:rsidR="000460A5" w:rsidRDefault="000460A5" w:rsidP="007C3D7B">
            <w:pPr>
              <w:pStyle w:val="Tabletext"/>
              <w:rPr>
                <w:b/>
                <w:bCs/>
                <w:sz w:val="20"/>
                <w:szCs w:val="20"/>
                <w:lang w:val="en-US"/>
              </w:rPr>
            </w:pPr>
            <w:r>
              <w:rPr>
                <w:b/>
                <w:bCs/>
                <w:sz w:val="20"/>
                <w:szCs w:val="20"/>
                <w:lang w:val="en-US"/>
              </w:rPr>
              <w:t>São Tomé and Principe</w:t>
            </w:r>
          </w:p>
        </w:tc>
        <w:tc>
          <w:tcPr>
            <w:tcW w:w="1701" w:type="dxa"/>
            <w:gridSpan w:val="2"/>
            <w:hideMark/>
          </w:tcPr>
          <w:p w14:paraId="3C4E8ED7"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2CCAAE9D" w14:textId="77777777" w:rsidR="000460A5" w:rsidRDefault="000460A5" w:rsidP="007C3D7B">
            <w:pPr>
              <w:pStyle w:val="Tabletext"/>
              <w:rPr>
                <w:sz w:val="20"/>
                <w:szCs w:val="20"/>
                <w:lang w:val="en-US"/>
              </w:rPr>
            </w:pPr>
          </w:p>
        </w:tc>
        <w:tc>
          <w:tcPr>
            <w:tcW w:w="1985" w:type="dxa"/>
          </w:tcPr>
          <w:p w14:paraId="76999513" w14:textId="77777777" w:rsidR="000460A5" w:rsidRDefault="000460A5" w:rsidP="007C3D7B">
            <w:pPr>
              <w:pStyle w:val="Tabletext"/>
              <w:rPr>
                <w:sz w:val="20"/>
                <w:szCs w:val="20"/>
                <w:lang w:val="en-US"/>
              </w:rPr>
            </w:pPr>
          </w:p>
        </w:tc>
      </w:tr>
      <w:tr w:rsidR="000460A5" w14:paraId="62AB293E" w14:textId="77777777" w:rsidTr="00C93CDE">
        <w:trPr>
          <w:gridBefore w:val="1"/>
          <w:wBefore w:w="108" w:type="dxa"/>
        </w:trPr>
        <w:tc>
          <w:tcPr>
            <w:tcW w:w="2444" w:type="dxa"/>
            <w:hideMark/>
          </w:tcPr>
          <w:p w14:paraId="73557585" w14:textId="77777777" w:rsidR="000460A5" w:rsidRDefault="000460A5" w:rsidP="007C3D7B">
            <w:pPr>
              <w:pStyle w:val="Tabletext"/>
              <w:rPr>
                <w:b/>
                <w:bCs/>
                <w:sz w:val="20"/>
                <w:szCs w:val="20"/>
                <w:lang w:val="en-US"/>
              </w:rPr>
            </w:pPr>
            <w:r>
              <w:rPr>
                <w:b/>
                <w:bCs/>
                <w:sz w:val="20"/>
                <w:szCs w:val="20"/>
                <w:lang w:val="en-US"/>
              </w:rPr>
              <w:t>Uruguay</w:t>
            </w:r>
          </w:p>
        </w:tc>
        <w:tc>
          <w:tcPr>
            <w:tcW w:w="1701" w:type="dxa"/>
            <w:gridSpan w:val="2"/>
            <w:hideMark/>
          </w:tcPr>
          <w:p w14:paraId="308A68ED"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48E81E72" w14:textId="77777777" w:rsidR="000460A5" w:rsidRDefault="000460A5" w:rsidP="007C3D7B">
            <w:pPr>
              <w:pStyle w:val="Tabletext"/>
              <w:rPr>
                <w:sz w:val="20"/>
                <w:szCs w:val="20"/>
                <w:lang w:val="en-US"/>
              </w:rPr>
            </w:pPr>
          </w:p>
        </w:tc>
        <w:tc>
          <w:tcPr>
            <w:tcW w:w="1985" w:type="dxa"/>
          </w:tcPr>
          <w:p w14:paraId="0BE4C6CC" w14:textId="77777777" w:rsidR="000460A5" w:rsidRDefault="000460A5" w:rsidP="007C3D7B">
            <w:pPr>
              <w:pStyle w:val="Tabletext"/>
              <w:rPr>
                <w:sz w:val="20"/>
                <w:szCs w:val="20"/>
                <w:lang w:val="en-US"/>
              </w:rPr>
            </w:pPr>
          </w:p>
        </w:tc>
      </w:tr>
      <w:tr w:rsidR="000460A5" w14:paraId="0E90CDC9" w14:textId="77777777" w:rsidTr="00C93CDE">
        <w:trPr>
          <w:gridBefore w:val="1"/>
          <w:wBefore w:w="108" w:type="dxa"/>
        </w:trPr>
        <w:tc>
          <w:tcPr>
            <w:tcW w:w="2444" w:type="dxa"/>
            <w:hideMark/>
          </w:tcPr>
          <w:p w14:paraId="5B5A2502" w14:textId="77777777" w:rsidR="000460A5" w:rsidRDefault="000460A5" w:rsidP="007C3D7B">
            <w:pPr>
              <w:pStyle w:val="Tabletext"/>
              <w:rPr>
                <w:b/>
                <w:bCs/>
                <w:sz w:val="20"/>
                <w:szCs w:val="20"/>
                <w:lang w:val="en-US"/>
              </w:rPr>
            </w:pPr>
            <w:r>
              <w:rPr>
                <w:b/>
                <w:bCs/>
                <w:sz w:val="20"/>
                <w:szCs w:val="20"/>
                <w:lang w:val="en-US"/>
              </w:rPr>
              <w:t>Hong Kong, China</w:t>
            </w:r>
          </w:p>
        </w:tc>
        <w:tc>
          <w:tcPr>
            <w:tcW w:w="1701" w:type="dxa"/>
            <w:gridSpan w:val="2"/>
            <w:hideMark/>
          </w:tcPr>
          <w:p w14:paraId="2C4AB6BD" w14:textId="77777777" w:rsidR="000460A5" w:rsidRDefault="000460A5" w:rsidP="007C3D7B">
            <w:pPr>
              <w:pStyle w:val="Tabletext"/>
              <w:rPr>
                <w:b/>
                <w:bCs/>
                <w:sz w:val="20"/>
                <w:szCs w:val="20"/>
                <w:lang w:val="en-US"/>
              </w:rPr>
            </w:pPr>
            <w:r>
              <w:rPr>
                <w:b/>
                <w:bCs/>
                <w:sz w:val="20"/>
                <w:szCs w:val="20"/>
                <w:lang w:val="en-US"/>
              </w:rPr>
              <w:t>1068 (p.4)</w:t>
            </w:r>
          </w:p>
        </w:tc>
        <w:tc>
          <w:tcPr>
            <w:tcW w:w="2268" w:type="dxa"/>
            <w:gridSpan w:val="2"/>
          </w:tcPr>
          <w:p w14:paraId="4951318C" w14:textId="77777777" w:rsidR="000460A5" w:rsidRDefault="000460A5" w:rsidP="007C3D7B">
            <w:pPr>
              <w:pStyle w:val="Tabletext"/>
              <w:rPr>
                <w:sz w:val="20"/>
                <w:szCs w:val="20"/>
                <w:lang w:val="en-US"/>
              </w:rPr>
            </w:pPr>
          </w:p>
        </w:tc>
        <w:tc>
          <w:tcPr>
            <w:tcW w:w="1985" w:type="dxa"/>
          </w:tcPr>
          <w:p w14:paraId="4AE6AD3D" w14:textId="77777777" w:rsidR="000460A5" w:rsidRDefault="000460A5" w:rsidP="007C3D7B">
            <w:pPr>
              <w:pStyle w:val="Tabletext"/>
              <w:rPr>
                <w:sz w:val="20"/>
                <w:szCs w:val="20"/>
                <w:lang w:val="en-US"/>
              </w:rPr>
            </w:pPr>
          </w:p>
        </w:tc>
      </w:tr>
      <w:tr w:rsidR="000460A5" w14:paraId="1034DA84" w14:textId="77777777" w:rsidTr="00C93CDE">
        <w:trPr>
          <w:gridBefore w:val="1"/>
          <w:wBefore w:w="108" w:type="dxa"/>
        </w:trPr>
        <w:tc>
          <w:tcPr>
            <w:tcW w:w="2444" w:type="dxa"/>
            <w:hideMark/>
          </w:tcPr>
          <w:p w14:paraId="64335C94" w14:textId="77777777" w:rsidR="000460A5" w:rsidRDefault="000460A5" w:rsidP="007C3D7B">
            <w:pPr>
              <w:pStyle w:val="Tabletext"/>
              <w:rPr>
                <w:b/>
                <w:bCs/>
                <w:sz w:val="20"/>
                <w:szCs w:val="20"/>
                <w:lang w:val="en-US"/>
              </w:rPr>
            </w:pPr>
            <w:r>
              <w:rPr>
                <w:b/>
                <w:bCs/>
                <w:sz w:val="20"/>
                <w:szCs w:val="20"/>
                <w:lang w:val="en-US"/>
              </w:rPr>
              <w:t>Ukraine</w:t>
            </w:r>
          </w:p>
        </w:tc>
        <w:tc>
          <w:tcPr>
            <w:tcW w:w="1701" w:type="dxa"/>
            <w:gridSpan w:val="2"/>
            <w:hideMark/>
          </w:tcPr>
          <w:p w14:paraId="21737B53" w14:textId="77777777" w:rsidR="000460A5" w:rsidRDefault="000460A5" w:rsidP="007C3D7B">
            <w:pPr>
              <w:pStyle w:val="Tabletext"/>
              <w:rPr>
                <w:b/>
                <w:bCs/>
                <w:sz w:val="20"/>
                <w:szCs w:val="20"/>
                <w:lang w:val="en-US"/>
              </w:rPr>
            </w:pPr>
            <w:r>
              <w:rPr>
                <w:b/>
                <w:bCs/>
                <w:sz w:val="20"/>
                <w:szCs w:val="20"/>
                <w:lang w:val="en-US"/>
              </w:rPr>
              <w:t>1148 (p.5)</w:t>
            </w:r>
          </w:p>
        </w:tc>
        <w:tc>
          <w:tcPr>
            <w:tcW w:w="2268" w:type="dxa"/>
            <w:gridSpan w:val="2"/>
          </w:tcPr>
          <w:p w14:paraId="664EE5A8" w14:textId="77777777" w:rsidR="000460A5" w:rsidRDefault="000460A5" w:rsidP="007C3D7B">
            <w:pPr>
              <w:pStyle w:val="Tabletext"/>
              <w:rPr>
                <w:sz w:val="20"/>
                <w:szCs w:val="20"/>
                <w:lang w:val="en-US"/>
              </w:rPr>
            </w:pPr>
          </w:p>
        </w:tc>
        <w:tc>
          <w:tcPr>
            <w:tcW w:w="1985" w:type="dxa"/>
          </w:tcPr>
          <w:p w14:paraId="7BCD5B4F" w14:textId="77777777" w:rsidR="000460A5" w:rsidRDefault="000460A5" w:rsidP="007C3D7B">
            <w:pPr>
              <w:pStyle w:val="Tabletext"/>
              <w:rPr>
                <w:sz w:val="20"/>
                <w:szCs w:val="20"/>
                <w:lang w:val="en-US"/>
              </w:rPr>
            </w:pPr>
          </w:p>
        </w:tc>
      </w:tr>
      <w:tr w:rsidR="00E6178A" w14:paraId="2D3A3624" w14:textId="77777777" w:rsidTr="00C93CDE">
        <w:trPr>
          <w:gridBefore w:val="1"/>
          <w:wBefore w:w="108" w:type="dxa"/>
        </w:trPr>
        <w:tc>
          <w:tcPr>
            <w:tcW w:w="2444" w:type="dxa"/>
          </w:tcPr>
          <w:p w14:paraId="7FB31C1D" w14:textId="6E852CA0" w:rsidR="00E6178A" w:rsidRDefault="00E6178A" w:rsidP="007C3D7B">
            <w:pPr>
              <w:pStyle w:val="Tabletext"/>
              <w:rPr>
                <w:b/>
                <w:bCs/>
                <w:sz w:val="20"/>
                <w:szCs w:val="20"/>
                <w:lang w:val="en-US"/>
              </w:rPr>
            </w:pPr>
            <w:r w:rsidRPr="00E6178A">
              <w:rPr>
                <w:b/>
                <w:bCs/>
                <w:sz w:val="20"/>
                <w:szCs w:val="20"/>
                <w:lang w:val="en-US"/>
              </w:rPr>
              <w:t>Türkiye</w:t>
            </w:r>
          </w:p>
        </w:tc>
        <w:tc>
          <w:tcPr>
            <w:tcW w:w="1701" w:type="dxa"/>
            <w:gridSpan w:val="2"/>
          </w:tcPr>
          <w:p w14:paraId="154A735B" w14:textId="613EC565" w:rsidR="00E6178A" w:rsidRDefault="00E6178A" w:rsidP="007C3D7B">
            <w:pPr>
              <w:pStyle w:val="Tabletext"/>
              <w:rPr>
                <w:b/>
                <w:bCs/>
                <w:sz w:val="20"/>
                <w:szCs w:val="20"/>
                <w:lang w:val="en-US"/>
              </w:rPr>
            </w:pPr>
            <w:r>
              <w:rPr>
                <w:b/>
                <w:bCs/>
                <w:sz w:val="20"/>
                <w:szCs w:val="20"/>
                <w:lang w:val="en-US"/>
              </w:rPr>
              <w:t>1286 (p.17)</w:t>
            </w:r>
          </w:p>
        </w:tc>
        <w:tc>
          <w:tcPr>
            <w:tcW w:w="2268" w:type="dxa"/>
            <w:gridSpan w:val="2"/>
          </w:tcPr>
          <w:p w14:paraId="64383669" w14:textId="77777777" w:rsidR="00E6178A" w:rsidRDefault="00E6178A" w:rsidP="007C3D7B">
            <w:pPr>
              <w:pStyle w:val="Tabletext"/>
              <w:rPr>
                <w:sz w:val="20"/>
                <w:szCs w:val="20"/>
                <w:lang w:val="en-US"/>
              </w:rPr>
            </w:pPr>
          </w:p>
        </w:tc>
        <w:tc>
          <w:tcPr>
            <w:tcW w:w="1985" w:type="dxa"/>
          </w:tcPr>
          <w:p w14:paraId="5B8C3781" w14:textId="77777777" w:rsidR="00E6178A" w:rsidRDefault="00E6178A" w:rsidP="007C3D7B">
            <w:pPr>
              <w:pStyle w:val="Tabletext"/>
              <w:rPr>
                <w:sz w:val="20"/>
                <w:szCs w:val="20"/>
                <w:lang w:val="en-US"/>
              </w:rPr>
            </w:pPr>
          </w:p>
        </w:tc>
      </w:tr>
      <w:tr w:rsidR="007302C2" w:rsidRPr="007302C2" w14:paraId="108B9927" w14:textId="77777777" w:rsidTr="00C93CDE">
        <w:trPr>
          <w:gridBefore w:val="1"/>
          <w:wBefore w:w="108" w:type="dxa"/>
        </w:trPr>
        <w:tc>
          <w:tcPr>
            <w:tcW w:w="2444" w:type="dxa"/>
          </w:tcPr>
          <w:p w14:paraId="7A0E17BF" w14:textId="6ED30E74" w:rsidR="007302C2" w:rsidRPr="007302C2" w:rsidRDefault="007302C2" w:rsidP="007C3D7B">
            <w:pPr>
              <w:pStyle w:val="Tabletext"/>
              <w:rPr>
                <w:b/>
                <w:bCs/>
                <w:sz w:val="20"/>
                <w:szCs w:val="20"/>
                <w:lang w:val="en-US"/>
              </w:rPr>
            </w:pPr>
            <w:r w:rsidRPr="007302C2">
              <w:rPr>
                <w:rFonts w:cs="Arial"/>
                <w:b/>
                <w:sz w:val="20"/>
                <w:szCs w:val="20"/>
                <w:lang w:val="en-GB"/>
              </w:rPr>
              <w:t>Bangladesh</w:t>
            </w:r>
          </w:p>
        </w:tc>
        <w:tc>
          <w:tcPr>
            <w:tcW w:w="1701" w:type="dxa"/>
            <w:gridSpan w:val="2"/>
          </w:tcPr>
          <w:p w14:paraId="09B202FC" w14:textId="7568B920" w:rsidR="007302C2" w:rsidRPr="007302C2" w:rsidRDefault="007302C2" w:rsidP="007C3D7B">
            <w:pPr>
              <w:pStyle w:val="Tabletext"/>
              <w:rPr>
                <w:b/>
                <w:bCs/>
                <w:sz w:val="20"/>
                <w:szCs w:val="20"/>
                <w:lang w:val="en-US"/>
              </w:rPr>
            </w:pPr>
            <w:r w:rsidRPr="007302C2">
              <w:rPr>
                <w:b/>
                <w:bCs/>
                <w:sz w:val="20"/>
                <w:szCs w:val="20"/>
                <w:lang w:val="en-US"/>
              </w:rPr>
              <w:t>1287 (p.16)</w:t>
            </w:r>
          </w:p>
        </w:tc>
        <w:tc>
          <w:tcPr>
            <w:tcW w:w="2268" w:type="dxa"/>
            <w:gridSpan w:val="2"/>
          </w:tcPr>
          <w:p w14:paraId="0D29361F" w14:textId="77777777" w:rsidR="007302C2" w:rsidRPr="007302C2" w:rsidRDefault="007302C2" w:rsidP="007C3D7B">
            <w:pPr>
              <w:pStyle w:val="Tabletext"/>
              <w:rPr>
                <w:sz w:val="20"/>
                <w:szCs w:val="20"/>
                <w:lang w:val="en-US"/>
              </w:rPr>
            </w:pPr>
          </w:p>
        </w:tc>
        <w:tc>
          <w:tcPr>
            <w:tcW w:w="1985" w:type="dxa"/>
          </w:tcPr>
          <w:p w14:paraId="010DFC10" w14:textId="77777777" w:rsidR="007302C2" w:rsidRPr="007302C2" w:rsidRDefault="007302C2" w:rsidP="007C3D7B">
            <w:pPr>
              <w:pStyle w:val="Tabletext"/>
              <w:rPr>
                <w:sz w:val="20"/>
                <w:szCs w:val="20"/>
                <w:lang w:val="en-US"/>
              </w:rPr>
            </w:pPr>
          </w:p>
        </w:tc>
      </w:tr>
    </w:tbl>
    <w:p w14:paraId="56AFB452" w14:textId="559BFBCE" w:rsidR="000460A5" w:rsidRDefault="000460A5" w:rsidP="000460A5">
      <w:pPr>
        <w:rPr>
          <w:rFonts w:asciiTheme="minorHAnsi" w:hAnsiTheme="minorHAnsi"/>
          <w:lang w:val="pt-BR"/>
        </w:rPr>
      </w:pPr>
    </w:p>
    <w:p w14:paraId="2DA59ABC" w14:textId="77777777" w:rsidR="000460A5" w:rsidRDefault="000460A5" w:rsidP="000460A5">
      <w:pPr>
        <w:rPr>
          <w:rFonts w:asciiTheme="minorHAnsi" w:hAnsiTheme="minorHAnsi"/>
          <w:lang w:val="pt-BR"/>
        </w:rPr>
      </w:pPr>
    </w:p>
    <w:p w14:paraId="452DFC2F" w14:textId="77777777" w:rsidR="000460A5" w:rsidRPr="00110E51" w:rsidRDefault="000460A5" w:rsidP="0007319B">
      <w:pPr>
        <w:pStyle w:val="Heading20"/>
        <w:rPr>
          <w:lang w:val="en-US"/>
        </w:rPr>
      </w:pPr>
      <w:bookmarkStart w:id="1216" w:name="_Toc6411910"/>
      <w:bookmarkStart w:id="1217" w:name="_Toc6215745"/>
      <w:bookmarkStart w:id="1218" w:name="_Toc4420933"/>
      <w:bookmarkStart w:id="1219" w:name="_Toc1570045"/>
      <w:bookmarkStart w:id="1220" w:name="_Toc340537"/>
      <w:bookmarkStart w:id="1221" w:name="_Toc536101953"/>
      <w:bookmarkStart w:id="1222" w:name="_Toc531960788"/>
      <w:bookmarkStart w:id="1223" w:name="_Toc531094571"/>
      <w:bookmarkStart w:id="1224" w:name="_Toc526431484"/>
      <w:bookmarkStart w:id="1225" w:name="_Toc525638296"/>
      <w:bookmarkStart w:id="1226" w:name="_Toc524430965"/>
      <w:bookmarkStart w:id="1227" w:name="_Toc520709571"/>
      <w:bookmarkStart w:id="1228" w:name="_Toc518981889"/>
      <w:bookmarkStart w:id="1229" w:name="_Toc517792336"/>
      <w:bookmarkStart w:id="1230" w:name="_Toc514850725"/>
      <w:bookmarkStart w:id="1231" w:name="_Toc513645658"/>
      <w:bookmarkStart w:id="1232" w:name="_Toc510775356"/>
      <w:bookmarkStart w:id="1233" w:name="_Toc509838135"/>
      <w:bookmarkStart w:id="1234" w:name="_Toc507510722"/>
      <w:bookmarkStart w:id="1235" w:name="_Toc505005339"/>
      <w:bookmarkStart w:id="1236" w:name="_Toc503439023"/>
      <w:bookmarkStart w:id="1237" w:name="_Toc500842109"/>
      <w:bookmarkStart w:id="1238" w:name="_Toc500841785"/>
      <w:bookmarkStart w:id="1239" w:name="_Toc499624467"/>
      <w:bookmarkStart w:id="1240" w:name="_Toc497988321"/>
      <w:bookmarkStart w:id="1241" w:name="_Toc497986900"/>
      <w:bookmarkStart w:id="1242" w:name="_Toc496537204"/>
      <w:bookmarkStart w:id="1243" w:name="_Toc495499936"/>
      <w:bookmarkStart w:id="1244" w:name="_Toc493685650"/>
      <w:bookmarkStart w:id="1245" w:name="_Toc488848860"/>
      <w:bookmarkStart w:id="1246" w:name="_Toc487466270"/>
      <w:bookmarkStart w:id="1247" w:name="_Toc486323175"/>
      <w:bookmarkStart w:id="1248" w:name="_Toc485117071"/>
      <w:bookmarkStart w:id="1249" w:name="_Toc483388292"/>
      <w:bookmarkStart w:id="1250" w:name="_Toc482280105"/>
      <w:bookmarkStart w:id="1251" w:name="_Toc479671310"/>
      <w:bookmarkStart w:id="1252" w:name="_Toc478464765"/>
      <w:bookmarkStart w:id="1253" w:name="_Toc477169055"/>
      <w:bookmarkStart w:id="1254" w:name="_Toc474504484"/>
      <w:bookmarkStart w:id="1255" w:name="_Toc473209551"/>
      <w:bookmarkStart w:id="1256" w:name="_Toc471824668"/>
      <w:bookmarkStart w:id="1257" w:name="_Toc469924992"/>
      <w:bookmarkStart w:id="1258" w:name="_Toc469048951"/>
      <w:bookmarkStart w:id="1259" w:name="_Toc466367273"/>
      <w:bookmarkStart w:id="1260" w:name="_Toc456103336"/>
      <w:bookmarkStart w:id="1261" w:name="_Toc456103220"/>
      <w:bookmarkStart w:id="1262" w:name="_Toc454789160"/>
      <w:bookmarkStart w:id="1263" w:name="_Toc453320525"/>
      <w:bookmarkStart w:id="1264" w:name="_Toc451863144"/>
      <w:bookmarkStart w:id="1265" w:name="_Toc450747476"/>
      <w:bookmarkStart w:id="1266" w:name="_Toc449442776"/>
      <w:bookmarkStart w:id="1267" w:name="_Toc446578882"/>
      <w:bookmarkStart w:id="1268" w:name="_Toc445368597"/>
      <w:bookmarkStart w:id="1269" w:name="_Toc442711621"/>
      <w:bookmarkStart w:id="1270" w:name="_Toc441671604"/>
      <w:bookmarkStart w:id="1271" w:name="_Toc440443797"/>
      <w:bookmarkStart w:id="1272" w:name="_Toc438219175"/>
      <w:bookmarkStart w:id="1273" w:name="_Toc437264288"/>
      <w:bookmarkStart w:id="1274" w:name="_Toc436383070"/>
      <w:bookmarkStart w:id="1275" w:name="_Toc434843835"/>
      <w:bookmarkStart w:id="1276" w:name="_Toc433358221"/>
      <w:bookmarkStart w:id="1277" w:name="_Toc432498841"/>
      <w:bookmarkStart w:id="1278" w:name="_Toc429469055"/>
      <w:bookmarkStart w:id="1279" w:name="_Toc428372304"/>
      <w:bookmarkStart w:id="1280" w:name="_Toc428193357"/>
      <w:bookmarkStart w:id="1281" w:name="_Toc424300249"/>
      <w:bookmarkStart w:id="1282" w:name="_Toc423078776"/>
      <w:bookmarkStart w:id="1283" w:name="_Toc421783563"/>
      <w:bookmarkStart w:id="1284" w:name="_Toc420414840"/>
      <w:bookmarkStart w:id="1285" w:name="_Toc417984362"/>
      <w:bookmarkStart w:id="1286" w:name="_Toc416360079"/>
      <w:bookmarkStart w:id="1287" w:name="_Toc414884969"/>
      <w:bookmarkStart w:id="1288" w:name="_Toc410904540"/>
      <w:bookmarkStart w:id="1289" w:name="_Toc409708237"/>
      <w:bookmarkStart w:id="1290" w:name="_Toc408576642"/>
      <w:bookmarkStart w:id="1291" w:name="_Toc406508021"/>
      <w:bookmarkStart w:id="1292" w:name="_Toc405386783"/>
      <w:bookmarkStart w:id="1293" w:name="_Toc404332317"/>
      <w:bookmarkStart w:id="1294" w:name="_Toc402967105"/>
      <w:bookmarkStart w:id="1295" w:name="_Toc401757925"/>
      <w:bookmarkStart w:id="1296" w:name="_Toc400374879"/>
      <w:bookmarkStart w:id="1297" w:name="_Toc399160641"/>
      <w:bookmarkStart w:id="1298" w:name="_Toc397517658"/>
      <w:bookmarkStart w:id="1299" w:name="_Toc396212813"/>
      <w:bookmarkStart w:id="1300" w:name="_Toc395100466"/>
      <w:bookmarkStart w:id="1301" w:name="_Toc393715491"/>
      <w:bookmarkStart w:id="1302" w:name="_Toc393714487"/>
      <w:bookmarkStart w:id="1303" w:name="_Toc393713420"/>
      <w:bookmarkStart w:id="1304" w:name="_Toc392235889"/>
      <w:bookmarkStart w:id="1305" w:name="_Toc391386075"/>
      <w:bookmarkStart w:id="1306" w:name="_Toc389730887"/>
      <w:bookmarkStart w:id="1307" w:name="_Toc388947563"/>
      <w:bookmarkStart w:id="1308" w:name="_Toc388946330"/>
      <w:bookmarkStart w:id="1309" w:name="_Toc385496802"/>
      <w:bookmarkStart w:id="1310" w:name="_Toc384625710"/>
      <w:bookmarkStart w:id="1311" w:name="_Toc383182316"/>
      <w:bookmarkStart w:id="1312" w:name="_Toc381784233"/>
      <w:bookmarkStart w:id="1313" w:name="_Toc380582900"/>
      <w:bookmarkStart w:id="1314" w:name="_Toc379440375"/>
      <w:bookmarkStart w:id="1315" w:name="_Toc378322722"/>
      <w:bookmarkStart w:id="1316" w:name="_Toc377026501"/>
      <w:bookmarkStart w:id="1317" w:name="_Toc374692772"/>
      <w:bookmarkStart w:id="1318" w:name="_Toc374692695"/>
      <w:bookmarkStart w:id="1319" w:name="_Toc374006641"/>
      <w:bookmarkStart w:id="1320" w:name="_Toc373157833"/>
      <w:bookmarkStart w:id="1321" w:name="_Toc371588867"/>
      <w:bookmarkStart w:id="1322" w:name="_Toc370373501"/>
      <w:bookmarkStart w:id="1323" w:name="_Toc369007892"/>
      <w:bookmarkStart w:id="1324" w:name="_Toc369007688"/>
      <w:bookmarkStart w:id="1325" w:name="_Toc367715554"/>
      <w:bookmarkStart w:id="1326" w:name="_Toc366157715"/>
      <w:bookmarkStart w:id="1327" w:name="_Toc364672358"/>
      <w:bookmarkStart w:id="1328" w:name="_Toc363741409"/>
      <w:bookmarkStart w:id="1329" w:name="_Toc361921569"/>
      <w:bookmarkStart w:id="1330" w:name="_Toc360696838"/>
      <w:bookmarkStart w:id="1331" w:name="_Toc359489438"/>
      <w:bookmarkStart w:id="1332" w:name="_Toc358192589"/>
      <w:bookmarkStart w:id="1333" w:name="_Toc357001962"/>
      <w:bookmarkStart w:id="1334" w:name="_Toc355708879"/>
      <w:bookmarkStart w:id="1335" w:name="_Toc354053853"/>
      <w:bookmarkStart w:id="1336" w:name="_Toc352940516"/>
      <w:bookmarkStart w:id="1337" w:name="_Toc351549911"/>
      <w:bookmarkStart w:id="1338" w:name="_Toc350415590"/>
      <w:bookmarkStart w:id="1339" w:name="_Toc349288272"/>
      <w:bookmarkStart w:id="1340" w:name="_Toc347929611"/>
      <w:bookmarkStart w:id="1341" w:name="_Toc346885966"/>
      <w:bookmarkStart w:id="1342" w:name="_Toc345579844"/>
      <w:bookmarkStart w:id="1343" w:name="_Toc343262689"/>
      <w:bookmarkStart w:id="1344" w:name="_Toc342912869"/>
      <w:bookmarkStart w:id="1345" w:name="_Toc341451238"/>
      <w:bookmarkStart w:id="1346" w:name="_Toc340225540"/>
      <w:bookmarkStart w:id="1347" w:name="_Toc338779393"/>
      <w:bookmarkStart w:id="1348" w:name="_Toc337110352"/>
      <w:bookmarkStart w:id="1349" w:name="_Toc335901526"/>
      <w:bookmarkStart w:id="1350" w:name="_Toc334776207"/>
      <w:bookmarkStart w:id="1351" w:name="_Toc332272672"/>
      <w:bookmarkStart w:id="1352" w:name="_Toc323904394"/>
      <w:bookmarkStart w:id="1353" w:name="_Toc323035741"/>
      <w:bookmarkStart w:id="1354" w:name="_Toc320536978"/>
      <w:bookmarkStart w:id="1355" w:name="_Toc318965022"/>
      <w:bookmarkStart w:id="1356" w:name="_Toc316479984"/>
      <w:bookmarkStart w:id="1357" w:name="_Toc313973328"/>
      <w:bookmarkStart w:id="1358" w:name="_Toc311103663"/>
      <w:bookmarkStart w:id="1359" w:name="_Toc308530351"/>
      <w:bookmarkStart w:id="1360" w:name="_Toc304892186"/>
      <w:bookmarkStart w:id="1361" w:name="_Toc303344268"/>
      <w:bookmarkStart w:id="1362" w:name="_Toc301945313"/>
      <w:bookmarkStart w:id="1363" w:name="_Toc297804739"/>
      <w:bookmarkStart w:id="1364" w:name="_Toc296675488"/>
      <w:bookmarkStart w:id="1365" w:name="_Toc295387918"/>
      <w:bookmarkStart w:id="1366" w:name="_Toc292704993"/>
      <w:bookmarkStart w:id="1367" w:name="_Toc291005409"/>
      <w:bookmarkStart w:id="1368" w:name="_Toc288660300"/>
      <w:bookmarkStart w:id="1369" w:name="_Toc286218735"/>
      <w:bookmarkStart w:id="1370" w:name="_Toc283737224"/>
      <w:bookmarkStart w:id="1371" w:name="_Toc282526058"/>
      <w:bookmarkStart w:id="1372" w:name="_Toc280349226"/>
      <w:bookmarkStart w:id="1373" w:name="_Toc279669170"/>
      <w:bookmarkStart w:id="1374" w:name="_Toc276717184"/>
      <w:bookmarkStart w:id="1375" w:name="_Toc274223848"/>
      <w:bookmarkStart w:id="1376" w:name="_Toc273023374"/>
      <w:bookmarkStart w:id="1377" w:name="_Toc271700513"/>
      <w:bookmarkStart w:id="1378" w:name="_Toc268774044"/>
      <w:bookmarkStart w:id="1379" w:name="_Toc266181259"/>
      <w:bookmarkStart w:id="1380" w:name="_Toc265056512"/>
      <w:bookmarkStart w:id="1381" w:name="_Toc262631833"/>
      <w:bookmarkStart w:id="1382" w:name="_Toc259783162"/>
      <w:bookmarkStart w:id="1383" w:name="_Toc253407167"/>
      <w:bookmarkStart w:id="1384" w:name="_Toc8296068"/>
      <w:bookmarkStart w:id="1385" w:name="_Toc9580681"/>
      <w:bookmarkStart w:id="1386" w:name="_Toc12354369"/>
      <w:bookmarkStart w:id="1387" w:name="_Toc13065958"/>
      <w:bookmarkStart w:id="1388" w:name="_Toc14769333"/>
      <w:bookmarkStart w:id="1389" w:name="_Toc17298855"/>
      <w:bookmarkStart w:id="1390" w:name="_Toc18681557"/>
      <w:bookmarkStart w:id="1391" w:name="_Toc21528585"/>
      <w:bookmarkStart w:id="1392" w:name="_Toc23321872"/>
      <w:bookmarkStart w:id="1393" w:name="_Toc24365713"/>
      <w:bookmarkStart w:id="1394" w:name="_Toc25746890"/>
      <w:bookmarkStart w:id="1395" w:name="_Toc26539919"/>
      <w:bookmarkStart w:id="1396" w:name="_Toc27558707"/>
      <w:bookmarkStart w:id="1397" w:name="_Toc31986491"/>
      <w:bookmarkStart w:id="1398" w:name="_Toc33175457"/>
      <w:bookmarkStart w:id="1399" w:name="_Toc38455870"/>
      <w:bookmarkStart w:id="1400" w:name="_Toc40787347"/>
      <w:bookmarkStart w:id="1401" w:name="_Toc46322979"/>
      <w:bookmarkStart w:id="1402" w:name="_Toc49438647"/>
      <w:bookmarkStart w:id="1403" w:name="_Toc51669586"/>
      <w:bookmarkStart w:id="1404" w:name="_Toc52889727"/>
      <w:bookmarkStart w:id="1405" w:name="_Toc57030870"/>
      <w:bookmarkStart w:id="1406" w:name="_Toc67918828"/>
      <w:bookmarkStart w:id="1407" w:name="_Toc70410773"/>
      <w:bookmarkStart w:id="1408" w:name="_Toc74064889"/>
      <w:bookmarkStart w:id="1409" w:name="_Toc78207947"/>
      <w:bookmarkStart w:id="1410" w:name="_Toc97889189"/>
      <w:bookmarkStart w:id="1411" w:name="_Toc103001301"/>
      <w:bookmarkStart w:id="1412" w:name="_Toc108423200"/>
      <w:bookmarkStart w:id="1413" w:name="_Toc125536231"/>
      <w:bookmarkStart w:id="1414" w:name="_Toc140583970"/>
      <w:bookmarkStart w:id="1415" w:name="_Toc157508794"/>
      <w:bookmarkStart w:id="1416" w:name="_Toc161924854"/>
      <w:bookmarkStart w:id="1417" w:name="_Toc166081790"/>
      <w:bookmarkStart w:id="1418" w:name="_Toc187412377"/>
      <w:r w:rsidRPr="00110E51">
        <w:rPr>
          <w:rFonts w:cs="Arial"/>
          <w:lang w:val="en-GB"/>
        </w:rPr>
        <w:t>Call</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PP-06)</w:t>
      </w:r>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14:paraId="10306168" w14:textId="77777777" w:rsidR="000460A5" w:rsidRDefault="000460A5" w:rsidP="000460A5">
      <w:pPr>
        <w:jc w:val="center"/>
        <w:rPr>
          <w:rFonts w:asciiTheme="minorHAnsi" w:hAnsiTheme="minorHAnsi"/>
        </w:rPr>
      </w:pPr>
      <w:r>
        <w:rPr>
          <w:rFonts w:asciiTheme="minorHAnsi" w:hAnsiTheme="minorHAnsi"/>
        </w:rPr>
        <w:t xml:space="preserve">See URL: </w:t>
      </w:r>
      <w:r w:rsidRPr="00F6181E">
        <w:rPr>
          <w:rFonts w:asciiTheme="minorHAnsi" w:hAnsiTheme="minorHAnsi"/>
        </w:rPr>
        <w:t>www.itu.int/pub/T-SP-PP.RES.21-2011/</w:t>
      </w:r>
      <w:r>
        <w:rPr>
          <w:rFonts w:asciiTheme="minorHAnsi" w:hAnsiTheme="minorHAnsi"/>
        </w:rPr>
        <w:t xml:space="preserve"> </w:t>
      </w:r>
    </w:p>
    <w:p w14:paraId="2B158D74" w14:textId="77777777" w:rsidR="000460A5" w:rsidRDefault="000460A5" w:rsidP="000460A5">
      <w:pPr>
        <w:rPr>
          <w:rFonts w:asciiTheme="minorHAnsi" w:hAnsiTheme="minorHAnsi"/>
        </w:rPr>
      </w:pPr>
    </w:p>
    <w:p w14:paraId="74E0573B" w14:textId="77777777" w:rsidR="000460A5" w:rsidRDefault="000460A5" w:rsidP="000460A5">
      <w:pPr>
        <w:rPr>
          <w:rFonts w:asciiTheme="minorHAnsi" w:hAnsiTheme="minorHAnsi"/>
        </w:rPr>
      </w:pPr>
    </w:p>
    <w:p w14:paraId="4B7F14D7" w14:textId="77777777" w:rsidR="00DC4352" w:rsidRDefault="00DC4352" w:rsidP="00DC4352">
      <w:pPr>
        <w:rPr>
          <w:lang w:val="en-GB"/>
        </w:rPr>
      </w:pPr>
      <w:r>
        <w:rPr>
          <w:lang w:val="en-GB"/>
        </w:rPr>
        <w:br w:type="page"/>
      </w:r>
    </w:p>
    <w:p w14:paraId="5832EB6A" w14:textId="77777777" w:rsidR="00633E20" w:rsidRDefault="00633E20" w:rsidP="00633E20">
      <w:pPr>
        <w:pStyle w:val="Heading1"/>
        <w:jc w:val="center"/>
      </w:pPr>
      <w:bookmarkStart w:id="1419" w:name="_Toc420414841"/>
      <w:bookmarkStart w:id="1420" w:name="_Toc417984363"/>
      <w:bookmarkStart w:id="1421" w:name="_Toc416360080"/>
      <w:bookmarkStart w:id="1422" w:name="_Toc414884970"/>
      <w:bookmarkStart w:id="1423" w:name="_Toc410904541"/>
      <w:bookmarkStart w:id="1424" w:name="_Toc409708238"/>
      <w:bookmarkStart w:id="1425" w:name="_Toc408576643"/>
      <w:bookmarkStart w:id="1426" w:name="_Toc406508022"/>
      <w:bookmarkStart w:id="1427" w:name="_Toc405386784"/>
      <w:bookmarkStart w:id="1428" w:name="_Toc404332318"/>
      <w:bookmarkStart w:id="1429" w:name="_Toc402967106"/>
      <w:bookmarkStart w:id="1430" w:name="_Toc401757926"/>
      <w:bookmarkStart w:id="1431" w:name="_Toc400374880"/>
      <w:bookmarkStart w:id="1432" w:name="_Toc399160642"/>
      <w:bookmarkStart w:id="1433" w:name="_Toc397517659"/>
      <w:bookmarkStart w:id="1434" w:name="_Toc396212814"/>
      <w:bookmarkStart w:id="1435" w:name="_Toc395100467"/>
      <w:bookmarkStart w:id="1436" w:name="_Toc393715492"/>
      <w:bookmarkStart w:id="1437" w:name="_Toc393714488"/>
      <w:bookmarkStart w:id="1438" w:name="_Toc393713421"/>
      <w:bookmarkStart w:id="1439" w:name="_Toc392235890"/>
      <w:bookmarkStart w:id="1440" w:name="_Toc391386076"/>
      <w:bookmarkStart w:id="1441" w:name="_Toc389730888"/>
      <w:bookmarkStart w:id="1442" w:name="_Toc388947564"/>
      <w:bookmarkStart w:id="1443" w:name="_Toc388946331"/>
      <w:bookmarkStart w:id="1444" w:name="_Toc385496803"/>
      <w:bookmarkStart w:id="1445" w:name="_Toc384625711"/>
      <w:bookmarkStart w:id="1446" w:name="_Toc383182317"/>
      <w:bookmarkStart w:id="1447" w:name="_Toc381784234"/>
      <w:bookmarkStart w:id="1448" w:name="_Toc380582901"/>
      <w:bookmarkStart w:id="1449" w:name="_Toc379440376"/>
      <w:bookmarkStart w:id="1450" w:name="_Toc378322723"/>
      <w:bookmarkStart w:id="1451" w:name="_Toc377026502"/>
      <w:bookmarkStart w:id="1452" w:name="_Toc374692773"/>
      <w:bookmarkStart w:id="1453" w:name="_Toc374692696"/>
      <w:bookmarkStart w:id="1454" w:name="_Toc374006642"/>
      <w:bookmarkStart w:id="1455" w:name="_Toc373157834"/>
      <w:bookmarkStart w:id="1456" w:name="_Toc371588868"/>
      <w:bookmarkStart w:id="1457" w:name="_Toc370373502"/>
      <w:bookmarkStart w:id="1458" w:name="_Toc369007893"/>
      <w:bookmarkStart w:id="1459" w:name="_Toc369007689"/>
      <w:bookmarkStart w:id="1460" w:name="_Toc367715555"/>
      <w:bookmarkStart w:id="1461" w:name="_Toc366157716"/>
      <w:bookmarkStart w:id="1462" w:name="_Toc364672359"/>
      <w:bookmarkStart w:id="1463" w:name="_Toc363741410"/>
      <w:bookmarkStart w:id="1464" w:name="_Toc361921570"/>
      <w:bookmarkStart w:id="1465" w:name="_Toc360696839"/>
      <w:bookmarkStart w:id="1466" w:name="_Toc359489439"/>
      <w:bookmarkStart w:id="1467" w:name="_Toc358192590"/>
      <w:bookmarkStart w:id="1468" w:name="_Toc357001963"/>
      <w:bookmarkStart w:id="1469" w:name="_Toc355708880"/>
      <w:bookmarkStart w:id="1470" w:name="_Toc354053854"/>
      <w:bookmarkStart w:id="1471" w:name="_Toc352940517"/>
      <w:bookmarkStart w:id="1472" w:name="_Toc351549912"/>
      <w:bookmarkStart w:id="1473" w:name="_Toc350415591"/>
      <w:bookmarkStart w:id="1474" w:name="_Toc349288273"/>
      <w:bookmarkStart w:id="1475" w:name="_Toc347929612"/>
      <w:bookmarkStart w:id="1476" w:name="_Toc346885967"/>
      <w:bookmarkStart w:id="1477" w:name="_Toc345579845"/>
      <w:bookmarkStart w:id="1478" w:name="_Toc343262690"/>
      <w:bookmarkStart w:id="1479" w:name="_Toc342912870"/>
      <w:bookmarkStart w:id="1480" w:name="_Toc341451239"/>
      <w:bookmarkStart w:id="1481" w:name="_Toc340225541"/>
      <w:bookmarkStart w:id="1482" w:name="_Toc338779394"/>
      <w:bookmarkStart w:id="1483" w:name="_Toc337110353"/>
      <w:bookmarkStart w:id="1484" w:name="_Toc335901527"/>
      <w:bookmarkStart w:id="1485" w:name="_Toc334776208"/>
      <w:bookmarkStart w:id="1486" w:name="_Toc332272673"/>
      <w:bookmarkStart w:id="1487" w:name="_Toc323904395"/>
      <w:bookmarkStart w:id="1488" w:name="_Toc323035742"/>
      <w:bookmarkStart w:id="1489" w:name="_Toc321820569"/>
      <w:bookmarkStart w:id="1490" w:name="_Toc321311688"/>
      <w:bookmarkStart w:id="1491" w:name="_Toc321233409"/>
      <w:bookmarkStart w:id="1492" w:name="_Toc320536979"/>
      <w:bookmarkStart w:id="1493" w:name="_Toc318965023"/>
      <w:bookmarkStart w:id="1494" w:name="_Toc316479985"/>
      <w:bookmarkStart w:id="1495" w:name="_Toc313973329"/>
      <w:bookmarkStart w:id="1496" w:name="_Toc311103664"/>
      <w:bookmarkStart w:id="1497" w:name="_Toc308530352"/>
      <w:bookmarkStart w:id="1498" w:name="_Toc304892188"/>
      <w:bookmarkStart w:id="1499" w:name="_Toc303344270"/>
      <w:bookmarkStart w:id="1500" w:name="_Toc301945315"/>
      <w:bookmarkStart w:id="1501" w:name="_Toc297804741"/>
      <w:bookmarkStart w:id="1502" w:name="_Toc296675490"/>
      <w:bookmarkStart w:id="1503" w:name="_Toc295387920"/>
      <w:bookmarkStart w:id="1504" w:name="_Toc292704995"/>
      <w:bookmarkStart w:id="1505" w:name="_Toc291005411"/>
      <w:bookmarkStart w:id="1506" w:name="_Toc288660302"/>
      <w:bookmarkStart w:id="1507" w:name="_Toc286218737"/>
      <w:bookmarkStart w:id="1508" w:name="_Toc283737226"/>
      <w:bookmarkStart w:id="1509" w:name="_Toc282526060"/>
      <w:bookmarkStart w:id="1510" w:name="_Toc280349228"/>
      <w:bookmarkStart w:id="1511" w:name="_Toc279669172"/>
      <w:bookmarkStart w:id="1512" w:name="_Toc276717186"/>
      <w:bookmarkStart w:id="1513" w:name="_Toc274223850"/>
      <w:bookmarkStart w:id="1514" w:name="_Toc273023376"/>
      <w:bookmarkStart w:id="1515" w:name="_Toc271700515"/>
      <w:bookmarkStart w:id="1516" w:name="_Toc268774046"/>
      <w:bookmarkStart w:id="1517" w:name="_Toc266181261"/>
      <w:bookmarkStart w:id="1518" w:name="_Toc259783164"/>
      <w:bookmarkStart w:id="1519" w:name="_Toc253407169"/>
      <w:bookmarkStart w:id="1520" w:name="_Toc6411911"/>
      <w:bookmarkStart w:id="1521" w:name="_Toc6215746"/>
      <w:bookmarkStart w:id="1522" w:name="_Toc4420934"/>
      <w:bookmarkStart w:id="1523" w:name="_Toc1570046"/>
      <w:bookmarkStart w:id="1524" w:name="_Toc340538"/>
      <w:bookmarkStart w:id="1525" w:name="_Toc536101954"/>
      <w:bookmarkStart w:id="1526" w:name="_Toc531960789"/>
      <w:bookmarkStart w:id="1527" w:name="_Toc531094572"/>
      <w:bookmarkStart w:id="1528" w:name="_Toc526431485"/>
      <w:bookmarkStart w:id="1529" w:name="_Toc525638297"/>
      <w:bookmarkStart w:id="1530" w:name="_Toc524430966"/>
      <w:bookmarkStart w:id="1531" w:name="_Toc520709572"/>
      <w:bookmarkStart w:id="1532" w:name="_Toc518981890"/>
      <w:bookmarkStart w:id="1533" w:name="_Toc517792337"/>
      <w:bookmarkStart w:id="1534" w:name="_Toc514850726"/>
      <w:bookmarkStart w:id="1535" w:name="_Toc513645659"/>
      <w:bookmarkStart w:id="1536" w:name="_Toc510775357"/>
      <w:bookmarkStart w:id="1537" w:name="_Toc509838136"/>
      <w:bookmarkStart w:id="1538" w:name="_Toc507510723"/>
      <w:bookmarkStart w:id="1539" w:name="_Toc505005340"/>
      <w:bookmarkStart w:id="1540" w:name="_Toc503439024"/>
      <w:bookmarkStart w:id="1541" w:name="_Toc500842110"/>
      <w:bookmarkStart w:id="1542" w:name="_Toc500841786"/>
      <w:bookmarkStart w:id="1543" w:name="_Toc499624468"/>
      <w:bookmarkStart w:id="1544" w:name="_Toc497988322"/>
      <w:bookmarkStart w:id="1545" w:name="_Toc497986901"/>
      <w:bookmarkStart w:id="1546" w:name="_Toc496537205"/>
      <w:bookmarkStart w:id="1547" w:name="_Toc495499937"/>
      <w:bookmarkStart w:id="1548" w:name="_Toc493685651"/>
      <w:bookmarkStart w:id="1549" w:name="_Toc488848861"/>
      <w:bookmarkStart w:id="1550" w:name="_Toc487466271"/>
      <w:bookmarkStart w:id="1551" w:name="_Toc486323176"/>
      <w:bookmarkStart w:id="1552" w:name="_Toc485117072"/>
      <w:bookmarkStart w:id="1553" w:name="_Toc483388293"/>
      <w:bookmarkStart w:id="1554" w:name="_Toc482280106"/>
      <w:bookmarkStart w:id="1555" w:name="_Toc479671311"/>
      <w:bookmarkStart w:id="1556" w:name="_Toc478464766"/>
      <w:bookmarkStart w:id="1557" w:name="_Toc477169056"/>
      <w:bookmarkStart w:id="1558" w:name="_Toc474504485"/>
      <w:bookmarkStart w:id="1559" w:name="_Toc473209552"/>
      <w:bookmarkStart w:id="1560" w:name="_Toc471824669"/>
      <w:bookmarkStart w:id="1561" w:name="_Toc469924993"/>
      <w:bookmarkStart w:id="1562" w:name="_Toc469048952"/>
      <w:bookmarkStart w:id="1563" w:name="_Toc466367274"/>
      <w:bookmarkStart w:id="1564" w:name="_Toc456103337"/>
      <w:bookmarkStart w:id="1565" w:name="_Toc456103221"/>
      <w:bookmarkStart w:id="1566" w:name="_Toc454789161"/>
      <w:bookmarkStart w:id="1567" w:name="_Toc453320526"/>
      <w:bookmarkStart w:id="1568" w:name="_Toc451863145"/>
      <w:bookmarkStart w:id="1569" w:name="_Toc450747477"/>
      <w:bookmarkStart w:id="1570" w:name="_Toc449442777"/>
      <w:bookmarkStart w:id="1571" w:name="_Toc446578883"/>
      <w:bookmarkStart w:id="1572" w:name="_Toc445368598"/>
      <w:bookmarkStart w:id="1573" w:name="_Toc442711622"/>
      <w:bookmarkStart w:id="1574" w:name="_Toc441671605"/>
      <w:bookmarkStart w:id="1575" w:name="_Toc440443798"/>
      <w:bookmarkStart w:id="1576" w:name="_Toc438219176"/>
      <w:bookmarkStart w:id="1577" w:name="_Toc437264289"/>
      <w:bookmarkStart w:id="1578" w:name="_Toc436383071"/>
      <w:bookmarkStart w:id="1579" w:name="_Toc434843836"/>
      <w:bookmarkStart w:id="1580" w:name="_Toc433358222"/>
      <w:bookmarkStart w:id="1581" w:name="_Toc432498842"/>
      <w:bookmarkStart w:id="1582" w:name="_Toc429469056"/>
      <w:bookmarkStart w:id="1583" w:name="_Toc428372305"/>
      <w:bookmarkStart w:id="1584" w:name="_Toc428193358"/>
      <w:bookmarkStart w:id="1585" w:name="_Toc424300250"/>
      <w:bookmarkStart w:id="1586" w:name="_Toc423078777"/>
      <w:bookmarkStart w:id="1587" w:name="_Toc421783564"/>
      <w:bookmarkStart w:id="1588" w:name="_Toc8296069"/>
      <w:bookmarkStart w:id="1589" w:name="_Toc9580682"/>
      <w:bookmarkStart w:id="1590" w:name="_Toc12354370"/>
      <w:bookmarkStart w:id="1591" w:name="_Toc13065959"/>
      <w:bookmarkStart w:id="1592" w:name="_Toc14769334"/>
      <w:bookmarkStart w:id="1593" w:name="_Toc17298856"/>
      <w:bookmarkStart w:id="1594" w:name="_Toc18681558"/>
      <w:bookmarkStart w:id="1595" w:name="_Toc21528586"/>
      <w:bookmarkStart w:id="1596" w:name="_Toc23321873"/>
      <w:bookmarkStart w:id="1597" w:name="_Toc24365714"/>
      <w:bookmarkStart w:id="1598" w:name="_Toc25746891"/>
      <w:bookmarkStart w:id="1599" w:name="_Toc26539920"/>
      <w:bookmarkStart w:id="1600" w:name="_Toc27558708"/>
      <w:bookmarkStart w:id="1601" w:name="_Toc31986492"/>
      <w:bookmarkStart w:id="1602" w:name="_Toc33175458"/>
      <w:bookmarkStart w:id="1603" w:name="_Toc38455871"/>
      <w:bookmarkStart w:id="1604" w:name="_Toc40787348"/>
      <w:bookmarkStart w:id="1605" w:name="_Toc49438648"/>
      <w:bookmarkStart w:id="1606" w:name="_Toc51669587"/>
      <w:bookmarkStart w:id="1607" w:name="_Toc52889728"/>
      <w:bookmarkStart w:id="1608" w:name="_Toc57030871"/>
      <w:bookmarkStart w:id="1609" w:name="_Toc67918829"/>
      <w:bookmarkStart w:id="1610" w:name="_Toc70410774"/>
      <w:bookmarkStart w:id="1611" w:name="_Toc74064890"/>
      <w:bookmarkStart w:id="1612" w:name="_Toc78207948"/>
      <w:bookmarkStart w:id="1613" w:name="_Toc97889190"/>
      <w:bookmarkStart w:id="1614" w:name="_Toc103001302"/>
      <w:bookmarkStart w:id="1615" w:name="_Toc108423201"/>
      <w:bookmarkStart w:id="1616" w:name="_Toc125536232"/>
      <w:bookmarkStart w:id="1617" w:name="_Toc140583971"/>
      <w:bookmarkStart w:id="1618" w:name="_Toc157508795"/>
      <w:bookmarkStart w:id="1619" w:name="_Toc161924855"/>
      <w:bookmarkStart w:id="1620" w:name="_Toc166081791"/>
      <w:bookmarkStart w:id="1621" w:name="_Toc187412378"/>
      <w:r w:rsidRPr="006F5A9E">
        <w:lastRenderedPageBreak/>
        <w:t>AMENDMENTS</w:t>
      </w:r>
      <w:r>
        <w:t xml:space="preserve">  TO  SERVICE  PUBLICATIONS</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p>
    <w:p w14:paraId="347E33C6" w14:textId="77777777" w:rsidR="00633E20" w:rsidRPr="004F739C" w:rsidRDefault="00633E20" w:rsidP="00633E20">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633E20" w14:paraId="2005B64B" w14:textId="77777777" w:rsidTr="0045447E">
        <w:tc>
          <w:tcPr>
            <w:tcW w:w="590" w:type="dxa"/>
            <w:hideMark/>
          </w:tcPr>
          <w:p w14:paraId="68950CD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391A931C"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B8A6E71"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18BBB3A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73E7D5E5"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633E20" w14:paraId="6069CF0C" w14:textId="77777777" w:rsidTr="0045447E">
        <w:tc>
          <w:tcPr>
            <w:tcW w:w="590" w:type="dxa"/>
            <w:hideMark/>
          </w:tcPr>
          <w:p w14:paraId="162F17B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27AD915D"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8AE5402"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62D9A58B"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52B0B70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633E20" w14:paraId="3BF23D29" w14:textId="77777777" w:rsidTr="0045447E">
        <w:tc>
          <w:tcPr>
            <w:tcW w:w="590" w:type="dxa"/>
            <w:hideMark/>
          </w:tcPr>
          <w:p w14:paraId="5638DAD9"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E30885A"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06EBD684"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2091360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7DD3A87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633E20" w14:paraId="72BE4DB3" w14:textId="77777777" w:rsidTr="0045447E">
        <w:tc>
          <w:tcPr>
            <w:tcW w:w="590" w:type="dxa"/>
            <w:hideMark/>
          </w:tcPr>
          <w:p w14:paraId="5721319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2F7997E6"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6C5250C" w14:textId="77777777" w:rsidR="00633E20" w:rsidRDefault="00633E20" w:rsidP="0045447E">
            <w:pPr>
              <w:pStyle w:val="Tabletext0"/>
              <w:spacing w:before="0" w:after="0"/>
              <w:rPr>
                <w:rFonts w:asciiTheme="minorHAnsi" w:hAnsiTheme="minorHAnsi"/>
                <w:sz w:val="20"/>
                <w:szCs w:val="20"/>
                <w:lang w:val="en-US"/>
              </w:rPr>
            </w:pPr>
          </w:p>
        </w:tc>
        <w:tc>
          <w:tcPr>
            <w:tcW w:w="557" w:type="dxa"/>
          </w:tcPr>
          <w:p w14:paraId="342B3D0A" w14:textId="77777777" w:rsidR="00633E20" w:rsidRDefault="00633E20" w:rsidP="0045447E">
            <w:pPr>
              <w:pStyle w:val="Tabletext0"/>
              <w:spacing w:before="0" w:after="0"/>
              <w:rPr>
                <w:rFonts w:asciiTheme="minorHAnsi" w:hAnsiTheme="minorHAnsi"/>
                <w:b w:val="0"/>
                <w:bCs w:val="0"/>
                <w:sz w:val="20"/>
                <w:szCs w:val="20"/>
                <w:lang w:val="en-US"/>
              </w:rPr>
            </w:pPr>
          </w:p>
        </w:tc>
        <w:tc>
          <w:tcPr>
            <w:tcW w:w="1251" w:type="dxa"/>
          </w:tcPr>
          <w:p w14:paraId="79D16FE3" w14:textId="77777777" w:rsidR="00633E20" w:rsidRDefault="00633E20" w:rsidP="0045447E">
            <w:pPr>
              <w:pStyle w:val="Tabletext0"/>
              <w:spacing w:before="0" w:after="0"/>
              <w:rPr>
                <w:rFonts w:asciiTheme="minorHAnsi" w:hAnsiTheme="minorHAnsi"/>
                <w:sz w:val="20"/>
                <w:szCs w:val="20"/>
                <w:lang w:val="en-US"/>
              </w:rPr>
            </w:pPr>
          </w:p>
        </w:tc>
      </w:tr>
      <w:bookmarkEnd w:id="891"/>
      <w:bookmarkEnd w:id="892"/>
    </w:tbl>
    <w:p w14:paraId="0C1A16E0" w14:textId="77777777" w:rsidR="00EF5248" w:rsidRDefault="00EF5248" w:rsidP="00220704">
      <w:pPr>
        <w:rPr>
          <w:lang w:val="es-ES"/>
        </w:rPr>
      </w:pPr>
    </w:p>
    <w:p w14:paraId="237E4FA7" w14:textId="77777777" w:rsidR="00580E66" w:rsidRDefault="00580E66" w:rsidP="00220704">
      <w:pPr>
        <w:rPr>
          <w:lang w:val="es-ES"/>
        </w:rPr>
      </w:pPr>
    </w:p>
    <w:p w14:paraId="51A1C8B1" w14:textId="77777777" w:rsidR="00530C63" w:rsidRDefault="00530C63" w:rsidP="00220704">
      <w:pPr>
        <w:rPr>
          <w:lang w:val="es-ES"/>
        </w:rPr>
      </w:pPr>
    </w:p>
    <w:p w14:paraId="3F9B7280" w14:textId="77777777" w:rsidR="00530C63" w:rsidRPr="00530C63" w:rsidRDefault="00530C63" w:rsidP="00530C63">
      <w:pPr>
        <w:pStyle w:val="Heading20"/>
        <w:rPr>
          <w:lang w:val="en-US"/>
        </w:rPr>
      </w:pPr>
      <w:r w:rsidRPr="00530C63">
        <w:rPr>
          <w:lang w:val="en-US"/>
        </w:rPr>
        <w:t xml:space="preserve">List of Issuer Identifier Numbers </w:t>
      </w:r>
      <w:r w:rsidRPr="00530C63">
        <w:rPr>
          <w:lang w:val="en-US"/>
        </w:rPr>
        <w:br/>
        <w:t>(in accordance with Recommendation ITU-T E.118 (05/2006))</w:t>
      </w:r>
      <w:r w:rsidRPr="00530C63">
        <w:rPr>
          <w:lang w:val="en-US"/>
        </w:rPr>
        <w:br/>
        <w:t>(Position on 31 December 2023)</w:t>
      </w:r>
    </w:p>
    <w:p w14:paraId="4984600F" w14:textId="77777777" w:rsidR="00530C63" w:rsidRPr="00E40B49" w:rsidRDefault="00530C63" w:rsidP="00530C63">
      <w:pPr>
        <w:tabs>
          <w:tab w:val="left" w:pos="720"/>
        </w:tabs>
        <w:spacing w:before="240"/>
        <w:jc w:val="center"/>
        <w:rPr>
          <w:rFonts w:asciiTheme="minorHAnsi" w:hAnsiTheme="minorHAnsi"/>
          <w:lang w:val="en-GB"/>
        </w:rPr>
      </w:pPr>
      <w:r w:rsidRPr="00E40B49">
        <w:rPr>
          <w:rFonts w:asciiTheme="minorHAnsi" w:hAnsiTheme="minorHAnsi"/>
          <w:lang w:val="en-GB"/>
        </w:rPr>
        <w:t>(Annex to ITU Operational Bulletin No. 1283 – 1.I.2024)</w:t>
      </w:r>
      <w:r w:rsidRPr="00E40B49">
        <w:rPr>
          <w:rFonts w:asciiTheme="minorHAnsi" w:hAnsiTheme="minorHAnsi"/>
          <w:lang w:val="en-GB"/>
        </w:rPr>
        <w:br/>
        <w:t xml:space="preserve">(Amendment </w:t>
      </w:r>
      <w:r w:rsidRPr="00561E61">
        <w:rPr>
          <w:rFonts w:asciiTheme="minorHAnsi" w:hAnsiTheme="minorHAnsi"/>
          <w:lang w:val="en-GB"/>
        </w:rPr>
        <w:t xml:space="preserve">No. </w:t>
      </w:r>
      <w:r>
        <w:rPr>
          <w:rFonts w:asciiTheme="minorHAnsi" w:hAnsiTheme="minorHAnsi"/>
          <w:lang w:val="en-GB"/>
        </w:rPr>
        <w:t>20</w:t>
      </w:r>
      <w:r w:rsidRPr="00561E61">
        <w:rPr>
          <w:rFonts w:asciiTheme="minorHAnsi" w:hAnsiTheme="minorHAnsi"/>
          <w:lang w:val="en-GB"/>
        </w:rPr>
        <w:t>)</w:t>
      </w:r>
    </w:p>
    <w:p w14:paraId="7665FBD5" w14:textId="77777777" w:rsidR="00530C63" w:rsidRPr="00A540E4" w:rsidRDefault="00530C63" w:rsidP="00530C63">
      <w:pPr>
        <w:tabs>
          <w:tab w:val="left" w:pos="1560"/>
          <w:tab w:val="left" w:pos="4140"/>
          <w:tab w:val="left" w:pos="4230"/>
        </w:tabs>
        <w:spacing w:before="240" w:after="240"/>
        <w:rPr>
          <w:rFonts w:asciiTheme="minorHAnsi" w:hAnsiTheme="minorHAnsi" w:cs="Arial"/>
          <w:lang w:val="en-GB"/>
        </w:rPr>
      </w:pPr>
      <w:r>
        <w:rPr>
          <w:rFonts w:asciiTheme="minorHAnsi" w:hAnsiTheme="minorHAnsi" w:cs="Arial"/>
          <w:b/>
          <w:bCs/>
          <w:lang w:val="en-GB"/>
        </w:rPr>
        <w:t>France</w:t>
      </w:r>
      <w:r>
        <w:rPr>
          <w:rFonts w:asciiTheme="minorHAnsi" w:hAnsiTheme="minorHAnsi" w:cs="Arial"/>
          <w:b/>
          <w:bCs/>
          <w:lang w:val="en-GB"/>
        </w:rPr>
        <w:tab/>
        <w:t xml:space="preserve">          ADD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8"/>
        <w:gridCol w:w="2357"/>
        <w:gridCol w:w="1465"/>
        <w:gridCol w:w="2977"/>
        <w:gridCol w:w="1318"/>
      </w:tblGrid>
      <w:tr w:rsidR="00530C63" w:rsidRPr="00F92B8C" w14:paraId="6A8805B9" w14:textId="77777777" w:rsidTr="005F49B1">
        <w:tc>
          <w:tcPr>
            <w:tcW w:w="1418" w:type="dxa"/>
            <w:shd w:val="clear" w:color="auto" w:fill="FFFFFF"/>
            <w:tcMar>
              <w:top w:w="0" w:type="dxa"/>
              <w:left w:w="108" w:type="dxa"/>
              <w:bottom w:w="0" w:type="dxa"/>
              <w:right w:w="108" w:type="dxa"/>
            </w:tcMar>
            <w:hideMark/>
          </w:tcPr>
          <w:p w14:paraId="417B1928" w14:textId="77777777" w:rsidR="00530C63" w:rsidRPr="00F92B8C" w:rsidRDefault="00530C63" w:rsidP="00530C63">
            <w:pPr>
              <w:widowControl w:val="0"/>
              <w:spacing w:before="60" w:after="60"/>
              <w:jc w:val="center"/>
              <w:rPr>
                <w:rFonts w:asciiTheme="minorHAnsi" w:hAnsiTheme="minorHAnsi" w:cstheme="minorHAnsi"/>
                <w:i/>
                <w:iCs/>
              </w:rPr>
            </w:pPr>
            <w:r w:rsidRPr="00F92B8C">
              <w:rPr>
                <w:rFonts w:asciiTheme="minorHAnsi" w:hAnsiTheme="minorHAnsi" w:cstheme="minorHAnsi"/>
                <w:i/>
                <w:iCs/>
                <w:color w:val="000000"/>
              </w:rPr>
              <w:t>Country/</w:t>
            </w:r>
            <w:r w:rsidRPr="00F92B8C">
              <w:rPr>
                <w:rFonts w:asciiTheme="minorHAnsi" w:hAnsiTheme="minorHAnsi" w:cstheme="minorHAnsi"/>
                <w:i/>
                <w:iCs/>
                <w:color w:val="000000"/>
              </w:rPr>
              <w:br/>
              <w:t>Geographical area</w:t>
            </w:r>
          </w:p>
        </w:tc>
        <w:tc>
          <w:tcPr>
            <w:tcW w:w="2357" w:type="dxa"/>
            <w:shd w:val="clear" w:color="auto" w:fill="FFFFFF"/>
            <w:tcMar>
              <w:top w:w="0" w:type="dxa"/>
              <w:left w:w="108" w:type="dxa"/>
              <w:bottom w:w="0" w:type="dxa"/>
              <w:right w:w="108" w:type="dxa"/>
            </w:tcMar>
            <w:hideMark/>
          </w:tcPr>
          <w:p w14:paraId="2A80FA42" w14:textId="77777777" w:rsidR="00530C63" w:rsidRPr="00F92B8C" w:rsidRDefault="00530C63" w:rsidP="00530C63">
            <w:pPr>
              <w:widowControl w:val="0"/>
              <w:spacing w:before="60" w:after="60"/>
              <w:jc w:val="center"/>
              <w:rPr>
                <w:rFonts w:asciiTheme="minorHAnsi" w:hAnsiTheme="minorHAnsi" w:cstheme="minorHAnsi"/>
                <w:i/>
                <w:iCs/>
                <w:color w:val="000000"/>
              </w:rPr>
            </w:pPr>
            <w:r w:rsidRPr="00F92B8C">
              <w:rPr>
                <w:rFonts w:asciiTheme="minorHAnsi" w:hAnsiTheme="minorHAnsi" w:cstheme="minorHAnsi"/>
                <w:i/>
                <w:iCs/>
                <w:color w:val="000000"/>
              </w:rPr>
              <w:t>Company Name/Address</w:t>
            </w:r>
          </w:p>
        </w:tc>
        <w:tc>
          <w:tcPr>
            <w:tcW w:w="1465" w:type="dxa"/>
            <w:shd w:val="clear" w:color="auto" w:fill="FFFFFF"/>
            <w:tcMar>
              <w:top w:w="0" w:type="dxa"/>
              <w:left w:w="108" w:type="dxa"/>
              <w:bottom w:w="0" w:type="dxa"/>
              <w:right w:w="108" w:type="dxa"/>
            </w:tcMar>
            <w:hideMark/>
          </w:tcPr>
          <w:p w14:paraId="310D90F1" w14:textId="77777777" w:rsidR="00530C63" w:rsidRPr="00F92B8C" w:rsidRDefault="00530C63" w:rsidP="00530C63">
            <w:pPr>
              <w:widowControl w:val="0"/>
              <w:spacing w:before="60" w:after="60"/>
              <w:jc w:val="center"/>
              <w:rPr>
                <w:rFonts w:asciiTheme="minorHAnsi" w:hAnsiTheme="minorHAnsi" w:cstheme="minorHAnsi"/>
                <w:i/>
                <w:iCs/>
                <w:color w:val="000000"/>
              </w:rPr>
            </w:pPr>
            <w:r w:rsidRPr="00F92B8C">
              <w:rPr>
                <w:rFonts w:asciiTheme="minorHAnsi" w:hAnsiTheme="minorHAnsi" w:cstheme="minorHAnsi"/>
                <w:i/>
                <w:iCs/>
                <w:color w:val="000000"/>
              </w:rPr>
              <w:t>Issuer Identifier Number</w:t>
            </w:r>
          </w:p>
        </w:tc>
        <w:tc>
          <w:tcPr>
            <w:tcW w:w="2977" w:type="dxa"/>
            <w:shd w:val="clear" w:color="auto" w:fill="FFFFFF"/>
            <w:tcMar>
              <w:top w:w="0" w:type="dxa"/>
              <w:left w:w="108" w:type="dxa"/>
              <w:bottom w:w="0" w:type="dxa"/>
              <w:right w:w="108" w:type="dxa"/>
            </w:tcMar>
            <w:hideMark/>
          </w:tcPr>
          <w:p w14:paraId="707E34A8" w14:textId="77777777" w:rsidR="00530C63" w:rsidRPr="00F92B8C" w:rsidRDefault="00530C63" w:rsidP="00530C63">
            <w:pPr>
              <w:widowControl w:val="0"/>
              <w:tabs>
                <w:tab w:val="center" w:pos="1679"/>
              </w:tabs>
              <w:spacing w:before="60" w:after="60"/>
              <w:jc w:val="center"/>
              <w:rPr>
                <w:rFonts w:asciiTheme="minorHAnsi" w:hAnsiTheme="minorHAnsi" w:cstheme="minorHAnsi"/>
                <w:i/>
                <w:iCs/>
                <w:color w:val="000000"/>
              </w:rPr>
            </w:pPr>
            <w:r w:rsidRPr="00F92B8C">
              <w:rPr>
                <w:rFonts w:asciiTheme="minorHAnsi" w:hAnsiTheme="minorHAnsi" w:cstheme="minorHAnsi"/>
                <w:i/>
                <w:iCs/>
              </w:rPr>
              <w:t>Contact</w:t>
            </w:r>
          </w:p>
        </w:tc>
        <w:tc>
          <w:tcPr>
            <w:tcW w:w="1318" w:type="dxa"/>
            <w:shd w:val="clear" w:color="auto" w:fill="FFFFFF"/>
            <w:hideMark/>
          </w:tcPr>
          <w:p w14:paraId="34B6F955" w14:textId="77777777" w:rsidR="00530C63" w:rsidRPr="00F92B8C" w:rsidRDefault="00530C63" w:rsidP="00530C63">
            <w:pPr>
              <w:widowControl w:val="0"/>
              <w:tabs>
                <w:tab w:val="center" w:pos="1679"/>
              </w:tabs>
              <w:spacing w:before="60" w:after="60"/>
              <w:jc w:val="center"/>
              <w:rPr>
                <w:rFonts w:asciiTheme="minorHAnsi" w:hAnsiTheme="minorHAnsi" w:cstheme="minorHAnsi"/>
                <w:i/>
                <w:iCs/>
              </w:rPr>
            </w:pPr>
            <w:r w:rsidRPr="00F92B8C">
              <w:rPr>
                <w:rFonts w:asciiTheme="minorHAnsi" w:hAnsiTheme="minorHAnsi" w:cstheme="minorHAnsi"/>
                <w:i/>
                <w:iCs/>
              </w:rPr>
              <w:t xml:space="preserve">Effective </w:t>
            </w:r>
            <w:r w:rsidRPr="00F92B8C">
              <w:rPr>
                <w:rFonts w:asciiTheme="minorHAnsi" w:hAnsiTheme="minorHAnsi" w:cstheme="minorHAnsi"/>
                <w:i/>
                <w:iCs/>
              </w:rPr>
              <w:br/>
              <w:t>date of usage</w:t>
            </w:r>
          </w:p>
        </w:tc>
      </w:tr>
      <w:tr w:rsidR="00530C63" w:rsidRPr="00244634" w14:paraId="58DAAD20" w14:textId="77777777" w:rsidTr="005F49B1">
        <w:tc>
          <w:tcPr>
            <w:tcW w:w="1418" w:type="dxa"/>
            <w:shd w:val="clear" w:color="auto" w:fill="FFFFFF"/>
            <w:tcMar>
              <w:top w:w="0" w:type="dxa"/>
              <w:left w:w="108" w:type="dxa"/>
              <w:bottom w:w="0" w:type="dxa"/>
              <w:right w:w="108" w:type="dxa"/>
            </w:tcMar>
            <w:hideMark/>
          </w:tcPr>
          <w:p w14:paraId="7F506DDC" w14:textId="77777777" w:rsidR="00530C63" w:rsidRPr="00F92B8C" w:rsidRDefault="00530C63" w:rsidP="005F49B1">
            <w:pPr>
              <w:tabs>
                <w:tab w:val="left" w:pos="720"/>
              </w:tabs>
              <w:overflowPunct/>
              <w:autoSpaceDE/>
              <w:adjustRightInd/>
              <w:rPr>
                <w:rFonts w:asciiTheme="minorHAnsi" w:hAnsiTheme="minorHAnsi" w:cstheme="minorHAnsi"/>
                <w:bCs/>
                <w:color w:val="000000" w:themeColor="text1"/>
              </w:rPr>
            </w:pPr>
            <w:r>
              <w:rPr>
                <w:rFonts w:asciiTheme="minorHAnsi" w:hAnsiTheme="minorHAnsi" w:cstheme="minorHAnsi"/>
                <w:bCs/>
                <w:color w:val="000000" w:themeColor="text1"/>
              </w:rPr>
              <w:t>France</w:t>
            </w:r>
          </w:p>
        </w:tc>
        <w:tc>
          <w:tcPr>
            <w:tcW w:w="2357" w:type="dxa"/>
            <w:shd w:val="clear" w:color="auto" w:fill="FFFFFF"/>
            <w:tcMar>
              <w:top w:w="0" w:type="dxa"/>
              <w:left w:w="108" w:type="dxa"/>
              <w:bottom w:w="0" w:type="dxa"/>
              <w:right w:w="108" w:type="dxa"/>
            </w:tcMar>
          </w:tcPr>
          <w:p w14:paraId="4B938117" w14:textId="77777777" w:rsidR="00530C63" w:rsidRPr="00A51ADA" w:rsidRDefault="00530C63" w:rsidP="005F49B1">
            <w:pPr>
              <w:tabs>
                <w:tab w:val="left" w:pos="794"/>
                <w:tab w:val="left" w:pos="1191"/>
                <w:tab w:val="left" w:pos="1588"/>
                <w:tab w:val="left" w:pos="1985"/>
              </w:tabs>
              <w:rPr>
                <w:rFonts w:cs="Calibri"/>
                <w:b/>
                <w:bCs/>
                <w:lang w:val="fr-FR"/>
              </w:rPr>
            </w:pPr>
            <w:r w:rsidRPr="00A51ADA">
              <w:rPr>
                <w:rFonts w:cs="Calibri"/>
                <w:b/>
                <w:bCs/>
                <w:lang w:val="fr-FR"/>
              </w:rPr>
              <w:t>ONOFF TELECOM</w:t>
            </w:r>
          </w:p>
          <w:p w14:paraId="74CC260B" w14:textId="77777777" w:rsidR="00530C63" w:rsidRDefault="00530C63" w:rsidP="00530C63">
            <w:pPr>
              <w:tabs>
                <w:tab w:val="left" w:pos="794"/>
                <w:tab w:val="left" w:pos="1191"/>
                <w:tab w:val="left" w:pos="1588"/>
                <w:tab w:val="left" w:pos="1985"/>
              </w:tabs>
              <w:spacing w:before="0"/>
              <w:jc w:val="left"/>
              <w:rPr>
                <w:rFonts w:cs="Calibri"/>
                <w:lang w:val="fr-FR"/>
              </w:rPr>
            </w:pPr>
            <w:r w:rsidRPr="007917FD">
              <w:rPr>
                <w:rFonts w:cs="Calibri"/>
                <w:lang w:val="fr-FR"/>
              </w:rPr>
              <w:t>26 Boulevard de Bonne Nouvelle</w:t>
            </w:r>
          </w:p>
          <w:p w14:paraId="56DC7A44" w14:textId="77777777" w:rsidR="00530C63" w:rsidRPr="00F92B8C" w:rsidRDefault="00530C63" w:rsidP="00530C63">
            <w:pPr>
              <w:tabs>
                <w:tab w:val="left" w:pos="794"/>
                <w:tab w:val="left" w:pos="1191"/>
                <w:tab w:val="left" w:pos="1588"/>
                <w:tab w:val="left" w:pos="1985"/>
              </w:tabs>
              <w:spacing w:before="0"/>
              <w:jc w:val="left"/>
              <w:rPr>
                <w:rFonts w:cs="Arial"/>
                <w:color w:val="000000" w:themeColor="text1"/>
                <w:lang w:val="en-GB"/>
              </w:rPr>
            </w:pPr>
            <w:r w:rsidRPr="007917FD">
              <w:rPr>
                <w:rFonts w:cs="Calibri"/>
                <w:lang w:val="fr-FR"/>
              </w:rPr>
              <w:t>75010 PARIS</w:t>
            </w:r>
          </w:p>
        </w:tc>
        <w:tc>
          <w:tcPr>
            <w:tcW w:w="1465" w:type="dxa"/>
            <w:shd w:val="clear" w:color="auto" w:fill="FFFFFF"/>
            <w:tcMar>
              <w:top w:w="0" w:type="dxa"/>
              <w:left w:w="108" w:type="dxa"/>
              <w:bottom w:w="0" w:type="dxa"/>
              <w:right w:w="108" w:type="dxa"/>
            </w:tcMar>
          </w:tcPr>
          <w:p w14:paraId="634B6FB9" w14:textId="77777777" w:rsidR="00530C63" w:rsidRPr="00F92B8C" w:rsidRDefault="00530C63" w:rsidP="005F49B1">
            <w:pPr>
              <w:tabs>
                <w:tab w:val="left" w:pos="720"/>
              </w:tabs>
              <w:overflowPunct/>
              <w:autoSpaceDE/>
              <w:adjustRightInd/>
              <w:jc w:val="center"/>
              <w:rPr>
                <w:rFonts w:asciiTheme="minorHAnsi" w:hAnsiTheme="minorHAnsi" w:cstheme="minorHAnsi"/>
                <w:b/>
                <w:color w:val="000000" w:themeColor="text1"/>
              </w:rPr>
            </w:pPr>
            <w:r w:rsidRPr="00486B22">
              <w:rPr>
                <w:rFonts w:cs="Arial"/>
                <w:b/>
              </w:rPr>
              <w:t xml:space="preserve">89 </w:t>
            </w:r>
            <w:r>
              <w:rPr>
                <w:rFonts w:cs="Arial"/>
                <w:b/>
              </w:rPr>
              <w:t>33</w:t>
            </w:r>
            <w:r w:rsidRPr="00486B22">
              <w:rPr>
                <w:rFonts w:cs="Arial"/>
                <w:b/>
              </w:rPr>
              <w:t xml:space="preserve"> </w:t>
            </w:r>
            <w:r>
              <w:rPr>
                <w:rFonts w:cs="Arial"/>
                <w:b/>
              </w:rPr>
              <w:t>03</w:t>
            </w:r>
          </w:p>
        </w:tc>
        <w:tc>
          <w:tcPr>
            <w:tcW w:w="2977" w:type="dxa"/>
            <w:shd w:val="clear" w:color="auto" w:fill="FFFFFF"/>
            <w:tcMar>
              <w:top w:w="0" w:type="dxa"/>
              <w:left w:w="108" w:type="dxa"/>
              <w:bottom w:w="0" w:type="dxa"/>
              <w:right w:w="108" w:type="dxa"/>
            </w:tcMar>
          </w:tcPr>
          <w:p w14:paraId="6009F10F" w14:textId="77777777" w:rsidR="00530C63" w:rsidRDefault="00530C63" w:rsidP="005F49B1">
            <w:pPr>
              <w:tabs>
                <w:tab w:val="left" w:pos="794"/>
                <w:tab w:val="left" w:pos="1191"/>
                <w:tab w:val="left" w:pos="1588"/>
                <w:tab w:val="left" w:pos="1985"/>
              </w:tabs>
              <w:rPr>
                <w:rFonts w:cs="Calibri"/>
                <w:lang w:val="fr-CH"/>
              </w:rPr>
            </w:pPr>
            <w:r w:rsidRPr="007917FD">
              <w:rPr>
                <w:rFonts w:cs="Calibri"/>
                <w:lang w:val="fr-FR"/>
              </w:rPr>
              <w:t>Benoit de Longeaux</w:t>
            </w:r>
          </w:p>
          <w:p w14:paraId="7871B904" w14:textId="77777777" w:rsidR="00530C63" w:rsidRDefault="00530C63" w:rsidP="00530C63">
            <w:pPr>
              <w:tabs>
                <w:tab w:val="left" w:pos="794"/>
                <w:tab w:val="left" w:pos="1191"/>
                <w:tab w:val="left" w:pos="1588"/>
                <w:tab w:val="left" w:pos="1985"/>
              </w:tabs>
              <w:spacing w:before="0"/>
              <w:jc w:val="left"/>
              <w:rPr>
                <w:rFonts w:cs="Calibri"/>
                <w:lang w:val="fr-FR"/>
              </w:rPr>
            </w:pPr>
            <w:r w:rsidRPr="007917FD">
              <w:rPr>
                <w:rFonts w:cs="Calibri"/>
                <w:lang w:val="fr-FR"/>
              </w:rPr>
              <w:t>26 Boulevard de Bonne Nouvelle</w:t>
            </w:r>
          </w:p>
          <w:p w14:paraId="3DD3D639" w14:textId="77777777" w:rsidR="00530C63" w:rsidRDefault="00530C63" w:rsidP="00530C63">
            <w:pPr>
              <w:tabs>
                <w:tab w:val="left" w:pos="794"/>
                <w:tab w:val="left" w:pos="1191"/>
                <w:tab w:val="left" w:pos="1588"/>
                <w:tab w:val="left" w:pos="1985"/>
              </w:tabs>
              <w:spacing w:before="0"/>
              <w:jc w:val="left"/>
              <w:rPr>
                <w:rFonts w:cs="Calibri"/>
                <w:lang w:val="fr-FR"/>
              </w:rPr>
            </w:pPr>
            <w:r w:rsidRPr="007917FD">
              <w:rPr>
                <w:rFonts w:cs="Calibri"/>
                <w:lang w:val="fr-FR"/>
              </w:rPr>
              <w:t>75010 PARIS</w:t>
            </w:r>
          </w:p>
          <w:p w14:paraId="02CE27A5" w14:textId="77777777" w:rsidR="00530C63" w:rsidRPr="00A51ADA" w:rsidRDefault="00530C63" w:rsidP="00530C63">
            <w:pPr>
              <w:tabs>
                <w:tab w:val="left" w:pos="794"/>
                <w:tab w:val="left" w:pos="1191"/>
                <w:tab w:val="left" w:pos="1588"/>
                <w:tab w:val="left" w:pos="1985"/>
              </w:tabs>
              <w:spacing w:before="0"/>
              <w:jc w:val="left"/>
              <w:rPr>
                <w:rFonts w:cs="Calibri"/>
                <w:lang w:val="fr-FR"/>
              </w:rPr>
            </w:pPr>
            <w:r>
              <w:rPr>
                <w:rFonts w:cs="Calibri"/>
                <w:lang w:val="fr-FR"/>
              </w:rPr>
              <w:t xml:space="preserve">Tel: </w:t>
            </w:r>
            <w:r w:rsidRPr="00A51ADA">
              <w:rPr>
                <w:rFonts w:cs="Calibri"/>
                <w:lang w:val="fr-FR"/>
              </w:rPr>
              <w:t>+33 7 56 80 88 80</w:t>
            </w:r>
          </w:p>
          <w:p w14:paraId="39D39DBD" w14:textId="77777777" w:rsidR="00530C63" w:rsidRPr="00D7487F" w:rsidRDefault="00530C63" w:rsidP="00530C63">
            <w:pPr>
              <w:tabs>
                <w:tab w:val="left" w:pos="794"/>
                <w:tab w:val="left" w:pos="1191"/>
                <w:tab w:val="left" w:pos="1588"/>
                <w:tab w:val="left" w:pos="1985"/>
              </w:tabs>
              <w:spacing w:before="0" w:after="40"/>
              <w:jc w:val="left"/>
              <w:rPr>
                <w:rFonts w:cs="Arial"/>
                <w:color w:val="000000" w:themeColor="text1"/>
                <w:highlight w:val="yellow"/>
                <w:lang w:val="fr-FR"/>
              </w:rPr>
            </w:pPr>
            <w:r w:rsidRPr="00A51ADA">
              <w:rPr>
                <w:rFonts w:cs="Calibri"/>
                <w:lang w:val="fr-FR"/>
              </w:rPr>
              <w:t xml:space="preserve">E-mail: </w:t>
            </w:r>
            <w:r w:rsidRPr="00A51ADA">
              <w:rPr>
                <w:rFonts w:cs="Calibri"/>
                <w:lang w:val="fr-CH"/>
              </w:rPr>
              <w:t>benoit@onoffapp.com</w:t>
            </w:r>
          </w:p>
        </w:tc>
        <w:tc>
          <w:tcPr>
            <w:tcW w:w="1318" w:type="dxa"/>
            <w:shd w:val="clear" w:color="auto" w:fill="FFFFFF"/>
          </w:tcPr>
          <w:p w14:paraId="0657295E" w14:textId="77777777" w:rsidR="00530C63" w:rsidRPr="00117178" w:rsidRDefault="00530C63" w:rsidP="005F49B1">
            <w:pPr>
              <w:jc w:val="center"/>
              <w:rPr>
                <w:rFonts w:asciiTheme="minorHAnsi" w:hAnsiTheme="minorHAnsi" w:cstheme="minorHAnsi"/>
                <w:color w:val="000000" w:themeColor="text1"/>
                <w:lang w:val="en-GB"/>
              </w:rPr>
            </w:pPr>
            <w:r>
              <w:rPr>
                <w:rFonts w:cs="Arial"/>
                <w:bCs/>
              </w:rPr>
              <w:t>1</w:t>
            </w:r>
            <w:r w:rsidRPr="00A13BD7">
              <w:rPr>
                <w:rFonts w:cs="Arial"/>
                <w:bCs/>
              </w:rPr>
              <w:t>.V.202</w:t>
            </w:r>
            <w:r>
              <w:rPr>
                <w:rFonts w:cs="Arial"/>
                <w:bCs/>
              </w:rPr>
              <w:t>5</w:t>
            </w:r>
          </w:p>
        </w:tc>
      </w:tr>
    </w:tbl>
    <w:p w14:paraId="58308462" w14:textId="77777777" w:rsidR="00530C63" w:rsidRDefault="00530C63" w:rsidP="00530C63">
      <w:pPr>
        <w:pStyle w:val="NoSpacing"/>
        <w:rPr>
          <w:sz w:val="20"/>
          <w:szCs w:val="20"/>
          <w:lang w:val="fr-CH"/>
        </w:rPr>
      </w:pPr>
    </w:p>
    <w:p w14:paraId="5B98DCA7" w14:textId="77777777" w:rsidR="00530C63" w:rsidRDefault="00530C63" w:rsidP="00220704">
      <w:pPr>
        <w:rPr>
          <w:lang w:val="es-ES"/>
        </w:rPr>
      </w:pPr>
    </w:p>
    <w:p w14:paraId="236DD350" w14:textId="77777777" w:rsidR="00530C63" w:rsidRPr="00530C63" w:rsidRDefault="00530C63" w:rsidP="00530C63">
      <w:pPr>
        <w:pStyle w:val="Heading20"/>
        <w:rPr>
          <w:lang w:val="en-US"/>
        </w:rPr>
      </w:pPr>
      <w:r w:rsidRPr="00530C63">
        <w:rPr>
          <w:lang w:val="en-US"/>
        </w:rPr>
        <w:t xml:space="preserve">Mobile Network Codes (MNC) for the international identification plan </w:t>
      </w:r>
      <w:r w:rsidRPr="00530C63">
        <w:rPr>
          <w:lang w:val="en-US"/>
        </w:rPr>
        <w:br/>
        <w:t>for public networks and subscriptions</w:t>
      </w:r>
      <w:r w:rsidRPr="00530C63">
        <w:rPr>
          <w:lang w:val="en-US"/>
        </w:rPr>
        <w:br/>
        <w:t>(According to Recommendation ITU-T E.212 (09/2016))</w:t>
      </w:r>
      <w:r w:rsidRPr="00530C63">
        <w:rPr>
          <w:lang w:val="en-US"/>
        </w:rPr>
        <w:br/>
        <w:t>(Position on 15 November 2023)</w:t>
      </w:r>
    </w:p>
    <w:p w14:paraId="47506925" w14:textId="77777777" w:rsidR="00530C63" w:rsidRPr="005815B4" w:rsidRDefault="00530C63" w:rsidP="00530C63">
      <w:pPr>
        <w:jc w:val="center"/>
        <w:rPr>
          <w:rFonts w:cs="Calibri"/>
        </w:rPr>
      </w:pPr>
      <w:r w:rsidRPr="005815B4">
        <w:rPr>
          <w:rFonts w:cs="Calibri"/>
        </w:rPr>
        <w:t>(Annex to ITU Operational Bulletin No. 1280 - 15.XI.2023)</w:t>
      </w:r>
    </w:p>
    <w:p w14:paraId="72DE9C69" w14:textId="77777777" w:rsidR="00530C63" w:rsidRPr="005815B4" w:rsidRDefault="00530C63" w:rsidP="00530C63">
      <w:pPr>
        <w:spacing w:before="0"/>
        <w:jc w:val="center"/>
        <w:rPr>
          <w:rFonts w:cs="Calibri"/>
        </w:rPr>
      </w:pPr>
      <w:r w:rsidRPr="005815B4">
        <w:rPr>
          <w:rFonts w:cs="Calibri"/>
        </w:rPr>
        <w:t>(Amendment No. 3</w:t>
      </w:r>
      <w:r>
        <w:rPr>
          <w:rFonts w:cs="Calibri"/>
        </w:rPr>
        <w:t>5</w:t>
      </w:r>
      <w:r w:rsidRPr="005815B4">
        <w:rPr>
          <w:rFonts w:cs="Calibri"/>
        </w:rPr>
        <w:t>)</w:t>
      </w:r>
    </w:p>
    <w:p w14:paraId="61235E88" w14:textId="77777777" w:rsidR="00530C63" w:rsidRDefault="00530C63" w:rsidP="00530C63">
      <w:pPr>
        <w:rPr>
          <w:rFonts w:cs="Calibri"/>
          <w:sz w:val="16"/>
          <w:szCs w:val="16"/>
          <w:lang w:eastAsia="zh-CN"/>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5147"/>
      </w:tblGrid>
      <w:tr w:rsidR="00530C63" w14:paraId="588A1905" w14:textId="77777777" w:rsidTr="005F49B1">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EE60F3" w14:textId="77777777" w:rsidR="00530C63" w:rsidRDefault="00530C63" w:rsidP="005F49B1">
            <w:r>
              <w:rPr>
                <w:rFonts w:eastAsia="Calibri"/>
                <w:b/>
                <w:i/>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0A0013" w14:textId="77777777" w:rsidR="00530C63" w:rsidRDefault="00530C63" w:rsidP="005F49B1">
            <w:pPr>
              <w:jc w:val="center"/>
            </w:pPr>
            <w:r>
              <w:rPr>
                <w:rFonts w:eastAsia="Calibri"/>
                <w:b/>
                <w:i/>
                <w:color w:val="000000"/>
              </w:rPr>
              <w:t>MCC+MNC</w:t>
            </w:r>
          </w:p>
        </w:tc>
        <w:tc>
          <w:tcPr>
            <w:tcW w:w="51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B1C2C6" w14:textId="77777777" w:rsidR="00530C63" w:rsidRDefault="00530C63" w:rsidP="005F49B1">
            <w:r>
              <w:rPr>
                <w:rFonts w:eastAsia="Calibri"/>
                <w:b/>
                <w:i/>
                <w:color w:val="000000"/>
              </w:rPr>
              <w:t>Operator/Network</w:t>
            </w:r>
          </w:p>
        </w:tc>
      </w:tr>
      <w:tr w:rsidR="00530C63" w14:paraId="7BC1E4E1" w14:textId="77777777" w:rsidTr="005F49B1">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4EEAEA8" w14:textId="77777777" w:rsidR="00530C63" w:rsidRDefault="00530C63" w:rsidP="00530C63">
            <w:pPr>
              <w:spacing w:before="0"/>
            </w:pPr>
            <w:r>
              <w:rPr>
                <w:rFonts w:eastAsia="Calibri"/>
                <w:b/>
                <w:color w:val="000000"/>
              </w:rPr>
              <w:t>New Zealand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F34B5" w14:textId="77777777" w:rsidR="00530C63" w:rsidRDefault="00530C63" w:rsidP="00530C63">
            <w:pPr>
              <w:spacing w:before="0"/>
            </w:pPr>
          </w:p>
        </w:tc>
        <w:tc>
          <w:tcPr>
            <w:tcW w:w="51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5B6C8" w14:textId="77777777" w:rsidR="00530C63" w:rsidRDefault="00530C63" w:rsidP="00530C63">
            <w:pPr>
              <w:spacing w:before="0"/>
            </w:pPr>
          </w:p>
        </w:tc>
      </w:tr>
      <w:tr w:rsidR="00530C63" w14:paraId="53B0C314" w14:textId="77777777" w:rsidTr="005F49B1">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8767DDA" w14:textId="77777777" w:rsidR="00530C63" w:rsidRDefault="00530C63" w:rsidP="00530C63">
            <w:pPr>
              <w:spacing w:before="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7069C" w14:textId="77777777" w:rsidR="00530C63" w:rsidRDefault="00530C63" w:rsidP="00530C63">
            <w:pPr>
              <w:spacing w:before="0"/>
              <w:jc w:val="center"/>
            </w:pPr>
            <w:r>
              <w:rPr>
                <w:rFonts w:eastAsia="Calibri"/>
                <w:color w:val="000000"/>
              </w:rPr>
              <w:t>530 00</w:t>
            </w:r>
          </w:p>
        </w:tc>
        <w:tc>
          <w:tcPr>
            <w:tcW w:w="51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557685" w14:textId="77777777" w:rsidR="00530C63" w:rsidRDefault="00530C63" w:rsidP="00530C63">
            <w:pPr>
              <w:spacing w:before="0"/>
            </w:pPr>
            <w:r>
              <w:rPr>
                <w:rFonts w:eastAsia="Calibri"/>
                <w:color w:val="000000"/>
              </w:rPr>
              <w:t>Spark NZT</w:t>
            </w:r>
          </w:p>
        </w:tc>
      </w:tr>
      <w:tr w:rsidR="00530C63" w14:paraId="21371A11" w14:textId="77777777" w:rsidTr="005F49B1">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F38AC5C" w14:textId="77777777" w:rsidR="00530C63" w:rsidRDefault="00530C63" w:rsidP="00530C63">
            <w:pPr>
              <w:spacing w:before="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913F2" w14:textId="77777777" w:rsidR="00530C63" w:rsidRDefault="00530C63" w:rsidP="00530C63">
            <w:pPr>
              <w:spacing w:before="0"/>
              <w:jc w:val="center"/>
            </w:pPr>
            <w:r>
              <w:rPr>
                <w:rFonts w:eastAsia="Calibri"/>
                <w:color w:val="000000"/>
              </w:rPr>
              <w:t>530 02</w:t>
            </w:r>
          </w:p>
        </w:tc>
        <w:tc>
          <w:tcPr>
            <w:tcW w:w="51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BF128A" w14:textId="77777777" w:rsidR="00530C63" w:rsidRDefault="00530C63" w:rsidP="00530C63">
            <w:pPr>
              <w:spacing w:before="0"/>
            </w:pPr>
            <w:r>
              <w:rPr>
                <w:rFonts w:eastAsia="Calibri"/>
                <w:color w:val="000000"/>
              </w:rPr>
              <w:t>Spark NZT</w:t>
            </w:r>
          </w:p>
        </w:tc>
      </w:tr>
    </w:tbl>
    <w:p w14:paraId="59EFC129" w14:textId="77777777" w:rsidR="00530C63" w:rsidRPr="005815B4" w:rsidRDefault="00530C63" w:rsidP="00530C63">
      <w:pPr>
        <w:rPr>
          <w:rFonts w:cs="Calibri"/>
          <w:sz w:val="16"/>
          <w:szCs w:val="16"/>
          <w:lang w:eastAsia="zh-CN"/>
        </w:rPr>
      </w:pPr>
    </w:p>
    <w:p w14:paraId="5DD22A91" w14:textId="77777777" w:rsidR="00530C63" w:rsidRPr="005815B4" w:rsidRDefault="00530C63" w:rsidP="00530C63">
      <w:pPr>
        <w:spacing w:before="0"/>
        <w:rPr>
          <w:rFonts w:cs="Calibri"/>
          <w:sz w:val="16"/>
          <w:szCs w:val="16"/>
          <w:lang w:val="fr-CH"/>
        </w:rPr>
      </w:pPr>
      <w:r w:rsidRPr="005815B4">
        <w:rPr>
          <w:rFonts w:eastAsia="Arial" w:cs="Calibri"/>
          <w:color w:val="000000"/>
          <w:sz w:val="16"/>
          <w:szCs w:val="16"/>
          <w:lang w:val="fr-CH"/>
        </w:rPr>
        <w:t>____________</w:t>
      </w:r>
    </w:p>
    <w:p w14:paraId="62B7F35C" w14:textId="77777777" w:rsidR="00530C63" w:rsidRPr="005815B4" w:rsidRDefault="00530C63" w:rsidP="00530C63">
      <w:pPr>
        <w:tabs>
          <w:tab w:val="left" w:pos="630"/>
        </w:tabs>
        <w:spacing w:before="0"/>
        <w:ind w:left="1136" w:hanging="1136"/>
        <w:rPr>
          <w:sz w:val="18"/>
          <w:szCs w:val="18"/>
          <w:lang w:val="fr-CH"/>
        </w:rPr>
      </w:pPr>
      <w:r w:rsidRPr="005815B4">
        <w:rPr>
          <w:rFonts w:eastAsia="Calibri"/>
          <w:color w:val="000000"/>
          <w:sz w:val="18"/>
          <w:szCs w:val="18"/>
          <w:lang w:val="fr-CH"/>
        </w:rPr>
        <w:t xml:space="preserve">MCC: </w:t>
      </w:r>
      <w:r w:rsidRPr="005815B4">
        <w:rPr>
          <w:rFonts w:eastAsia="Calibri"/>
          <w:color w:val="000000"/>
          <w:sz w:val="18"/>
          <w:szCs w:val="18"/>
          <w:lang w:val="fr-CH"/>
        </w:rPr>
        <w:tab/>
        <w:t>Mobile Country Code / Indicatif de pays du mobile / Indicativo de país para el servicio móvil</w:t>
      </w:r>
    </w:p>
    <w:p w14:paraId="460005D6" w14:textId="77777777" w:rsidR="00530C63" w:rsidRPr="005815B4" w:rsidRDefault="00530C63" w:rsidP="00530C63">
      <w:pPr>
        <w:tabs>
          <w:tab w:val="left" w:pos="630"/>
        </w:tabs>
        <w:spacing w:before="0"/>
        <w:ind w:left="1136" w:hanging="1136"/>
        <w:rPr>
          <w:sz w:val="18"/>
          <w:szCs w:val="18"/>
          <w:lang w:val="fr-CH"/>
        </w:rPr>
      </w:pPr>
      <w:r w:rsidRPr="005815B4">
        <w:rPr>
          <w:rFonts w:eastAsia="Calibri"/>
          <w:color w:val="000000"/>
          <w:sz w:val="18"/>
          <w:szCs w:val="18"/>
          <w:lang w:val="fr-CH"/>
        </w:rPr>
        <w:t xml:space="preserve">MNC: </w:t>
      </w:r>
      <w:r w:rsidRPr="005815B4">
        <w:rPr>
          <w:rFonts w:eastAsia="Calibri"/>
          <w:color w:val="000000"/>
          <w:sz w:val="18"/>
          <w:szCs w:val="18"/>
          <w:lang w:val="fr-CH"/>
        </w:rPr>
        <w:tab/>
        <w:t>Mobile Network Code / Code de réseau mobile / Indicativo de red para el servicio móvil</w:t>
      </w:r>
    </w:p>
    <w:p w14:paraId="09ECAE6C" w14:textId="77777777" w:rsidR="00530C63" w:rsidRDefault="00530C63" w:rsidP="00530C63"/>
    <w:p w14:paraId="5DE9D892" w14:textId="1A083B5D" w:rsidR="00530C63" w:rsidRDefault="00530C63">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7D1CFC47" w14:textId="77777777" w:rsidR="00530C63" w:rsidRPr="00112B5F" w:rsidRDefault="00530C63" w:rsidP="00530C63">
      <w:pPr>
        <w:pStyle w:val="Heading20"/>
        <w:spacing w:before="0"/>
        <w:rPr>
          <w:lang w:val="en-GB"/>
        </w:rPr>
      </w:pPr>
      <w:bookmarkStart w:id="1622" w:name="_Toc236568475"/>
      <w:bookmarkStart w:id="1623" w:name="_Toc240772455"/>
      <w:r w:rsidRPr="00112B5F">
        <w:rPr>
          <w:lang w:val="en-GB"/>
        </w:rPr>
        <w:lastRenderedPageBreak/>
        <w:t>List of International Signalling Point Codes (ISPC)</w:t>
      </w:r>
      <w:r w:rsidRPr="00112B5F">
        <w:rPr>
          <w:lang w:val="en-GB"/>
        </w:rPr>
        <w:br/>
        <w:t>(According to Recommendation ITU-T Q.708 (03/1999))</w:t>
      </w:r>
      <w:r w:rsidRPr="00112B5F">
        <w:rPr>
          <w:lang w:val="en-GB"/>
        </w:rPr>
        <w:br/>
        <w:t>(Position on 1 July 2024)</w:t>
      </w:r>
      <w:bookmarkEnd w:id="1622"/>
      <w:bookmarkEnd w:id="1623"/>
    </w:p>
    <w:p w14:paraId="5C07292D" w14:textId="77777777" w:rsidR="00530C63" w:rsidRPr="00112B5F" w:rsidRDefault="00530C63" w:rsidP="00530C63">
      <w:pPr>
        <w:pStyle w:val="Heading70"/>
        <w:keepNext/>
        <w:jc w:val="center"/>
        <w:rPr>
          <w:b w:val="0"/>
          <w:bCs/>
        </w:rPr>
      </w:pPr>
      <w:r w:rsidRPr="00112B5F">
        <w:rPr>
          <w:b w:val="0"/>
          <w:bCs/>
        </w:rPr>
        <w:t>(Annex to ITU Operational Bulletin No. 1295 – 1.VII.2024)</w:t>
      </w:r>
      <w:r w:rsidRPr="00112B5F">
        <w:rPr>
          <w:b w:val="0"/>
          <w:bCs/>
        </w:rPr>
        <w:br/>
        <w:t>(Amendment No. 1</w:t>
      </w:r>
      <w:r>
        <w:rPr>
          <w:b w:val="0"/>
          <w:bCs/>
        </w:rPr>
        <w:t>8</w:t>
      </w:r>
      <w:r w:rsidRPr="00112B5F">
        <w:rPr>
          <w:b w:val="0"/>
          <w:bCs/>
        </w:rPr>
        <w:t>)</w:t>
      </w:r>
    </w:p>
    <w:p w14:paraId="19C38714" w14:textId="77777777" w:rsidR="00530C63" w:rsidRPr="00112B5F" w:rsidRDefault="00530C63" w:rsidP="00530C63">
      <w:pPr>
        <w:keepNext/>
        <w:spacing w:before="0"/>
        <w:rPr>
          <w:bC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609"/>
        <w:gridCol w:w="3402"/>
        <w:gridCol w:w="3368"/>
      </w:tblGrid>
      <w:tr w:rsidR="00530C63" w:rsidRPr="00F30961" w14:paraId="793DBF76" w14:textId="77777777" w:rsidTr="005F49B1">
        <w:trPr>
          <w:cantSplit/>
          <w:trHeight w:val="227"/>
        </w:trPr>
        <w:tc>
          <w:tcPr>
            <w:tcW w:w="2518" w:type="dxa"/>
            <w:gridSpan w:val="2"/>
          </w:tcPr>
          <w:p w14:paraId="7D21DB09" w14:textId="77777777" w:rsidR="00530C63" w:rsidRPr="00F30961" w:rsidRDefault="00530C63" w:rsidP="005F49B1">
            <w:pPr>
              <w:pStyle w:val="Tablehead0"/>
              <w:jc w:val="left"/>
              <w:rPr>
                <w:lang w:val="en-GB"/>
              </w:rPr>
            </w:pPr>
            <w:r w:rsidRPr="00F30961">
              <w:rPr>
                <w:lang w:val="en-GB"/>
              </w:rPr>
              <w:t>Country/ Geographical Area</w:t>
            </w:r>
          </w:p>
        </w:tc>
        <w:tc>
          <w:tcPr>
            <w:tcW w:w="3402" w:type="dxa"/>
            <w:vMerge w:val="restart"/>
            <w:shd w:val="clear" w:color="auto" w:fill="auto"/>
            <w:vAlign w:val="bottom"/>
          </w:tcPr>
          <w:p w14:paraId="16DCE122" w14:textId="77777777" w:rsidR="00530C63" w:rsidRPr="00F30961" w:rsidRDefault="00530C63" w:rsidP="005F49B1">
            <w:pPr>
              <w:pStyle w:val="Tablehead0"/>
              <w:jc w:val="left"/>
              <w:rPr>
                <w:lang w:val="en-GB"/>
              </w:rPr>
            </w:pPr>
            <w:r w:rsidRPr="00F30961">
              <w:rPr>
                <w:lang w:val="en-GB"/>
              </w:rPr>
              <w:t>Unique name of the signalling point</w:t>
            </w:r>
          </w:p>
        </w:tc>
        <w:tc>
          <w:tcPr>
            <w:tcW w:w="3368" w:type="dxa"/>
            <w:vMerge w:val="restart"/>
            <w:shd w:val="clear" w:color="auto" w:fill="auto"/>
            <w:vAlign w:val="bottom"/>
          </w:tcPr>
          <w:p w14:paraId="32B58861" w14:textId="77777777" w:rsidR="00530C63" w:rsidRPr="00F30961" w:rsidRDefault="00530C63" w:rsidP="005F49B1">
            <w:pPr>
              <w:pStyle w:val="Tablehead0"/>
              <w:jc w:val="left"/>
              <w:rPr>
                <w:lang w:val="en-GB"/>
              </w:rPr>
            </w:pPr>
            <w:r w:rsidRPr="00F30961">
              <w:rPr>
                <w:lang w:val="en-GB"/>
              </w:rPr>
              <w:t>Name of the signalling point operator</w:t>
            </w:r>
          </w:p>
        </w:tc>
      </w:tr>
      <w:tr w:rsidR="00530C63" w:rsidRPr="00F30961" w14:paraId="45AD743A" w14:textId="77777777" w:rsidTr="005F49B1">
        <w:trPr>
          <w:cantSplit/>
          <w:trHeight w:val="227"/>
        </w:trPr>
        <w:tc>
          <w:tcPr>
            <w:tcW w:w="909" w:type="dxa"/>
            <w:tcBorders>
              <w:bottom w:val="single" w:sz="4" w:space="0" w:color="auto"/>
            </w:tcBorders>
          </w:tcPr>
          <w:p w14:paraId="50E703FB" w14:textId="77777777" w:rsidR="00530C63" w:rsidRPr="00F30961" w:rsidRDefault="00530C63" w:rsidP="005F49B1">
            <w:pPr>
              <w:pStyle w:val="Tablehead0"/>
              <w:jc w:val="left"/>
              <w:rPr>
                <w:lang w:val="en-GB"/>
              </w:rPr>
            </w:pPr>
            <w:r w:rsidRPr="00F30961">
              <w:rPr>
                <w:lang w:val="en-GB"/>
              </w:rPr>
              <w:t>ISPC</w:t>
            </w:r>
          </w:p>
        </w:tc>
        <w:tc>
          <w:tcPr>
            <w:tcW w:w="1609" w:type="dxa"/>
            <w:tcBorders>
              <w:bottom w:val="single" w:sz="4" w:space="0" w:color="auto"/>
            </w:tcBorders>
            <w:shd w:val="clear" w:color="auto" w:fill="auto"/>
          </w:tcPr>
          <w:p w14:paraId="4990A699" w14:textId="77777777" w:rsidR="00530C63" w:rsidRPr="00F30961" w:rsidRDefault="00530C63" w:rsidP="005F49B1">
            <w:pPr>
              <w:pStyle w:val="Tablehead0"/>
              <w:jc w:val="left"/>
              <w:rPr>
                <w:lang w:val="en-GB"/>
              </w:rPr>
            </w:pPr>
            <w:r w:rsidRPr="00F30961">
              <w:rPr>
                <w:lang w:val="en-GB"/>
              </w:rPr>
              <w:t>DEC</w:t>
            </w:r>
          </w:p>
        </w:tc>
        <w:tc>
          <w:tcPr>
            <w:tcW w:w="3402" w:type="dxa"/>
            <w:vMerge/>
            <w:tcBorders>
              <w:bottom w:val="single" w:sz="4" w:space="0" w:color="auto"/>
            </w:tcBorders>
            <w:shd w:val="clear" w:color="auto" w:fill="auto"/>
          </w:tcPr>
          <w:p w14:paraId="4D54236F" w14:textId="77777777" w:rsidR="00530C63" w:rsidRPr="00F30961" w:rsidRDefault="00530C63" w:rsidP="005F49B1">
            <w:pPr>
              <w:pStyle w:val="Tablehead0"/>
              <w:jc w:val="left"/>
              <w:rPr>
                <w:lang w:val="en-GB"/>
              </w:rPr>
            </w:pPr>
          </w:p>
        </w:tc>
        <w:tc>
          <w:tcPr>
            <w:tcW w:w="3368" w:type="dxa"/>
            <w:vMerge/>
            <w:tcBorders>
              <w:bottom w:val="single" w:sz="4" w:space="0" w:color="auto"/>
            </w:tcBorders>
            <w:shd w:val="clear" w:color="auto" w:fill="auto"/>
          </w:tcPr>
          <w:p w14:paraId="2FE029B9" w14:textId="77777777" w:rsidR="00530C63" w:rsidRPr="00F30961" w:rsidRDefault="00530C63" w:rsidP="005F49B1">
            <w:pPr>
              <w:pStyle w:val="Tablehead0"/>
              <w:jc w:val="left"/>
              <w:rPr>
                <w:lang w:val="en-GB"/>
              </w:rPr>
            </w:pPr>
          </w:p>
        </w:tc>
      </w:tr>
      <w:tr w:rsidR="00530C63" w:rsidRPr="00530C63" w14:paraId="719591DF" w14:textId="77777777" w:rsidTr="005F49B1">
        <w:trPr>
          <w:cantSplit/>
          <w:trHeight w:val="240"/>
        </w:trPr>
        <w:tc>
          <w:tcPr>
            <w:tcW w:w="9288" w:type="dxa"/>
            <w:gridSpan w:val="4"/>
            <w:tcBorders>
              <w:top w:val="single" w:sz="4" w:space="0" w:color="auto"/>
            </w:tcBorders>
            <w:shd w:val="clear" w:color="auto" w:fill="auto"/>
          </w:tcPr>
          <w:p w14:paraId="2A509CA1" w14:textId="77777777" w:rsidR="00530C63" w:rsidRPr="00530C63" w:rsidRDefault="00530C63" w:rsidP="005F49B1">
            <w:pPr>
              <w:pStyle w:val="Normalaftertitle"/>
              <w:keepNext/>
              <w:spacing w:before="240"/>
              <w:rPr>
                <w:b/>
                <w:bCs/>
              </w:rPr>
            </w:pPr>
            <w:r w:rsidRPr="00530C63">
              <w:rPr>
                <w:b/>
                <w:bCs/>
              </w:rPr>
              <w:t>Namibia    ADD</w:t>
            </w:r>
          </w:p>
        </w:tc>
      </w:tr>
      <w:tr w:rsidR="00530C63" w:rsidRPr="00530C63" w14:paraId="1A639798" w14:textId="77777777" w:rsidTr="005F49B1">
        <w:trPr>
          <w:cantSplit/>
          <w:trHeight w:val="240"/>
        </w:trPr>
        <w:tc>
          <w:tcPr>
            <w:tcW w:w="909" w:type="dxa"/>
            <w:shd w:val="clear" w:color="auto" w:fill="auto"/>
          </w:tcPr>
          <w:p w14:paraId="1209F97F" w14:textId="77777777" w:rsidR="00530C63" w:rsidRPr="00530C63" w:rsidRDefault="00530C63" w:rsidP="005F49B1">
            <w:pPr>
              <w:pStyle w:val="StyleTabletextLeft"/>
              <w:rPr>
                <w:b w:val="0"/>
                <w:bCs w:val="0"/>
                <w:lang w:val="en-GB"/>
              </w:rPr>
            </w:pPr>
            <w:r w:rsidRPr="00530C63">
              <w:rPr>
                <w:b w:val="0"/>
                <w:bCs w:val="0"/>
                <w:lang w:val="en-GB"/>
              </w:rPr>
              <w:t>6-099-7</w:t>
            </w:r>
          </w:p>
        </w:tc>
        <w:tc>
          <w:tcPr>
            <w:tcW w:w="1609" w:type="dxa"/>
            <w:shd w:val="clear" w:color="auto" w:fill="auto"/>
          </w:tcPr>
          <w:p w14:paraId="23B53CC1" w14:textId="77777777" w:rsidR="00530C63" w:rsidRPr="00530C63" w:rsidRDefault="00530C63" w:rsidP="005F49B1">
            <w:pPr>
              <w:pStyle w:val="StyleTabletextLeft"/>
              <w:rPr>
                <w:b w:val="0"/>
                <w:bCs w:val="0"/>
                <w:lang w:val="en-GB"/>
              </w:rPr>
            </w:pPr>
            <w:r w:rsidRPr="00530C63">
              <w:rPr>
                <w:b w:val="0"/>
                <w:bCs w:val="0"/>
                <w:lang w:val="en-GB"/>
              </w:rPr>
              <w:t>13087</w:t>
            </w:r>
          </w:p>
        </w:tc>
        <w:tc>
          <w:tcPr>
            <w:tcW w:w="3402" w:type="dxa"/>
            <w:shd w:val="clear" w:color="auto" w:fill="auto"/>
          </w:tcPr>
          <w:p w14:paraId="7AE873C1" w14:textId="77777777" w:rsidR="00530C63" w:rsidRPr="00530C63" w:rsidRDefault="00530C63" w:rsidP="005F49B1">
            <w:pPr>
              <w:pStyle w:val="StyleTabletextLeft"/>
              <w:rPr>
                <w:b w:val="0"/>
                <w:bCs w:val="0"/>
                <w:lang w:val="en-GB"/>
              </w:rPr>
            </w:pPr>
            <w:r w:rsidRPr="00530C63">
              <w:rPr>
                <w:b w:val="0"/>
                <w:bCs w:val="0"/>
                <w:lang w:val="en-GB"/>
              </w:rPr>
              <w:t>CCHS</w:t>
            </w:r>
          </w:p>
        </w:tc>
        <w:tc>
          <w:tcPr>
            <w:tcW w:w="3368" w:type="dxa"/>
          </w:tcPr>
          <w:p w14:paraId="42ADA36E" w14:textId="77777777" w:rsidR="00530C63" w:rsidRPr="00530C63" w:rsidRDefault="00530C63" w:rsidP="005F49B1">
            <w:pPr>
              <w:pStyle w:val="StyleTabletextLeft"/>
              <w:rPr>
                <w:b w:val="0"/>
                <w:bCs w:val="0"/>
                <w:lang w:val="en-US"/>
              </w:rPr>
            </w:pPr>
            <w:r w:rsidRPr="00530C63">
              <w:rPr>
                <w:rFonts w:cs="Calibri"/>
                <w:b w:val="0"/>
                <w:bCs w:val="0"/>
                <w:lang w:val="en-US"/>
              </w:rPr>
              <w:t>Click Cloud Hosting Services CC</w:t>
            </w:r>
          </w:p>
        </w:tc>
      </w:tr>
    </w:tbl>
    <w:p w14:paraId="79BB5385" w14:textId="77777777" w:rsidR="00530C63" w:rsidRPr="00FF621E" w:rsidRDefault="00530C63" w:rsidP="00530C63">
      <w:pPr>
        <w:pStyle w:val="Footnotesepar"/>
        <w:rPr>
          <w:lang w:val="fr-FR"/>
        </w:rPr>
      </w:pPr>
      <w:r w:rsidRPr="00FF621E">
        <w:rPr>
          <w:lang w:val="fr-FR"/>
        </w:rPr>
        <w:t>____________</w:t>
      </w:r>
    </w:p>
    <w:p w14:paraId="22800317" w14:textId="77777777" w:rsidR="00530C63" w:rsidRDefault="00530C63" w:rsidP="00530C63">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240340E1" w14:textId="77777777" w:rsidR="00530C63" w:rsidRDefault="00530C63" w:rsidP="00530C63">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2BDCC212" w14:textId="77777777" w:rsidR="00530C63" w:rsidRPr="00756D3F" w:rsidRDefault="00530C63" w:rsidP="00530C63">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4F0DE735" w14:textId="77777777" w:rsidR="00530C63" w:rsidRPr="00756D3F" w:rsidRDefault="00530C63" w:rsidP="00530C63">
      <w:pPr>
        <w:rPr>
          <w:lang w:val="es-ES"/>
        </w:rPr>
      </w:pPr>
    </w:p>
    <w:p w14:paraId="48DA1EEC" w14:textId="77777777" w:rsidR="00530C63" w:rsidRDefault="00530C63" w:rsidP="00220704">
      <w:pPr>
        <w:rPr>
          <w:lang w:val="es-ES"/>
        </w:rPr>
      </w:pPr>
    </w:p>
    <w:p w14:paraId="7BE701AA" w14:textId="77777777" w:rsidR="00530C63" w:rsidRDefault="00530C63" w:rsidP="00220704">
      <w:pPr>
        <w:rPr>
          <w:lang w:val="es-ES"/>
        </w:rPr>
      </w:pPr>
    </w:p>
    <w:p w14:paraId="0C44BA71" w14:textId="77777777" w:rsidR="00530C63" w:rsidRPr="00530C63" w:rsidRDefault="00530C63" w:rsidP="00530C63">
      <w:pPr>
        <w:pStyle w:val="Heading20"/>
        <w:spacing w:before="0"/>
        <w:rPr>
          <w:lang w:val="en-GB"/>
        </w:rPr>
      </w:pPr>
      <w:bookmarkStart w:id="1624" w:name="_Toc36875243"/>
      <w:bookmarkStart w:id="1625" w:name="_Toc517792343"/>
      <w:r w:rsidRPr="00530C63">
        <w:rPr>
          <w:lang w:val="en-GB"/>
        </w:rPr>
        <w:t xml:space="preserve">National Numbering Plan </w:t>
      </w:r>
      <w:r w:rsidRPr="00530C63">
        <w:rPr>
          <w:lang w:val="en-GB"/>
        </w:rPr>
        <w:br/>
        <w:t>(According to Recommendation ITU-T E.129 (01/2013))</w:t>
      </w:r>
      <w:bookmarkEnd w:id="1624"/>
      <w:bookmarkEnd w:id="1625"/>
    </w:p>
    <w:p w14:paraId="43B13BB8" w14:textId="77777777" w:rsidR="00530C63" w:rsidRPr="00783334" w:rsidRDefault="00530C63" w:rsidP="00530C63">
      <w:pPr>
        <w:jc w:val="center"/>
        <w:rPr>
          <w:rFonts w:eastAsia="SimSun" w:cs="Arial"/>
          <w:lang w:val="en-GB"/>
        </w:rPr>
      </w:pPr>
      <w:bookmarkStart w:id="1626" w:name="_Toc36875244"/>
      <w:bookmarkStart w:id="1627" w:name="_Toc517792344"/>
      <w:r w:rsidRPr="00783334">
        <w:rPr>
          <w:rFonts w:eastAsia="SimSun" w:cs="Arial"/>
        </w:rPr>
        <w:t>Web:</w:t>
      </w:r>
      <w:bookmarkEnd w:id="1626"/>
      <w:r w:rsidRPr="00783334">
        <w:rPr>
          <w:rFonts w:eastAsia="SimSun" w:cs="Arial"/>
        </w:rPr>
        <w:t xml:space="preserve"> </w:t>
      </w:r>
      <w:bookmarkEnd w:id="1627"/>
      <w:r w:rsidRPr="00367102">
        <w:t>www.itu.int/itu-t/nnp</w:t>
      </w:r>
    </w:p>
    <w:p w14:paraId="014CE44E" w14:textId="77777777" w:rsidR="00530C63" w:rsidRPr="00783334" w:rsidRDefault="00530C63" w:rsidP="00530C63">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7DDF2B5F" w14:textId="77777777" w:rsidR="00530C63" w:rsidRPr="00783334" w:rsidRDefault="00530C63" w:rsidP="00530C63">
      <w:pPr>
        <w:rPr>
          <w:rFonts w:eastAsia="SimSun"/>
        </w:rPr>
      </w:pPr>
      <w:r w:rsidRPr="00783334">
        <w:rPr>
          <w:rFonts w:eastAsia="SimSun"/>
        </w:rPr>
        <w:t xml:space="preserve">For their numbering website, or when sending their information to ITU/TSB (e-mail: </w:t>
      </w:r>
      <w:hyperlink r:id="rId22"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758FCDB3" w14:textId="77777777" w:rsidR="00530C63" w:rsidRPr="00783334" w:rsidRDefault="00530C63" w:rsidP="00530C63">
      <w:pPr>
        <w:rPr>
          <w:rFonts w:eastAsia="SimSun"/>
        </w:rPr>
      </w:pPr>
      <w:r w:rsidRPr="00783334">
        <w:rPr>
          <w:rFonts w:eastAsia="SimSun"/>
        </w:rPr>
        <w:t xml:space="preserve">From </w:t>
      </w:r>
      <w:r>
        <w:rPr>
          <w:rFonts w:eastAsia="SimSun"/>
        </w:rPr>
        <w:t>15.V</w:t>
      </w:r>
      <w:r>
        <w:rPr>
          <w:rFonts w:eastAsia="SimSun"/>
          <w:lang w:val="en-GB"/>
        </w:rPr>
        <w:t>.2025</w:t>
      </w:r>
      <w:r w:rsidRPr="00783334">
        <w:rPr>
          <w:rFonts w:eastAsia="SimSun"/>
          <w:lang w:val="en-GB"/>
        </w:rPr>
        <w:t xml:space="preserve">, </w:t>
      </w:r>
      <w:r w:rsidRPr="00783334">
        <w:rPr>
          <w:rFonts w:eastAsia="SimSun"/>
        </w:rPr>
        <w:t>the following countries/geographical areas have updated their national numbering plan on our site:</w:t>
      </w:r>
    </w:p>
    <w:p w14:paraId="28D350E0" w14:textId="77777777" w:rsidR="00530C63" w:rsidRPr="00924F91" w:rsidRDefault="00530C63" w:rsidP="00530C63">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010"/>
      </w:tblGrid>
      <w:tr w:rsidR="00530C63" w:rsidRPr="00924F91" w14:paraId="093EA738" w14:textId="77777777" w:rsidTr="005F49B1">
        <w:trPr>
          <w:jc w:val="center"/>
        </w:trPr>
        <w:tc>
          <w:tcPr>
            <w:tcW w:w="3823" w:type="dxa"/>
            <w:hideMark/>
          </w:tcPr>
          <w:p w14:paraId="4DD27D29" w14:textId="77777777" w:rsidR="00530C63" w:rsidRPr="002F789B" w:rsidRDefault="00530C63" w:rsidP="005F49B1">
            <w:pPr>
              <w:spacing w:before="40" w:after="40"/>
              <w:jc w:val="center"/>
              <w:rPr>
                <w:rFonts w:cs="Arial"/>
                <w:i/>
              </w:rPr>
            </w:pPr>
            <w:r w:rsidRPr="002F789B">
              <w:rPr>
                <w:i/>
              </w:rPr>
              <w:t>Country/</w:t>
            </w:r>
            <w:r w:rsidRPr="002F789B">
              <w:rPr>
                <w:rFonts w:cs="Arial"/>
                <w:i/>
              </w:rPr>
              <w:t xml:space="preserve"> </w:t>
            </w:r>
            <w:r>
              <w:rPr>
                <w:rFonts w:cs="Arial"/>
                <w:i/>
              </w:rPr>
              <w:t>G</w:t>
            </w:r>
            <w:r w:rsidRPr="002F789B">
              <w:rPr>
                <w:rFonts w:cs="Arial"/>
                <w:i/>
              </w:rPr>
              <w:t>eographical area</w:t>
            </w:r>
          </w:p>
        </w:tc>
        <w:tc>
          <w:tcPr>
            <w:tcW w:w="3010" w:type="dxa"/>
            <w:hideMark/>
          </w:tcPr>
          <w:p w14:paraId="1F187B4B" w14:textId="77777777" w:rsidR="00530C63" w:rsidRPr="00924F91" w:rsidRDefault="00530C63" w:rsidP="005F49B1">
            <w:pPr>
              <w:spacing w:before="40" w:after="40"/>
              <w:jc w:val="center"/>
              <w:rPr>
                <w:rFonts w:cs="Arial"/>
                <w:i/>
                <w:iCs/>
                <w:lang w:val="fr-CH"/>
              </w:rPr>
            </w:pPr>
            <w:r w:rsidRPr="00924F91">
              <w:rPr>
                <w:i/>
                <w:iCs/>
                <w:lang w:val="fr-CH"/>
              </w:rPr>
              <w:t>Country Code (CC)</w:t>
            </w:r>
          </w:p>
        </w:tc>
      </w:tr>
      <w:tr w:rsidR="00530C63" w:rsidRPr="00924F91" w14:paraId="0C79367E" w14:textId="77777777" w:rsidTr="005F49B1">
        <w:trPr>
          <w:jc w:val="center"/>
        </w:trPr>
        <w:tc>
          <w:tcPr>
            <w:tcW w:w="3823" w:type="dxa"/>
          </w:tcPr>
          <w:p w14:paraId="43A1C0F2" w14:textId="77777777" w:rsidR="00530C63" w:rsidRDefault="00530C63" w:rsidP="005F49B1">
            <w:pPr>
              <w:tabs>
                <w:tab w:val="left" w:pos="1020"/>
              </w:tabs>
              <w:spacing w:before="40" w:after="40"/>
            </w:pPr>
            <w:r w:rsidRPr="00836E4F">
              <w:t>Iran (Islamic Republic of)</w:t>
            </w:r>
          </w:p>
        </w:tc>
        <w:tc>
          <w:tcPr>
            <w:tcW w:w="3010" w:type="dxa"/>
          </w:tcPr>
          <w:p w14:paraId="2F73E732" w14:textId="77777777" w:rsidR="00530C63" w:rsidRPr="00521916" w:rsidRDefault="00530C63" w:rsidP="005F49B1">
            <w:pPr>
              <w:spacing w:before="40" w:after="40"/>
              <w:jc w:val="center"/>
            </w:pPr>
            <w:r>
              <w:t>+98</w:t>
            </w:r>
          </w:p>
        </w:tc>
      </w:tr>
    </w:tbl>
    <w:p w14:paraId="212C44A2" w14:textId="77777777" w:rsidR="00530C63" w:rsidRDefault="00530C63" w:rsidP="00530C63">
      <w:pPr>
        <w:pStyle w:val="NoSpacing"/>
        <w:spacing w:before="20" w:after="20"/>
        <w:rPr>
          <w:sz w:val="20"/>
          <w:szCs w:val="20"/>
        </w:rPr>
      </w:pPr>
    </w:p>
    <w:p w14:paraId="68201C20" w14:textId="77777777" w:rsidR="00530C63" w:rsidRDefault="00530C63" w:rsidP="00220704">
      <w:pPr>
        <w:rPr>
          <w:lang w:val="es-ES"/>
        </w:rPr>
      </w:pPr>
    </w:p>
    <w:sectPr w:rsidR="00530C63" w:rsidSect="000C74CD">
      <w:footerReference w:type="even" r:id="rId23"/>
      <w:footerReference w:type="default" r:id="rId24"/>
      <w:footerReference w:type="first" r:id="rId25"/>
      <w:type w:val="continuous"/>
      <w:pgSz w:w="11901" w:h="16840" w:code="9"/>
      <w:pgMar w:top="1134" w:right="1134" w:bottom="1134" w:left="1134"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B5F23" w14:textId="77777777" w:rsidR="00376490" w:rsidRPr="00544B46" w:rsidRDefault="00376490" w:rsidP="00544B46">
      <w:pPr>
        <w:pStyle w:val="Footer"/>
      </w:pPr>
    </w:p>
  </w:endnote>
  <w:endnote w:type="continuationSeparator" w:id="0">
    <w:p w14:paraId="64B23DAB" w14:textId="77777777" w:rsidR="00376490" w:rsidRDefault="0037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iberation Mono">
    <w:altName w:val="Courier New"/>
    <w:charset w:val="01"/>
    <w:family w:val="roman"/>
    <w:pitch w:val="variable"/>
  </w:font>
  <w:font w:name="Traditional Arabic">
    <w:altName w:val="Times New Roman"/>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94EC5EA" w14:textId="77777777" w:rsidTr="00E028BC">
      <w:trPr>
        <w:cantSplit/>
        <w:jc w:val="center"/>
      </w:trPr>
      <w:tc>
        <w:tcPr>
          <w:tcW w:w="1761" w:type="dxa"/>
          <w:shd w:val="clear" w:color="auto" w:fill="4C4C4C"/>
        </w:tcPr>
        <w:p w14:paraId="63DBE80C" w14:textId="3521F920"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36292">
            <w:rPr>
              <w:color w:val="FFFFFF"/>
              <w:lang w:val="es-ES_tradnl"/>
            </w:rPr>
            <w:t>1317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6620462"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5E0BA98D"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4B644A7" w14:textId="77777777" w:rsidTr="00E028BC">
      <w:trPr>
        <w:cantSplit/>
        <w:jc w:val="right"/>
      </w:trPr>
      <w:tc>
        <w:tcPr>
          <w:tcW w:w="7378" w:type="dxa"/>
          <w:shd w:val="clear" w:color="auto" w:fill="A6A6A6"/>
        </w:tcPr>
        <w:p w14:paraId="0EFA306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F20B46B" w14:textId="2095CF47"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36292">
            <w:rPr>
              <w:color w:val="FFFFFF"/>
              <w:lang w:val="es-ES_tradnl"/>
            </w:rPr>
            <w:t>1317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F747959"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4C0E388" w14:textId="77777777" w:rsidTr="008149B6">
      <w:trPr>
        <w:cantSplit/>
        <w:trHeight w:val="900"/>
      </w:trPr>
      <w:tc>
        <w:tcPr>
          <w:tcW w:w="8147" w:type="dxa"/>
          <w:tcBorders>
            <w:top w:val="nil"/>
            <w:bottom w:val="nil"/>
          </w:tcBorders>
          <w:shd w:val="clear" w:color="auto" w:fill="FFFFFF"/>
          <w:vAlign w:val="center"/>
        </w:tcPr>
        <w:p w14:paraId="5A4A2F94"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6B1020A2"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379C9C57" wp14:editId="0E267CCA">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6E5BBD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shd w:val="clear" w:color="auto" w:fill="0099FF"/>
      <w:tblLayout w:type="fixed"/>
      <w:tblCellMar>
        <w:left w:w="0" w:type="dxa"/>
        <w:right w:w="0" w:type="dxa"/>
      </w:tblCellMar>
      <w:tblLook w:val="0000" w:firstRow="0" w:lastRow="0" w:firstColumn="0" w:lastColumn="0" w:noHBand="0" w:noVBand="0"/>
    </w:tblPr>
    <w:tblGrid>
      <w:gridCol w:w="1875"/>
      <w:gridCol w:w="7764"/>
    </w:tblGrid>
    <w:tr w:rsidR="0027359E" w:rsidRPr="007F091C" w14:paraId="1C5DDC5E" w14:textId="77777777" w:rsidTr="006509DC">
      <w:trPr>
        <w:cantSplit/>
        <w:jc w:val="center"/>
      </w:trPr>
      <w:tc>
        <w:tcPr>
          <w:tcW w:w="1761" w:type="dxa"/>
          <w:shd w:val="clear" w:color="auto" w:fill="4C4C4C"/>
        </w:tcPr>
        <w:p w14:paraId="7FFBF557" w14:textId="56F68A95"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30C63">
            <w:rPr>
              <w:color w:val="FFFFFF"/>
              <w:lang w:val="es-ES_tradnl"/>
            </w:rPr>
            <w:t>1318</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000008CA"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57DBB15B" w14:textId="77777777" w:rsidR="0027359E" w:rsidRDefault="0027359E" w:rsidP="000C4565">
    <w:pP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right"/>
      <w:shd w:val="clear" w:color="auto" w:fill="0066FF"/>
      <w:tblLayout w:type="fixed"/>
      <w:tblCellMar>
        <w:left w:w="0" w:type="dxa"/>
        <w:right w:w="0" w:type="dxa"/>
      </w:tblCellMar>
      <w:tblLook w:val="0000" w:firstRow="0" w:lastRow="0" w:firstColumn="0" w:lastColumn="0" w:noHBand="0" w:noVBand="0"/>
    </w:tblPr>
    <w:tblGrid>
      <w:gridCol w:w="7833"/>
      <w:gridCol w:w="1806"/>
    </w:tblGrid>
    <w:tr w:rsidR="0027359E" w:rsidRPr="007F091C" w14:paraId="29D0A79A" w14:textId="77777777" w:rsidTr="006509DC">
      <w:trPr>
        <w:cantSplit/>
        <w:jc w:val="right"/>
      </w:trPr>
      <w:tc>
        <w:tcPr>
          <w:tcW w:w="7378" w:type="dxa"/>
          <w:shd w:val="clear" w:color="auto" w:fill="A6A6A6"/>
        </w:tcPr>
        <w:p w14:paraId="1D309BF0"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CDB080C" w14:textId="72F039AF"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30C63">
            <w:rPr>
              <w:color w:val="FFFFFF"/>
              <w:lang w:val="es-ES_tradnl"/>
            </w:rPr>
            <w:t>1318</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BA8082"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233563E" w14:textId="77777777" w:rsidTr="00D43A42">
      <w:trPr>
        <w:cantSplit/>
        <w:jc w:val="center"/>
      </w:trPr>
      <w:tc>
        <w:tcPr>
          <w:tcW w:w="1761" w:type="dxa"/>
          <w:shd w:val="clear" w:color="auto" w:fill="4C4C4C"/>
        </w:tcPr>
        <w:p w14:paraId="68FBE31D" w14:textId="03367962"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36292">
            <w:rPr>
              <w:color w:val="FFFFFF"/>
              <w:lang w:val="es-ES_tradnl"/>
            </w:rPr>
            <w:t>1317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44BDD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4680556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A1B48" w14:textId="77777777" w:rsidR="00376490" w:rsidRDefault="00376490">
      <w:r>
        <w:separator/>
      </w:r>
    </w:p>
  </w:footnote>
  <w:footnote w:type="continuationSeparator" w:id="0">
    <w:p w14:paraId="33389482" w14:textId="77777777" w:rsidR="00376490" w:rsidRDefault="0037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0DF1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 w15:restartNumberingAfterBreak="0">
    <w:nsid w:val="0BA01AE2"/>
    <w:multiLevelType w:val="hybridMultilevel"/>
    <w:tmpl w:val="5220E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F8296B"/>
    <w:multiLevelType w:val="hybridMultilevel"/>
    <w:tmpl w:val="931407D4"/>
    <w:lvl w:ilvl="0" w:tplc="F968B2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1080A83"/>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8"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9" w15:restartNumberingAfterBreak="0">
    <w:nsid w:val="18425FE9"/>
    <w:multiLevelType w:val="multilevel"/>
    <w:tmpl w:val="2E3032D2"/>
    <w:lvl w:ilvl="0">
      <w:start w:val="2"/>
      <w:numFmt w:val="decimal"/>
      <w:lvlText w:val="%1"/>
      <w:lvlJc w:val="left"/>
      <w:pPr>
        <w:ind w:left="380" w:hanging="380"/>
      </w:pPr>
      <w:rPr>
        <w:rFonts w:ascii="Arial" w:hAnsi="Arial" w:cs="Arial" w:hint="default"/>
        <w:sz w:val="28"/>
      </w:rPr>
    </w:lvl>
    <w:lvl w:ilvl="1">
      <w:start w:val="1"/>
      <w:numFmt w:val="decimal"/>
      <w:lvlText w:val="3.%2"/>
      <w:lvlJc w:val="left"/>
      <w:pPr>
        <w:ind w:left="380" w:hanging="380"/>
      </w:pPr>
      <w:rPr>
        <w:rFonts w:ascii="Calibri" w:hAnsi="Calibri" w:cs="Calibri" w:hint="default"/>
        <w:b w:val="0"/>
        <w:bCs w:val="0"/>
        <w:sz w:val="20"/>
        <w:szCs w:val="20"/>
      </w:rPr>
    </w:lvl>
    <w:lvl w:ilvl="2">
      <w:start w:val="1"/>
      <w:numFmt w:val="decimal"/>
      <w:lvlText w:val="3.1.%3"/>
      <w:lvlJc w:val="left"/>
      <w:pPr>
        <w:ind w:left="720" w:hanging="720"/>
      </w:pPr>
      <w:rPr>
        <w:rFonts w:ascii="Calibri" w:hAnsi="Calibri" w:cs="Calibri" w:hint="default"/>
        <w:sz w:val="20"/>
        <w:szCs w:val="20"/>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0"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01BB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2" w15:restartNumberingAfterBreak="0">
    <w:nsid w:val="238140AC"/>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3"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4D77E01"/>
    <w:multiLevelType w:val="multilevel"/>
    <w:tmpl w:val="2E3032D2"/>
    <w:lvl w:ilvl="0">
      <w:start w:val="2"/>
      <w:numFmt w:val="decimal"/>
      <w:lvlText w:val="%1"/>
      <w:lvlJc w:val="left"/>
      <w:pPr>
        <w:ind w:left="380" w:hanging="380"/>
      </w:pPr>
      <w:rPr>
        <w:rFonts w:ascii="Arial" w:hAnsi="Arial" w:cs="Arial" w:hint="default"/>
        <w:sz w:val="28"/>
      </w:rPr>
    </w:lvl>
    <w:lvl w:ilvl="1">
      <w:start w:val="1"/>
      <w:numFmt w:val="decimal"/>
      <w:lvlText w:val="3.%2"/>
      <w:lvlJc w:val="left"/>
      <w:pPr>
        <w:ind w:left="380" w:hanging="380"/>
      </w:pPr>
      <w:rPr>
        <w:rFonts w:ascii="Calibri" w:hAnsi="Calibri" w:cs="Calibri" w:hint="default"/>
        <w:b w:val="0"/>
        <w:bCs w:val="0"/>
        <w:sz w:val="20"/>
        <w:szCs w:val="20"/>
      </w:rPr>
    </w:lvl>
    <w:lvl w:ilvl="2">
      <w:start w:val="1"/>
      <w:numFmt w:val="decimal"/>
      <w:lvlText w:val="3.1.%3"/>
      <w:lvlJc w:val="left"/>
      <w:pPr>
        <w:ind w:left="720" w:hanging="720"/>
      </w:pPr>
      <w:rPr>
        <w:rFonts w:ascii="Calibri" w:hAnsi="Calibri" w:cs="Calibri" w:hint="default"/>
        <w:sz w:val="20"/>
        <w:szCs w:val="20"/>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5" w15:restartNumberingAfterBreak="0">
    <w:nsid w:val="282F3A7E"/>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16"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A86A85"/>
    <w:multiLevelType w:val="hybridMultilevel"/>
    <w:tmpl w:val="A754B308"/>
    <w:lvl w:ilvl="0" w:tplc="7F5EA78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B4625CD"/>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9" w15:restartNumberingAfterBreak="0">
    <w:nsid w:val="3B82289B"/>
    <w:multiLevelType w:val="hybridMultilevel"/>
    <w:tmpl w:val="14463690"/>
    <w:lvl w:ilvl="0" w:tplc="B39C08F4">
      <w:start w:val="1"/>
      <w:numFmt w:val="bullet"/>
      <w:lvlText w:val=""/>
      <w:lvlJc w:val="left"/>
      <w:pPr>
        <w:ind w:left="720" w:hanging="360"/>
      </w:pPr>
      <w:rPr>
        <w:rFonts w:ascii="Wingdings" w:hAnsi="Wingdings" w:cs="Wingdings" w:hint="default"/>
        <w:b/>
        <w:i w:val="0"/>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2"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313B80"/>
    <w:multiLevelType w:val="multilevel"/>
    <w:tmpl w:val="B0C88A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9132DD7"/>
    <w:multiLevelType w:val="hybridMultilevel"/>
    <w:tmpl w:val="753AA258"/>
    <w:lvl w:ilvl="0" w:tplc="0780F7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737BF0"/>
    <w:multiLevelType w:val="multilevel"/>
    <w:tmpl w:val="2E3032D2"/>
    <w:lvl w:ilvl="0">
      <w:start w:val="2"/>
      <w:numFmt w:val="decimal"/>
      <w:lvlText w:val="%1"/>
      <w:lvlJc w:val="left"/>
      <w:pPr>
        <w:ind w:left="380" w:hanging="380"/>
      </w:pPr>
      <w:rPr>
        <w:rFonts w:ascii="Arial" w:hAnsi="Arial" w:cs="Arial" w:hint="default"/>
        <w:sz w:val="28"/>
      </w:rPr>
    </w:lvl>
    <w:lvl w:ilvl="1">
      <w:start w:val="1"/>
      <w:numFmt w:val="decimal"/>
      <w:lvlText w:val="3.%2"/>
      <w:lvlJc w:val="left"/>
      <w:pPr>
        <w:ind w:left="380" w:hanging="380"/>
      </w:pPr>
      <w:rPr>
        <w:rFonts w:ascii="Calibri" w:hAnsi="Calibri" w:cs="Calibri" w:hint="default"/>
        <w:b w:val="0"/>
        <w:bCs w:val="0"/>
        <w:sz w:val="20"/>
        <w:szCs w:val="20"/>
      </w:rPr>
    </w:lvl>
    <w:lvl w:ilvl="2">
      <w:start w:val="1"/>
      <w:numFmt w:val="decimal"/>
      <w:lvlText w:val="3.1.%3"/>
      <w:lvlJc w:val="left"/>
      <w:pPr>
        <w:ind w:left="720" w:hanging="720"/>
      </w:pPr>
      <w:rPr>
        <w:rFonts w:ascii="Calibri" w:hAnsi="Calibri" w:cs="Calibri" w:hint="default"/>
        <w:sz w:val="20"/>
        <w:szCs w:val="20"/>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7" w15:restartNumberingAfterBreak="0">
    <w:nsid w:val="518F2822"/>
    <w:multiLevelType w:val="hybridMultilevel"/>
    <w:tmpl w:val="F0DE30C2"/>
    <w:lvl w:ilvl="0" w:tplc="23E8D9E6">
      <w:start w:val="8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382F16"/>
    <w:multiLevelType w:val="multilevel"/>
    <w:tmpl w:val="56A09FD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1" w15:restartNumberingAfterBreak="0">
    <w:nsid w:val="62383B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896BDC"/>
    <w:multiLevelType w:val="multilevel"/>
    <w:tmpl w:val="08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bCs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3" w15:restartNumberingAfterBreak="0">
    <w:nsid w:val="66604411"/>
    <w:multiLevelType w:val="hybridMultilevel"/>
    <w:tmpl w:val="21A04F8A"/>
    <w:lvl w:ilvl="0" w:tplc="B39C08F4">
      <w:start w:val="1"/>
      <w:numFmt w:val="bullet"/>
      <w:lvlText w:val=""/>
      <w:lvlJc w:val="left"/>
      <w:pPr>
        <w:ind w:left="360" w:hanging="360"/>
      </w:pPr>
      <w:rPr>
        <w:rFonts w:ascii="Wingdings" w:hAnsi="Wingdings" w:cs="Wingdings" w:hint="default"/>
        <w:b/>
        <w:i w:val="0"/>
        <w:color w:val="FF000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CFF35F9"/>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36"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0D26FD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39" w15:restartNumberingAfterBreak="0">
    <w:nsid w:val="71081E4F"/>
    <w:multiLevelType w:val="hybridMultilevel"/>
    <w:tmpl w:val="D9A6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1B646A"/>
    <w:multiLevelType w:val="multilevel"/>
    <w:tmpl w:val="08FCFF5C"/>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792" w:hanging="432"/>
      </w:pPr>
      <w:rPr>
        <w:rFonts w:hint="default"/>
        <w:b/>
        <w:bCs/>
        <w:i w:val="0"/>
        <w:iCs w:val="0"/>
        <w:sz w:val="20"/>
        <w:szCs w:val="20"/>
      </w:rPr>
    </w:lvl>
    <w:lvl w:ilvl="2">
      <w:start w:val="1"/>
      <w:numFmt w:val="decimal"/>
      <w:lvlText w:val="%1.%2.%3."/>
      <w:lvlJc w:val="left"/>
      <w:pPr>
        <w:ind w:left="1224" w:hanging="504"/>
      </w:pPr>
      <w:rPr>
        <w:rFonts w:hint="default"/>
        <w:b/>
        <w:bCs w:val="0"/>
        <w:color w:val="000000" w:themeColor="text1"/>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43"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42407387">
    <w:abstractNumId w:val="25"/>
  </w:num>
  <w:num w:numId="2" w16cid:durableId="752122098">
    <w:abstractNumId w:val="16"/>
  </w:num>
  <w:num w:numId="3" w16cid:durableId="1419523506">
    <w:abstractNumId w:val="8"/>
  </w:num>
  <w:num w:numId="4" w16cid:durableId="1969117187">
    <w:abstractNumId w:val="6"/>
  </w:num>
  <w:num w:numId="5" w16cid:durableId="786922985">
    <w:abstractNumId w:val="42"/>
  </w:num>
  <w:num w:numId="6" w16cid:durableId="1435245888">
    <w:abstractNumId w:val="20"/>
  </w:num>
  <w:num w:numId="7" w16cid:durableId="663973257">
    <w:abstractNumId w:val="43"/>
  </w:num>
  <w:num w:numId="8" w16cid:durableId="2040664328">
    <w:abstractNumId w:val="29"/>
  </w:num>
  <w:num w:numId="9" w16cid:durableId="1399280825">
    <w:abstractNumId w:val="34"/>
  </w:num>
  <w:num w:numId="10" w16cid:durableId="881213049">
    <w:abstractNumId w:val="0"/>
    <w:lvlOverride w:ilvl="0">
      <w:lvl w:ilvl="0">
        <w:start w:val="1"/>
        <w:numFmt w:val="bullet"/>
        <w:lvlText w:val=""/>
        <w:legacy w:legacy="1" w:legacySpace="120" w:legacyIndent="360"/>
        <w:lvlJc w:val="left"/>
        <w:pPr>
          <w:ind w:left="1494" w:hanging="360"/>
        </w:pPr>
        <w:rPr>
          <w:rFonts w:ascii="Symbol" w:hAnsi="Symbol" w:hint="default"/>
        </w:rPr>
      </w:lvl>
    </w:lvlOverride>
  </w:num>
  <w:num w:numId="11" w16cid:durableId="739408184">
    <w:abstractNumId w:val="3"/>
  </w:num>
  <w:num w:numId="12" w16cid:durableId="567348096">
    <w:abstractNumId w:val="0"/>
    <w:lvlOverride w:ilvl="0">
      <w:lvl w:ilvl="0">
        <w:start w:val="1"/>
        <w:numFmt w:val="bullet"/>
        <w:lvlText w:val=""/>
        <w:legacy w:legacy="1" w:legacySpace="120" w:legacyIndent="360"/>
        <w:lvlJc w:val="left"/>
        <w:pPr>
          <w:ind w:left="1352" w:hanging="360"/>
        </w:pPr>
        <w:rPr>
          <w:rFonts w:ascii="Symbol" w:hAnsi="Symbol" w:hint="default"/>
        </w:rPr>
      </w:lvl>
    </w:lvlOverride>
  </w:num>
  <w:num w:numId="13" w16cid:durableId="787508700">
    <w:abstractNumId w:val="0"/>
    <w:lvlOverride w:ilvl="0">
      <w:lvl w:ilvl="0">
        <w:start w:val="1"/>
        <w:numFmt w:val="bullet"/>
        <w:lvlText w:val=""/>
        <w:legacy w:legacy="1" w:legacySpace="120" w:legacyIndent="360"/>
        <w:lvlJc w:val="left"/>
        <w:pPr>
          <w:ind w:left="2486" w:hanging="360"/>
        </w:pPr>
        <w:rPr>
          <w:rFonts w:ascii="Symbol" w:hAnsi="Symbol" w:hint="default"/>
        </w:rPr>
      </w:lvl>
    </w:lvlOverride>
  </w:num>
  <w:num w:numId="14" w16cid:durableId="11805635">
    <w:abstractNumId w:val="12"/>
  </w:num>
  <w:num w:numId="15" w16cid:durableId="1466849976">
    <w:abstractNumId w:val="38"/>
  </w:num>
  <w:num w:numId="16" w16cid:durableId="244922983">
    <w:abstractNumId w:val="35"/>
  </w:num>
  <w:num w:numId="17" w16cid:durableId="154957212">
    <w:abstractNumId w:val="41"/>
  </w:num>
  <w:num w:numId="18" w16cid:durableId="1440880629">
    <w:abstractNumId w:val="31"/>
  </w:num>
  <w:num w:numId="19" w16cid:durableId="947393818">
    <w:abstractNumId w:val="32"/>
  </w:num>
  <w:num w:numId="20" w16cid:durableId="1970550800">
    <w:abstractNumId w:val="18"/>
  </w:num>
  <w:num w:numId="21" w16cid:durableId="337737740">
    <w:abstractNumId w:val="28"/>
    <w:lvlOverride w:ilvl="0">
      <w:lvl w:ilvl="0">
        <w:numFmt w:val="decimal"/>
        <w:lvlText w:val=""/>
        <w:lvlJc w:val="left"/>
        <w:pPr>
          <w:ind w:left="0" w:firstLine="0"/>
        </w:pPr>
        <w:rPr>
          <w:rFonts w:hint="default"/>
        </w:rPr>
      </w:lvl>
    </w:lvlOverride>
    <w:lvlOverride w:ilvl="1">
      <w:lvl w:ilvl="1">
        <w:numFmt w:val="none"/>
        <w:lvlText w:val="3.1"/>
        <w:lvlJc w:val="left"/>
        <w:pPr>
          <w:tabs>
            <w:tab w:val="num" w:pos="1134"/>
          </w:tabs>
          <w:ind w:left="1134" w:hanging="567"/>
        </w:pPr>
        <w:rPr>
          <w:rFonts w:ascii="Calibri" w:hAnsi="Calibri" w:cs="Calibri"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2" w16cid:durableId="721710211">
    <w:abstractNumId w:val="15"/>
  </w:num>
  <w:num w:numId="23" w16cid:durableId="47579667">
    <w:abstractNumId w:val="10"/>
  </w:num>
  <w:num w:numId="24" w16cid:durableId="820078064">
    <w:abstractNumId w:val="39"/>
  </w:num>
  <w:num w:numId="25" w16cid:durableId="690575223">
    <w:abstractNumId w:val="40"/>
  </w:num>
  <w:num w:numId="26" w16cid:durableId="1034693590">
    <w:abstractNumId w:val="0"/>
    <w:lvlOverride w:ilvl="0">
      <w:lvl w:ilvl="0">
        <w:start w:val="1"/>
        <w:numFmt w:val="bullet"/>
        <w:lvlText w:val=""/>
        <w:legacy w:legacy="1" w:legacySpace="120" w:legacyIndent="360"/>
        <w:lvlJc w:val="left"/>
        <w:pPr>
          <w:ind w:left="7448" w:hanging="360"/>
        </w:pPr>
        <w:rPr>
          <w:rFonts w:ascii="Symbol" w:hAnsi="Symbol" w:hint="default"/>
        </w:rPr>
      </w:lvl>
    </w:lvlOverride>
  </w:num>
  <w:num w:numId="27" w16cid:durableId="327366462">
    <w:abstractNumId w:val="5"/>
  </w:num>
  <w:num w:numId="28" w16cid:durableId="159351020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2465746">
    <w:abstractNumId w:val="37"/>
  </w:num>
  <w:num w:numId="30" w16cid:durableId="699207148">
    <w:abstractNumId w:val="0"/>
    <w:lvlOverride w:ilvl="0">
      <w:lvl w:ilvl="0">
        <w:start w:val="1"/>
        <w:numFmt w:val="bullet"/>
        <w:lvlText w:val=""/>
        <w:legacy w:legacy="1" w:legacySpace="120" w:legacyIndent="360"/>
        <w:lvlJc w:val="left"/>
        <w:pPr>
          <w:ind w:left="927" w:hanging="360"/>
        </w:pPr>
        <w:rPr>
          <w:rFonts w:ascii="Symbol" w:hAnsi="Symbol" w:hint="default"/>
        </w:rPr>
      </w:lvl>
    </w:lvlOverride>
  </w:num>
  <w:num w:numId="31" w16cid:durableId="1311862688">
    <w:abstractNumId w:val="22"/>
  </w:num>
  <w:num w:numId="32" w16cid:durableId="2132673087">
    <w:abstractNumId w:val="1"/>
  </w:num>
  <w:num w:numId="33" w16cid:durableId="1958490638">
    <w:abstractNumId w:val="21"/>
  </w:num>
  <w:num w:numId="34" w16cid:durableId="577062878">
    <w:abstractNumId w:val="13"/>
  </w:num>
  <w:num w:numId="35" w16cid:durableId="1693722519">
    <w:abstractNumId w:val="30"/>
  </w:num>
  <w:num w:numId="36" w16cid:durableId="1296329732">
    <w:abstractNumId w:val="11"/>
  </w:num>
  <w:num w:numId="37" w16cid:durableId="904293664">
    <w:abstractNumId w:val="2"/>
  </w:num>
  <w:num w:numId="38" w16cid:durableId="124927955">
    <w:abstractNumId w:val="7"/>
  </w:num>
  <w:num w:numId="39" w16cid:durableId="943535902">
    <w:abstractNumId w:val="9"/>
  </w:num>
  <w:num w:numId="40" w16cid:durableId="1751001957">
    <w:abstractNumId w:val="28"/>
  </w:num>
  <w:num w:numId="41" w16cid:durableId="2011716554">
    <w:abstractNumId w:val="26"/>
  </w:num>
  <w:num w:numId="42" w16cid:durableId="881131531">
    <w:abstractNumId w:val="14"/>
  </w:num>
  <w:num w:numId="43" w16cid:durableId="1940940981">
    <w:abstractNumId w:val="27"/>
  </w:num>
  <w:num w:numId="44" w16cid:durableId="771319430">
    <w:abstractNumId w:val="4"/>
  </w:num>
  <w:num w:numId="45" w16cid:durableId="1450247131">
    <w:abstractNumId w:val="23"/>
  </w:num>
  <w:num w:numId="46" w16cid:durableId="139157700">
    <w:abstractNumId w:val="24"/>
  </w:num>
  <w:num w:numId="47" w16cid:durableId="1348602952">
    <w:abstractNumId w:val="17"/>
  </w:num>
  <w:num w:numId="48" w16cid:durableId="868642806">
    <w:abstractNumId w:val="33"/>
  </w:num>
  <w:num w:numId="49" w16cid:durableId="2329032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activeWritingStyle w:appName="MSWord" w:lang="en-AU" w:vendorID="64" w:dllVersion="0" w:nlCheck="1" w:checkStyle="0"/>
  <w:activeWritingStyle w:appName="MSWord" w:lang="es-MX" w:vendorID="64" w:dllVersion="0" w:nlCheck="1" w:checkStyle="0"/>
  <w:activeWritingStyle w:appName="MSWord" w:lang="es-419"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C18"/>
    <w:rsid w:val="00000FF4"/>
    <w:rsid w:val="00001235"/>
    <w:rsid w:val="00001517"/>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C45"/>
    <w:rsid w:val="00003DAE"/>
    <w:rsid w:val="0000457B"/>
    <w:rsid w:val="000046D0"/>
    <w:rsid w:val="00004974"/>
    <w:rsid w:val="00004DC7"/>
    <w:rsid w:val="00004E01"/>
    <w:rsid w:val="000052C5"/>
    <w:rsid w:val="00005351"/>
    <w:rsid w:val="00005B65"/>
    <w:rsid w:val="00005B6E"/>
    <w:rsid w:val="00005FBB"/>
    <w:rsid w:val="0000609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5ED"/>
    <w:rsid w:val="000107A8"/>
    <w:rsid w:val="00010807"/>
    <w:rsid w:val="00010CCA"/>
    <w:rsid w:val="00010D6F"/>
    <w:rsid w:val="0001109F"/>
    <w:rsid w:val="000114E1"/>
    <w:rsid w:val="000114E2"/>
    <w:rsid w:val="00011C5D"/>
    <w:rsid w:val="00011D62"/>
    <w:rsid w:val="00011F38"/>
    <w:rsid w:val="00012041"/>
    <w:rsid w:val="00012305"/>
    <w:rsid w:val="000123B9"/>
    <w:rsid w:val="000124DE"/>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649"/>
    <w:rsid w:val="00015C04"/>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55B"/>
    <w:rsid w:val="00031768"/>
    <w:rsid w:val="00031CB0"/>
    <w:rsid w:val="00031CF1"/>
    <w:rsid w:val="00031E0F"/>
    <w:rsid w:val="00031FBC"/>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34B"/>
    <w:rsid w:val="00036586"/>
    <w:rsid w:val="000368D8"/>
    <w:rsid w:val="000368E7"/>
    <w:rsid w:val="00036A10"/>
    <w:rsid w:val="00036BEC"/>
    <w:rsid w:val="00036D71"/>
    <w:rsid w:val="00036FD4"/>
    <w:rsid w:val="00037181"/>
    <w:rsid w:val="00037407"/>
    <w:rsid w:val="00037E79"/>
    <w:rsid w:val="00040160"/>
    <w:rsid w:val="00040208"/>
    <w:rsid w:val="0004036D"/>
    <w:rsid w:val="000403E5"/>
    <w:rsid w:val="00040639"/>
    <w:rsid w:val="000406A0"/>
    <w:rsid w:val="00040BD1"/>
    <w:rsid w:val="00040DCC"/>
    <w:rsid w:val="00040FB4"/>
    <w:rsid w:val="000410C1"/>
    <w:rsid w:val="000413F1"/>
    <w:rsid w:val="00041498"/>
    <w:rsid w:val="00041772"/>
    <w:rsid w:val="0004179E"/>
    <w:rsid w:val="000417A7"/>
    <w:rsid w:val="00041B2A"/>
    <w:rsid w:val="00041C17"/>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DB"/>
    <w:rsid w:val="000441F8"/>
    <w:rsid w:val="0004426D"/>
    <w:rsid w:val="00044B9F"/>
    <w:rsid w:val="00044D71"/>
    <w:rsid w:val="00044F72"/>
    <w:rsid w:val="00045278"/>
    <w:rsid w:val="000456B1"/>
    <w:rsid w:val="0004596E"/>
    <w:rsid w:val="00046038"/>
    <w:rsid w:val="000460A5"/>
    <w:rsid w:val="0004620E"/>
    <w:rsid w:val="00046529"/>
    <w:rsid w:val="000465EB"/>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03"/>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6CD"/>
    <w:rsid w:val="00062BA6"/>
    <w:rsid w:val="00062D30"/>
    <w:rsid w:val="000630DA"/>
    <w:rsid w:val="000631E3"/>
    <w:rsid w:val="000634EA"/>
    <w:rsid w:val="000636FF"/>
    <w:rsid w:val="00063813"/>
    <w:rsid w:val="00063950"/>
    <w:rsid w:val="00063968"/>
    <w:rsid w:val="000639F0"/>
    <w:rsid w:val="00063FA2"/>
    <w:rsid w:val="00064238"/>
    <w:rsid w:val="0006429C"/>
    <w:rsid w:val="0006429E"/>
    <w:rsid w:val="00064550"/>
    <w:rsid w:val="00064B9F"/>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0A3"/>
    <w:rsid w:val="00071387"/>
    <w:rsid w:val="00071792"/>
    <w:rsid w:val="00071A15"/>
    <w:rsid w:val="000721A6"/>
    <w:rsid w:val="000722A3"/>
    <w:rsid w:val="0007240C"/>
    <w:rsid w:val="00072F20"/>
    <w:rsid w:val="00073036"/>
    <w:rsid w:val="00073061"/>
    <w:rsid w:val="0007319B"/>
    <w:rsid w:val="000731EE"/>
    <w:rsid w:val="00073CDF"/>
    <w:rsid w:val="00073F80"/>
    <w:rsid w:val="00074047"/>
    <w:rsid w:val="0007416B"/>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77BA6"/>
    <w:rsid w:val="000804BC"/>
    <w:rsid w:val="000806BE"/>
    <w:rsid w:val="00080765"/>
    <w:rsid w:val="0008078B"/>
    <w:rsid w:val="000808FE"/>
    <w:rsid w:val="0008093B"/>
    <w:rsid w:val="00080A65"/>
    <w:rsid w:val="000812D6"/>
    <w:rsid w:val="00081E45"/>
    <w:rsid w:val="00081E4F"/>
    <w:rsid w:val="00082433"/>
    <w:rsid w:val="00082462"/>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28C"/>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AFE"/>
    <w:rsid w:val="00087B51"/>
    <w:rsid w:val="0009006F"/>
    <w:rsid w:val="000905E4"/>
    <w:rsid w:val="000905FE"/>
    <w:rsid w:val="00090640"/>
    <w:rsid w:val="00090860"/>
    <w:rsid w:val="00090876"/>
    <w:rsid w:val="00090CE4"/>
    <w:rsid w:val="00090F13"/>
    <w:rsid w:val="00091197"/>
    <w:rsid w:val="0009132F"/>
    <w:rsid w:val="000916C4"/>
    <w:rsid w:val="000917F9"/>
    <w:rsid w:val="00091C87"/>
    <w:rsid w:val="00091D37"/>
    <w:rsid w:val="00091F3A"/>
    <w:rsid w:val="00092287"/>
    <w:rsid w:val="0009244C"/>
    <w:rsid w:val="0009258E"/>
    <w:rsid w:val="00092678"/>
    <w:rsid w:val="000926BE"/>
    <w:rsid w:val="00092B4D"/>
    <w:rsid w:val="00092BE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6ADC"/>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5FF"/>
    <w:rsid w:val="000A5638"/>
    <w:rsid w:val="000A588D"/>
    <w:rsid w:val="000A5B8E"/>
    <w:rsid w:val="000A6408"/>
    <w:rsid w:val="000A6B01"/>
    <w:rsid w:val="000A6BAB"/>
    <w:rsid w:val="000A749F"/>
    <w:rsid w:val="000A78C7"/>
    <w:rsid w:val="000A7B09"/>
    <w:rsid w:val="000A7F2B"/>
    <w:rsid w:val="000A7FCF"/>
    <w:rsid w:val="000A7FF6"/>
    <w:rsid w:val="000B007D"/>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BCB"/>
    <w:rsid w:val="000B4D8F"/>
    <w:rsid w:val="000B527D"/>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B778C"/>
    <w:rsid w:val="000B7FF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465"/>
    <w:rsid w:val="000C3B60"/>
    <w:rsid w:val="000C3D0A"/>
    <w:rsid w:val="000C40BE"/>
    <w:rsid w:val="000C4250"/>
    <w:rsid w:val="000C426F"/>
    <w:rsid w:val="000C4565"/>
    <w:rsid w:val="000C4C2C"/>
    <w:rsid w:val="000C5082"/>
    <w:rsid w:val="000C5122"/>
    <w:rsid w:val="000C5272"/>
    <w:rsid w:val="000C52A2"/>
    <w:rsid w:val="000C530A"/>
    <w:rsid w:val="000C53E0"/>
    <w:rsid w:val="000C560F"/>
    <w:rsid w:val="000C569A"/>
    <w:rsid w:val="000C569B"/>
    <w:rsid w:val="000C58EF"/>
    <w:rsid w:val="000C5995"/>
    <w:rsid w:val="000C5E6D"/>
    <w:rsid w:val="000C5EB0"/>
    <w:rsid w:val="000C5F04"/>
    <w:rsid w:val="000C6348"/>
    <w:rsid w:val="000C642A"/>
    <w:rsid w:val="000C6652"/>
    <w:rsid w:val="000C66A4"/>
    <w:rsid w:val="000C6A47"/>
    <w:rsid w:val="000C6B94"/>
    <w:rsid w:val="000C7242"/>
    <w:rsid w:val="000C74BC"/>
    <w:rsid w:val="000C74CD"/>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974"/>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360"/>
    <w:rsid w:val="000E554F"/>
    <w:rsid w:val="000E56F7"/>
    <w:rsid w:val="000E5F5F"/>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1AAD"/>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AE1"/>
    <w:rsid w:val="000F7B73"/>
    <w:rsid w:val="000F7C77"/>
    <w:rsid w:val="000F7DFC"/>
    <w:rsid w:val="000F7F50"/>
    <w:rsid w:val="001005BE"/>
    <w:rsid w:val="00100867"/>
    <w:rsid w:val="00100EA6"/>
    <w:rsid w:val="00101378"/>
    <w:rsid w:val="001013E2"/>
    <w:rsid w:val="001019D2"/>
    <w:rsid w:val="00101E5A"/>
    <w:rsid w:val="001022B0"/>
    <w:rsid w:val="00102331"/>
    <w:rsid w:val="001025D2"/>
    <w:rsid w:val="00102704"/>
    <w:rsid w:val="00102FF4"/>
    <w:rsid w:val="001030E3"/>
    <w:rsid w:val="0010335F"/>
    <w:rsid w:val="00103755"/>
    <w:rsid w:val="001038D6"/>
    <w:rsid w:val="00103987"/>
    <w:rsid w:val="00103BA1"/>
    <w:rsid w:val="0010412A"/>
    <w:rsid w:val="001041A7"/>
    <w:rsid w:val="001044A1"/>
    <w:rsid w:val="00104533"/>
    <w:rsid w:val="001046E9"/>
    <w:rsid w:val="00104958"/>
    <w:rsid w:val="00104AF4"/>
    <w:rsid w:val="00104AF6"/>
    <w:rsid w:val="00104E73"/>
    <w:rsid w:val="0010553A"/>
    <w:rsid w:val="0010569F"/>
    <w:rsid w:val="001059BB"/>
    <w:rsid w:val="00105ED3"/>
    <w:rsid w:val="00106077"/>
    <w:rsid w:val="001063A9"/>
    <w:rsid w:val="00106834"/>
    <w:rsid w:val="00106B67"/>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2A3"/>
    <w:rsid w:val="00113300"/>
    <w:rsid w:val="00113389"/>
    <w:rsid w:val="00113485"/>
    <w:rsid w:val="0011371C"/>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538"/>
    <w:rsid w:val="0011779F"/>
    <w:rsid w:val="001177FA"/>
    <w:rsid w:val="00117912"/>
    <w:rsid w:val="00117AC5"/>
    <w:rsid w:val="00117C5C"/>
    <w:rsid w:val="00117D80"/>
    <w:rsid w:val="00120567"/>
    <w:rsid w:val="001205C4"/>
    <w:rsid w:val="00120734"/>
    <w:rsid w:val="00121016"/>
    <w:rsid w:val="0012111A"/>
    <w:rsid w:val="00121192"/>
    <w:rsid w:val="001212CC"/>
    <w:rsid w:val="0012161B"/>
    <w:rsid w:val="00121CD2"/>
    <w:rsid w:val="00121D9E"/>
    <w:rsid w:val="00121F1B"/>
    <w:rsid w:val="00121FA1"/>
    <w:rsid w:val="0012202B"/>
    <w:rsid w:val="001220A2"/>
    <w:rsid w:val="001222A6"/>
    <w:rsid w:val="001224C3"/>
    <w:rsid w:val="00122681"/>
    <w:rsid w:val="001226AD"/>
    <w:rsid w:val="001227FF"/>
    <w:rsid w:val="00122B53"/>
    <w:rsid w:val="00122E65"/>
    <w:rsid w:val="00122E6E"/>
    <w:rsid w:val="0012306E"/>
    <w:rsid w:val="00123360"/>
    <w:rsid w:val="00123531"/>
    <w:rsid w:val="0012355F"/>
    <w:rsid w:val="00123667"/>
    <w:rsid w:val="00123AD8"/>
    <w:rsid w:val="00123B6F"/>
    <w:rsid w:val="00123BF2"/>
    <w:rsid w:val="00123E25"/>
    <w:rsid w:val="001242B4"/>
    <w:rsid w:val="001242F1"/>
    <w:rsid w:val="001247F3"/>
    <w:rsid w:val="00124CAF"/>
    <w:rsid w:val="001250C8"/>
    <w:rsid w:val="001250D0"/>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1D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39"/>
    <w:rsid w:val="00136051"/>
    <w:rsid w:val="0013625F"/>
    <w:rsid w:val="00136292"/>
    <w:rsid w:val="0013652D"/>
    <w:rsid w:val="00136536"/>
    <w:rsid w:val="001365AE"/>
    <w:rsid w:val="0013678F"/>
    <w:rsid w:val="00136AE5"/>
    <w:rsid w:val="00136BE8"/>
    <w:rsid w:val="001372D2"/>
    <w:rsid w:val="001373CD"/>
    <w:rsid w:val="00137595"/>
    <w:rsid w:val="00137643"/>
    <w:rsid w:val="00137A3F"/>
    <w:rsid w:val="00137B5D"/>
    <w:rsid w:val="00137EE5"/>
    <w:rsid w:val="0014032F"/>
    <w:rsid w:val="001404FE"/>
    <w:rsid w:val="001408FE"/>
    <w:rsid w:val="001409A1"/>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144"/>
    <w:rsid w:val="00143222"/>
    <w:rsid w:val="00143B28"/>
    <w:rsid w:val="0014408F"/>
    <w:rsid w:val="001440C4"/>
    <w:rsid w:val="00144EE2"/>
    <w:rsid w:val="00144F28"/>
    <w:rsid w:val="00144F58"/>
    <w:rsid w:val="00144FEF"/>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A7C"/>
    <w:rsid w:val="00150B17"/>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1AC4"/>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9B"/>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77E7C"/>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75"/>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3FE"/>
    <w:rsid w:val="00192778"/>
    <w:rsid w:val="00192816"/>
    <w:rsid w:val="00193393"/>
    <w:rsid w:val="0019340A"/>
    <w:rsid w:val="0019348E"/>
    <w:rsid w:val="00193AAF"/>
    <w:rsid w:val="00193EC4"/>
    <w:rsid w:val="00194062"/>
    <w:rsid w:val="001941D3"/>
    <w:rsid w:val="0019422C"/>
    <w:rsid w:val="00194626"/>
    <w:rsid w:val="00194794"/>
    <w:rsid w:val="001948C7"/>
    <w:rsid w:val="001949AA"/>
    <w:rsid w:val="00194FC0"/>
    <w:rsid w:val="00195176"/>
    <w:rsid w:val="0019541B"/>
    <w:rsid w:val="001957C9"/>
    <w:rsid w:val="00195874"/>
    <w:rsid w:val="00195A47"/>
    <w:rsid w:val="00195C93"/>
    <w:rsid w:val="00195D71"/>
    <w:rsid w:val="00196652"/>
    <w:rsid w:val="00196825"/>
    <w:rsid w:val="00197302"/>
    <w:rsid w:val="00197655"/>
    <w:rsid w:val="001977A4"/>
    <w:rsid w:val="00197C0E"/>
    <w:rsid w:val="00197D93"/>
    <w:rsid w:val="00197E3E"/>
    <w:rsid w:val="001A0088"/>
    <w:rsid w:val="001A03AA"/>
    <w:rsid w:val="001A05C5"/>
    <w:rsid w:val="001A06D8"/>
    <w:rsid w:val="001A0ACD"/>
    <w:rsid w:val="001A0BEE"/>
    <w:rsid w:val="001A13D6"/>
    <w:rsid w:val="001A1502"/>
    <w:rsid w:val="001A158C"/>
    <w:rsid w:val="001A1613"/>
    <w:rsid w:val="001A1ABA"/>
    <w:rsid w:val="001A1D09"/>
    <w:rsid w:val="001A1DD2"/>
    <w:rsid w:val="001A1F7F"/>
    <w:rsid w:val="001A2012"/>
    <w:rsid w:val="001A20CB"/>
    <w:rsid w:val="001A2157"/>
    <w:rsid w:val="001A2799"/>
    <w:rsid w:val="001A2A19"/>
    <w:rsid w:val="001A2F29"/>
    <w:rsid w:val="001A31DF"/>
    <w:rsid w:val="001A345C"/>
    <w:rsid w:val="001A350E"/>
    <w:rsid w:val="001A36A8"/>
    <w:rsid w:val="001A39CD"/>
    <w:rsid w:val="001A3C77"/>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1BC"/>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702"/>
    <w:rsid w:val="001C184B"/>
    <w:rsid w:val="001C190A"/>
    <w:rsid w:val="001C193C"/>
    <w:rsid w:val="001C1947"/>
    <w:rsid w:val="001C19F5"/>
    <w:rsid w:val="001C1A67"/>
    <w:rsid w:val="001C1B0C"/>
    <w:rsid w:val="001C1C67"/>
    <w:rsid w:val="001C1EDA"/>
    <w:rsid w:val="001C2469"/>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6BF"/>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408"/>
    <w:rsid w:val="001E75F2"/>
    <w:rsid w:val="001E78DD"/>
    <w:rsid w:val="001E7E80"/>
    <w:rsid w:val="001E7F7D"/>
    <w:rsid w:val="001F0528"/>
    <w:rsid w:val="001F09C6"/>
    <w:rsid w:val="001F0B30"/>
    <w:rsid w:val="001F0D70"/>
    <w:rsid w:val="001F0E35"/>
    <w:rsid w:val="001F0EB3"/>
    <w:rsid w:val="001F1797"/>
    <w:rsid w:val="001F19F3"/>
    <w:rsid w:val="001F1E5F"/>
    <w:rsid w:val="001F214E"/>
    <w:rsid w:val="001F2237"/>
    <w:rsid w:val="001F280A"/>
    <w:rsid w:val="001F2A90"/>
    <w:rsid w:val="001F2E7C"/>
    <w:rsid w:val="001F2F34"/>
    <w:rsid w:val="001F327D"/>
    <w:rsid w:val="001F329C"/>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042"/>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8E"/>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45"/>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704"/>
    <w:rsid w:val="00220989"/>
    <w:rsid w:val="00220ACE"/>
    <w:rsid w:val="00220B0C"/>
    <w:rsid w:val="00220BAE"/>
    <w:rsid w:val="00220CF8"/>
    <w:rsid w:val="00220E61"/>
    <w:rsid w:val="00220EE8"/>
    <w:rsid w:val="00221144"/>
    <w:rsid w:val="00221488"/>
    <w:rsid w:val="00221AFB"/>
    <w:rsid w:val="00221D54"/>
    <w:rsid w:val="00221DC8"/>
    <w:rsid w:val="00221F66"/>
    <w:rsid w:val="002220DC"/>
    <w:rsid w:val="0022219C"/>
    <w:rsid w:val="002222C6"/>
    <w:rsid w:val="00222339"/>
    <w:rsid w:val="002225FA"/>
    <w:rsid w:val="00222727"/>
    <w:rsid w:val="002228E6"/>
    <w:rsid w:val="00222E39"/>
    <w:rsid w:val="00222FC6"/>
    <w:rsid w:val="0022318C"/>
    <w:rsid w:val="00223417"/>
    <w:rsid w:val="00223B3A"/>
    <w:rsid w:val="00223C04"/>
    <w:rsid w:val="00224020"/>
    <w:rsid w:val="00224067"/>
    <w:rsid w:val="00224216"/>
    <w:rsid w:val="00224265"/>
    <w:rsid w:val="002244A3"/>
    <w:rsid w:val="0022470A"/>
    <w:rsid w:val="00224737"/>
    <w:rsid w:val="002249D8"/>
    <w:rsid w:val="002249F2"/>
    <w:rsid w:val="00224F60"/>
    <w:rsid w:val="00225528"/>
    <w:rsid w:val="002257A8"/>
    <w:rsid w:val="00225810"/>
    <w:rsid w:val="00225FAC"/>
    <w:rsid w:val="0022637D"/>
    <w:rsid w:val="002265A6"/>
    <w:rsid w:val="0022684D"/>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2F10"/>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429"/>
    <w:rsid w:val="00236553"/>
    <w:rsid w:val="00236E50"/>
    <w:rsid w:val="00236EB6"/>
    <w:rsid w:val="0023715B"/>
    <w:rsid w:val="0023728A"/>
    <w:rsid w:val="0023796F"/>
    <w:rsid w:val="00237C40"/>
    <w:rsid w:val="00237EE4"/>
    <w:rsid w:val="002401C4"/>
    <w:rsid w:val="002402F7"/>
    <w:rsid w:val="002407BB"/>
    <w:rsid w:val="00241159"/>
    <w:rsid w:val="00241303"/>
    <w:rsid w:val="00241388"/>
    <w:rsid w:val="0024159E"/>
    <w:rsid w:val="00241948"/>
    <w:rsid w:val="00241E0A"/>
    <w:rsid w:val="00241FDE"/>
    <w:rsid w:val="002420BF"/>
    <w:rsid w:val="002421C6"/>
    <w:rsid w:val="0024275A"/>
    <w:rsid w:val="00242A56"/>
    <w:rsid w:val="00242DBE"/>
    <w:rsid w:val="00243093"/>
    <w:rsid w:val="002431DF"/>
    <w:rsid w:val="00243200"/>
    <w:rsid w:val="002436C0"/>
    <w:rsid w:val="00243757"/>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AAC"/>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29"/>
    <w:rsid w:val="002633B7"/>
    <w:rsid w:val="002635C7"/>
    <w:rsid w:val="00263AD7"/>
    <w:rsid w:val="00263AFD"/>
    <w:rsid w:val="00263F9C"/>
    <w:rsid w:val="0026521F"/>
    <w:rsid w:val="0026574E"/>
    <w:rsid w:val="00265B9B"/>
    <w:rsid w:val="00265CAE"/>
    <w:rsid w:val="0026601F"/>
    <w:rsid w:val="0026619E"/>
    <w:rsid w:val="00266297"/>
    <w:rsid w:val="00266366"/>
    <w:rsid w:val="00266CAD"/>
    <w:rsid w:val="00266D8C"/>
    <w:rsid w:val="00266D95"/>
    <w:rsid w:val="00266EB2"/>
    <w:rsid w:val="002672A1"/>
    <w:rsid w:val="00267331"/>
    <w:rsid w:val="002673CB"/>
    <w:rsid w:val="00267E7C"/>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6AE"/>
    <w:rsid w:val="00273803"/>
    <w:rsid w:val="00273AA6"/>
    <w:rsid w:val="00273F3B"/>
    <w:rsid w:val="002740BF"/>
    <w:rsid w:val="00274307"/>
    <w:rsid w:val="00274330"/>
    <w:rsid w:val="00274571"/>
    <w:rsid w:val="0027472C"/>
    <w:rsid w:val="002749B8"/>
    <w:rsid w:val="002751DC"/>
    <w:rsid w:val="00275742"/>
    <w:rsid w:val="00275FCB"/>
    <w:rsid w:val="002763FA"/>
    <w:rsid w:val="002767D3"/>
    <w:rsid w:val="00276D4A"/>
    <w:rsid w:val="0027730F"/>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3DCB"/>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362"/>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5F13"/>
    <w:rsid w:val="002962AE"/>
    <w:rsid w:val="002966C2"/>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0BD9"/>
    <w:rsid w:val="002A16B2"/>
    <w:rsid w:val="002A17F9"/>
    <w:rsid w:val="002A1803"/>
    <w:rsid w:val="002A1CF8"/>
    <w:rsid w:val="002A1FCA"/>
    <w:rsid w:val="002A21C5"/>
    <w:rsid w:val="002A22FE"/>
    <w:rsid w:val="002A2343"/>
    <w:rsid w:val="002A23DC"/>
    <w:rsid w:val="002A242B"/>
    <w:rsid w:val="002A2437"/>
    <w:rsid w:val="002A2911"/>
    <w:rsid w:val="002A2B2C"/>
    <w:rsid w:val="002A2F8E"/>
    <w:rsid w:val="002A3276"/>
    <w:rsid w:val="002A39F2"/>
    <w:rsid w:val="002A42CC"/>
    <w:rsid w:val="002A43FC"/>
    <w:rsid w:val="002A442A"/>
    <w:rsid w:val="002A4864"/>
    <w:rsid w:val="002A4992"/>
    <w:rsid w:val="002A4B17"/>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1EA"/>
    <w:rsid w:val="002B4DC5"/>
    <w:rsid w:val="002B566B"/>
    <w:rsid w:val="002B5881"/>
    <w:rsid w:val="002B592C"/>
    <w:rsid w:val="002B6156"/>
    <w:rsid w:val="002B63C5"/>
    <w:rsid w:val="002B6548"/>
    <w:rsid w:val="002B66AF"/>
    <w:rsid w:val="002B6790"/>
    <w:rsid w:val="002B69D4"/>
    <w:rsid w:val="002B6B91"/>
    <w:rsid w:val="002B74D5"/>
    <w:rsid w:val="002B77FB"/>
    <w:rsid w:val="002B7AA5"/>
    <w:rsid w:val="002B7B2B"/>
    <w:rsid w:val="002B7F0B"/>
    <w:rsid w:val="002B7FC0"/>
    <w:rsid w:val="002C0229"/>
    <w:rsid w:val="002C0627"/>
    <w:rsid w:val="002C0902"/>
    <w:rsid w:val="002C0BEF"/>
    <w:rsid w:val="002C184E"/>
    <w:rsid w:val="002C1DE0"/>
    <w:rsid w:val="002C26FE"/>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5E"/>
    <w:rsid w:val="002C4781"/>
    <w:rsid w:val="002C4E18"/>
    <w:rsid w:val="002C5295"/>
    <w:rsid w:val="002C52B6"/>
    <w:rsid w:val="002C55C8"/>
    <w:rsid w:val="002C566D"/>
    <w:rsid w:val="002C5ADF"/>
    <w:rsid w:val="002C5DF6"/>
    <w:rsid w:val="002C5EE2"/>
    <w:rsid w:val="002C6438"/>
    <w:rsid w:val="002C6678"/>
    <w:rsid w:val="002C68E8"/>
    <w:rsid w:val="002C6ACA"/>
    <w:rsid w:val="002C6CC9"/>
    <w:rsid w:val="002C6D6C"/>
    <w:rsid w:val="002C716E"/>
    <w:rsid w:val="002C71EA"/>
    <w:rsid w:val="002C750D"/>
    <w:rsid w:val="002C7894"/>
    <w:rsid w:val="002C79A6"/>
    <w:rsid w:val="002C7AB9"/>
    <w:rsid w:val="002C7B08"/>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6AE"/>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C76"/>
    <w:rsid w:val="002D7FBF"/>
    <w:rsid w:val="002E0B3E"/>
    <w:rsid w:val="002E0C9F"/>
    <w:rsid w:val="002E0CF8"/>
    <w:rsid w:val="002E12C1"/>
    <w:rsid w:val="002E131A"/>
    <w:rsid w:val="002E166F"/>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2A"/>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2E78"/>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2D4"/>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4F4"/>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8"/>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5C7"/>
    <w:rsid w:val="0031478F"/>
    <w:rsid w:val="00315AFE"/>
    <w:rsid w:val="00315D50"/>
    <w:rsid w:val="00315E32"/>
    <w:rsid w:val="00315F9A"/>
    <w:rsid w:val="00316023"/>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2DD"/>
    <w:rsid w:val="00322373"/>
    <w:rsid w:val="0032243D"/>
    <w:rsid w:val="00322646"/>
    <w:rsid w:val="0032292B"/>
    <w:rsid w:val="00322956"/>
    <w:rsid w:val="00322E4C"/>
    <w:rsid w:val="00322F80"/>
    <w:rsid w:val="003232FA"/>
    <w:rsid w:val="00323634"/>
    <w:rsid w:val="00323A57"/>
    <w:rsid w:val="00324153"/>
    <w:rsid w:val="003243A9"/>
    <w:rsid w:val="00324727"/>
    <w:rsid w:val="0032478B"/>
    <w:rsid w:val="003250D0"/>
    <w:rsid w:val="00325203"/>
    <w:rsid w:val="003257B6"/>
    <w:rsid w:val="0032587B"/>
    <w:rsid w:val="00325C1D"/>
    <w:rsid w:val="00326341"/>
    <w:rsid w:val="00326453"/>
    <w:rsid w:val="003268A9"/>
    <w:rsid w:val="003269BA"/>
    <w:rsid w:val="00326BC6"/>
    <w:rsid w:val="00326C09"/>
    <w:rsid w:val="00326E03"/>
    <w:rsid w:val="003273D1"/>
    <w:rsid w:val="0032751C"/>
    <w:rsid w:val="00327520"/>
    <w:rsid w:val="00327787"/>
    <w:rsid w:val="003278A0"/>
    <w:rsid w:val="00327D30"/>
    <w:rsid w:val="00327E66"/>
    <w:rsid w:val="00327FC0"/>
    <w:rsid w:val="0033041C"/>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0D9"/>
    <w:rsid w:val="00335250"/>
    <w:rsid w:val="003355E0"/>
    <w:rsid w:val="0033592A"/>
    <w:rsid w:val="00335A9A"/>
    <w:rsid w:val="00335B5F"/>
    <w:rsid w:val="003360AA"/>
    <w:rsid w:val="00336186"/>
    <w:rsid w:val="00336791"/>
    <w:rsid w:val="00336993"/>
    <w:rsid w:val="00336B50"/>
    <w:rsid w:val="00336DC0"/>
    <w:rsid w:val="00336EAC"/>
    <w:rsid w:val="00336F65"/>
    <w:rsid w:val="00337538"/>
    <w:rsid w:val="00337799"/>
    <w:rsid w:val="003377CE"/>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3F81"/>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27B"/>
    <w:rsid w:val="0034787E"/>
    <w:rsid w:val="0034789C"/>
    <w:rsid w:val="00347DD1"/>
    <w:rsid w:val="00350346"/>
    <w:rsid w:val="00350A1A"/>
    <w:rsid w:val="00350BE5"/>
    <w:rsid w:val="00350CC3"/>
    <w:rsid w:val="00350D23"/>
    <w:rsid w:val="003511BB"/>
    <w:rsid w:val="003515A5"/>
    <w:rsid w:val="00351C58"/>
    <w:rsid w:val="00351CBE"/>
    <w:rsid w:val="0035216C"/>
    <w:rsid w:val="0035234F"/>
    <w:rsid w:val="00352A15"/>
    <w:rsid w:val="00352AFC"/>
    <w:rsid w:val="00352CA2"/>
    <w:rsid w:val="0035305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473"/>
    <w:rsid w:val="00357744"/>
    <w:rsid w:val="0035789E"/>
    <w:rsid w:val="00357951"/>
    <w:rsid w:val="00357BF7"/>
    <w:rsid w:val="00360116"/>
    <w:rsid w:val="0036020E"/>
    <w:rsid w:val="003603AA"/>
    <w:rsid w:val="0036084D"/>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19"/>
    <w:rsid w:val="003715D1"/>
    <w:rsid w:val="003717D9"/>
    <w:rsid w:val="00371B84"/>
    <w:rsid w:val="00371C22"/>
    <w:rsid w:val="00371E21"/>
    <w:rsid w:val="0037220C"/>
    <w:rsid w:val="003723B9"/>
    <w:rsid w:val="00372410"/>
    <w:rsid w:val="00372571"/>
    <w:rsid w:val="003727F2"/>
    <w:rsid w:val="00372C78"/>
    <w:rsid w:val="00372D21"/>
    <w:rsid w:val="00373028"/>
    <w:rsid w:val="0037303C"/>
    <w:rsid w:val="003735E7"/>
    <w:rsid w:val="00373627"/>
    <w:rsid w:val="00373935"/>
    <w:rsid w:val="00373B2E"/>
    <w:rsid w:val="00373B8E"/>
    <w:rsid w:val="003740DC"/>
    <w:rsid w:val="0037474A"/>
    <w:rsid w:val="00374E33"/>
    <w:rsid w:val="00374F70"/>
    <w:rsid w:val="00375404"/>
    <w:rsid w:val="003754A2"/>
    <w:rsid w:val="0037578B"/>
    <w:rsid w:val="003760E7"/>
    <w:rsid w:val="003761FE"/>
    <w:rsid w:val="0037641B"/>
    <w:rsid w:val="0037644F"/>
    <w:rsid w:val="00376490"/>
    <w:rsid w:val="00376763"/>
    <w:rsid w:val="00376D6C"/>
    <w:rsid w:val="00376D7E"/>
    <w:rsid w:val="00376E4B"/>
    <w:rsid w:val="00376E8F"/>
    <w:rsid w:val="00376F3E"/>
    <w:rsid w:val="00377325"/>
    <w:rsid w:val="003773F2"/>
    <w:rsid w:val="00377519"/>
    <w:rsid w:val="003777EC"/>
    <w:rsid w:val="00377817"/>
    <w:rsid w:val="00377826"/>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1E67"/>
    <w:rsid w:val="00382032"/>
    <w:rsid w:val="0038250D"/>
    <w:rsid w:val="003827FA"/>
    <w:rsid w:val="00382ADD"/>
    <w:rsid w:val="00382F02"/>
    <w:rsid w:val="00383895"/>
    <w:rsid w:val="00383AAD"/>
    <w:rsid w:val="00383B21"/>
    <w:rsid w:val="00383FFD"/>
    <w:rsid w:val="003841BD"/>
    <w:rsid w:val="003841F7"/>
    <w:rsid w:val="0038423C"/>
    <w:rsid w:val="003843ED"/>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49"/>
    <w:rsid w:val="00391BBD"/>
    <w:rsid w:val="00391D77"/>
    <w:rsid w:val="00391DEC"/>
    <w:rsid w:val="00391FBE"/>
    <w:rsid w:val="00392159"/>
    <w:rsid w:val="00392205"/>
    <w:rsid w:val="003925B3"/>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647"/>
    <w:rsid w:val="00395F76"/>
    <w:rsid w:val="00396B17"/>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520"/>
    <w:rsid w:val="003A7675"/>
    <w:rsid w:val="003A7766"/>
    <w:rsid w:val="003A77DA"/>
    <w:rsid w:val="003A7914"/>
    <w:rsid w:val="003A7ABB"/>
    <w:rsid w:val="003A7B73"/>
    <w:rsid w:val="003B02D8"/>
    <w:rsid w:val="003B04DA"/>
    <w:rsid w:val="003B07D5"/>
    <w:rsid w:val="003B0943"/>
    <w:rsid w:val="003B09EE"/>
    <w:rsid w:val="003B0F2A"/>
    <w:rsid w:val="003B121E"/>
    <w:rsid w:val="003B1228"/>
    <w:rsid w:val="003B1469"/>
    <w:rsid w:val="003B20CE"/>
    <w:rsid w:val="003B263B"/>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18E"/>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D05"/>
    <w:rsid w:val="003C2F81"/>
    <w:rsid w:val="003C338C"/>
    <w:rsid w:val="003C34B9"/>
    <w:rsid w:val="003C396E"/>
    <w:rsid w:val="003C3ADF"/>
    <w:rsid w:val="003C3AE2"/>
    <w:rsid w:val="003C3FB8"/>
    <w:rsid w:val="003C429B"/>
    <w:rsid w:val="003C4A77"/>
    <w:rsid w:val="003C4B53"/>
    <w:rsid w:val="003C4B6C"/>
    <w:rsid w:val="003C4E4F"/>
    <w:rsid w:val="003C58D6"/>
    <w:rsid w:val="003C5CD4"/>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976"/>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4C70"/>
    <w:rsid w:val="003E5023"/>
    <w:rsid w:val="003E5026"/>
    <w:rsid w:val="003E51D1"/>
    <w:rsid w:val="003E55B9"/>
    <w:rsid w:val="003E55F4"/>
    <w:rsid w:val="003E566B"/>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4A48"/>
    <w:rsid w:val="003F52ED"/>
    <w:rsid w:val="003F54CB"/>
    <w:rsid w:val="003F6111"/>
    <w:rsid w:val="003F64B3"/>
    <w:rsid w:val="003F690E"/>
    <w:rsid w:val="003F6958"/>
    <w:rsid w:val="003F6C8C"/>
    <w:rsid w:val="003F708B"/>
    <w:rsid w:val="003F75DD"/>
    <w:rsid w:val="003F78B5"/>
    <w:rsid w:val="003F7A8F"/>
    <w:rsid w:val="003F7FD9"/>
    <w:rsid w:val="00400134"/>
    <w:rsid w:val="004003F4"/>
    <w:rsid w:val="004005A9"/>
    <w:rsid w:val="00400994"/>
    <w:rsid w:val="00400D0D"/>
    <w:rsid w:val="00400D5F"/>
    <w:rsid w:val="00400E1E"/>
    <w:rsid w:val="00400E57"/>
    <w:rsid w:val="00400EAF"/>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642"/>
    <w:rsid w:val="004059F9"/>
    <w:rsid w:val="00405A91"/>
    <w:rsid w:val="00406060"/>
    <w:rsid w:val="00406561"/>
    <w:rsid w:val="004068A0"/>
    <w:rsid w:val="004068E1"/>
    <w:rsid w:val="0040691B"/>
    <w:rsid w:val="00406F65"/>
    <w:rsid w:val="00406F73"/>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D1F"/>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33"/>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0B"/>
    <w:rsid w:val="00433183"/>
    <w:rsid w:val="004332EB"/>
    <w:rsid w:val="00433418"/>
    <w:rsid w:val="004334E4"/>
    <w:rsid w:val="0043371D"/>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E38"/>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0C56"/>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E6B"/>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0FE8"/>
    <w:rsid w:val="004613B7"/>
    <w:rsid w:val="00461913"/>
    <w:rsid w:val="00461AB6"/>
    <w:rsid w:val="00461B79"/>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B6C"/>
    <w:rsid w:val="00465EC7"/>
    <w:rsid w:val="00465FE4"/>
    <w:rsid w:val="0046624B"/>
    <w:rsid w:val="00466456"/>
    <w:rsid w:val="00466CEA"/>
    <w:rsid w:val="00466DE9"/>
    <w:rsid w:val="00466FBF"/>
    <w:rsid w:val="00466FCB"/>
    <w:rsid w:val="0046741E"/>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4DF"/>
    <w:rsid w:val="00474558"/>
    <w:rsid w:val="00474818"/>
    <w:rsid w:val="00474896"/>
    <w:rsid w:val="004748A3"/>
    <w:rsid w:val="004748DD"/>
    <w:rsid w:val="00474E53"/>
    <w:rsid w:val="00474E6C"/>
    <w:rsid w:val="0047512A"/>
    <w:rsid w:val="004757A2"/>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56"/>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CDF"/>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E37"/>
    <w:rsid w:val="00493F7F"/>
    <w:rsid w:val="00493FDE"/>
    <w:rsid w:val="004941D4"/>
    <w:rsid w:val="00494ABE"/>
    <w:rsid w:val="00494ED8"/>
    <w:rsid w:val="00495227"/>
    <w:rsid w:val="004954B7"/>
    <w:rsid w:val="004956B7"/>
    <w:rsid w:val="00495D28"/>
    <w:rsid w:val="004961EE"/>
    <w:rsid w:val="00496238"/>
    <w:rsid w:val="0049636F"/>
    <w:rsid w:val="00496435"/>
    <w:rsid w:val="00496477"/>
    <w:rsid w:val="004965A8"/>
    <w:rsid w:val="00496687"/>
    <w:rsid w:val="004968C9"/>
    <w:rsid w:val="00496A4B"/>
    <w:rsid w:val="00496FBE"/>
    <w:rsid w:val="0049705A"/>
    <w:rsid w:val="004971A1"/>
    <w:rsid w:val="004972B3"/>
    <w:rsid w:val="00497339"/>
    <w:rsid w:val="00497601"/>
    <w:rsid w:val="0049766B"/>
    <w:rsid w:val="004976A8"/>
    <w:rsid w:val="00497761"/>
    <w:rsid w:val="00497D1A"/>
    <w:rsid w:val="00497D7C"/>
    <w:rsid w:val="00497E14"/>
    <w:rsid w:val="004A009C"/>
    <w:rsid w:val="004A01C7"/>
    <w:rsid w:val="004A02FA"/>
    <w:rsid w:val="004A0352"/>
    <w:rsid w:val="004A0437"/>
    <w:rsid w:val="004A05C1"/>
    <w:rsid w:val="004A0651"/>
    <w:rsid w:val="004A0C34"/>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5ED6"/>
    <w:rsid w:val="004A6598"/>
    <w:rsid w:val="004A65E2"/>
    <w:rsid w:val="004A6674"/>
    <w:rsid w:val="004A6746"/>
    <w:rsid w:val="004A6CEC"/>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68D"/>
    <w:rsid w:val="004B2966"/>
    <w:rsid w:val="004B2A62"/>
    <w:rsid w:val="004B2AA6"/>
    <w:rsid w:val="004B2AD6"/>
    <w:rsid w:val="004B2E34"/>
    <w:rsid w:val="004B3365"/>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3F0"/>
    <w:rsid w:val="004C1671"/>
    <w:rsid w:val="004C188B"/>
    <w:rsid w:val="004C19AC"/>
    <w:rsid w:val="004C1B7D"/>
    <w:rsid w:val="004C1CBB"/>
    <w:rsid w:val="004C1EDF"/>
    <w:rsid w:val="004C2001"/>
    <w:rsid w:val="004C210D"/>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BFD"/>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068"/>
    <w:rsid w:val="004D14E6"/>
    <w:rsid w:val="004D1797"/>
    <w:rsid w:val="004D1E95"/>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4E2"/>
    <w:rsid w:val="004D460B"/>
    <w:rsid w:val="004D47C1"/>
    <w:rsid w:val="004D48D8"/>
    <w:rsid w:val="004D4B0A"/>
    <w:rsid w:val="004D4D77"/>
    <w:rsid w:val="004D4E73"/>
    <w:rsid w:val="004D5624"/>
    <w:rsid w:val="004D6135"/>
    <w:rsid w:val="004D635C"/>
    <w:rsid w:val="004D654B"/>
    <w:rsid w:val="004D676F"/>
    <w:rsid w:val="004D68CE"/>
    <w:rsid w:val="004D7039"/>
    <w:rsid w:val="004D7544"/>
    <w:rsid w:val="004D75D3"/>
    <w:rsid w:val="004D7607"/>
    <w:rsid w:val="004D781C"/>
    <w:rsid w:val="004D7844"/>
    <w:rsid w:val="004D7F4A"/>
    <w:rsid w:val="004E00EE"/>
    <w:rsid w:val="004E0416"/>
    <w:rsid w:val="004E0463"/>
    <w:rsid w:val="004E0940"/>
    <w:rsid w:val="004E0A1D"/>
    <w:rsid w:val="004E0ACB"/>
    <w:rsid w:val="004E0C9A"/>
    <w:rsid w:val="004E0FFE"/>
    <w:rsid w:val="004E10EE"/>
    <w:rsid w:val="004E1162"/>
    <w:rsid w:val="004E1221"/>
    <w:rsid w:val="004E18BC"/>
    <w:rsid w:val="004E1930"/>
    <w:rsid w:val="004E1D3A"/>
    <w:rsid w:val="004E2480"/>
    <w:rsid w:val="004E2911"/>
    <w:rsid w:val="004E2AF6"/>
    <w:rsid w:val="004E2DF7"/>
    <w:rsid w:val="004E30E0"/>
    <w:rsid w:val="004E31CD"/>
    <w:rsid w:val="004E3275"/>
    <w:rsid w:val="004E34C3"/>
    <w:rsid w:val="004E34EF"/>
    <w:rsid w:val="004E3822"/>
    <w:rsid w:val="004E391C"/>
    <w:rsid w:val="004E3F05"/>
    <w:rsid w:val="004E4134"/>
    <w:rsid w:val="004E48EC"/>
    <w:rsid w:val="004E4ADF"/>
    <w:rsid w:val="004E587A"/>
    <w:rsid w:val="004E598F"/>
    <w:rsid w:val="004E5B45"/>
    <w:rsid w:val="004E5E45"/>
    <w:rsid w:val="004E61A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0D74"/>
    <w:rsid w:val="004F10CB"/>
    <w:rsid w:val="004F1176"/>
    <w:rsid w:val="004F1373"/>
    <w:rsid w:val="004F149E"/>
    <w:rsid w:val="004F1C9E"/>
    <w:rsid w:val="004F1F09"/>
    <w:rsid w:val="004F2779"/>
    <w:rsid w:val="004F2BC9"/>
    <w:rsid w:val="004F2D2B"/>
    <w:rsid w:val="004F31F8"/>
    <w:rsid w:val="004F320A"/>
    <w:rsid w:val="004F3341"/>
    <w:rsid w:val="004F343A"/>
    <w:rsid w:val="004F366E"/>
    <w:rsid w:val="004F3BD5"/>
    <w:rsid w:val="004F3D9A"/>
    <w:rsid w:val="004F3EF5"/>
    <w:rsid w:val="004F4443"/>
    <w:rsid w:val="004F44A2"/>
    <w:rsid w:val="004F454E"/>
    <w:rsid w:val="004F48FB"/>
    <w:rsid w:val="004F4B33"/>
    <w:rsid w:val="004F4F8B"/>
    <w:rsid w:val="004F4FB5"/>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AFD"/>
    <w:rsid w:val="00500DCC"/>
    <w:rsid w:val="00501002"/>
    <w:rsid w:val="00501020"/>
    <w:rsid w:val="00501656"/>
    <w:rsid w:val="00501718"/>
    <w:rsid w:val="00501955"/>
    <w:rsid w:val="00502209"/>
    <w:rsid w:val="005022D0"/>
    <w:rsid w:val="005028C9"/>
    <w:rsid w:val="005029D3"/>
    <w:rsid w:val="005029F8"/>
    <w:rsid w:val="00502CD2"/>
    <w:rsid w:val="0050332E"/>
    <w:rsid w:val="00503646"/>
    <w:rsid w:val="00503BFC"/>
    <w:rsid w:val="00503D93"/>
    <w:rsid w:val="00503E90"/>
    <w:rsid w:val="005041DC"/>
    <w:rsid w:val="00504245"/>
    <w:rsid w:val="005044B3"/>
    <w:rsid w:val="005045F7"/>
    <w:rsid w:val="005047C3"/>
    <w:rsid w:val="00504AF7"/>
    <w:rsid w:val="00504CFB"/>
    <w:rsid w:val="00504D7C"/>
    <w:rsid w:val="00504F52"/>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C59"/>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876"/>
    <w:rsid w:val="00515FAB"/>
    <w:rsid w:val="00516247"/>
    <w:rsid w:val="0051642A"/>
    <w:rsid w:val="00516440"/>
    <w:rsid w:val="00516825"/>
    <w:rsid w:val="00516FD7"/>
    <w:rsid w:val="0051737B"/>
    <w:rsid w:val="005173EB"/>
    <w:rsid w:val="005175E1"/>
    <w:rsid w:val="00517963"/>
    <w:rsid w:val="00517CC9"/>
    <w:rsid w:val="00517CCF"/>
    <w:rsid w:val="00517F5D"/>
    <w:rsid w:val="005200C1"/>
    <w:rsid w:val="00520156"/>
    <w:rsid w:val="005206D0"/>
    <w:rsid w:val="00520FF1"/>
    <w:rsid w:val="005213D7"/>
    <w:rsid w:val="005216A0"/>
    <w:rsid w:val="00521920"/>
    <w:rsid w:val="005219EF"/>
    <w:rsid w:val="00522333"/>
    <w:rsid w:val="0052265A"/>
    <w:rsid w:val="0052299A"/>
    <w:rsid w:val="00522B39"/>
    <w:rsid w:val="00522BCC"/>
    <w:rsid w:val="00522CF3"/>
    <w:rsid w:val="005234F3"/>
    <w:rsid w:val="005237BC"/>
    <w:rsid w:val="0052392E"/>
    <w:rsid w:val="00523B78"/>
    <w:rsid w:val="00523BF3"/>
    <w:rsid w:val="00523C58"/>
    <w:rsid w:val="00523DB2"/>
    <w:rsid w:val="00523DD2"/>
    <w:rsid w:val="00524096"/>
    <w:rsid w:val="005246AD"/>
    <w:rsid w:val="005247AF"/>
    <w:rsid w:val="00524A48"/>
    <w:rsid w:val="00524AEF"/>
    <w:rsid w:val="00524BA9"/>
    <w:rsid w:val="00524BE9"/>
    <w:rsid w:val="00524D07"/>
    <w:rsid w:val="00524F0D"/>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C63"/>
    <w:rsid w:val="00530FBA"/>
    <w:rsid w:val="00531030"/>
    <w:rsid w:val="00531348"/>
    <w:rsid w:val="00531431"/>
    <w:rsid w:val="005317DE"/>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3F38"/>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3A6"/>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3D0F"/>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030C"/>
    <w:rsid w:val="0057105E"/>
    <w:rsid w:val="00571288"/>
    <w:rsid w:val="00571461"/>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B65"/>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0E66"/>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51B"/>
    <w:rsid w:val="0059088E"/>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5ED"/>
    <w:rsid w:val="00593D03"/>
    <w:rsid w:val="00593F65"/>
    <w:rsid w:val="0059496E"/>
    <w:rsid w:val="00594B51"/>
    <w:rsid w:val="00594BA3"/>
    <w:rsid w:val="00595171"/>
    <w:rsid w:val="0059539F"/>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1F"/>
    <w:rsid w:val="005A255D"/>
    <w:rsid w:val="005A2B8D"/>
    <w:rsid w:val="005A302B"/>
    <w:rsid w:val="005A39FC"/>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95"/>
    <w:rsid w:val="005B13C0"/>
    <w:rsid w:val="005B1533"/>
    <w:rsid w:val="005B1707"/>
    <w:rsid w:val="005B1888"/>
    <w:rsid w:val="005B192E"/>
    <w:rsid w:val="005B1FC9"/>
    <w:rsid w:val="005B248F"/>
    <w:rsid w:val="005B281F"/>
    <w:rsid w:val="005B3301"/>
    <w:rsid w:val="005B33F9"/>
    <w:rsid w:val="005B3761"/>
    <w:rsid w:val="005B38F8"/>
    <w:rsid w:val="005B394A"/>
    <w:rsid w:val="005B3E0F"/>
    <w:rsid w:val="005B40EB"/>
    <w:rsid w:val="005B4810"/>
    <w:rsid w:val="005B4862"/>
    <w:rsid w:val="005B4C6C"/>
    <w:rsid w:val="005B4F67"/>
    <w:rsid w:val="005B5240"/>
    <w:rsid w:val="005B5458"/>
    <w:rsid w:val="005B5B32"/>
    <w:rsid w:val="005B5B37"/>
    <w:rsid w:val="005B5C2B"/>
    <w:rsid w:val="005B5D08"/>
    <w:rsid w:val="005B5DEC"/>
    <w:rsid w:val="005B5EA0"/>
    <w:rsid w:val="005B62AC"/>
    <w:rsid w:val="005B6565"/>
    <w:rsid w:val="005B6967"/>
    <w:rsid w:val="005B6D23"/>
    <w:rsid w:val="005B7824"/>
    <w:rsid w:val="005B7A67"/>
    <w:rsid w:val="005B7AFD"/>
    <w:rsid w:val="005C026C"/>
    <w:rsid w:val="005C02BF"/>
    <w:rsid w:val="005C04CF"/>
    <w:rsid w:val="005C059A"/>
    <w:rsid w:val="005C0686"/>
    <w:rsid w:val="005C0826"/>
    <w:rsid w:val="005C09A4"/>
    <w:rsid w:val="005C0F19"/>
    <w:rsid w:val="005C1193"/>
    <w:rsid w:val="005C1218"/>
    <w:rsid w:val="005C1556"/>
    <w:rsid w:val="005C1974"/>
    <w:rsid w:val="005C1C49"/>
    <w:rsid w:val="005C235E"/>
    <w:rsid w:val="005C23D7"/>
    <w:rsid w:val="005C240D"/>
    <w:rsid w:val="005C2544"/>
    <w:rsid w:val="005C2B0C"/>
    <w:rsid w:val="005C2F54"/>
    <w:rsid w:val="005C31DC"/>
    <w:rsid w:val="005C3905"/>
    <w:rsid w:val="005C3BF3"/>
    <w:rsid w:val="005C3C61"/>
    <w:rsid w:val="005C3F0C"/>
    <w:rsid w:val="005C4059"/>
    <w:rsid w:val="005C41C3"/>
    <w:rsid w:val="005C444C"/>
    <w:rsid w:val="005C46CC"/>
    <w:rsid w:val="005C48CC"/>
    <w:rsid w:val="005C4B6C"/>
    <w:rsid w:val="005C4C85"/>
    <w:rsid w:val="005C4D54"/>
    <w:rsid w:val="005C4F0A"/>
    <w:rsid w:val="005C539B"/>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48"/>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853"/>
    <w:rsid w:val="005D58AA"/>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25F"/>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D51"/>
    <w:rsid w:val="005E4FC3"/>
    <w:rsid w:val="005E5130"/>
    <w:rsid w:val="005E593B"/>
    <w:rsid w:val="005E59C7"/>
    <w:rsid w:val="005E5A70"/>
    <w:rsid w:val="005E5F50"/>
    <w:rsid w:val="005E5F89"/>
    <w:rsid w:val="005E6480"/>
    <w:rsid w:val="005E65C5"/>
    <w:rsid w:val="005E6670"/>
    <w:rsid w:val="005E671C"/>
    <w:rsid w:val="005E696F"/>
    <w:rsid w:val="005E6C42"/>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7AD"/>
    <w:rsid w:val="005F19FA"/>
    <w:rsid w:val="005F22A4"/>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959"/>
    <w:rsid w:val="005F6A07"/>
    <w:rsid w:val="005F6E83"/>
    <w:rsid w:val="005F6F25"/>
    <w:rsid w:val="005F7530"/>
    <w:rsid w:val="005F7E8B"/>
    <w:rsid w:val="005F7F56"/>
    <w:rsid w:val="006001BC"/>
    <w:rsid w:val="006003CF"/>
    <w:rsid w:val="00600418"/>
    <w:rsid w:val="00600957"/>
    <w:rsid w:val="006011D4"/>
    <w:rsid w:val="00601293"/>
    <w:rsid w:val="00601601"/>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49"/>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0FD8"/>
    <w:rsid w:val="0062142C"/>
    <w:rsid w:val="0062189F"/>
    <w:rsid w:val="00621A4A"/>
    <w:rsid w:val="00621AAC"/>
    <w:rsid w:val="00621FA6"/>
    <w:rsid w:val="00622325"/>
    <w:rsid w:val="0062256D"/>
    <w:rsid w:val="006226F6"/>
    <w:rsid w:val="00623017"/>
    <w:rsid w:val="00623106"/>
    <w:rsid w:val="0062377A"/>
    <w:rsid w:val="00623C11"/>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3E20"/>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37DCD"/>
    <w:rsid w:val="00640377"/>
    <w:rsid w:val="00640895"/>
    <w:rsid w:val="006408C7"/>
    <w:rsid w:val="0064097F"/>
    <w:rsid w:val="006409CF"/>
    <w:rsid w:val="00640B93"/>
    <w:rsid w:val="00640E09"/>
    <w:rsid w:val="006411C8"/>
    <w:rsid w:val="00641891"/>
    <w:rsid w:val="00641929"/>
    <w:rsid w:val="00641C20"/>
    <w:rsid w:val="00641F99"/>
    <w:rsid w:val="006420A5"/>
    <w:rsid w:val="006421D0"/>
    <w:rsid w:val="00642391"/>
    <w:rsid w:val="006424AD"/>
    <w:rsid w:val="006425BB"/>
    <w:rsid w:val="00642861"/>
    <w:rsid w:val="006428AB"/>
    <w:rsid w:val="00642DC0"/>
    <w:rsid w:val="0064320C"/>
    <w:rsid w:val="00643232"/>
    <w:rsid w:val="00643665"/>
    <w:rsid w:val="006436BF"/>
    <w:rsid w:val="0064374A"/>
    <w:rsid w:val="00643AB0"/>
    <w:rsid w:val="00643BEC"/>
    <w:rsid w:val="00643CEE"/>
    <w:rsid w:val="00643D35"/>
    <w:rsid w:val="00643F0D"/>
    <w:rsid w:val="006447E2"/>
    <w:rsid w:val="00644E13"/>
    <w:rsid w:val="00644E42"/>
    <w:rsid w:val="006450F8"/>
    <w:rsid w:val="00645355"/>
    <w:rsid w:val="00645450"/>
    <w:rsid w:val="00645552"/>
    <w:rsid w:val="00645EEB"/>
    <w:rsid w:val="00646162"/>
    <w:rsid w:val="00646504"/>
    <w:rsid w:val="006469D0"/>
    <w:rsid w:val="00646D0B"/>
    <w:rsid w:val="00646DC5"/>
    <w:rsid w:val="00647508"/>
    <w:rsid w:val="006477FC"/>
    <w:rsid w:val="0064781D"/>
    <w:rsid w:val="00647AD5"/>
    <w:rsid w:val="00647D8C"/>
    <w:rsid w:val="00647DCD"/>
    <w:rsid w:val="00650292"/>
    <w:rsid w:val="00650737"/>
    <w:rsid w:val="006509DC"/>
    <w:rsid w:val="00650C09"/>
    <w:rsid w:val="00650C76"/>
    <w:rsid w:val="00650FE1"/>
    <w:rsid w:val="0065113E"/>
    <w:rsid w:val="006512AC"/>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2CA"/>
    <w:rsid w:val="00655340"/>
    <w:rsid w:val="00655BA4"/>
    <w:rsid w:val="00655D29"/>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BA"/>
    <w:rsid w:val="006612C2"/>
    <w:rsid w:val="00661432"/>
    <w:rsid w:val="006614FE"/>
    <w:rsid w:val="0066169A"/>
    <w:rsid w:val="00661704"/>
    <w:rsid w:val="00661A57"/>
    <w:rsid w:val="00661F0F"/>
    <w:rsid w:val="00661FE9"/>
    <w:rsid w:val="006623B1"/>
    <w:rsid w:val="00662A36"/>
    <w:rsid w:val="00663076"/>
    <w:rsid w:val="00663128"/>
    <w:rsid w:val="00663576"/>
    <w:rsid w:val="00663BA6"/>
    <w:rsid w:val="00663C1C"/>
    <w:rsid w:val="00663DE0"/>
    <w:rsid w:val="00664201"/>
    <w:rsid w:val="0066484E"/>
    <w:rsid w:val="00664A15"/>
    <w:rsid w:val="00664C37"/>
    <w:rsid w:val="00664D8D"/>
    <w:rsid w:val="0066506A"/>
    <w:rsid w:val="00665126"/>
    <w:rsid w:val="0066514A"/>
    <w:rsid w:val="00665250"/>
    <w:rsid w:val="006656E4"/>
    <w:rsid w:val="00665BBD"/>
    <w:rsid w:val="00665DF1"/>
    <w:rsid w:val="00666790"/>
    <w:rsid w:val="00666B67"/>
    <w:rsid w:val="00667323"/>
    <w:rsid w:val="00667359"/>
    <w:rsid w:val="00667A83"/>
    <w:rsid w:val="00667B9F"/>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EC3"/>
    <w:rsid w:val="00672FCE"/>
    <w:rsid w:val="00673305"/>
    <w:rsid w:val="00674283"/>
    <w:rsid w:val="006742CE"/>
    <w:rsid w:val="006744FC"/>
    <w:rsid w:val="00674ABA"/>
    <w:rsid w:val="00674B4A"/>
    <w:rsid w:val="00674B9C"/>
    <w:rsid w:val="00674C2A"/>
    <w:rsid w:val="00674C30"/>
    <w:rsid w:val="00674CA3"/>
    <w:rsid w:val="00674E03"/>
    <w:rsid w:val="0067513F"/>
    <w:rsid w:val="0067529A"/>
    <w:rsid w:val="006756CA"/>
    <w:rsid w:val="006757E9"/>
    <w:rsid w:val="0067597A"/>
    <w:rsid w:val="00675E39"/>
    <w:rsid w:val="00676176"/>
    <w:rsid w:val="006763A3"/>
    <w:rsid w:val="006770AA"/>
    <w:rsid w:val="0067719C"/>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4D9"/>
    <w:rsid w:val="0068257B"/>
    <w:rsid w:val="006826BA"/>
    <w:rsid w:val="00682943"/>
    <w:rsid w:val="0068298C"/>
    <w:rsid w:val="00682C8B"/>
    <w:rsid w:val="00682ECC"/>
    <w:rsid w:val="00683452"/>
    <w:rsid w:val="0068386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381"/>
    <w:rsid w:val="006875AC"/>
    <w:rsid w:val="006877D1"/>
    <w:rsid w:val="00687867"/>
    <w:rsid w:val="006878A6"/>
    <w:rsid w:val="006901BB"/>
    <w:rsid w:val="00690249"/>
    <w:rsid w:val="006902C2"/>
    <w:rsid w:val="006903FF"/>
    <w:rsid w:val="00690776"/>
    <w:rsid w:val="00690835"/>
    <w:rsid w:val="00690A4F"/>
    <w:rsid w:val="00690A95"/>
    <w:rsid w:val="00690F58"/>
    <w:rsid w:val="006912C7"/>
    <w:rsid w:val="006913BA"/>
    <w:rsid w:val="00691EC7"/>
    <w:rsid w:val="00691FA4"/>
    <w:rsid w:val="006920B2"/>
    <w:rsid w:val="00692196"/>
    <w:rsid w:val="00692513"/>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6F99"/>
    <w:rsid w:val="00697138"/>
    <w:rsid w:val="00697225"/>
    <w:rsid w:val="00697376"/>
    <w:rsid w:val="00697635"/>
    <w:rsid w:val="00697662"/>
    <w:rsid w:val="00697BDF"/>
    <w:rsid w:val="00697F77"/>
    <w:rsid w:val="006A0157"/>
    <w:rsid w:val="006A09F8"/>
    <w:rsid w:val="006A0B00"/>
    <w:rsid w:val="006A0C00"/>
    <w:rsid w:val="006A0FE3"/>
    <w:rsid w:val="006A12E8"/>
    <w:rsid w:val="006A155B"/>
    <w:rsid w:val="006A1571"/>
    <w:rsid w:val="006A1D27"/>
    <w:rsid w:val="006A20B8"/>
    <w:rsid w:val="006A2582"/>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7EE"/>
    <w:rsid w:val="006A6D31"/>
    <w:rsid w:val="006A6D6E"/>
    <w:rsid w:val="006A71AA"/>
    <w:rsid w:val="006A7276"/>
    <w:rsid w:val="006A73E0"/>
    <w:rsid w:val="006A7E49"/>
    <w:rsid w:val="006A7EEB"/>
    <w:rsid w:val="006A7FAA"/>
    <w:rsid w:val="006B010D"/>
    <w:rsid w:val="006B03FD"/>
    <w:rsid w:val="006B0613"/>
    <w:rsid w:val="006B0970"/>
    <w:rsid w:val="006B0A2B"/>
    <w:rsid w:val="006B0C71"/>
    <w:rsid w:val="006B10F9"/>
    <w:rsid w:val="006B12E8"/>
    <w:rsid w:val="006B16BE"/>
    <w:rsid w:val="006B1E36"/>
    <w:rsid w:val="006B1EA3"/>
    <w:rsid w:val="006B1EFB"/>
    <w:rsid w:val="006B2178"/>
    <w:rsid w:val="006B22E6"/>
    <w:rsid w:val="006B2504"/>
    <w:rsid w:val="006B28E7"/>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2B7"/>
    <w:rsid w:val="006B6454"/>
    <w:rsid w:val="006B64B3"/>
    <w:rsid w:val="006B6729"/>
    <w:rsid w:val="006B6863"/>
    <w:rsid w:val="006B6E8D"/>
    <w:rsid w:val="006B6FE6"/>
    <w:rsid w:val="006B7175"/>
    <w:rsid w:val="006B71CE"/>
    <w:rsid w:val="006B7228"/>
    <w:rsid w:val="006B7441"/>
    <w:rsid w:val="006B74BE"/>
    <w:rsid w:val="006B7A91"/>
    <w:rsid w:val="006B7B96"/>
    <w:rsid w:val="006B7E4F"/>
    <w:rsid w:val="006C0057"/>
    <w:rsid w:val="006C017E"/>
    <w:rsid w:val="006C0251"/>
    <w:rsid w:val="006C0339"/>
    <w:rsid w:val="006C0534"/>
    <w:rsid w:val="006C07F7"/>
    <w:rsid w:val="006C0861"/>
    <w:rsid w:val="006C0F82"/>
    <w:rsid w:val="006C11C2"/>
    <w:rsid w:val="006C13FE"/>
    <w:rsid w:val="006C16C6"/>
    <w:rsid w:val="006C1AB9"/>
    <w:rsid w:val="006C1DC1"/>
    <w:rsid w:val="006C1F48"/>
    <w:rsid w:val="006C2112"/>
    <w:rsid w:val="006C21A2"/>
    <w:rsid w:val="006C2372"/>
    <w:rsid w:val="006C288B"/>
    <w:rsid w:val="006C2898"/>
    <w:rsid w:val="006C2C58"/>
    <w:rsid w:val="006C2C76"/>
    <w:rsid w:val="006C2D4E"/>
    <w:rsid w:val="006C2FF2"/>
    <w:rsid w:val="006C3202"/>
    <w:rsid w:val="006C392F"/>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6D33"/>
    <w:rsid w:val="006C75D7"/>
    <w:rsid w:val="006C7654"/>
    <w:rsid w:val="006C7F69"/>
    <w:rsid w:val="006D0436"/>
    <w:rsid w:val="006D045A"/>
    <w:rsid w:val="006D08DF"/>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9F0"/>
    <w:rsid w:val="006D3D72"/>
    <w:rsid w:val="006D4061"/>
    <w:rsid w:val="006D44A7"/>
    <w:rsid w:val="006D4979"/>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6CC"/>
    <w:rsid w:val="006D7EAF"/>
    <w:rsid w:val="006D7FB5"/>
    <w:rsid w:val="006E0014"/>
    <w:rsid w:val="006E0D94"/>
    <w:rsid w:val="006E0D97"/>
    <w:rsid w:val="006E0F74"/>
    <w:rsid w:val="006E1008"/>
    <w:rsid w:val="006E1029"/>
    <w:rsid w:val="006E1318"/>
    <w:rsid w:val="006E14A7"/>
    <w:rsid w:val="006E1790"/>
    <w:rsid w:val="006E1841"/>
    <w:rsid w:val="006E1981"/>
    <w:rsid w:val="006E1B7D"/>
    <w:rsid w:val="006E1D5E"/>
    <w:rsid w:val="006E1E9D"/>
    <w:rsid w:val="006E1F57"/>
    <w:rsid w:val="006E2097"/>
    <w:rsid w:val="006E2290"/>
    <w:rsid w:val="006E22A8"/>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571E"/>
    <w:rsid w:val="006E62D1"/>
    <w:rsid w:val="006E6A4D"/>
    <w:rsid w:val="006E6D0C"/>
    <w:rsid w:val="006E7A19"/>
    <w:rsid w:val="006E7AB3"/>
    <w:rsid w:val="006E7D1A"/>
    <w:rsid w:val="006E7DBC"/>
    <w:rsid w:val="006E7E39"/>
    <w:rsid w:val="006E7E59"/>
    <w:rsid w:val="006F0612"/>
    <w:rsid w:val="006F0890"/>
    <w:rsid w:val="006F0EB4"/>
    <w:rsid w:val="006F1116"/>
    <w:rsid w:val="006F1135"/>
    <w:rsid w:val="006F1222"/>
    <w:rsid w:val="006F130B"/>
    <w:rsid w:val="006F14A9"/>
    <w:rsid w:val="006F18CA"/>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CB"/>
    <w:rsid w:val="006F45F2"/>
    <w:rsid w:val="006F46C7"/>
    <w:rsid w:val="006F4703"/>
    <w:rsid w:val="006F4991"/>
    <w:rsid w:val="006F5284"/>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BC"/>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925"/>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8C6"/>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2C2"/>
    <w:rsid w:val="00730598"/>
    <w:rsid w:val="00730A7E"/>
    <w:rsid w:val="00730FE0"/>
    <w:rsid w:val="00731046"/>
    <w:rsid w:val="0073122E"/>
    <w:rsid w:val="0073166E"/>
    <w:rsid w:val="00731B74"/>
    <w:rsid w:val="00731F05"/>
    <w:rsid w:val="00731FC1"/>
    <w:rsid w:val="00732203"/>
    <w:rsid w:val="007323A2"/>
    <w:rsid w:val="00732753"/>
    <w:rsid w:val="00732916"/>
    <w:rsid w:val="007329B7"/>
    <w:rsid w:val="00732AE1"/>
    <w:rsid w:val="00732CAC"/>
    <w:rsid w:val="00732D15"/>
    <w:rsid w:val="00732D2B"/>
    <w:rsid w:val="0073300F"/>
    <w:rsid w:val="00733139"/>
    <w:rsid w:val="0073331A"/>
    <w:rsid w:val="0073333C"/>
    <w:rsid w:val="007334C4"/>
    <w:rsid w:val="0073423D"/>
    <w:rsid w:val="00734249"/>
    <w:rsid w:val="00734A47"/>
    <w:rsid w:val="00734AC7"/>
    <w:rsid w:val="00735077"/>
    <w:rsid w:val="007351F6"/>
    <w:rsid w:val="0073539E"/>
    <w:rsid w:val="007354A9"/>
    <w:rsid w:val="0073585D"/>
    <w:rsid w:val="00735D47"/>
    <w:rsid w:val="00735E06"/>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2BAD"/>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2E68"/>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92A"/>
    <w:rsid w:val="00767BAD"/>
    <w:rsid w:val="00767D13"/>
    <w:rsid w:val="00767D1B"/>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56D"/>
    <w:rsid w:val="00776625"/>
    <w:rsid w:val="00776829"/>
    <w:rsid w:val="00776A44"/>
    <w:rsid w:val="00776CEF"/>
    <w:rsid w:val="007770C9"/>
    <w:rsid w:val="00777334"/>
    <w:rsid w:val="0077782A"/>
    <w:rsid w:val="007779EB"/>
    <w:rsid w:val="00777BD1"/>
    <w:rsid w:val="0078045A"/>
    <w:rsid w:val="00780488"/>
    <w:rsid w:val="007805BA"/>
    <w:rsid w:val="00780788"/>
    <w:rsid w:val="00780922"/>
    <w:rsid w:val="00780F0E"/>
    <w:rsid w:val="00781047"/>
    <w:rsid w:val="00781092"/>
    <w:rsid w:val="00781552"/>
    <w:rsid w:val="00781792"/>
    <w:rsid w:val="00781A70"/>
    <w:rsid w:val="00781B20"/>
    <w:rsid w:val="00782571"/>
    <w:rsid w:val="0078261E"/>
    <w:rsid w:val="00782ABE"/>
    <w:rsid w:val="00782DAA"/>
    <w:rsid w:val="00782EAC"/>
    <w:rsid w:val="00782F05"/>
    <w:rsid w:val="00783093"/>
    <w:rsid w:val="0078317F"/>
    <w:rsid w:val="007833F0"/>
    <w:rsid w:val="00783649"/>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9B"/>
    <w:rsid w:val="007865BC"/>
    <w:rsid w:val="007869DB"/>
    <w:rsid w:val="0078735A"/>
    <w:rsid w:val="0078746D"/>
    <w:rsid w:val="007875CC"/>
    <w:rsid w:val="00787B8C"/>
    <w:rsid w:val="007903A8"/>
    <w:rsid w:val="00790472"/>
    <w:rsid w:val="00790508"/>
    <w:rsid w:val="00790773"/>
    <w:rsid w:val="00790A6D"/>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4E59"/>
    <w:rsid w:val="007950F4"/>
    <w:rsid w:val="00795359"/>
    <w:rsid w:val="0079537A"/>
    <w:rsid w:val="0079584B"/>
    <w:rsid w:val="00795C18"/>
    <w:rsid w:val="00795D7E"/>
    <w:rsid w:val="00795E21"/>
    <w:rsid w:val="00795FDD"/>
    <w:rsid w:val="00796261"/>
    <w:rsid w:val="007966EA"/>
    <w:rsid w:val="00796ACC"/>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245"/>
    <w:rsid w:val="007A2694"/>
    <w:rsid w:val="007A28A0"/>
    <w:rsid w:val="007A2B38"/>
    <w:rsid w:val="007A2B63"/>
    <w:rsid w:val="007A2BBC"/>
    <w:rsid w:val="007A2BE2"/>
    <w:rsid w:val="007A2C83"/>
    <w:rsid w:val="007A2E02"/>
    <w:rsid w:val="007A2F5B"/>
    <w:rsid w:val="007A2F65"/>
    <w:rsid w:val="007A311A"/>
    <w:rsid w:val="007A31D2"/>
    <w:rsid w:val="007A32AC"/>
    <w:rsid w:val="007A3718"/>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0C"/>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0ED7"/>
    <w:rsid w:val="007C1094"/>
    <w:rsid w:val="007C112B"/>
    <w:rsid w:val="007C148D"/>
    <w:rsid w:val="007C1C92"/>
    <w:rsid w:val="007C2040"/>
    <w:rsid w:val="007C21EF"/>
    <w:rsid w:val="007C23CA"/>
    <w:rsid w:val="007C2522"/>
    <w:rsid w:val="007C252E"/>
    <w:rsid w:val="007C26D4"/>
    <w:rsid w:val="007C28F6"/>
    <w:rsid w:val="007C291A"/>
    <w:rsid w:val="007C2D18"/>
    <w:rsid w:val="007C2D56"/>
    <w:rsid w:val="007C2FC7"/>
    <w:rsid w:val="007C302C"/>
    <w:rsid w:val="007C30A5"/>
    <w:rsid w:val="007C3110"/>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2"/>
    <w:rsid w:val="007D1D25"/>
    <w:rsid w:val="007D1DC2"/>
    <w:rsid w:val="007D2109"/>
    <w:rsid w:val="007D2301"/>
    <w:rsid w:val="007D24B4"/>
    <w:rsid w:val="007D24F1"/>
    <w:rsid w:val="007D2818"/>
    <w:rsid w:val="007D2B27"/>
    <w:rsid w:val="007D3172"/>
    <w:rsid w:val="007D32B4"/>
    <w:rsid w:val="007D33FD"/>
    <w:rsid w:val="007D3476"/>
    <w:rsid w:val="007D3834"/>
    <w:rsid w:val="007D3D3C"/>
    <w:rsid w:val="007D4311"/>
    <w:rsid w:val="007D4359"/>
    <w:rsid w:val="007D49E7"/>
    <w:rsid w:val="007D4D6F"/>
    <w:rsid w:val="007D4DB2"/>
    <w:rsid w:val="007D4E99"/>
    <w:rsid w:val="007D4FD5"/>
    <w:rsid w:val="007D5084"/>
    <w:rsid w:val="007D50C2"/>
    <w:rsid w:val="007D54D1"/>
    <w:rsid w:val="007D5775"/>
    <w:rsid w:val="007D584D"/>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49D"/>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4E10"/>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33A"/>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4F8"/>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6D65"/>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AC8"/>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6D2"/>
    <w:rsid w:val="00831882"/>
    <w:rsid w:val="00831B4A"/>
    <w:rsid w:val="00831E40"/>
    <w:rsid w:val="00832472"/>
    <w:rsid w:val="0083297D"/>
    <w:rsid w:val="00832D8B"/>
    <w:rsid w:val="008334CC"/>
    <w:rsid w:val="00833D87"/>
    <w:rsid w:val="00833E42"/>
    <w:rsid w:val="00833E4D"/>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38F"/>
    <w:rsid w:val="0084647D"/>
    <w:rsid w:val="00846CCD"/>
    <w:rsid w:val="00846CE7"/>
    <w:rsid w:val="00846DCA"/>
    <w:rsid w:val="00846E55"/>
    <w:rsid w:val="00847140"/>
    <w:rsid w:val="008472BC"/>
    <w:rsid w:val="008477A6"/>
    <w:rsid w:val="008477C1"/>
    <w:rsid w:val="008477E2"/>
    <w:rsid w:val="00847C81"/>
    <w:rsid w:val="00847D85"/>
    <w:rsid w:val="0085006A"/>
    <w:rsid w:val="0085045E"/>
    <w:rsid w:val="00850510"/>
    <w:rsid w:val="00850817"/>
    <w:rsid w:val="0085081D"/>
    <w:rsid w:val="00850BEB"/>
    <w:rsid w:val="00850F8A"/>
    <w:rsid w:val="008510B8"/>
    <w:rsid w:val="008512B5"/>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B16"/>
    <w:rsid w:val="00855C44"/>
    <w:rsid w:val="00855D00"/>
    <w:rsid w:val="00856244"/>
    <w:rsid w:val="008564E3"/>
    <w:rsid w:val="008569C2"/>
    <w:rsid w:val="00856C8C"/>
    <w:rsid w:val="0085727A"/>
    <w:rsid w:val="008573E4"/>
    <w:rsid w:val="0085745F"/>
    <w:rsid w:val="008574E1"/>
    <w:rsid w:val="008579EC"/>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CF3"/>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6ACA"/>
    <w:rsid w:val="008676AD"/>
    <w:rsid w:val="008678B2"/>
    <w:rsid w:val="0086797B"/>
    <w:rsid w:val="0087087C"/>
    <w:rsid w:val="00870DBA"/>
    <w:rsid w:val="00870ED2"/>
    <w:rsid w:val="00870FA0"/>
    <w:rsid w:val="00871239"/>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62"/>
    <w:rsid w:val="008746A7"/>
    <w:rsid w:val="0087496E"/>
    <w:rsid w:val="008749A2"/>
    <w:rsid w:val="00874A41"/>
    <w:rsid w:val="00874BAF"/>
    <w:rsid w:val="00874F1D"/>
    <w:rsid w:val="00875AA0"/>
    <w:rsid w:val="008769AE"/>
    <w:rsid w:val="00876B94"/>
    <w:rsid w:val="00876CEB"/>
    <w:rsid w:val="00876D56"/>
    <w:rsid w:val="0087710F"/>
    <w:rsid w:val="00877224"/>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26"/>
    <w:rsid w:val="008819C6"/>
    <w:rsid w:val="00881B6B"/>
    <w:rsid w:val="00881D49"/>
    <w:rsid w:val="00882664"/>
    <w:rsid w:val="00882C61"/>
    <w:rsid w:val="00882F55"/>
    <w:rsid w:val="008831AF"/>
    <w:rsid w:val="00883644"/>
    <w:rsid w:val="00883E71"/>
    <w:rsid w:val="00883F0D"/>
    <w:rsid w:val="00883F5D"/>
    <w:rsid w:val="00884032"/>
    <w:rsid w:val="00884195"/>
    <w:rsid w:val="00884265"/>
    <w:rsid w:val="00884389"/>
    <w:rsid w:val="00884B22"/>
    <w:rsid w:val="00884BB0"/>
    <w:rsid w:val="00884CE0"/>
    <w:rsid w:val="00885076"/>
    <w:rsid w:val="008852E5"/>
    <w:rsid w:val="008874F0"/>
    <w:rsid w:val="00887609"/>
    <w:rsid w:val="00887797"/>
    <w:rsid w:val="00887CAB"/>
    <w:rsid w:val="00887E2D"/>
    <w:rsid w:val="00887F17"/>
    <w:rsid w:val="00887F20"/>
    <w:rsid w:val="00890531"/>
    <w:rsid w:val="00890875"/>
    <w:rsid w:val="008908CE"/>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4FB5"/>
    <w:rsid w:val="00895463"/>
    <w:rsid w:val="008956F7"/>
    <w:rsid w:val="00895C2D"/>
    <w:rsid w:val="00895C33"/>
    <w:rsid w:val="0089602A"/>
    <w:rsid w:val="008961E0"/>
    <w:rsid w:val="00896507"/>
    <w:rsid w:val="008967BF"/>
    <w:rsid w:val="00896AB5"/>
    <w:rsid w:val="00896B1C"/>
    <w:rsid w:val="00897280"/>
    <w:rsid w:val="008973D3"/>
    <w:rsid w:val="008973E0"/>
    <w:rsid w:val="008974E5"/>
    <w:rsid w:val="008978A5"/>
    <w:rsid w:val="00897C16"/>
    <w:rsid w:val="00897DAB"/>
    <w:rsid w:val="00897DF6"/>
    <w:rsid w:val="00897EEE"/>
    <w:rsid w:val="008A026E"/>
    <w:rsid w:val="008A0AE5"/>
    <w:rsid w:val="008A0B1B"/>
    <w:rsid w:val="008A16A0"/>
    <w:rsid w:val="008A199A"/>
    <w:rsid w:val="008A1B2E"/>
    <w:rsid w:val="008A1CFB"/>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794"/>
    <w:rsid w:val="008A4826"/>
    <w:rsid w:val="008A4B68"/>
    <w:rsid w:val="008A4E5F"/>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A83"/>
    <w:rsid w:val="008A7F6D"/>
    <w:rsid w:val="008B008A"/>
    <w:rsid w:val="008B00D7"/>
    <w:rsid w:val="008B026B"/>
    <w:rsid w:val="008B0401"/>
    <w:rsid w:val="008B0906"/>
    <w:rsid w:val="008B0A61"/>
    <w:rsid w:val="008B0B9A"/>
    <w:rsid w:val="008B0BA6"/>
    <w:rsid w:val="008B0C90"/>
    <w:rsid w:val="008B0D4C"/>
    <w:rsid w:val="008B1420"/>
    <w:rsid w:val="008B1CA8"/>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57C"/>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6F4"/>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CF7"/>
    <w:rsid w:val="008C5D00"/>
    <w:rsid w:val="008C5D4A"/>
    <w:rsid w:val="008C6081"/>
    <w:rsid w:val="008C65A7"/>
    <w:rsid w:val="008C6939"/>
    <w:rsid w:val="008C69D4"/>
    <w:rsid w:val="008C6A5D"/>
    <w:rsid w:val="008C6C94"/>
    <w:rsid w:val="008C723B"/>
    <w:rsid w:val="008C7BDA"/>
    <w:rsid w:val="008C7C3E"/>
    <w:rsid w:val="008C7DE0"/>
    <w:rsid w:val="008D0374"/>
    <w:rsid w:val="008D0410"/>
    <w:rsid w:val="008D0591"/>
    <w:rsid w:val="008D07A4"/>
    <w:rsid w:val="008D0FB3"/>
    <w:rsid w:val="008D12D4"/>
    <w:rsid w:val="008D138A"/>
    <w:rsid w:val="008D1888"/>
    <w:rsid w:val="008D1984"/>
    <w:rsid w:val="008D1B36"/>
    <w:rsid w:val="008D1BD8"/>
    <w:rsid w:val="008D1C44"/>
    <w:rsid w:val="008D1C79"/>
    <w:rsid w:val="008D1FB9"/>
    <w:rsid w:val="008D20CE"/>
    <w:rsid w:val="008D22E5"/>
    <w:rsid w:val="008D25D6"/>
    <w:rsid w:val="008D26A4"/>
    <w:rsid w:val="008D28C3"/>
    <w:rsid w:val="008D292F"/>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4F0"/>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866"/>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196"/>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4FD4"/>
    <w:rsid w:val="00905051"/>
    <w:rsid w:val="009051F8"/>
    <w:rsid w:val="009052B5"/>
    <w:rsid w:val="00905707"/>
    <w:rsid w:val="0090598A"/>
    <w:rsid w:val="00905BBB"/>
    <w:rsid w:val="00905C0E"/>
    <w:rsid w:val="00905DDB"/>
    <w:rsid w:val="00906423"/>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183"/>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5C5"/>
    <w:rsid w:val="009166C3"/>
    <w:rsid w:val="00916B15"/>
    <w:rsid w:val="00916B3D"/>
    <w:rsid w:val="009172A2"/>
    <w:rsid w:val="009179A1"/>
    <w:rsid w:val="00917B44"/>
    <w:rsid w:val="009208CE"/>
    <w:rsid w:val="0092091F"/>
    <w:rsid w:val="00920A12"/>
    <w:rsid w:val="00920C7B"/>
    <w:rsid w:val="00920CD2"/>
    <w:rsid w:val="00920E95"/>
    <w:rsid w:val="00920FEE"/>
    <w:rsid w:val="009210BC"/>
    <w:rsid w:val="009210CF"/>
    <w:rsid w:val="00921250"/>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3B"/>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07"/>
    <w:rsid w:val="00926F66"/>
    <w:rsid w:val="00927359"/>
    <w:rsid w:val="00927733"/>
    <w:rsid w:val="0092779C"/>
    <w:rsid w:val="009279BE"/>
    <w:rsid w:val="00927C7D"/>
    <w:rsid w:val="00927F6A"/>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4A9"/>
    <w:rsid w:val="00936A63"/>
    <w:rsid w:val="00936AC5"/>
    <w:rsid w:val="00936B83"/>
    <w:rsid w:val="00936CEE"/>
    <w:rsid w:val="00936E7E"/>
    <w:rsid w:val="00936F55"/>
    <w:rsid w:val="00937127"/>
    <w:rsid w:val="009371F6"/>
    <w:rsid w:val="0093733E"/>
    <w:rsid w:val="009378F7"/>
    <w:rsid w:val="00937B00"/>
    <w:rsid w:val="00937B7C"/>
    <w:rsid w:val="00937B88"/>
    <w:rsid w:val="00937C78"/>
    <w:rsid w:val="00937D76"/>
    <w:rsid w:val="00937F2F"/>
    <w:rsid w:val="00940083"/>
    <w:rsid w:val="009400C3"/>
    <w:rsid w:val="009401EF"/>
    <w:rsid w:val="0094044C"/>
    <w:rsid w:val="009405FC"/>
    <w:rsid w:val="00940676"/>
    <w:rsid w:val="00940B44"/>
    <w:rsid w:val="00940E1B"/>
    <w:rsid w:val="00941120"/>
    <w:rsid w:val="009419C9"/>
    <w:rsid w:val="00941A95"/>
    <w:rsid w:val="00941E3C"/>
    <w:rsid w:val="00942000"/>
    <w:rsid w:val="00942069"/>
    <w:rsid w:val="00942474"/>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A40"/>
    <w:rsid w:val="00950B62"/>
    <w:rsid w:val="00950CF6"/>
    <w:rsid w:val="00951164"/>
    <w:rsid w:val="00951428"/>
    <w:rsid w:val="0095160B"/>
    <w:rsid w:val="00951885"/>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6BA"/>
    <w:rsid w:val="00956A11"/>
    <w:rsid w:val="00956B27"/>
    <w:rsid w:val="009573F4"/>
    <w:rsid w:val="009575E7"/>
    <w:rsid w:val="00957BBB"/>
    <w:rsid w:val="00957E29"/>
    <w:rsid w:val="00960314"/>
    <w:rsid w:val="009603F3"/>
    <w:rsid w:val="009606A2"/>
    <w:rsid w:val="00960901"/>
    <w:rsid w:val="009609EC"/>
    <w:rsid w:val="009609ED"/>
    <w:rsid w:val="0096115B"/>
    <w:rsid w:val="0096183A"/>
    <w:rsid w:val="009619C4"/>
    <w:rsid w:val="00961DD5"/>
    <w:rsid w:val="00962140"/>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67C"/>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C02"/>
    <w:rsid w:val="00970D42"/>
    <w:rsid w:val="009710A8"/>
    <w:rsid w:val="00971D1A"/>
    <w:rsid w:val="00971E4B"/>
    <w:rsid w:val="00971F70"/>
    <w:rsid w:val="00972101"/>
    <w:rsid w:val="009722A0"/>
    <w:rsid w:val="009723A1"/>
    <w:rsid w:val="00972ADE"/>
    <w:rsid w:val="00972BEA"/>
    <w:rsid w:val="00972D70"/>
    <w:rsid w:val="00972F30"/>
    <w:rsid w:val="00973092"/>
    <w:rsid w:val="00973369"/>
    <w:rsid w:val="009735E6"/>
    <w:rsid w:val="0097380C"/>
    <w:rsid w:val="00973ACF"/>
    <w:rsid w:val="00973E26"/>
    <w:rsid w:val="00973F2A"/>
    <w:rsid w:val="00974000"/>
    <w:rsid w:val="0097417D"/>
    <w:rsid w:val="009741B9"/>
    <w:rsid w:val="0097473B"/>
    <w:rsid w:val="009748AD"/>
    <w:rsid w:val="00974A62"/>
    <w:rsid w:val="00974BFE"/>
    <w:rsid w:val="00974FCC"/>
    <w:rsid w:val="009755F1"/>
    <w:rsid w:val="009757A4"/>
    <w:rsid w:val="00975A83"/>
    <w:rsid w:val="00975B16"/>
    <w:rsid w:val="00975D23"/>
    <w:rsid w:val="00975DFA"/>
    <w:rsid w:val="00975E2B"/>
    <w:rsid w:val="009766A9"/>
    <w:rsid w:val="009767DB"/>
    <w:rsid w:val="0097689F"/>
    <w:rsid w:val="00976A5D"/>
    <w:rsid w:val="009772B0"/>
    <w:rsid w:val="009773DE"/>
    <w:rsid w:val="0097749D"/>
    <w:rsid w:val="00977589"/>
    <w:rsid w:val="0097765D"/>
    <w:rsid w:val="00977CD8"/>
    <w:rsid w:val="00977F8B"/>
    <w:rsid w:val="009801E1"/>
    <w:rsid w:val="00980477"/>
    <w:rsid w:val="0098058B"/>
    <w:rsid w:val="00980820"/>
    <w:rsid w:val="00980AC8"/>
    <w:rsid w:val="00980DA3"/>
    <w:rsid w:val="00981051"/>
    <w:rsid w:val="00981201"/>
    <w:rsid w:val="009812CC"/>
    <w:rsid w:val="009813AF"/>
    <w:rsid w:val="00981546"/>
    <w:rsid w:val="009815B6"/>
    <w:rsid w:val="0098179C"/>
    <w:rsid w:val="009817D9"/>
    <w:rsid w:val="00981C47"/>
    <w:rsid w:val="0098212B"/>
    <w:rsid w:val="00982340"/>
    <w:rsid w:val="0098264A"/>
    <w:rsid w:val="00982824"/>
    <w:rsid w:val="00982C00"/>
    <w:rsid w:val="00982E46"/>
    <w:rsid w:val="009830CB"/>
    <w:rsid w:val="009832C6"/>
    <w:rsid w:val="0098351E"/>
    <w:rsid w:val="0098380D"/>
    <w:rsid w:val="00983A02"/>
    <w:rsid w:val="00984928"/>
    <w:rsid w:val="009849FC"/>
    <w:rsid w:val="00984F56"/>
    <w:rsid w:val="00984FBB"/>
    <w:rsid w:val="0098548F"/>
    <w:rsid w:val="00985704"/>
    <w:rsid w:val="00985A84"/>
    <w:rsid w:val="00985B4F"/>
    <w:rsid w:val="00985BBC"/>
    <w:rsid w:val="009862F2"/>
    <w:rsid w:val="00986611"/>
    <w:rsid w:val="00986964"/>
    <w:rsid w:val="00986E7F"/>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390"/>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424"/>
    <w:rsid w:val="009A15F1"/>
    <w:rsid w:val="009A1960"/>
    <w:rsid w:val="009A1A7B"/>
    <w:rsid w:val="009A1BB1"/>
    <w:rsid w:val="009A1DD2"/>
    <w:rsid w:val="009A2406"/>
    <w:rsid w:val="009A2423"/>
    <w:rsid w:val="009A2A0E"/>
    <w:rsid w:val="009A399A"/>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C00"/>
    <w:rsid w:val="009B3DE6"/>
    <w:rsid w:val="009B4183"/>
    <w:rsid w:val="009B4700"/>
    <w:rsid w:val="009B4E42"/>
    <w:rsid w:val="009B4E56"/>
    <w:rsid w:val="009B5539"/>
    <w:rsid w:val="009B57B8"/>
    <w:rsid w:val="009B5A90"/>
    <w:rsid w:val="009B6511"/>
    <w:rsid w:val="009B659A"/>
    <w:rsid w:val="009B6957"/>
    <w:rsid w:val="009B6DEE"/>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50"/>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299"/>
    <w:rsid w:val="009F04AF"/>
    <w:rsid w:val="009F0AAC"/>
    <w:rsid w:val="009F0D31"/>
    <w:rsid w:val="009F0D78"/>
    <w:rsid w:val="009F10C5"/>
    <w:rsid w:val="009F11B7"/>
    <w:rsid w:val="009F12E0"/>
    <w:rsid w:val="009F13B9"/>
    <w:rsid w:val="009F13EB"/>
    <w:rsid w:val="009F14B6"/>
    <w:rsid w:val="009F1630"/>
    <w:rsid w:val="009F1838"/>
    <w:rsid w:val="009F1BE5"/>
    <w:rsid w:val="009F2529"/>
    <w:rsid w:val="009F26E7"/>
    <w:rsid w:val="009F29D6"/>
    <w:rsid w:val="009F2B30"/>
    <w:rsid w:val="009F2D5B"/>
    <w:rsid w:val="009F3210"/>
    <w:rsid w:val="009F36FE"/>
    <w:rsid w:val="009F3D60"/>
    <w:rsid w:val="009F3D6A"/>
    <w:rsid w:val="009F3DA3"/>
    <w:rsid w:val="009F41BB"/>
    <w:rsid w:val="009F42DE"/>
    <w:rsid w:val="009F44EB"/>
    <w:rsid w:val="009F4709"/>
    <w:rsid w:val="009F51BB"/>
    <w:rsid w:val="009F5231"/>
    <w:rsid w:val="009F52BF"/>
    <w:rsid w:val="009F539B"/>
    <w:rsid w:val="009F5519"/>
    <w:rsid w:val="009F5E7F"/>
    <w:rsid w:val="009F6474"/>
    <w:rsid w:val="009F65DF"/>
    <w:rsid w:val="009F73F4"/>
    <w:rsid w:val="009F7506"/>
    <w:rsid w:val="009F7633"/>
    <w:rsid w:val="009F7CB2"/>
    <w:rsid w:val="009F7D8B"/>
    <w:rsid w:val="009F7DAD"/>
    <w:rsid w:val="009F7E61"/>
    <w:rsid w:val="009F7E8E"/>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A9D"/>
    <w:rsid w:val="00A06AA2"/>
    <w:rsid w:val="00A06B28"/>
    <w:rsid w:val="00A0725C"/>
    <w:rsid w:val="00A074D2"/>
    <w:rsid w:val="00A07560"/>
    <w:rsid w:val="00A07E3C"/>
    <w:rsid w:val="00A102AC"/>
    <w:rsid w:val="00A10733"/>
    <w:rsid w:val="00A10A12"/>
    <w:rsid w:val="00A10D04"/>
    <w:rsid w:val="00A10F62"/>
    <w:rsid w:val="00A10FB4"/>
    <w:rsid w:val="00A11265"/>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3FC9"/>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748"/>
    <w:rsid w:val="00A23F69"/>
    <w:rsid w:val="00A24193"/>
    <w:rsid w:val="00A244C4"/>
    <w:rsid w:val="00A24606"/>
    <w:rsid w:val="00A24BFF"/>
    <w:rsid w:val="00A24C76"/>
    <w:rsid w:val="00A24F56"/>
    <w:rsid w:val="00A24F6B"/>
    <w:rsid w:val="00A24FBF"/>
    <w:rsid w:val="00A24FCF"/>
    <w:rsid w:val="00A250F9"/>
    <w:rsid w:val="00A252A5"/>
    <w:rsid w:val="00A255DE"/>
    <w:rsid w:val="00A25780"/>
    <w:rsid w:val="00A25930"/>
    <w:rsid w:val="00A25A6E"/>
    <w:rsid w:val="00A25C8D"/>
    <w:rsid w:val="00A25FD1"/>
    <w:rsid w:val="00A260B5"/>
    <w:rsid w:val="00A2636F"/>
    <w:rsid w:val="00A2674F"/>
    <w:rsid w:val="00A26B24"/>
    <w:rsid w:val="00A272B7"/>
    <w:rsid w:val="00A27431"/>
    <w:rsid w:val="00A2751A"/>
    <w:rsid w:val="00A27ACD"/>
    <w:rsid w:val="00A27B1A"/>
    <w:rsid w:val="00A27C8E"/>
    <w:rsid w:val="00A27FB7"/>
    <w:rsid w:val="00A30055"/>
    <w:rsid w:val="00A3072A"/>
    <w:rsid w:val="00A309D4"/>
    <w:rsid w:val="00A30A2C"/>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14C"/>
    <w:rsid w:val="00A3634C"/>
    <w:rsid w:val="00A36A29"/>
    <w:rsid w:val="00A36A6A"/>
    <w:rsid w:val="00A36ADA"/>
    <w:rsid w:val="00A36CF7"/>
    <w:rsid w:val="00A36DB4"/>
    <w:rsid w:val="00A37003"/>
    <w:rsid w:val="00A370AF"/>
    <w:rsid w:val="00A37145"/>
    <w:rsid w:val="00A371A9"/>
    <w:rsid w:val="00A37301"/>
    <w:rsid w:val="00A37715"/>
    <w:rsid w:val="00A3771E"/>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DC2"/>
    <w:rsid w:val="00A44ECE"/>
    <w:rsid w:val="00A451D2"/>
    <w:rsid w:val="00A45256"/>
    <w:rsid w:val="00A45297"/>
    <w:rsid w:val="00A453BE"/>
    <w:rsid w:val="00A45407"/>
    <w:rsid w:val="00A45B4E"/>
    <w:rsid w:val="00A45D48"/>
    <w:rsid w:val="00A46284"/>
    <w:rsid w:val="00A463FA"/>
    <w:rsid w:val="00A4650A"/>
    <w:rsid w:val="00A4656E"/>
    <w:rsid w:val="00A4672C"/>
    <w:rsid w:val="00A46B0C"/>
    <w:rsid w:val="00A46B73"/>
    <w:rsid w:val="00A46CAA"/>
    <w:rsid w:val="00A46CB2"/>
    <w:rsid w:val="00A46F1B"/>
    <w:rsid w:val="00A47119"/>
    <w:rsid w:val="00A47290"/>
    <w:rsid w:val="00A4735B"/>
    <w:rsid w:val="00A477A1"/>
    <w:rsid w:val="00A47905"/>
    <w:rsid w:val="00A479D9"/>
    <w:rsid w:val="00A47B5A"/>
    <w:rsid w:val="00A47B6C"/>
    <w:rsid w:val="00A47CAB"/>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3EA"/>
    <w:rsid w:val="00A548FE"/>
    <w:rsid w:val="00A55112"/>
    <w:rsid w:val="00A55253"/>
    <w:rsid w:val="00A55359"/>
    <w:rsid w:val="00A554DB"/>
    <w:rsid w:val="00A55B1A"/>
    <w:rsid w:val="00A56032"/>
    <w:rsid w:val="00A56173"/>
    <w:rsid w:val="00A56213"/>
    <w:rsid w:val="00A568F2"/>
    <w:rsid w:val="00A5695E"/>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869"/>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0A2"/>
    <w:rsid w:val="00A65256"/>
    <w:rsid w:val="00A65460"/>
    <w:rsid w:val="00A655F1"/>
    <w:rsid w:val="00A65AB2"/>
    <w:rsid w:val="00A66053"/>
    <w:rsid w:val="00A660E9"/>
    <w:rsid w:val="00A661DF"/>
    <w:rsid w:val="00A662B9"/>
    <w:rsid w:val="00A663E1"/>
    <w:rsid w:val="00A66605"/>
    <w:rsid w:val="00A66857"/>
    <w:rsid w:val="00A669D3"/>
    <w:rsid w:val="00A66B95"/>
    <w:rsid w:val="00A6701E"/>
    <w:rsid w:val="00A67131"/>
    <w:rsid w:val="00A67286"/>
    <w:rsid w:val="00A674BB"/>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21A"/>
    <w:rsid w:val="00A73679"/>
    <w:rsid w:val="00A736D9"/>
    <w:rsid w:val="00A7372F"/>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B1"/>
    <w:rsid w:val="00A751C7"/>
    <w:rsid w:val="00A75409"/>
    <w:rsid w:val="00A7582F"/>
    <w:rsid w:val="00A75894"/>
    <w:rsid w:val="00A75ACC"/>
    <w:rsid w:val="00A76035"/>
    <w:rsid w:val="00A7606F"/>
    <w:rsid w:val="00A7661C"/>
    <w:rsid w:val="00A768E3"/>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0"/>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77C"/>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4DF0"/>
    <w:rsid w:val="00A950BD"/>
    <w:rsid w:val="00A9570B"/>
    <w:rsid w:val="00A957A0"/>
    <w:rsid w:val="00A95B29"/>
    <w:rsid w:val="00A96166"/>
    <w:rsid w:val="00A9681B"/>
    <w:rsid w:val="00A968C1"/>
    <w:rsid w:val="00A96A8B"/>
    <w:rsid w:val="00A96C85"/>
    <w:rsid w:val="00A96D86"/>
    <w:rsid w:val="00A96E71"/>
    <w:rsid w:val="00A97264"/>
    <w:rsid w:val="00A97470"/>
    <w:rsid w:val="00A9779E"/>
    <w:rsid w:val="00A97B9F"/>
    <w:rsid w:val="00A97BA3"/>
    <w:rsid w:val="00A97EE4"/>
    <w:rsid w:val="00AA0523"/>
    <w:rsid w:val="00AA0962"/>
    <w:rsid w:val="00AA0A01"/>
    <w:rsid w:val="00AA0A49"/>
    <w:rsid w:val="00AA0BCB"/>
    <w:rsid w:val="00AA0D45"/>
    <w:rsid w:val="00AA10CB"/>
    <w:rsid w:val="00AA1653"/>
    <w:rsid w:val="00AA17D9"/>
    <w:rsid w:val="00AA1C1F"/>
    <w:rsid w:val="00AA1E09"/>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33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40D"/>
    <w:rsid w:val="00AB173B"/>
    <w:rsid w:val="00AB1854"/>
    <w:rsid w:val="00AB1917"/>
    <w:rsid w:val="00AB19D4"/>
    <w:rsid w:val="00AB1A50"/>
    <w:rsid w:val="00AB1B90"/>
    <w:rsid w:val="00AB1F60"/>
    <w:rsid w:val="00AB1FEA"/>
    <w:rsid w:val="00AB21C3"/>
    <w:rsid w:val="00AB23B1"/>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07"/>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A16"/>
    <w:rsid w:val="00AC7BEE"/>
    <w:rsid w:val="00AC7F08"/>
    <w:rsid w:val="00AC7FB5"/>
    <w:rsid w:val="00AD0251"/>
    <w:rsid w:val="00AD0927"/>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4E2A"/>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A47"/>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3EF8"/>
    <w:rsid w:val="00AE44EF"/>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E7E2A"/>
    <w:rsid w:val="00AF00CB"/>
    <w:rsid w:val="00AF02C7"/>
    <w:rsid w:val="00AF03D4"/>
    <w:rsid w:val="00AF067B"/>
    <w:rsid w:val="00AF071A"/>
    <w:rsid w:val="00AF07B6"/>
    <w:rsid w:val="00AF08E4"/>
    <w:rsid w:val="00AF1459"/>
    <w:rsid w:val="00AF17A0"/>
    <w:rsid w:val="00AF1820"/>
    <w:rsid w:val="00AF19F0"/>
    <w:rsid w:val="00AF1ED7"/>
    <w:rsid w:val="00AF1F03"/>
    <w:rsid w:val="00AF1F4D"/>
    <w:rsid w:val="00AF1FA8"/>
    <w:rsid w:val="00AF2679"/>
    <w:rsid w:val="00AF27EE"/>
    <w:rsid w:val="00AF2846"/>
    <w:rsid w:val="00AF2CF5"/>
    <w:rsid w:val="00AF2E8A"/>
    <w:rsid w:val="00AF2F26"/>
    <w:rsid w:val="00AF3268"/>
    <w:rsid w:val="00AF3428"/>
    <w:rsid w:val="00AF3D2B"/>
    <w:rsid w:val="00AF3D74"/>
    <w:rsid w:val="00AF40B8"/>
    <w:rsid w:val="00AF46CD"/>
    <w:rsid w:val="00AF487D"/>
    <w:rsid w:val="00AF4E08"/>
    <w:rsid w:val="00AF5339"/>
    <w:rsid w:val="00AF5363"/>
    <w:rsid w:val="00AF5AD4"/>
    <w:rsid w:val="00AF5AD6"/>
    <w:rsid w:val="00AF5B52"/>
    <w:rsid w:val="00AF61A5"/>
    <w:rsid w:val="00AF62C3"/>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5"/>
    <w:rsid w:val="00B006ED"/>
    <w:rsid w:val="00B00A5A"/>
    <w:rsid w:val="00B00AE6"/>
    <w:rsid w:val="00B012CD"/>
    <w:rsid w:val="00B01389"/>
    <w:rsid w:val="00B0176E"/>
    <w:rsid w:val="00B01885"/>
    <w:rsid w:val="00B01AD4"/>
    <w:rsid w:val="00B01E54"/>
    <w:rsid w:val="00B02964"/>
    <w:rsid w:val="00B02E69"/>
    <w:rsid w:val="00B03038"/>
    <w:rsid w:val="00B0305D"/>
    <w:rsid w:val="00B030D2"/>
    <w:rsid w:val="00B032C9"/>
    <w:rsid w:val="00B035BE"/>
    <w:rsid w:val="00B039EB"/>
    <w:rsid w:val="00B039FB"/>
    <w:rsid w:val="00B03BD2"/>
    <w:rsid w:val="00B03BFE"/>
    <w:rsid w:val="00B04106"/>
    <w:rsid w:val="00B042F1"/>
    <w:rsid w:val="00B0446A"/>
    <w:rsid w:val="00B04659"/>
    <w:rsid w:val="00B0564B"/>
    <w:rsid w:val="00B0574A"/>
    <w:rsid w:val="00B058A8"/>
    <w:rsid w:val="00B05ABA"/>
    <w:rsid w:val="00B060A5"/>
    <w:rsid w:val="00B0610E"/>
    <w:rsid w:val="00B0678C"/>
    <w:rsid w:val="00B06806"/>
    <w:rsid w:val="00B069E9"/>
    <w:rsid w:val="00B070D3"/>
    <w:rsid w:val="00B0713F"/>
    <w:rsid w:val="00B07519"/>
    <w:rsid w:val="00B07609"/>
    <w:rsid w:val="00B07999"/>
    <w:rsid w:val="00B07B89"/>
    <w:rsid w:val="00B10305"/>
    <w:rsid w:val="00B10C52"/>
    <w:rsid w:val="00B11772"/>
    <w:rsid w:val="00B117AD"/>
    <w:rsid w:val="00B11DB8"/>
    <w:rsid w:val="00B11E41"/>
    <w:rsid w:val="00B11FDF"/>
    <w:rsid w:val="00B121E1"/>
    <w:rsid w:val="00B123DF"/>
    <w:rsid w:val="00B129D5"/>
    <w:rsid w:val="00B12A3C"/>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3F5"/>
    <w:rsid w:val="00B15693"/>
    <w:rsid w:val="00B15930"/>
    <w:rsid w:val="00B15B8E"/>
    <w:rsid w:val="00B15DE5"/>
    <w:rsid w:val="00B160B8"/>
    <w:rsid w:val="00B163FF"/>
    <w:rsid w:val="00B16C05"/>
    <w:rsid w:val="00B16F38"/>
    <w:rsid w:val="00B17292"/>
    <w:rsid w:val="00B17AEF"/>
    <w:rsid w:val="00B17D9E"/>
    <w:rsid w:val="00B17E88"/>
    <w:rsid w:val="00B200CB"/>
    <w:rsid w:val="00B2022C"/>
    <w:rsid w:val="00B20BF3"/>
    <w:rsid w:val="00B21135"/>
    <w:rsid w:val="00B21450"/>
    <w:rsid w:val="00B2195D"/>
    <w:rsid w:val="00B21D98"/>
    <w:rsid w:val="00B222D3"/>
    <w:rsid w:val="00B22628"/>
    <w:rsid w:val="00B22A05"/>
    <w:rsid w:val="00B22D7E"/>
    <w:rsid w:val="00B22E9C"/>
    <w:rsid w:val="00B2307F"/>
    <w:rsid w:val="00B23169"/>
    <w:rsid w:val="00B238A3"/>
    <w:rsid w:val="00B23A04"/>
    <w:rsid w:val="00B23B04"/>
    <w:rsid w:val="00B2404D"/>
    <w:rsid w:val="00B24248"/>
    <w:rsid w:val="00B24455"/>
    <w:rsid w:val="00B2455D"/>
    <w:rsid w:val="00B24656"/>
    <w:rsid w:val="00B24907"/>
    <w:rsid w:val="00B24A85"/>
    <w:rsid w:val="00B24AD8"/>
    <w:rsid w:val="00B24AFF"/>
    <w:rsid w:val="00B24BD0"/>
    <w:rsid w:val="00B250BD"/>
    <w:rsid w:val="00B250CC"/>
    <w:rsid w:val="00B25336"/>
    <w:rsid w:val="00B25560"/>
    <w:rsid w:val="00B25A9B"/>
    <w:rsid w:val="00B25F16"/>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4E9"/>
    <w:rsid w:val="00B30B12"/>
    <w:rsid w:val="00B30B78"/>
    <w:rsid w:val="00B30C34"/>
    <w:rsid w:val="00B30DE1"/>
    <w:rsid w:val="00B30F87"/>
    <w:rsid w:val="00B3105F"/>
    <w:rsid w:val="00B318CE"/>
    <w:rsid w:val="00B3193D"/>
    <w:rsid w:val="00B3193E"/>
    <w:rsid w:val="00B31950"/>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43C"/>
    <w:rsid w:val="00B44B23"/>
    <w:rsid w:val="00B44B40"/>
    <w:rsid w:val="00B44CE0"/>
    <w:rsid w:val="00B44E73"/>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9C8"/>
    <w:rsid w:val="00B50BD2"/>
    <w:rsid w:val="00B50BFB"/>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48F"/>
    <w:rsid w:val="00B5594D"/>
    <w:rsid w:val="00B55A03"/>
    <w:rsid w:val="00B55B93"/>
    <w:rsid w:val="00B55C66"/>
    <w:rsid w:val="00B561D4"/>
    <w:rsid w:val="00B5630E"/>
    <w:rsid w:val="00B56449"/>
    <w:rsid w:val="00B564C1"/>
    <w:rsid w:val="00B566A5"/>
    <w:rsid w:val="00B56709"/>
    <w:rsid w:val="00B567E2"/>
    <w:rsid w:val="00B569D2"/>
    <w:rsid w:val="00B571B5"/>
    <w:rsid w:val="00B5741D"/>
    <w:rsid w:val="00B57619"/>
    <w:rsid w:val="00B578F9"/>
    <w:rsid w:val="00B57E74"/>
    <w:rsid w:val="00B600EA"/>
    <w:rsid w:val="00B605E4"/>
    <w:rsid w:val="00B60BA6"/>
    <w:rsid w:val="00B60C7F"/>
    <w:rsid w:val="00B60DAD"/>
    <w:rsid w:val="00B60E0B"/>
    <w:rsid w:val="00B6138C"/>
    <w:rsid w:val="00B6148D"/>
    <w:rsid w:val="00B61490"/>
    <w:rsid w:val="00B614AE"/>
    <w:rsid w:val="00B61CE5"/>
    <w:rsid w:val="00B61D12"/>
    <w:rsid w:val="00B61E36"/>
    <w:rsid w:val="00B62072"/>
    <w:rsid w:val="00B6211A"/>
    <w:rsid w:val="00B62161"/>
    <w:rsid w:val="00B62509"/>
    <w:rsid w:val="00B629B5"/>
    <w:rsid w:val="00B62F74"/>
    <w:rsid w:val="00B62FFF"/>
    <w:rsid w:val="00B6321D"/>
    <w:rsid w:val="00B63476"/>
    <w:rsid w:val="00B637F4"/>
    <w:rsid w:val="00B63B22"/>
    <w:rsid w:val="00B63B90"/>
    <w:rsid w:val="00B64092"/>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65"/>
    <w:rsid w:val="00B67B98"/>
    <w:rsid w:val="00B67D4F"/>
    <w:rsid w:val="00B67F2C"/>
    <w:rsid w:val="00B701CB"/>
    <w:rsid w:val="00B7090E"/>
    <w:rsid w:val="00B70B18"/>
    <w:rsid w:val="00B70F4D"/>
    <w:rsid w:val="00B71015"/>
    <w:rsid w:val="00B71170"/>
    <w:rsid w:val="00B71656"/>
    <w:rsid w:val="00B71812"/>
    <w:rsid w:val="00B7187A"/>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608"/>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643"/>
    <w:rsid w:val="00B929CC"/>
    <w:rsid w:val="00B92D30"/>
    <w:rsid w:val="00B932B6"/>
    <w:rsid w:val="00B93849"/>
    <w:rsid w:val="00B93A7A"/>
    <w:rsid w:val="00B94017"/>
    <w:rsid w:val="00B9468A"/>
    <w:rsid w:val="00B949FA"/>
    <w:rsid w:val="00B94A54"/>
    <w:rsid w:val="00B94A5E"/>
    <w:rsid w:val="00B94F44"/>
    <w:rsid w:val="00B950D7"/>
    <w:rsid w:val="00B9516F"/>
    <w:rsid w:val="00B95710"/>
    <w:rsid w:val="00B957DE"/>
    <w:rsid w:val="00B95A23"/>
    <w:rsid w:val="00B95A9C"/>
    <w:rsid w:val="00B95CAB"/>
    <w:rsid w:val="00B95DEA"/>
    <w:rsid w:val="00B95F3A"/>
    <w:rsid w:val="00B95F52"/>
    <w:rsid w:val="00B960C9"/>
    <w:rsid w:val="00B961A9"/>
    <w:rsid w:val="00B961EC"/>
    <w:rsid w:val="00B964DB"/>
    <w:rsid w:val="00B9650F"/>
    <w:rsid w:val="00B9682A"/>
    <w:rsid w:val="00B96895"/>
    <w:rsid w:val="00B96A23"/>
    <w:rsid w:val="00B96C46"/>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495"/>
    <w:rsid w:val="00BA450C"/>
    <w:rsid w:val="00BA45EC"/>
    <w:rsid w:val="00BA4780"/>
    <w:rsid w:val="00BA4ABE"/>
    <w:rsid w:val="00BA4B44"/>
    <w:rsid w:val="00BA501A"/>
    <w:rsid w:val="00BA5ADE"/>
    <w:rsid w:val="00BA6030"/>
    <w:rsid w:val="00BA6411"/>
    <w:rsid w:val="00BA6682"/>
    <w:rsid w:val="00BA6ACE"/>
    <w:rsid w:val="00BA6D8A"/>
    <w:rsid w:val="00BA6DCA"/>
    <w:rsid w:val="00BA6FFD"/>
    <w:rsid w:val="00BA71C2"/>
    <w:rsid w:val="00BA720E"/>
    <w:rsid w:val="00BA7278"/>
    <w:rsid w:val="00BA74E5"/>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A93"/>
    <w:rsid w:val="00BC7D56"/>
    <w:rsid w:val="00BD05C4"/>
    <w:rsid w:val="00BD0A37"/>
    <w:rsid w:val="00BD0C16"/>
    <w:rsid w:val="00BD1A69"/>
    <w:rsid w:val="00BD2146"/>
    <w:rsid w:val="00BD2360"/>
    <w:rsid w:val="00BD26CD"/>
    <w:rsid w:val="00BD276F"/>
    <w:rsid w:val="00BD2CD7"/>
    <w:rsid w:val="00BD2D40"/>
    <w:rsid w:val="00BD2DC4"/>
    <w:rsid w:val="00BD2EFA"/>
    <w:rsid w:val="00BD2F41"/>
    <w:rsid w:val="00BD2FB6"/>
    <w:rsid w:val="00BD32B3"/>
    <w:rsid w:val="00BD38D0"/>
    <w:rsid w:val="00BD39F5"/>
    <w:rsid w:val="00BD4148"/>
    <w:rsid w:val="00BD43D0"/>
    <w:rsid w:val="00BD4C63"/>
    <w:rsid w:val="00BD5245"/>
    <w:rsid w:val="00BD52DA"/>
    <w:rsid w:val="00BD5490"/>
    <w:rsid w:val="00BD5609"/>
    <w:rsid w:val="00BD5784"/>
    <w:rsid w:val="00BD5826"/>
    <w:rsid w:val="00BD5DA4"/>
    <w:rsid w:val="00BD6060"/>
    <w:rsid w:val="00BD617F"/>
    <w:rsid w:val="00BD62F3"/>
    <w:rsid w:val="00BD6589"/>
    <w:rsid w:val="00BD666D"/>
    <w:rsid w:val="00BD6BBC"/>
    <w:rsid w:val="00BD6EAD"/>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2F3D"/>
    <w:rsid w:val="00BE37C1"/>
    <w:rsid w:val="00BE37F4"/>
    <w:rsid w:val="00BE3E1C"/>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00"/>
    <w:rsid w:val="00BF005D"/>
    <w:rsid w:val="00BF062F"/>
    <w:rsid w:val="00BF0948"/>
    <w:rsid w:val="00BF0AD9"/>
    <w:rsid w:val="00BF0D5E"/>
    <w:rsid w:val="00BF0E08"/>
    <w:rsid w:val="00BF0EB8"/>
    <w:rsid w:val="00BF0FA5"/>
    <w:rsid w:val="00BF1464"/>
    <w:rsid w:val="00BF15E5"/>
    <w:rsid w:val="00BF1B26"/>
    <w:rsid w:val="00BF1C88"/>
    <w:rsid w:val="00BF215F"/>
    <w:rsid w:val="00BF2409"/>
    <w:rsid w:val="00BF25E1"/>
    <w:rsid w:val="00BF2682"/>
    <w:rsid w:val="00BF26A4"/>
    <w:rsid w:val="00BF29C5"/>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4F4"/>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29"/>
    <w:rsid w:val="00C077DA"/>
    <w:rsid w:val="00C0795A"/>
    <w:rsid w:val="00C07E43"/>
    <w:rsid w:val="00C07F5A"/>
    <w:rsid w:val="00C10013"/>
    <w:rsid w:val="00C1014D"/>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2EB2"/>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5E00"/>
    <w:rsid w:val="00C1603C"/>
    <w:rsid w:val="00C1615B"/>
    <w:rsid w:val="00C164A2"/>
    <w:rsid w:val="00C16A85"/>
    <w:rsid w:val="00C16BF8"/>
    <w:rsid w:val="00C16F89"/>
    <w:rsid w:val="00C170FC"/>
    <w:rsid w:val="00C1795E"/>
    <w:rsid w:val="00C17F04"/>
    <w:rsid w:val="00C17F52"/>
    <w:rsid w:val="00C20147"/>
    <w:rsid w:val="00C204C9"/>
    <w:rsid w:val="00C208E6"/>
    <w:rsid w:val="00C20BE3"/>
    <w:rsid w:val="00C21220"/>
    <w:rsid w:val="00C212BE"/>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65A7"/>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6"/>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368"/>
    <w:rsid w:val="00C5651B"/>
    <w:rsid w:val="00C56719"/>
    <w:rsid w:val="00C56D45"/>
    <w:rsid w:val="00C56FCA"/>
    <w:rsid w:val="00C57131"/>
    <w:rsid w:val="00C57174"/>
    <w:rsid w:val="00C5729A"/>
    <w:rsid w:val="00C57521"/>
    <w:rsid w:val="00C5754F"/>
    <w:rsid w:val="00C57B3B"/>
    <w:rsid w:val="00C57DE5"/>
    <w:rsid w:val="00C57F01"/>
    <w:rsid w:val="00C57F33"/>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691"/>
    <w:rsid w:val="00C66707"/>
    <w:rsid w:val="00C66859"/>
    <w:rsid w:val="00C67110"/>
    <w:rsid w:val="00C671F0"/>
    <w:rsid w:val="00C673E3"/>
    <w:rsid w:val="00C6760C"/>
    <w:rsid w:val="00C676F3"/>
    <w:rsid w:val="00C677F2"/>
    <w:rsid w:val="00C67886"/>
    <w:rsid w:val="00C678A8"/>
    <w:rsid w:val="00C67B02"/>
    <w:rsid w:val="00C701D8"/>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DD3"/>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922"/>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17"/>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CDE"/>
    <w:rsid w:val="00C93D0F"/>
    <w:rsid w:val="00C93E42"/>
    <w:rsid w:val="00C93F04"/>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376"/>
    <w:rsid w:val="00C9772C"/>
    <w:rsid w:val="00C97819"/>
    <w:rsid w:val="00CA06D4"/>
    <w:rsid w:val="00CA08A5"/>
    <w:rsid w:val="00CA08EE"/>
    <w:rsid w:val="00CA097E"/>
    <w:rsid w:val="00CA0C6E"/>
    <w:rsid w:val="00CA0F2D"/>
    <w:rsid w:val="00CA1537"/>
    <w:rsid w:val="00CA1DD0"/>
    <w:rsid w:val="00CA23C0"/>
    <w:rsid w:val="00CA25BD"/>
    <w:rsid w:val="00CA25D3"/>
    <w:rsid w:val="00CA26FD"/>
    <w:rsid w:val="00CA2821"/>
    <w:rsid w:val="00CA2AD9"/>
    <w:rsid w:val="00CA2D28"/>
    <w:rsid w:val="00CA34B6"/>
    <w:rsid w:val="00CA35F6"/>
    <w:rsid w:val="00CA3616"/>
    <w:rsid w:val="00CA3B71"/>
    <w:rsid w:val="00CA3D87"/>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2ECC"/>
    <w:rsid w:val="00CB30A1"/>
    <w:rsid w:val="00CB32C0"/>
    <w:rsid w:val="00CB347F"/>
    <w:rsid w:val="00CB34CC"/>
    <w:rsid w:val="00CB38B2"/>
    <w:rsid w:val="00CB391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B7E6D"/>
    <w:rsid w:val="00CC004E"/>
    <w:rsid w:val="00CC0061"/>
    <w:rsid w:val="00CC0649"/>
    <w:rsid w:val="00CC07A0"/>
    <w:rsid w:val="00CC0BB4"/>
    <w:rsid w:val="00CC1064"/>
    <w:rsid w:val="00CC1698"/>
    <w:rsid w:val="00CC1A54"/>
    <w:rsid w:val="00CC22B0"/>
    <w:rsid w:val="00CC29E9"/>
    <w:rsid w:val="00CC3099"/>
    <w:rsid w:val="00CC3275"/>
    <w:rsid w:val="00CC35B8"/>
    <w:rsid w:val="00CC3A63"/>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6BE4"/>
    <w:rsid w:val="00CC70EE"/>
    <w:rsid w:val="00CC72E0"/>
    <w:rsid w:val="00CC76DB"/>
    <w:rsid w:val="00CC77E4"/>
    <w:rsid w:val="00CC7C13"/>
    <w:rsid w:val="00CC7E17"/>
    <w:rsid w:val="00CD01A4"/>
    <w:rsid w:val="00CD02D7"/>
    <w:rsid w:val="00CD03AB"/>
    <w:rsid w:val="00CD04A6"/>
    <w:rsid w:val="00CD067F"/>
    <w:rsid w:val="00CD10FD"/>
    <w:rsid w:val="00CD16AA"/>
    <w:rsid w:val="00CD18EA"/>
    <w:rsid w:val="00CD1F9C"/>
    <w:rsid w:val="00CD1FD2"/>
    <w:rsid w:val="00CD2414"/>
    <w:rsid w:val="00CD25DE"/>
    <w:rsid w:val="00CD279A"/>
    <w:rsid w:val="00CD312D"/>
    <w:rsid w:val="00CD37CD"/>
    <w:rsid w:val="00CD3835"/>
    <w:rsid w:val="00CD3CFD"/>
    <w:rsid w:val="00CD3D86"/>
    <w:rsid w:val="00CD4439"/>
    <w:rsid w:val="00CD4489"/>
    <w:rsid w:val="00CD49F3"/>
    <w:rsid w:val="00CD4ADB"/>
    <w:rsid w:val="00CD5018"/>
    <w:rsid w:val="00CD5057"/>
    <w:rsid w:val="00CD5C76"/>
    <w:rsid w:val="00CD5FD2"/>
    <w:rsid w:val="00CD6391"/>
    <w:rsid w:val="00CD64C5"/>
    <w:rsid w:val="00CD6513"/>
    <w:rsid w:val="00CD652E"/>
    <w:rsid w:val="00CD6B1A"/>
    <w:rsid w:val="00CD6CE0"/>
    <w:rsid w:val="00CD6DA0"/>
    <w:rsid w:val="00CD7749"/>
    <w:rsid w:val="00CD7934"/>
    <w:rsid w:val="00CE0AE3"/>
    <w:rsid w:val="00CE0BD4"/>
    <w:rsid w:val="00CE0C87"/>
    <w:rsid w:val="00CE0EEB"/>
    <w:rsid w:val="00CE1DB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995"/>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2B"/>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458"/>
    <w:rsid w:val="00D0151D"/>
    <w:rsid w:val="00D01882"/>
    <w:rsid w:val="00D01B3F"/>
    <w:rsid w:val="00D01CAF"/>
    <w:rsid w:val="00D01E2A"/>
    <w:rsid w:val="00D01EC5"/>
    <w:rsid w:val="00D01F5F"/>
    <w:rsid w:val="00D02034"/>
    <w:rsid w:val="00D021A2"/>
    <w:rsid w:val="00D0228B"/>
    <w:rsid w:val="00D023DE"/>
    <w:rsid w:val="00D02634"/>
    <w:rsid w:val="00D02779"/>
    <w:rsid w:val="00D029C1"/>
    <w:rsid w:val="00D02BCD"/>
    <w:rsid w:val="00D02BCF"/>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4C8"/>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7FD"/>
    <w:rsid w:val="00D138C3"/>
    <w:rsid w:val="00D13B06"/>
    <w:rsid w:val="00D14A3D"/>
    <w:rsid w:val="00D14B45"/>
    <w:rsid w:val="00D15572"/>
    <w:rsid w:val="00D157FB"/>
    <w:rsid w:val="00D158E8"/>
    <w:rsid w:val="00D15DAF"/>
    <w:rsid w:val="00D15E54"/>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3B3"/>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8F1"/>
    <w:rsid w:val="00D32D57"/>
    <w:rsid w:val="00D33149"/>
    <w:rsid w:val="00D33180"/>
    <w:rsid w:val="00D3375D"/>
    <w:rsid w:val="00D337D3"/>
    <w:rsid w:val="00D33D18"/>
    <w:rsid w:val="00D33E10"/>
    <w:rsid w:val="00D33E15"/>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364"/>
    <w:rsid w:val="00D43460"/>
    <w:rsid w:val="00D43A1F"/>
    <w:rsid w:val="00D43A42"/>
    <w:rsid w:val="00D440F2"/>
    <w:rsid w:val="00D44391"/>
    <w:rsid w:val="00D444E5"/>
    <w:rsid w:val="00D4465F"/>
    <w:rsid w:val="00D44993"/>
    <w:rsid w:val="00D44C20"/>
    <w:rsid w:val="00D44E94"/>
    <w:rsid w:val="00D44F83"/>
    <w:rsid w:val="00D4575E"/>
    <w:rsid w:val="00D45FD5"/>
    <w:rsid w:val="00D465E3"/>
    <w:rsid w:val="00D468E8"/>
    <w:rsid w:val="00D468F0"/>
    <w:rsid w:val="00D46C8E"/>
    <w:rsid w:val="00D46CEB"/>
    <w:rsid w:val="00D46EE1"/>
    <w:rsid w:val="00D470DB"/>
    <w:rsid w:val="00D473C4"/>
    <w:rsid w:val="00D47405"/>
    <w:rsid w:val="00D47723"/>
    <w:rsid w:val="00D47FB9"/>
    <w:rsid w:val="00D500C2"/>
    <w:rsid w:val="00D50479"/>
    <w:rsid w:val="00D504DF"/>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85A"/>
    <w:rsid w:val="00D52CDE"/>
    <w:rsid w:val="00D52FD4"/>
    <w:rsid w:val="00D537B7"/>
    <w:rsid w:val="00D53805"/>
    <w:rsid w:val="00D53A32"/>
    <w:rsid w:val="00D54202"/>
    <w:rsid w:val="00D54A6A"/>
    <w:rsid w:val="00D54F02"/>
    <w:rsid w:val="00D5526C"/>
    <w:rsid w:val="00D55990"/>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0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866"/>
    <w:rsid w:val="00D70C0D"/>
    <w:rsid w:val="00D71099"/>
    <w:rsid w:val="00D716D6"/>
    <w:rsid w:val="00D719E2"/>
    <w:rsid w:val="00D71CD6"/>
    <w:rsid w:val="00D72477"/>
    <w:rsid w:val="00D72779"/>
    <w:rsid w:val="00D72BF7"/>
    <w:rsid w:val="00D72D58"/>
    <w:rsid w:val="00D730FE"/>
    <w:rsid w:val="00D73385"/>
    <w:rsid w:val="00D734F5"/>
    <w:rsid w:val="00D74907"/>
    <w:rsid w:val="00D749A2"/>
    <w:rsid w:val="00D74A7B"/>
    <w:rsid w:val="00D74AB6"/>
    <w:rsid w:val="00D74C5E"/>
    <w:rsid w:val="00D75342"/>
    <w:rsid w:val="00D75597"/>
    <w:rsid w:val="00D75735"/>
    <w:rsid w:val="00D758FC"/>
    <w:rsid w:val="00D75B30"/>
    <w:rsid w:val="00D75CCA"/>
    <w:rsid w:val="00D75DB9"/>
    <w:rsid w:val="00D7625D"/>
    <w:rsid w:val="00D765BF"/>
    <w:rsid w:val="00D76F74"/>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CEF"/>
    <w:rsid w:val="00D85E0E"/>
    <w:rsid w:val="00D86387"/>
    <w:rsid w:val="00D863E5"/>
    <w:rsid w:val="00D86481"/>
    <w:rsid w:val="00D864F8"/>
    <w:rsid w:val="00D865B5"/>
    <w:rsid w:val="00D8670A"/>
    <w:rsid w:val="00D86CE0"/>
    <w:rsid w:val="00D872BC"/>
    <w:rsid w:val="00D87354"/>
    <w:rsid w:val="00D874F0"/>
    <w:rsid w:val="00D877E3"/>
    <w:rsid w:val="00D87866"/>
    <w:rsid w:val="00D878A9"/>
    <w:rsid w:val="00D878BE"/>
    <w:rsid w:val="00D87CCC"/>
    <w:rsid w:val="00D90174"/>
    <w:rsid w:val="00D901FD"/>
    <w:rsid w:val="00D90215"/>
    <w:rsid w:val="00D90BAC"/>
    <w:rsid w:val="00D9110E"/>
    <w:rsid w:val="00D911E5"/>
    <w:rsid w:val="00D9191B"/>
    <w:rsid w:val="00D91BA4"/>
    <w:rsid w:val="00D91EB5"/>
    <w:rsid w:val="00D921BB"/>
    <w:rsid w:val="00D92348"/>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152"/>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1DE9"/>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221"/>
    <w:rsid w:val="00DB75FF"/>
    <w:rsid w:val="00DB784D"/>
    <w:rsid w:val="00DB785B"/>
    <w:rsid w:val="00DB786C"/>
    <w:rsid w:val="00DB7C22"/>
    <w:rsid w:val="00DB7CD9"/>
    <w:rsid w:val="00DB7DC6"/>
    <w:rsid w:val="00DB7F70"/>
    <w:rsid w:val="00DC060A"/>
    <w:rsid w:val="00DC0BF0"/>
    <w:rsid w:val="00DC0E84"/>
    <w:rsid w:val="00DC10CA"/>
    <w:rsid w:val="00DC1684"/>
    <w:rsid w:val="00DC1706"/>
    <w:rsid w:val="00DC1A2C"/>
    <w:rsid w:val="00DC1F32"/>
    <w:rsid w:val="00DC1F5A"/>
    <w:rsid w:val="00DC22D8"/>
    <w:rsid w:val="00DC25E0"/>
    <w:rsid w:val="00DC2832"/>
    <w:rsid w:val="00DC2951"/>
    <w:rsid w:val="00DC2AAC"/>
    <w:rsid w:val="00DC2BC4"/>
    <w:rsid w:val="00DC2BF6"/>
    <w:rsid w:val="00DC2DCB"/>
    <w:rsid w:val="00DC2FDA"/>
    <w:rsid w:val="00DC3011"/>
    <w:rsid w:val="00DC323D"/>
    <w:rsid w:val="00DC3311"/>
    <w:rsid w:val="00DC33D7"/>
    <w:rsid w:val="00DC36EC"/>
    <w:rsid w:val="00DC390C"/>
    <w:rsid w:val="00DC3D78"/>
    <w:rsid w:val="00DC3F5C"/>
    <w:rsid w:val="00DC413C"/>
    <w:rsid w:val="00DC4352"/>
    <w:rsid w:val="00DC4AF2"/>
    <w:rsid w:val="00DC4D21"/>
    <w:rsid w:val="00DC4E27"/>
    <w:rsid w:val="00DC524A"/>
    <w:rsid w:val="00DC5282"/>
    <w:rsid w:val="00DC5378"/>
    <w:rsid w:val="00DC5511"/>
    <w:rsid w:val="00DC5773"/>
    <w:rsid w:val="00DC5D08"/>
    <w:rsid w:val="00DC5F81"/>
    <w:rsid w:val="00DC60C3"/>
    <w:rsid w:val="00DC641B"/>
    <w:rsid w:val="00DC6C56"/>
    <w:rsid w:val="00DC6CEC"/>
    <w:rsid w:val="00DC6D20"/>
    <w:rsid w:val="00DC6E2D"/>
    <w:rsid w:val="00DC7006"/>
    <w:rsid w:val="00DC73A8"/>
    <w:rsid w:val="00DC7954"/>
    <w:rsid w:val="00DC7A75"/>
    <w:rsid w:val="00DC7B2C"/>
    <w:rsid w:val="00DC7BA2"/>
    <w:rsid w:val="00DC7F78"/>
    <w:rsid w:val="00DD010F"/>
    <w:rsid w:val="00DD013A"/>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39F8"/>
    <w:rsid w:val="00DD417B"/>
    <w:rsid w:val="00DD419C"/>
    <w:rsid w:val="00DD42CA"/>
    <w:rsid w:val="00DD438B"/>
    <w:rsid w:val="00DD46D0"/>
    <w:rsid w:val="00DD4958"/>
    <w:rsid w:val="00DD4A85"/>
    <w:rsid w:val="00DD4B96"/>
    <w:rsid w:val="00DD4BAA"/>
    <w:rsid w:val="00DD4CF5"/>
    <w:rsid w:val="00DD4D70"/>
    <w:rsid w:val="00DD4FA1"/>
    <w:rsid w:val="00DD55C0"/>
    <w:rsid w:val="00DD5B47"/>
    <w:rsid w:val="00DD5BB3"/>
    <w:rsid w:val="00DD6311"/>
    <w:rsid w:val="00DD6A22"/>
    <w:rsid w:val="00DD746A"/>
    <w:rsid w:val="00DD77F5"/>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BB6"/>
    <w:rsid w:val="00DE2C9D"/>
    <w:rsid w:val="00DE3120"/>
    <w:rsid w:val="00DE37CD"/>
    <w:rsid w:val="00DE3B47"/>
    <w:rsid w:val="00DE3CA5"/>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E7F60"/>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4F16"/>
    <w:rsid w:val="00DF501B"/>
    <w:rsid w:val="00DF5758"/>
    <w:rsid w:val="00DF5970"/>
    <w:rsid w:val="00DF5ACE"/>
    <w:rsid w:val="00DF5BF3"/>
    <w:rsid w:val="00DF5CF7"/>
    <w:rsid w:val="00DF6420"/>
    <w:rsid w:val="00DF6D55"/>
    <w:rsid w:val="00DF6F68"/>
    <w:rsid w:val="00DF7275"/>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CED"/>
    <w:rsid w:val="00E02DBF"/>
    <w:rsid w:val="00E0333A"/>
    <w:rsid w:val="00E0339E"/>
    <w:rsid w:val="00E038F7"/>
    <w:rsid w:val="00E03B1E"/>
    <w:rsid w:val="00E04265"/>
    <w:rsid w:val="00E044DB"/>
    <w:rsid w:val="00E0487F"/>
    <w:rsid w:val="00E04DDD"/>
    <w:rsid w:val="00E04EA7"/>
    <w:rsid w:val="00E055F7"/>
    <w:rsid w:val="00E05954"/>
    <w:rsid w:val="00E0629C"/>
    <w:rsid w:val="00E06336"/>
    <w:rsid w:val="00E065F3"/>
    <w:rsid w:val="00E06870"/>
    <w:rsid w:val="00E06CA8"/>
    <w:rsid w:val="00E06D31"/>
    <w:rsid w:val="00E06D57"/>
    <w:rsid w:val="00E06D5C"/>
    <w:rsid w:val="00E06E66"/>
    <w:rsid w:val="00E0702E"/>
    <w:rsid w:val="00E075A3"/>
    <w:rsid w:val="00E07DF8"/>
    <w:rsid w:val="00E100C5"/>
    <w:rsid w:val="00E101F1"/>
    <w:rsid w:val="00E1031B"/>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6D6"/>
    <w:rsid w:val="00E1485D"/>
    <w:rsid w:val="00E148B7"/>
    <w:rsid w:val="00E14A20"/>
    <w:rsid w:val="00E150DB"/>
    <w:rsid w:val="00E15920"/>
    <w:rsid w:val="00E15CE9"/>
    <w:rsid w:val="00E15E74"/>
    <w:rsid w:val="00E1619E"/>
    <w:rsid w:val="00E163B6"/>
    <w:rsid w:val="00E16400"/>
    <w:rsid w:val="00E16497"/>
    <w:rsid w:val="00E16754"/>
    <w:rsid w:val="00E16FF0"/>
    <w:rsid w:val="00E171BA"/>
    <w:rsid w:val="00E17351"/>
    <w:rsid w:val="00E1743A"/>
    <w:rsid w:val="00E17903"/>
    <w:rsid w:val="00E17AD9"/>
    <w:rsid w:val="00E17BDC"/>
    <w:rsid w:val="00E2011F"/>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589"/>
    <w:rsid w:val="00E24917"/>
    <w:rsid w:val="00E2499B"/>
    <w:rsid w:val="00E24CF7"/>
    <w:rsid w:val="00E2520E"/>
    <w:rsid w:val="00E2554D"/>
    <w:rsid w:val="00E258C1"/>
    <w:rsid w:val="00E25C4D"/>
    <w:rsid w:val="00E25CFA"/>
    <w:rsid w:val="00E261BE"/>
    <w:rsid w:val="00E26949"/>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6C3"/>
    <w:rsid w:val="00E31CC2"/>
    <w:rsid w:val="00E31D81"/>
    <w:rsid w:val="00E32238"/>
    <w:rsid w:val="00E3231D"/>
    <w:rsid w:val="00E3252F"/>
    <w:rsid w:val="00E32999"/>
    <w:rsid w:val="00E329BE"/>
    <w:rsid w:val="00E32A8C"/>
    <w:rsid w:val="00E32C59"/>
    <w:rsid w:val="00E32E5A"/>
    <w:rsid w:val="00E32F56"/>
    <w:rsid w:val="00E33187"/>
    <w:rsid w:val="00E331C1"/>
    <w:rsid w:val="00E33343"/>
    <w:rsid w:val="00E336E1"/>
    <w:rsid w:val="00E336F4"/>
    <w:rsid w:val="00E336F5"/>
    <w:rsid w:val="00E33A77"/>
    <w:rsid w:val="00E33AC5"/>
    <w:rsid w:val="00E33C42"/>
    <w:rsid w:val="00E341E8"/>
    <w:rsid w:val="00E34299"/>
    <w:rsid w:val="00E3441B"/>
    <w:rsid w:val="00E34A44"/>
    <w:rsid w:val="00E34C34"/>
    <w:rsid w:val="00E34E80"/>
    <w:rsid w:val="00E352F3"/>
    <w:rsid w:val="00E353BC"/>
    <w:rsid w:val="00E35BB2"/>
    <w:rsid w:val="00E35F82"/>
    <w:rsid w:val="00E36555"/>
    <w:rsid w:val="00E36598"/>
    <w:rsid w:val="00E36830"/>
    <w:rsid w:val="00E3722B"/>
    <w:rsid w:val="00E3758F"/>
    <w:rsid w:val="00E37649"/>
    <w:rsid w:val="00E376E4"/>
    <w:rsid w:val="00E37710"/>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3FC0"/>
    <w:rsid w:val="00E441F7"/>
    <w:rsid w:val="00E4457B"/>
    <w:rsid w:val="00E44724"/>
    <w:rsid w:val="00E44AAF"/>
    <w:rsid w:val="00E45724"/>
    <w:rsid w:val="00E45C0C"/>
    <w:rsid w:val="00E45E3E"/>
    <w:rsid w:val="00E462D2"/>
    <w:rsid w:val="00E46934"/>
    <w:rsid w:val="00E4698A"/>
    <w:rsid w:val="00E46A61"/>
    <w:rsid w:val="00E46D2E"/>
    <w:rsid w:val="00E471E9"/>
    <w:rsid w:val="00E47280"/>
    <w:rsid w:val="00E472C6"/>
    <w:rsid w:val="00E4747E"/>
    <w:rsid w:val="00E50282"/>
    <w:rsid w:val="00E504BC"/>
    <w:rsid w:val="00E50611"/>
    <w:rsid w:val="00E5105F"/>
    <w:rsid w:val="00E5172D"/>
    <w:rsid w:val="00E51AE0"/>
    <w:rsid w:val="00E51AE5"/>
    <w:rsid w:val="00E51F24"/>
    <w:rsid w:val="00E52014"/>
    <w:rsid w:val="00E520C7"/>
    <w:rsid w:val="00E521DD"/>
    <w:rsid w:val="00E5222E"/>
    <w:rsid w:val="00E5239F"/>
    <w:rsid w:val="00E52449"/>
    <w:rsid w:val="00E52571"/>
    <w:rsid w:val="00E525E6"/>
    <w:rsid w:val="00E52763"/>
    <w:rsid w:val="00E52815"/>
    <w:rsid w:val="00E52A1B"/>
    <w:rsid w:val="00E52FDE"/>
    <w:rsid w:val="00E5329E"/>
    <w:rsid w:val="00E532A7"/>
    <w:rsid w:val="00E536AE"/>
    <w:rsid w:val="00E53A77"/>
    <w:rsid w:val="00E53CA5"/>
    <w:rsid w:val="00E53DC9"/>
    <w:rsid w:val="00E543E0"/>
    <w:rsid w:val="00E544DA"/>
    <w:rsid w:val="00E5458C"/>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78A"/>
    <w:rsid w:val="00E618F3"/>
    <w:rsid w:val="00E619C2"/>
    <w:rsid w:val="00E61D0F"/>
    <w:rsid w:val="00E61D21"/>
    <w:rsid w:val="00E621A5"/>
    <w:rsid w:val="00E62726"/>
    <w:rsid w:val="00E6286E"/>
    <w:rsid w:val="00E631DE"/>
    <w:rsid w:val="00E63685"/>
    <w:rsid w:val="00E63B05"/>
    <w:rsid w:val="00E63CC1"/>
    <w:rsid w:val="00E64266"/>
    <w:rsid w:val="00E64852"/>
    <w:rsid w:val="00E649F8"/>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682"/>
    <w:rsid w:val="00E7596F"/>
    <w:rsid w:val="00E75A14"/>
    <w:rsid w:val="00E75C2F"/>
    <w:rsid w:val="00E7633E"/>
    <w:rsid w:val="00E76464"/>
    <w:rsid w:val="00E76645"/>
    <w:rsid w:val="00E76715"/>
    <w:rsid w:val="00E769D7"/>
    <w:rsid w:val="00E76AB9"/>
    <w:rsid w:val="00E76AD2"/>
    <w:rsid w:val="00E76CB4"/>
    <w:rsid w:val="00E76CD0"/>
    <w:rsid w:val="00E772D0"/>
    <w:rsid w:val="00E7737C"/>
    <w:rsid w:val="00E77390"/>
    <w:rsid w:val="00E774DC"/>
    <w:rsid w:val="00E77BF8"/>
    <w:rsid w:val="00E77C43"/>
    <w:rsid w:val="00E77DEA"/>
    <w:rsid w:val="00E80298"/>
    <w:rsid w:val="00E80317"/>
    <w:rsid w:val="00E8036E"/>
    <w:rsid w:val="00E80440"/>
    <w:rsid w:val="00E80502"/>
    <w:rsid w:val="00E8071B"/>
    <w:rsid w:val="00E80771"/>
    <w:rsid w:val="00E808BE"/>
    <w:rsid w:val="00E80BDF"/>
    <w:rsid w:val="00E80CE3"/>
    <w:rsid w:val="00E81010"/>
    <w:rsid w:val="00E8101F"/>
    <w:rsid w:val="00E81426"/>
    <w:rsid w:val="00E81641"/>
    <w:rsid w:val="00E816FC"/>
    <w:rsid w:val="00E81A58"/>
    <w:rsid w:val="00E8221E"/>
    <w:rsid w:val="00E82278"/>
    <w:rsid w:val="00E8251B"/>
    <w:rsid w:val="00E825C3"/>
    <w:rsid w:val="00E8265B"/>
    <w:rsid w:val="00E82D34"/>
    <w:rsid w:val="00E83570"/>
    <w:rsid w:val="00E837A0"/>
    <w:rsid w:val="00E837E5"/>
    <w:rsid w:val="00E83AC5"/>
    <w:rsid w:val="00E83F65"/>
    <w:rsid w:val="00E84416"/>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0F62"/>
    <w:rsid w:val="00E913A0"/>
    <w:rsid w:val="00E916B4"/>
    <w:rsid w:val="00E920AD"/>
    <w:rsid w:val="00E926B2"/>
    <w:rsid w:val="00E92DB6"/>
    <w:rsid w:val="00E932B7"/>
    <w:rsid w:val="00E93656"/>
    <w:rsid w:val="00E93867"/>
    <w:rsid w:val="00E94034"/>
    <w:rsid w:val="00E940B8"/>
    <w:rsid w:val="00E946BE"/>
    <w:rsid w:val="00E9473C"/>
    <w:rsid w:val="00E94F6A"/>
    <w:rsid w:val="00E9513D"/>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280E"/>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668"/>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B4C"/>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5EC9"/>
    <w:rsid w:val="00EC651C"/>
    <w:rsid w:val="00EC6680"/>
    <w:rsid w:val="00EC6876"/>
    <w:rsid w:val="00EC697E"/>
    <w:rsid w:val="00EC6991"/>
    <w:rsid w:val="00EC6A4F"/>
    <w:rsid w:val="00EC6CB4"/>
    <w:rsid w:val="00EC6F8D"/>
    <w:rsid w:val="00EC6FB8"/>
    <w:rsid w:val="00EC71AA"/>
    <w:rsid w:val="00EC7A3B"/>
    <w:rsid w:val="00EC7ACF"/>
    <w:rsid w:val="00EC7B14"/>
    <w:rsid w:val="00EC7C35"/>
    <w:rsid w:val="00EC7CF4"/>
    <w:rsid w:val="00ED002F"/>
    <w:rsid w:val="00ED0457"/>
    <w:rsid w:val="00ED0598"/>
    <w:rsid w:val="00ED0A49"/>
    <w:rsid w:val="00ED0BAB"/>
    <w:rsid w:val="00ED0E68"/>
    <w:rsid w:val="00ED13A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5F"/>
    <w:rsid w:val="00EE68D8"/>
    <w:rsid w:val="00EE68DF"/>
    <w:rsid w:val="00EE6B75"/>
    <w:rsid w:val="00EE6CC4"/>
    <w:rsid w:val="00EE6D58"/>
    <w:rsid w:val="00EE760D"/>
    <w:rsid w:val="00EE778F"/>
    <w:rsid w:val="00EE7ADF"/>
    <w:rsid w:val="00EE7B83"/>
    <w:rsid w:val="00EE7E1A"/>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0D9"/>
    <w:rsid w:val="00EF21D8"/>
    <w:rsid w:val="00EF2389"/>
    <w:rsid w:val="00EF2902"/>
    <w:rsid w:val="00EF2A2B"/>
    <w:rsid w:val="00EF2B3D"/>
    <w:rsid w:val="00EF2E4F"/>
    <w:rsid w:val="00EF2F85"/>
    <w:rsid w:val="00EF31A0"/>
    <w:rsid w:val="00EF3446"/>
    <w:rsid w:val="00EF344A"/>
    <w:rsid w:val="00EF390B"/>
    <w:rsid w:val="00EF3D54"/>
    <w:rsid w:val="00EF3D80"/>
    <w:rsid w:val="00EF3F7C"/>
    <w:rsid w:val="00EF4771"/>
    <w:rsid w:val="00EF4BFB"/>
    <w:rsid w:val="00EF5248"/>
    <w:rsid w:val="00EF5400"/>
    <w:rsid w:val="00EF573F"/>
    <w:rsid w:val="00EF58FC"/>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BDD"/>
    <w:rsid w:val="00F00CE9"/>
    <w:rsid w:val="00F00E14"/>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00"/>
    <w:rsid w:val="00F033B0"/>
    <w:rsid w:val="00F0378D"/>
    <w:rsid w:val="00F03ABC"/>
    <w:rsid w:val="00F03E1D"/>
    <w:rsid w:val="00F03F94"/>
    <w:rsid w:val="00F03FA2"/>
    <w:rsid w:val="00F03FD5"/>
    <w:rsid w:val="00F0420D"/>
    <w:rsid w:val="00F0446F"/>
    <w:rsid w:val="00F04FD8"/>
    <w:rsid w:val="00F05495"/>
    <w:rsid w:val="00F054DC"/>
    <w:rsid w:val="00F05508"/>
    <w:rsid w:val="00F05622"/>
    <w:rsid w:val="00F05F2A"/>
    <w:rsid w:val="00F064E5"/>
    <w:rsid w:val="00F06C78"/>
    <w:rsid w:val="00F077F0"/>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D0B"/>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773"/>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6DDD"/>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0C"/>
    <w:rsid w:val="00F31282"/>
    <w:rsid w:val="00F3140C"/>
    <w:rsid w:val="00F31741"/>
    <w:rsid w:val="00F317AD"/>
    <w:rsid w:val="00F319BF"/>
    <w:rsid w:val="00F31D7A"/>
    <w:rsid w:val="00F3220C"/>
    <w:rsid w:val="00F323C0"/>
    <w:rsid w:val="00F3252A"/>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B56"/>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2BA"/>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47F4C"/>
    <w:rsid w:val="00F47F78"/>
    <w:rsid w:val="00F5064C"/>
    <w:rsid w:val="00F506B8"/>
    <w:rsid w:val="00F509D3"/>
    <w:rsid w:val="00F50C08"/>
    <w:rsid w:val="00F5109D"/>
    <w:rsid w:val="00F5113E"/>
    <w:rsid w:val="00F5145A"/>
    <w:rsid w:val="00F51641"/>
    <w:rsid w:val="00F519E2"/>
    <w:rsid w:val="00F51A6D"/>
    <w:rsid w:val="00F51D8F"/>
    <w:rsid w:val="00F51FDC"/>
    <w:rsid w:val="00F5284D"/>
    <w:rsid w:val="00F52B7B"/>
    <w:rsid w:val="00F52DD5"/>
    <w:rsid w:val="00F53AD5"/>
    <w:rsid w:val="00F53BF3"/>
    <w:rsid w:val="00F53DED"/>
    <w:rsid w:val="00F53EDF"/>
    <w:rsid w:val="00F545C9"/>
    <w:rsid w:val="00F55009"/>
    <w:rsid w:val="00F555DD"/>
    <w:rsid w:val="00F5566B"/>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C9D"/>
    <w:rsid w:val="00F57DB8"/>
    <w:rsid w:val="00F601D3"/>
    <w:rsid w:val="00F60388"/>
    <w:rsid w:val="00F60D62"/>
    <w:rsid w:val="00F60E1A"/>
    <w:rsid w:val="00F6181E"/>
    <w:rsid w:val="00F618C4"/>
    <w:rsid w:val="00F61907"/>
    <w:rsid w:val="00F6205D"/>
    <w:rsid w:val="00F6254B"/>
    <w:rsid w:val="00F6286C"/>
    <w:rsid w:val="00F62972"/>
    <w:rsid w:val="00F62B20"/>
    <w:rsid w:val="00F62C54"/>
    <w:rsid w:val="00F62DB6"/>
    <w:rsid w:val="00F62F63"/>
    <w:rsid w:val="00F63577"/>
    <w:rsid w:val="00F63F10"/>
    <w:rsid w:val="00F63FFA"/>
    <w:rsid w:val="00F64272"/>
    <w:rsid w:val="00F642B9"/>
    <w:rsid w:val="00F6443E"/>
    <w:rsid w:val="00F6513D"/>
    <w:rsid w:val="00F65822"/>
    <w:rsid w:val="00F6587E"/>
    <w:rsid w:val="00F659A5"/>
    <w:rsid w:val="00F65A3C"/>
    <w:rsid w:val="00F65D06"/>
    <w:rsid w:val="00F66000"/>
    <w:rsid w:val="00F660A7"/>
    <w:rsid w:val="00F663DD"/>
    <w:rsid w:val="00F6656E"/>
    <w:rsid w:val="00F66E53"/>
    <w:rsid w:val="00F66F8A"/>
    <w:rsid w:val="00F670B1"/>
    <w:rsid w:val="00F6724B"/>
    <w:rsid w:val="00F67774"/>
    <w:rsid w:val="00F6793E"/>
    <w:rsid w:val="00F679C5"/>
    <w:rsid w:val="00F67B0C"/>
    <w:rsid w:val="00F67D71"/>
    <w:rsid w:val="00F67E5A"/>
    <w:rsid w:val="00F70338"/>
    <w:rsid w:val="00F70377"/>
    <w:rsid w:val="00F70784"/>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BA1"/>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B0F"/>
    <w:rsid w:val="00F81C1F"/>
    <w:rsid w:val="00F81F03"/>
    <w:rsid w:val="00F824CA"/>
    <w:rsid w:val="00F8264E"/>
    <w:rsid w:val="00F826D6"/>
    <w:rsid w:val="00F828BD"/>
    <w:rsid w:val="00F828EA"/>
    <w:rsid w:val="00F82935"/>
    <w:rsid w:val="00F829DB"/>
    <w:rsid w:val="00F82F71"/>
    <w:rsid w:val="00F82F75"/>
    <w:rsid w:val="00F82FF8"/>
    <w:rsid w:val="00F830A5"/>
    <w:rsid w:val="00F83181"/>
    <w:rsid w:val="00F8338B"/>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4CB"/>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C7F"/>
    <w:rsid w:val="00F93F3A"/>
    <w:rsid w:val="00F94968"/>
    <w:rsid w:val="00F94ADD"/>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1F33"/>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6A"/>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627"/>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CF9"/>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080"/>
    <w:rsid w:val="00FE12C7"/>
    <w:rsid w:val="00FE19F4"/>
    <w:rsid w:val="00FE1A1C"/>
    <w:rsid w:val="00FE2035"/>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8C0"/>
    <w:rsid w:val="00FE7913"/>
    <w:rsid w:val="00FE7935"/>
    <w:rsid w:val="00FE7A84"/>
    <w:rsid w:val="00FF097C"/>
    <w:rsid w:val="00FF0B6F"/>
    <w:rsid w:val="00FF0E47"/>
    <w:rsid w:val="00FF0FED"/>
    <w:rsid w:val="00FF1218"/>
    <w:rsid w:val="00FF17B0"/>
    <w:rsid w:val="00FF1AB2"/>
    <w:rsid w:val="00FF1AFF"/>
    <w:rsid w:val="00FF1D41"/>
    <w:rsid w:val="00FF2019"/>
    <w:rsid w:val="00FF20E9"/>
    <w:rsid w:val="00FF2121"/>
    <w:rsid w:val="00FF239A"/>
    <w:rsid w:val="00FF29DD"/>
    <w:rsid w:val="00FF2D12"/>
    <w:rsid w:val="00FF3374"/>
    <w:rsid w:val="00FF3462"/>
    <w:rsid w:val="00FF3585"/>
    <w:rsid w:val="00FF3A1A"/>
    <w:rsid w:val="00FF3D1A"/>
    <w:rsid w:val="00FF4130"/>
    <w:rsid w:val="00FF413B"/>
    <w:rsid w:val="00FF4307"/>
    <w:rsid w:val="00FF538A"/>
    <w:rsid w:val="00FF53E2"/>
    <w:rsid w:val="00FF5531"/>
    <w:rsid w:val="00FF55DD"/>
    <w:rsid w:val="00FF56D7"/>
    <w:rsid w:val="00FF5A05"/>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3589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C76"/>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uiPriority w:val="99"/>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qFormat/>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uiPriority w:val="39"/>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uiPriority w:val="99"/>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uiPriority w:val="99"/>
    <w:semiHidden/>
    <w:unhideWhenUsed/>
    <w:rsid w:val="00280827"/>
  </w:style>
  <w:style w:type="numbering" w:customStyle="1" w:styleId="NoList3">
    <w:name w:val="No List3"/>
    <w:next w:val="NoList"/>
    <w:uiPriority w:val="99"/>
    <w:semiHidden/>
    <w:unhideWhenUsed/>
    <w:rsid w:val="00280827"/>
  </w:style>
  <w:style w:type="numbering" w:customStyle="1" w:styleId="Aucuneliste1">
    <w:name w:val="Aucune liste1"/>
    <w:next w:val="NoList"/>
    <w:uiPriority w:val="99"/>
    <w:semiHidden/>
    <w:unhideWhenUsed/>
    <w:rsid w:val="00A13FC9"/>
  </w:style>
  <w:style w:type="character" w:customStyle="1" w:styleId="EndnoteTextChar1">
    <w:name w:val="Endnote Text Char1"/>
    <w:basedOn w:val="DefaultParagraphFont"/>
    <w:uiPriority w:val="99"/>
    <w:semiHidden/>
    <w:rsid w:val="00C265A7"/>
    <w:rPr>
      <w:rFonts w:eastAsia="Times New Roman" w:cs="Calibri"/>
      <w:lang w:eastAsia="en-US"/>
    </w:rPr>
  </w:style>
  <w:style w:type="numbering" w:customStyle="1" w:styleId="NoList11">
    <w:name w:val="No List11"/>
    <w:next w:val="NoList"/>
    <w:uiPriority w:val="99"/>
    <w:semiHidden/>
    <w:unhideWhenUsed/>
    <w:rsid w:val="00C265A7"/>
  </w:style>
  <w:style w:type="numbering" w:customStyle="1" w:styleId="NoList111">
    <w:name w:val="No List111"/>
    <w:next w:val="NoList"/>
    <w:uiPriority w:val="99"/>
    <w:semiHidden/>
    <w:unhideWhenUsed/>
    <w:rsid w:val="00C265A7"/>
  </w:style>
  <w:style w:type="numbering" w:customStyle="1" w:styleId="NoList4">
    <w:name w:val="No List4"/>
    <w:next w:val="NoList"/>
    <w:uiPriority w:val="99"/>
    <w:semiHidden/>
    <w:unhideWhenUsed/>
    <w:rsid w:val="00C265A7"/>
  </w:style>
  <w:style w:type="numbering" w:customStyle="1" w:styleId="NoList5">
    <w:name w:val="No List5"/>
    <w:next w:val="NoList"/>
    <w:uiPriority w:val="99"/>
    <w:semiHidden/>
    <w:rsid w:val="00C265A7"/>
  </w:style>
  <w:style w:type="numbering" w:customStyle="1" w:styleId="NoList6">
    <w:name w:val="No List6"/>
    <w:next w:val="NoList"/>
    <w:uiPriority w:val="99"/>
    <w:semiHidden/>
    <w:unhideWhenUsed/>
    <w:rsid w:val="00C265A7"/>
  </w:style>
  <w:style w:type="numbering" w:customStyle="1" w:styleId="NoList7">
    <w:name w:val="No List7"/>
    <w:next w:val="NoList"/>
    <w:uiPriority w:val="99"/>
    <w:semiHidden/>
    <w:unhideWhenUsed/>
    <w:rsid w:val="00C265A7"/>
  </w:style>
  <w:style w:type="numbering" w:customStyle="1" w:styleId="NoList8">
    <w:name w:val="No List8"/>
    <w:next w:val="NoList"/>
    <w:uiPriority w:val="99"/>
    <w:semiHidden/>
    <w:unhideWhenUsed/>
    <w:rsid w:val="00C265A7"/>
  </w:style>
  <w:style w:type="numbering" w:customStyle="1" w:styleId="NoList9">
    <w:name w:val="No List9"/>
    <w:next w:val="NoList"/>
    <w:uiPriority w:val="99"/>
    <w:semiHidden/>
    <w:unhideWhenUsed/>
    <w:rsid w:val="00C265A7"/>
  </w:style>
  <w:style w:type="numbering" w:customStyle="1" w:styleId="NoList10">
    <w:name w:val="No List10"/>
    <w:next w:val="NoList"/>
    <w:uiPriority w:val="99"/>
    <w:semiHidden/>
    <w:unhideWhenUsed/>
    <w:rsid w:val="00C265A7"/>
  </w:style>
  <w:style w:type="numbering" w:customStyle="1" w:styleId="NoList1111">
    <w:name w:val="No List1111"/>
    <w:next w:val="NoList"/>
    <w:uiPriority w:val="99"/>
    <w:semiHidden/>
    <w:rsid w:val="00C265A7"/>
  </w:style>
  <w:style w:type="numbering" w:customStyle="1" w:styleId="NoList12">
    <w:name w:val="No List12"/>
    <w:next w:val="NoList"/>
    <w:uiPriority w:val="99"/>
    <w:semiHidden/>
    <w:unhideWhenUsed/>
    <w:rsid w:val="00C265A7"/>
  </w:style>
  <w:style w:type="numbering" w:customStyle="1" w:styleId="NoList13">
    <w:name w:val="No List13"/>
    <w:next w:val="NoList"/>
    <w:uiPriority w:val="99"/>
    <w:semiHidden/>
    <w:unhideWhenUsed/>
    <w:rsid w:val="00C265A7"/>
  </w:style>
  <w:style w:type="numbering" w:customStyle="1" w:styleId="NoList14">
    <w:name w:val="No List14"/>
    <w:next w:val="NoList"/>
    <w:uiPriority w:val="99"/>
    <w:semiHidden/>
    <w:unhideWhenUsed/>
    <w:rsid w:val="00C265A7"/>
  </w:style>
  <w:style w:type="numbering" w:customStyle="1" w:styleId="NoList15">
    <w:name w:val="No List15"/>
    <w:next w:val="NoList"/>
    <w:uiPriority w:val="99"/>
    <w:semiHidden/>
    <w:unhideWhenUsed/>
    <w:rsid w:val="00C265A7"/>
  </w:style>
  <w:style w:type="numbering" w:customStyle="1" w:styleId="NoList16">
    <w:name w:val="No List16"/>
    <w:next w:val="NoList"/>
    <w:uiPriority w:val="99"/>
    <w:semiHidden/>
    <w:unhideWhenUsed/>
    <w:rsid w:val="00C265A7"/>
  </w:style>
  <w:style w:type="numbering" w:customStyle="1" w:styleId="NoList17">
    <w:name w:val="No List17"/>
    <w:next w:val="NoList"/>
    <w:uiPriority w:val="99"/>
    <w:semiHidden/>
    <w:unhideWhenUsed/>
    <w:rsid w:val="00C265A7"/>
  </w:style>
  <w:style w:type="numbering" w:customStyle="1" w:styleId="NoList18">
    <w:name w:val="No List18"/>
    <w:next w:val="NoList"/>
    <w:uiPriority w:val="99"/>
    <w:semiHidden/>
    <w:unhideWhenUsed/>
    <w:rsid w:val="00C265A7"/>
  </w:style>
  <w:style w:type="numbering" w:customStyle="1" w:styleId="NoList19">
    <w:name w:val="No List19"/>
    <w:next w:val="NoList"/>
    <w:uiPriority w:val="99"/>
    <w:semiHidden/>
    <w:unhideWhenUsed/>
    <w:rsid w:val="00C265A7"/>
  </w:style>
  <w:style w:type="numbering" w:customStyle="1" w:styleId="NoList20">
    <w:name w:val="No List20"/>
    <w:next w:val="NoList"/>
    <w:uiPriority w:val="99"/>
    <w:semiHidden/>
    <w:unhideWhenUsed/>
    <w:rsid w:val="00C265A7"/>
  </w:style>
  <w:style w:type="numbering" w:customStyle="1" w:styleId="NoList21">
    <w:name w:val="No List21"/>
    <w:next w:val="NoList"/>
    <w:uiPriority w:val="99"/>
    <w:semiHidden/>
    <w:unhideWhenUsed/>
    <w:rsid w:val="00C265A7"/>
  </w:style>
  <w:style w:type="numbering" w:customStyle="1" w:styleId="NoList22">
    <w:name w:val="No List22"/>
    <w:next w:val="NoList"/>
    <w:uiPriority w:val="99"/>
    <w:semiHidden/>
    <w:unhideWhenUsed/>
    <w:rsid w:val="00C265A7"/>
  </w:style>
  <w:style w:type="numbering" w:customStyle="1" w:styleId="NoList110">
    <w:name w:val="No List110"/>
    <w:next w:val="NoList"/>
    <w:uiPriority w:val="99"/>
    <w:semiHidden/>
    <w:unhideWhenUsed/>
    <w:rsid w:val="00C265A7"/>
  </w:style>
  <w:style w:type="numbering" w:customStyle="1" w:styleId="NoList23">
    <w:name w:val="No List23"/>
    <w:next w:val="NoList"/>
    <w:uiPriority w:val="99"/>
    <w:semiHidden/>
    <w:unhideWhenUsed/>
    <w:rsid w:val="00C265A7"/>
  </w:style>
  <w:style w:type="numbering" w:customStyle="1" w:styleId="NoList31">
    <w:name w:val="No List31"/>
    <w:next w:val="NoList"/>
    <w:uiPriority w:val="99"/>
    <w:semiHidden/>
    <w:unhideWhenUsed/>
    <w:rsid w:val="00C265A7"/>
  </w:style>
  <w:style w:type="numbering" w:customStyle="1" w:styleId="NoList24">
    <w:name w:val="No List24"/>
    <w:next w:val="NoList"/>
    <w:uiPriority w:val="99"/>
    <w:semiHidden/>
    <w:unhideWhenUsed/>
    <w:rsid w:val="00C265A7"/>
  </w:style>
  <w:style w:type="numbering" w:customStyle="1" w:styleId="NoList11111">
    <w:name w:val="No List11111"/>
    <w:next w:val="NoList"/>
    <w:uiPriority w:val="99"/>
    <w:semiHidden/>
    <w:unhideWhenUsed/>
    <w:rsid w:val="00C265A7"/>
  </w:style>
  <w:style w:type="numbering" w:customStyle="1" w:styleId="NoList25">
    <w:name w:val="No List25"/>
    <w:next w:val="NoList"/>
    <w:uiPriority w:val="99"/>
    <w:semiHidden/>
    <w:unhideWhenUsed/>
    <w:rsid w:val="00C265A7"/>
  </w:style>
  <w:style w:type="numbering" w:customStyle="1" w:styleId="NoList32">
    <w:name w:val="No List32"/>
    <w:next w:val="NoList"/>
    <w:uiPriority w:val="99"/>
    <w:semiHidden/>
    <w:unhideWhenUsed/>
    <w:rsid w:val="00C265A7"/>
  </w:style>
  <w:style w:type="numbering" w:customStyle="1" w:styleId="NoList26">
    <w:name w:val="No List26"/>
    <w:next w:val="NoList"/>
    <w:uiPriority w:val="99"/>
    <w:semiHidden/>
    <w:unhideWhenUsed/>
    <w:rsid w:val="00C265A7"/>
  </w:style>
  <w:style w:type="numbering" w:customStyle="1" w:styleId="NoList27">
    <w:name w:val="No List27"/>
    <w:next w:val="NoList"/>
    <w:uiPriority w:val="99"/>
    <w:semiHidden/>
    <w:unhideWhenUsed/>
    <w:rsid w:val="00C265A7"/>
  </w:style>
  <w:style w:type="numbering" w:customStyle="1" w:styleId="NoList112">
    <w:name w:val="No List112"/>
    <w:next w:val="NoList"/>
    <w:uiPriority w:val="99"/>
    <w:semiHidden/>
    <w:unhideWhenUsed/>
    <w:rsid w:val="00C265A7"/>
  </w:style>
  <w:style w:type="numbering" w:customStyle="1" w:styleId="NoList28">
    <w:name w:val="No List28"/>
    <w:next w:val="NoList"/>
    <w:uiPriority w:val="99"/>
    <w:semiHidden/>
    <w:unhideWhenUsed/>
    <w:rsid w:val="00C265A7"/>
  </w:style>
  <w:style w:type="numbering" w:customStyle="1" w:styleId="NoList29">
    <w:name w:val="No List29"/>
    <w:next w:val="NoList"/>
    <w:uiPriority w:val="99"/>
    <w:semiHidden/>
    <w:unhideWhenUsed/>
    <w:rsid w:val="00C265A7"/>
  </w:style>
  <w:style w:type="numbering" w:customStyle="1" w:styleId="NoList113">
    <w:name w:val="No List113"/>
    <w:next w:val="NoList"/>
    <w:uiPriority w:val="99"/>
    <w:semiHidden/>
    <w:unhideWhenUsed/>
    <w:rsid w:val="00C265A7"/>
  </w:style>
  <w:style w:type="numbering" w:customStyle="1" w:styleId="NoList210">
    <w:name w:val="No List210"/>
    <w:next w:val="NoList"/>
    <w:uiPriority w:val="99"/>
    <w:semiHidden/>
    <w:unhideWhenUsed/>
    <w:rsid w:val="00C265A7"/>
  </w:style>
  <w:style w:type="numbering" w:customStyle="1" w:styleId="NoList33">
    <w:name w:val="No List33"/>
    <w:next w:val="NoList"/>
    <w:uiPriority w:val="99"/>
    <w:semiHidden/>
    <w:unhideWhenUsed/>
    <w:rsid w:val="00C265A7"/>
  </w:style>
  <w:style w:type="numbering" w:customStyle="1" w:styleId="Brezseznama1">
    <w:name w:val="Brez seznama1"/>
    <w:next w:val="NoList"/>
    <w:uiPriority w:val="99"/>
    <w:semiHidden/>
    <w:unhideWhenUsed/>
    <w:rsid w:val="00C265A7"/>
  </w:style>
  <w:style w:type="numbering" w:customStyle="1" w:styleId="NoList30">
    <w:name w:val="No List30"/>
    <w:next w:val="NoList"/>
    <w:uiPriority w:val="99"/>
    <w:semiHidden/>
    <w:unhideWhenUsed/>
    <w:rsid w:val="00C265A7"/>
  </w:style>
  <w:style w:type="numbering" w:customStyle="1" w:styleId="NoList114">
    <w:name w:val="No List114"/>
    <w:next w:val="NoList"/>
    <w:uiPriority w:val="99"/>
    <w:semiHidden/>
    <w:unhideWhenUsed/>
    <w:rsid w:val="00C265A7"/>
  </w:style>
  <w:style w:type="numbering" w:customStyle="1" w:styleId="NoList115">
    <w:name w:val="No List115"/>
    <w:next w:val="NoList"/>
    <w:uiPriority w:val="99"/>
    <w:semiHidden/>
    <w:unhideWhenUsed/>
    <w:rsid w:val="00C265A7"/>
  </w:style>
  <w:style w:type="numbering" w:customStyle="1" w:styleId="NoList211">
    <w:name w:val="No List211"/>
    <w:next w:val="NoList"/>
    <w:uiPriority w:val="99"/>
    <w:semiHidden/>
    <w:unhideWhenUsed/>
    <w:rsid w:val="00C265A7"/>
  </w:style>
  <w:style w:type="numbering" w:customStyle="1" w:styleId="NoList34">
    <w:name w:val="No List34"/>
    <w:next w:val="NoList"/>
    <w:uiPriority w:val="99"/>
    <w:semiHidden/>
    <w:unhideWhenUsed/>
    <w:rsid w:val="00C265A7"/>
  </w:style>
  <w:style w:type="numbering" w:customStyle="1" w:styleId="NoList116">
    <w:name w:val="No List116"/>
    <w:next w:val="NoList"/>
    <w:uiPriority w:val="99"/>
    <w:semiHidden/>
    <w:unhideWhenUsed/>
    <w:rsid w:val="00C265A7"/>
  </w:style>
  <w:style w:type="numbering" w:customStyle="1" w:styleId="NoList117">
    <w:name w:val="No List117"/>
    <w:next w:val="NoList"/>
    <w:uiPriority w:val="99"/>
    <w:semiHidden/>
    <w:unhideWhenUsed/>
    <w:rsid w:val="00C265A7"/>
  </w:style>
  <w:style w:type="numbering" w:customStyle="1" w:styleId="NoList212">
    <w:name w:val="No List212"/>
    <w:next w:val="NoList"/>
    <w:semiHidden/>
    <w:unhideWhenUsed/>
    <w:rsid w:val="00C265A7"/>
  </w:style>
  <w:style w:type="numbering" w:customStyle="1" w:styleId="NoList35">
    <w:name w:val="No List35"/>
    <w:next w:val="NoList"/>
    <w:uiPriority w:val="99"/>
    <w:semiHidden/>
    <w:unhideWhenUsed/>
    <w:rsid w:val="00C265A7"/>
  </w:style>
  <w:style w:type="numbering" w:customStyle="1" w:styleId="NoList41">
    <w:name w:val="No List41"/>
    <w:next w:val="NoList"/>
    <w:uiPriority w:val="99"/>
    <w:semiHidden/>
    <w:unhideWhenUsed/>
    <w:rsid w:val="00C265A7"/>
  </w:style>
  <w:style w:type="numbering" w:customStyle="1" w:styleId="NoList51">
    <w:name w:val="No List51"/>
    <w:next w:val="NoList"/>
    <w:uiPriority w:val="99"/>
    <w:semiHidden/>
    <w:rsid w:val="00C265A7"/>
  </w:style>
  <w:style w:type="numbering" w:customStyle="1" w:styleId="NoList61">
    <w:name w:val="No List61"/>
    <w:next w:val="NoList"/>
    <w:uiPriority w:val="99"/>
    <w:semiHidden/>
    <w:unhideWhenUsed/>
    <w:rsid w:val="00C265A7"/>
  </w:style>
  <w:style w:type="numbering" w:customStyle="1" w:styleId="NoList71">
    <w:name w:val="No List71"/>
    <w:next w:val="NoList"/>
    <w:uiPriority w:val="99"/>
    <w:semiHidden/>
    <w:unhideWhenUsed/>
    <w:rsid w:val="00C265A7"/>
  </w:style>
  <w:style w:type="numbering" w:customStyle="1" w:styleId="NoList81">
    <w:name w:val="No List81"/>
    <w:next w:val="NoList"/>
    <w:uiPriority w:val="99"/>
    <w:semiHidden/>
    <w:unhideWhenUsed/>
    <w:rsid w:val="00C265A7"/>
  </w:style>
  <w:style w:type="numbering" w:customStyle="1" w:styleId="NoList91">
    <w:name w:val="No List91"/>
    <w:next w:val="NoList"/>
    <w:uiPriority w:val="99"/>
    <w:semiHidden/>
    <w:unhideWhenUsed/>
    <w:rsid w:val="00C265A7"/>
  </w:style>
  <w:style w:type="numbering" w:customStyle="1" w:styleId="NoList101">
    <w:name w:val="No List101"/>
    <w:next w:val="NoList"/>
    <w:uiPriority w:val="99"/>
    <w:semiHidden/>
    <w:unhideWhenUsed/>
    <w:rsid w:val="00C265A7"/>
  </w:style>
  <w:style w:type="numbering" w:customStyle="1" w:styleId="NoList121">
    <w:name w:val="No List121"/>
    <w:next w:val="NoList"/>
    <w:uiPriority w:val="99"/>
    <w:semiHidden/>
    <w:unhideWhenUsed/>
    <w:rsid w:val="00C265A7"/>
  </w:style>
  <w:style w:type="numbering" w:customStyle="1" w:styleId="NoList131">
    <w:name w:val="No List131"/>
    <w:next w:val="NoList"/>
    <w:uiPriority w:val="99"/>
    <w:semiHidden/>
    <w:unhideWhenUsed/>
    <w:rsid w:val="00C265A7"/>
  </w:style>
  <w:style w:type="numbering" w:customStyle="1" w:styleId="NoList141">
    <w:name w:val="No List141"/>
    <w:next w:val="NoList"/>
    <w:uiPriority w:val="99"/>
    <w:semiHidden/>
    <w:unhideWhenUsed/>
    <w:rsid w:val="00C265A7"/>
  </w:style>
  <w:style w:type="numbering" w:customStyle="1" w:styleId="NoList151">
    <w:name w:val="No List151"/>
    <w:next w:val="NoList"/>
    <w:uiPriority w:val="99"/>
    <w:semiHidden/>
    <w:unhideWhenUsed/>
    <w:rsid w:val="00C265A7"/>
  </w:style>
  <w:style w:type="numbering" w:customStyle="1" w:styleId="NoList161">
    <w:name w:val="No List161"/>
    <w:next w:val="NoList"/>
    <w:uiPriority w:val="99"/>
    <w:semiHidden/>
    <w:unhideWhenUsed/>
    <w:rsid w:val="00C265A7"/>
  </w:style>
  <w:style w:type="numbering" w:customStyle="1" w:styleId="NoList171">
    <w:name w:val="No List171"/>
    <w:next w:val="NoList"/>
    <w:uiPriority w:val="99"/>
    <w:semiHidden/>
    <w:unhideWhenUsed/>
    <w:rsid w:val="00C265A7"/>
  </w:style>
  <w:style w:type="numbering" w:customStyle="1" w:styleId="NoList181">
    <w:name w:val="No List181"/>
    <w:next w:val="NoList"/>
    <w:uiPriority w:val="99"/>
    <w:semiHidden/>
    <w:unhideWhenUsed/>
    <w:rsid w:val="00C265A7"/>
  </w:style>
  <w:style w:type="numbering" w:customStyle="1" w:styleId="NoList191">
    <w:name w:val="No List191"/>
    <w:next w:val="NoList"/>
    <w:uiPriority w:val="99"/>
    <w:semiHidden/>
    <w:unhideWhenUsed/>
    <w:rsid w:val="00C265A7"/>
  </w:style>
  <w:style w:type="numbering" w:customStyle="1" w:styleId="Numberedparagraphs1">
    <w:name w:val="Numbered paragraphs1"/>
    <w:rsid w:val="00C265A7"/>
  </w:style>
  <w:style w:type="numbering" w:customStyle="1" w:styleId="NoList201">
    <w:name w:val="No List201"/>
    <w:next w:val="NoList"/>
    <w:uiPriority w:val="99"/>
    <w:semiHidden/>
    <w:unhideWhenUsed/>
    <w:rsid w:val="00C265A7"/>
  </w:style>
  <w:style w:type="numbering" w:customStyle="1" w:styleId="NoList213">
    <w:name w:val="No List213"/>
    <w:next w:val="NoList"/>
    <w:uiPriority w:val="99"/>
    <w:semiHidden/>
    <w:unhideWhenUsed/>
    <w:rsid w:val="00C265A7"/>
  </w:style>
  <w:style w:type="numbering" w:customStyle="1" w:styleId="NoList221">
    <w:name w:val="No List221"/>
    <w:next w:val="NoList"/>
    <w:uiPriority w:val="99"/>
    <w:semiHidden/>
    <w:unhideWhenUsed/>
    <w:rsid w:val="00C265A7"/>
  </w:style>
  <w:style w:type="numbering" w:customStyle="1" w:styleId="NoList1101">
    <w:name w:val="No List1101"/>
    <w:next w:val="NoList"/>
    <w:uiPriority w:val="99"/>
    <w:semiHidden/>
    <w:unhideWhenUsed/>
    <w:rsid w:val="00C265A7"/>
  </w:style>
  <w:style w:type="numbering" w:customStyle="1" w:styleId="NoList36">
    <w:name w:val="No List36"/>
    <w:next w:val="NoList"/>
    <w:uiPriority w:val="99"/>
    <w:semiHidden/>
    <w:unhideWhenUsed/>
    <w:rsid w:val="00C265A7"/>
  </w:style>
  <w:style w:type="numbering" w:customStyle="1" w:styleId="NoList37">
    <w:name w:val="No List37"/>
    <w:next w:val="NoList"/>
    <w:uiPriority w:val="99"/>
    <w:semiHidden/>
    <w:unhideWhenUsed/>
    <w:rsid w:val="00C265A7"/>
  </w:style>
  <w:style w:type="numbering" w:customStyle="1" w:styleId="NoList118">
    <w:name w:val="No List118"/>
    <w:next w:val="NoList"/>
    <w:uiPriority w:val="99"/>
    <w:semiHidden/>
    <w:unhideWhenUsed/>
    <w:rsid w:val="00C265A7"/>
  </w:style>
  <w:style w:type="numbering" w:customStyle="1" w:styleId="NoList214">
    <w:name w:val="No List214"/>
    <w:next w:val="NoList"/>
    <w:semiHidden/>
    <w:unhideWhenUsed/>
    <w:rsid w:val="00C265A7"/>
  </w:style>
  <w:style w:type="numbering" w:customStyle="1" w:styleId="NoList38">
    <w:name w:val="No List38"/>
    <w:next w:val="NoList"/>
    <w:uiPriority w:val="99"/>
    <w:semiHidden/>
    <w:unhideWhenUsed/>
    <w:rsid w:val="00C265A7"/>
  </w:style>
  <w:style w:type="numbering" w:customStyle="1" w:styleId="NoList42">
    <w:name w:val="No List42"/>
    <w:next w:val="NoList"/>
    <w:uiPriority w:val="99"/>
    <w:semiHidden/>
    <w:unhideWhenUsed/>
    <w:rsid w:val="00C265A7"/>
  </w:style>
  <w:style w:type="numbering" w:customStyle="1" w:styleId="NoList52">
    <w:name w:val="No List52"/>
    <w:next w:val="NoList"/>
    <w:uiPriority w:val="99"/>
    <w:semiHidden/>
    <w:rsid w:val="00C265A7"/>
  </w:style>
  <w:style w:type="numbering" w:customStyle="1" w:styleId="NoList62">
    <w:name w:val="No List62"/>
    <w:next w:val="NoList"/>
    <w:uiPriority w:val="99"/>
    <w:semiHidden/>
    <w:unhideWhenUsed/>
    <w:rsid w:val="00C265A7"/>
  </w:style>
  <w:style w:type="numbering" w:customStyle="1" w:styleId="NoList72">
    <w:name w:val="No List72"/>
    <w:next w:val="NoList"/>
    <w:uiPriority w:val="99"/>
    <w:semiHidden/>
    <w:unhideWhenUsed/>
    <w:rsid w:val="00C265A7"/>
  </w:style>
  <w:style w:type="numbering" w:customStyle="1" w:styleId="NoList82">
    <w:name w:val="No List82"/>
    <w:next w:val="NoList"/>
    <w:uiPriority w:val="99"/>
    <w:semiHidden/>
    <w:unhideWhenUsed/>
    <w:rsid w:val="00C265A7"/>
  </w:style>
  <w:style w:type="numbering" w:customStyle="1" w:styleId="NoList92">
    <w:name w:val="No List92"/>
    <w:next w:val="NoList"/>
    <w:uiPriority w:val="99"/>
    <w:semiHidden/>
    <w:unhideWhenUsed/>
    <w:rsid w:val="00C265A7"/>
  </w:style>
  <w:style w:type="numbering" w:customStyle="1" w:styleId="NoList102">
    <w:name w:val="No List102"/>
    <w:next w:val="NoList"/>
    <w:uiPriority w:val="99"/>
    <w:semiHidden/>
    <w:unhideWhenUsed/>
    <w:rsid w:val="00C265A7"/>
  </w:style>
  <w:style w:type="numbering" w:customStyle="1" w:styleId="NoList119">
    <w:name w:val="No List119"/>
    <w:next w:val="NoList"/>
    <w:uiPriority w:val="99"/>
    <w:semiHidden/>
    <w:rsid w:val="00C265A7"/>
  </w:style>
  <w:style w:type="numbering" w:customStyle="1" w:styleId="NoList122">
    <w:name w:val="No List122"/>
    <w:next w:val="NoList"/>
    <w:uiPriority w:val="99"/>
    <w:semiHidden/>
    <w:unhideWhenUsed/>
    <w:rsid w:val="00C265A7"/>
  </w:style>
  <w:style w:type="numbering" w:customStyle="1" w:styleId="NoList132">
    <w:name w:val="No List132"/>
    <w:next w:val="NoList"/>
    <w:uiPriority w:val="99"/>
    <w:semiHidden/>
    <w:unhideWhenUsed/>
    <w:rsid w:val="00C265A7"/>
  </w:style>
  <w:style w:type="numbering" w:customStyle="1" w:styleId="NoList142">
    <w:name w:val="No List142"/>
    <w:next w:val="NoList"/>
    <w:uiPriority w:val="99"/>
    <w:semiHidden/>
    <w:unhideWhenUsed/>
    <w:rsid w:val="00C265A7"/>
  </w:style>
  <w:style w:type="numbering" w:customStyle="1" w:styleId="NoList152">
    <w:name w:val="No List152"/>
    <w:next w:val="NoList"/>
    <w:uiPriority w:val="99"/>
    <w:semiHidden/>
    <w:unhideWhenUsed/>
    <w:rsid w:val="00C265A7"/>
  </w:style>
  <w:style w:type="numbering" w:customStyle="1" w:styleId="NoList162">
    <w:name w:val="No List162"/>
    <w:next w:val="NoList"/>
    <w:uiPriority w:val="99"/>
    <w:semiHidden/>
    <w:unhideWhenUsed/>
    <w:rsid w:val="00C265A7"/>
  </w:style>
  <w:style w:type="numbering" w:customStyle="1" w:styleId="NoList172">
    <w:name w:val="No List172"/>
    <w:next w:val="NoList"/>
    <w:uiPriority w:val="99"/>
    <w:semiHidden/>
    <w:unhideWhenUsed/>
    <w:rsid w:val="00C265A7"/>
  </w:style>
  <w:style w:type="numbering" w:customStyle="1" w:styleId="NoList182">
    <w:name w:val="No List182"/>
    <w:next w:val="NoList"/>
    <w:uiPriority w:val="99"/>
    <w:semiHidden/>
    <w:unhideWhenUsed/>
    <w:rsid w:val="00C265A7"/>
  </w:style>
  <w:style w:type="numbering" w:customStyle="1" w:styleId="NoList39">
    <w:name w:val="No List39"/>
    <w:next w:val="NoList"/>
    <w:uiPriority w:val="99"/>
    <w:semiHidden/>
    <w:unhideWhenUsed/>
    <w:rsid w:val="00C265A7"/>
  </w:style>
  <w:style w:type="numbering" w:customStyle="1" w:styleId="Aucuneliste11">
    <w:name w:val="Aucune liste11"/>
    <w:next w:val="NoList"/>
    <w:uiPriority w:val="99"/>
    <w:semiHidden/>
    <w:unhideWhenUsed/>
    <w:rsid w:val="00C265A7"/>
  </w:style>
  <w:style w:type="numbering" w:customStyle="1" w:styleId="NoList40">
    <w:name w:val="No List40"/>
    <w:next w:val="NoList"/>
    <w:uiPriority w:val="99"/>
    <w:semiHidden/>
    <w:unhideWhenUsed/>
    <w:rsid w:val="00C265A7"/>
  </w:style>
  <w:style w:type="numbering" w:customStyle="1" w:styleId="NoList120">
    <w:name w:val="No List120"/>
    <w:next w:val="NoList"/>
    <w:uiPriority w:val="99"/>
    <w:semiHidden/>
    <w:unhideWhenUsed/>
    <w:rsid w:val="00C265A7"/>
  </w:style>
  <w:style w:type="numbering" w:customStyle="1" w:styleId="NoList215">
    <w:name w:val="No List215"/>
    <w:next w:val="NoList"/>
    <w:uiPriority w:val="99"/>
    <w:semiHidden/>
    <w:unhideWhenUsed/>
    <w:rsid w:val="00C265A7"/>
  </w:style>
  <w:style w:type="numbering" w:customStyle="1" w:styleId="NoList43">
    <w:name w:val="No List43"/>
    <w:next w:val="NoList"/>
    <w:uiPriority w:val="99"/>
    <w:semiHidden/>
    <w:unhideWhenUsed/>
    <w:rsid w:val="00C265A7"/>
  </w:style>
  <w:style w:type="numbering" w:customStyle="1" w:styleId="Aucuneliste12">
    <w:name w:val="Aucune liste12"/>
    <w:next w:val="NoList"/>
    <w:uiPriority w:val="99"/>
    <w:semiHidden/>
    <w:unhideWhenUsed/>
    <w:rsid w:val="00C265A7"/>
  </w:style>
  <w:style w:type="numbering" w:customStyle="1" w:styleId="NoList44">
    <w:name w:val="No List44"/>
    <w:next w:val="NoList"/>
    <w:uiPriority w:val="99"/>
    <w:semiHidden/>
    <w:unhideWhenUsed/>
    <w:rsid w:val="00C265A7"/>
  </w:style>
  <w:style w:type="numbering" w:customStyle="1" w:styleId="Aucuneliste13">
    <w:name w:val="Aucune liste13"/>
    <w:next w:val="NoList"/>
    <w:uiPriority w:val="99"/>
    <w:semiHidden/>
    <w:unhideWhenUsed/>
    <w:rsid w:val="00C265A7"/>
  </w:style>
  <w:style w:type="numbering" w:customStyle="1" w:styleId="NoList45">
    <w:name w:val="No List45"/>
    <w:next w:val="NoList"/>
    <w:uiPriority w:val="99"/>
    <w:semiHidden/>
    <w:rsid w:val="00C265A7"/>
  </w:style>
  <w:style w:type="numbering" w:customStyle="1" w:styleId="Aucuneliste14">
    <w:name w:val="Aucune liste14"/>
    <w:next w:val="NoList"/>
    <w:uiPriority w:val="99"/>
    <w:semiHidden/>
    <w:unhideWhenUsed/>
    <w:rsid w:val="00C265A7"/>
  </w:style>
  <w:style w:type="paragraph" w:customStyle="1" w:styleId="xmsonormal0">
    <w:name w:val="xmsonormal"/>
    <w:basedOn w:val="Normal"/>
    <w:uiPriority w:val="99"/>
    <w:rsid w:val="00F51A6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lang w:val="en-GB" w:eastAsia="en-GB"/>
    </w:rPr>
  </w:style>
  <w:style w:type="numbering" w:customStyle="1" w:styleId="NoList46">
    <w:name w:val="No List46"/>
    <w:next w:val="NoList"/>
    <w:uiPriority w:val="99"/>
    <w:semiHidden/>
    <w:unhideWhenUsed/>
    <w:rsid w:val="006C2C76"/>
  </w:style>
  <w:style w:type="table" w:customStyle="1" w:styleId="TableGrid60">
    <w:name w:val="Table Grid60"/>
    <w:basedOn w:val="TableNormal"/>
    <w:next w:val="TableGrid"/>
    <w:uiPriority w:val="39"/>
    <w:rsid w:val="006C2C76"/>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6C2C7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6C2C76"/>
    <w:pPr>
      <w:numPr>
        <w:numId w:val="5"/>
      </w:numPr>
    </w:pPr>
  </w:style>
  <w:style w:type="table" w:customStyle="1" w:styleId="TableGrid414">
    <w:name w:val="Table Grid414"/>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4744DF"/>
  </w:style>
  <w:style w:type="table" w:customStyle="1" w:styleId="TableGrid62">
    <w:name w:val="Table Grid62"/>
    <w:basedOn w:val="TableNormal"/>
    <w:next w:val="TableGrid"/>
    <w:uiPriority w:val="39"/>
    <w:rsid w:val="004744DF"/>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4744D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4744DF"/>
  </w:style>
  <w:style w:type="table" w:customStyle="1" w:styleId="TableGrid415">
    <w:name w:val="Table Grid415"/>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02331"/>
  </w:style>
  <w:style w:type="table" w:customStyle="1" w:styleId="TableGrid63">
    <w:name w:val="Table Grid63"/>
    <w:basedOn w:val="TableNormal"/>
    <w:next w:val="TableGrid"/>
    <w:uiPriority w:val="39"/>
    <w:rsid w:val="00102331"/>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10233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uiPriority w:val="99"/>
    <w:rsid w:val="00102331"/>
  </w:style>
  <w:style w:type="table" w:customStyle="1" w:styleId="TableGrid416">
    <w:name w:val="Table Grid416"/>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02331"/>
  </w:style>
  <w:style w:type="numbering" w:customStyle="1" w:styleId="NoList216">
    <w:name w:val="No List216"/>
    <w:next w:val="NoList"/>
    <w:uiPriority w:val="99"/>
    <w:semiHidden/>
    <w:unhideWhenUsed/>
    <w:rsid w:val="00102331"/>
  </w:style>
  <w:style w:type="numbering" w:customStyle="1" w:styleId="NoList310">
    <w:name w:val="No List310"/>
    <w:next w:val="NoList"/>
    <w:uiPriority w:val="99"/>
    <w:semiHidden/>
    <w:unhideWhenUsed/>
    <w:rsid w:val="00102331"/>
  </w:style>
  <w:style w:type="table" w:customStyle="1" w:styleId="TableGrid3110">
    <w:name w:val="Table Grid3110"/>
    <w:basedOn w:val="TableNormal"/>
    <w:next w:val="TableGrid"/>
    <w:uiPriority w:val="39"/>
    <w:rsid w:val="0010233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02331"/>
  </w:style>
  <w:style w:type="table" w:customStyle="1" w:styleId="TableGrid510">
    <w:name w:val="Table Grid510"/>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
    <w:name w:val="Aucune liste15"/>
    <w:next w:val="NoList"/>
    <w:uiPriority w:val="99"/>
    <w:semiHidden/>
    <w:unhideWhenUsed/>
    <w:rsid w:val="00102331"/>
  </w:style>
  <w:style w:type="table" w:customStyle="1" w:styleId="TableNormal12">
    <w:name w:val="Table Normal12"/>
    <w:uiPriority w:val="2"/>
    <w:semiHidden/>
    <w:unhideWhenUsed/>
    <w:qFormat/>
    <w:rsid w:val="00102331"/>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Grid1118">
    <w:name w:val="Table Grid1118"/>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631">
    <w:name w:val="h1631"/>
    <w:next w:val="Normal"/>
    <w:autoRedefine/>
    <w:uiPriority w:val="9"/>
    <w:qFormat/>
    <w:rsid w:val="00AF62C3"/>
    <w:pPr>
      <w:keepNext/>
      <w:keepLines/>
      <w:tabs>
        <w:tab w:val="left" w:pos="0"/>
        <w:tab w:val="left" w:pos="567"/>
      </w:tabs>
      <w:spacing w:before="240" w:line="276" w:lineRule="auto"/>
      <w:outlineLvl w:val="0"/>
    </w:pPr>
    <w:rPr>
      <w:rFonts w:ascii="Arial" w:hAnsi="Arial"/>
      <w:b/>
      <w:bCs/>
      <w:sz w:val="28"/>
      <w:szCs w:val="28"/>
      <w:lang w:val="en-GB" w:eastAsia="en-US"/>
    </w:rPr>
  </w:style>
  <w:style w:type="paragraph" w:customStyle="1" w:styleId="tulo31">
    <w:name w:val="t?ulo 31"/>
    <w:basedOn w:val="Normal"/>
    <w:next w:val="Normal"/>
    <w:uiPriority w:val="9"/>
    <w:unhideWhenUsed/>
    <w:qFormat/>
    <w:rsid w:val="00AF62C3"/>
    <w:pPr>
      <w:keepNext/>
      <w:keepLines/>
      <w:tabs>
        <w:tab w:val="clear" w:pos="567"/>
        <w:tab w:val="clear" w:pos="1276"/>
        <w:tab w:val="clear" w:pos="1843"/>
        <w:tab w:val="clear" w:pos="5387"/>
        <w:tab w:val="clear" w:pos="5954"/>
        <w:tab w:val="left" w:pos="794"/>
        <w:tab w:val="left" w:pos="1191"/>
        <w:tab w:val="left" w:pos="1588"/>
        <w:tab w:val="left" w:pos="1985"/>
      </w:tabs>
      <w:spacing w:before="40" w:line="280" w:lineRule="exact"/>
      <w:outlineLvl w:val="2"/>
    </w:pPr>
    <w:rPr>
      <w:rFonts w:ascii="Calibri Light" w:eastAsia="SimSun" w:hAnsi="Calibri Light"/>
      <w:noProof w:val="0"/>
      <w:color w:val="1F4D78"/>
      <w:sz w:val="24"/>
      <w:szCs w:val="24"/>
    </w:rPr>
  </w:style>
  <w:style w:type="paragraph" w:customStyle="1" w:styleId="Heading21">
    <w:name w:val="Heading 21"/>
    <w:basedOn w:val="Normal"/>
    <w:next w:val="Normal"/>
    <w:uiPriority w:val="9"/>
    <w:unhideWhenUsed/>
    <w:qFormat/>
    <w:rsid w:val="00AF62C3"/>
    <w:pPr>
      <w:keepNext/>
      <w:keepLines/>
      <w:tabs>
        <w:tab w:val="clear" w:pos="567"/>
        <w:tab w:val="clear" w:pos="1276"/>
        <w:tab w:val="clear" w:pos="1843"/>
        <w:tab w:val="clear" w:pos="5387"/>
        <w:tab w:val="clear" w:pos="5954"/>
      </w:tabs>
      <w:overflowPunct/>
      <w:autoSpaceDE/>
      <w:autoSpaceDN/>
      <w:adjustRightInd/>
      <w:spacing w:before="40" w:line="276" w:lineRule="auto"/>
      <w:jc w:val="left"/>
      <w:textAlignment w:val="auto"/>
      <w:outlineLvl w:val="1"/>
    </w:pPr>
    <w:rPr>
      <w:rFonts w:ascii="Calibri Light" w:eastAsia="Yu Gothic Light" w:hAnsi="Calibri Light"/>
      <w:noProof w:val="0"/>
      <w:color w:val="2F5496"/>
      <w:sz w:val="26"/>
      <w:szCs w:val="26"/>
      <w:lang w:val="en-ZA"/>
    </w:rPr>
  </w:style>
  <w:style w:type="paragraph" w:customStyle="1" w:styleId="CommentText1">
    <w:name w:val="Comment Text1"/>
    <w:basedOn w:val="Normal"/>
    <w:next w:val="CommentText"/>
    <w:uiPriority w:val="99"/>
    <w:unhideWhenUsed/>
    <w:rsid w:val="00AF62C3"/>
    <w:pPr>
      <w:tabs>
        <w:tab w:val="clear" w:pos="567"/>
        <w:tab w:val="clear" w:pos="1276"/>
        <w:tab w:val="clear" w:pos="1843"/>
        <w:tab w:val="clear" w:pos="5387"/>
        <w:tab w:val="clear" w:pos="5954"/>
      </w:tabs>
      <w:overflowPunct/>
      <w:autoSpaceDE/>
      <w:autoSpaceDN/>
      <w:adjustRightInd/>
      <w:spacing w:before="0" w:after="200"/>
      <w:jc w:val="left"/>
      <w:textAlignment w:val="auto"/>
    </w:pPr>
    <w:rPr>
      <w:rFonts w:eastAsia="SimSun" w:cs="Arial"/>
      <w:noProof w:val="0"/>
      <w:lang w:eastAsia="zh-CN"/>
    </w:rPr>
  </w:style>
  <w:style w:type="paragraph" w:customStyle="1" w:styleId="CommentSubject1">
    <w:name w:val="Comment Subject1"/>
    <w:basedOn w:val="CommentText"/>
    <w:next w:val="CommentText"/>
    <w:uiPriority w:val="99"/>
    <w:semiHidden/>
    <w:unhideWhenUsed/>
    <w:rsid w:val="00AF62C3"/>
    <w:pPr>
      <w:overflowPunct/>
      <w:autoSpaceDE/>
      <w:autoSpaceDN/>
      <w:adjustRightInd/>
      <w:spacing w:after="200"/>
      <w:textAlignment w:val="auto"/>
    </w:pPr>
    <w:rPr>
      <w:rFonts w:ascii="Calibri" w:eastAsia="Calibri" w:hAnsi="Calibri" w:cs="Arial"/>
      <w:b/>
      <w:bCs/>
      <w:noProof w:val="0"/>
      <w:lang w:val="en-ZA"/>
    </w:rPr>
  </w:style>
  <w:style w:type="paragraph" w:customStyle="1" w:styleId="TOC11">
    <w:name w:val="TOC 1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after="120" w:line="276" w:lineRule="auto"/>
      <w:jc w:val="left"/>
      <w:textAlignment w:val="auto"/>
    </w:pPr>
    <w:rPr>
      <w:rFonts w:eastAsia="Calibri" w:cs="Calibri"/>
      <w:b/>
      <w:bCs/>
      <w:caps/>
      <w:noProof w:val="0"/>
      <w:lang w:val="en-ZA"/>
    </w:rPr>
  </w:style>
  <w:style w:type="paragraph" w:customStyle="1" w:styleId="Revision1">
    <w:name w:val="Revision1"/>
    <w:next w:val="Revision"/>
    <w:hidden/>
    <w:uiPriority w:val="99"/>
    <w:semiHidden/>
    <w:rsid w:val="00AF62C3"/>
    <w:rPr>
      <w:rFonts w:ascii="Calibri" w:eastAsia="Calibri" w:hAnsi="Calibri" w:cs="Arial"/>
      <w:sz w:val="22"/>
      <w:szCs w:val="22"/>
      <w:lang w:val="en-ZA" w:eastAsia="en-US"/>
    </w:rPr>
  </w:style>
  <w:style w:type="paragraph" w:customStyle="1" w:styleId="TOC21">
    <w:name w:val="TOC 2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220"/>
      <w:jc w:val="left"/>
      <w:textAlignment w:val="auto"/>
    </w:pPr>
    <w:rPr>
      <w:rFonts w:eastAsia="Calibri" w:cs="Calibri"/>
      <w:smallCaps/>
      <w:noProof w:val="0"/>
      <w:lang w:val="en-ZA"/>
    </w:rPr>
  </w:style>
  <w:style w:type="paragraph" w:customStyle="1" w:styleId="TOC31">
    <w:name w:val="TOC 3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440"/>
      <w:jc w:val="left"/>
      <w:textAlignment w:val="auto"/>
    </w:pPr>
    <w:rPr>
      <w:rFonts w:eastAsia="Calibri" w:cs="Calibri"/>
      <w:i/>
      <w:iCs/>
      <w:noProof w:val="0"/>
      <w:lang w:val="en-ZA"/>
    </w:rPr>
  </w:style>
  <w:style w:type="paragraph" w:customStyle="1" w:styleId="TOC41">
    <w:name w:val="TOC 4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660"/>
      <w:jc w:val="left"/>
      <w:textAlignment w:val="auto"/>
    </w:pPr>
    <w:rPr>
      <w:rFonts w:eastAsia="Calibri" w:cs="Calibri"/>
      <w:noProof w:val="0"/>
      <w:sz w:val="18"/>
      <w:szCs w:val="18"/>
      <w:lang w:val="en-ZA"/>
    </w:rPr>
  </w:style>
  <w:style w:type="paragraph" w:customStyle="1" w:styleId="TOC51">
    <w:name w:val="TOC 5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880"/>
      <w:jc w:val="left"/>
      <w:textAlignment w:val="auto"/>
    </w:pPr>
    <w:rPr>
      <w:rFonts w:eastAsia="Calibri" w:cs="Calibri"/>
      <w:noProof w:val="0"/>
      <w:sz w:val="18"/>
      <w:szCs w:val="18"/>
      <w:lang w:val="en-ZA"/>
    </w:rPr>
  </w:style>
  <w:style w:type="paragraph" w:customStyle="1" w:styleId="TOC61">
    <w:name w:val="TOC 6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1100"/>
      <w:jc w:val="left"/>
      <w:textAlignment w:val="auto"/>
    </w:pPr>
    <w:rPr>
      <w:rFonts w:eastAsia="Calibri" w:cs="Calibri"/>
      <w:noProof w:val="0"/>
      <w:sz w:val="18"/>
      <w:szCs w:val="18"/>
      <w:lang w:val="en-ZA"/>
    </w:rPr>
  </w:style>
  <w:style w:type="paragraph" w:customStyle="1" w:styleId="TOC71">
    <w:name w:val="TOC 7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1320"/>
      <w:jc w:val="left"/>
      <w:textAlignment w:val="auto"/>
    </w:pPr>
    <w:rPr>
      <w:rFonts w:eastAsia="Calibri" w:cs="Calibri"/>
      <w:noProof w:val="0"/>
      <w:sz w:val="18"/>
      <w:szCs w:val="18"/>
      <w:lang w:val="en-ZA"/>
    </w:rPr>
  </w:style>
  <w:style w:type="paragraph" w:customStyle="1" w:styleId="TOC81">
    <w:name w:val="TOC 8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1540"/>
      <w:jc w:val="left"/>
      <w:textAlignment w:val="auto"/>
    </w:pPr>
    <w:rPr>
      <w:rFonts w:eastAsia="Calibri" w:cs="Calibri"/>
      <w:noProof w:val="0"/>
      <w:sz w:val="18"/>
      <w:szCs w:val="18"/>
      <w:lang w:val="en-ZA"/>
    </w:rPr>
  </w:style>
  <w:style w:type="paragraph" w:customStyle="1" w:styleId="TOC91">
    <w:name w:val="TOC 9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1760"/>
      <w:jc w:val="left"/>
      <w:textAlignment w:val="auto"/>
    </w:pPr>
    <w:rPr>
      <w:rFonts w:eastAsia="Calibri" w:cs="Calibri"/>
      <w:noProof w:val="0"/>
      <w:sz w:val="18"/>
      <w:szCs w:val="18"/>
      <w:lang w:val="en-ZA"/>
    </w:rPr>
  </w:style>
  <w:style w:type="table" w:customStyle="1" w:styleId="TableGrid21111">
    <w:name w:val="Table Grid21111"/>
    <w:basedOn w:val="TableNormal"/>
    <w:next w:val="TableGrid"/>
    <w:uiPriority w:val="39"/>
    <w:rsid w:val="00AF62C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AF62C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uiPriority w:val="29"/>
    <w:qFormat/>
    <w:rsid w:val="00AF62C3"/>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sz w:val="22"/>
      <w:szCs w:val="22"/>
      <w:lang w:val="en-GB"/>
    </w:rPr>
  </w:style>
  <w:style w:type="table" w:customStyle="1" w:styleId="PlainTable11">
    <w:name w:val="Plain Table 11"/>
    <w:basedOn w:val="TableNormal"/>
    <w:next w:val="PlainTable1"/>
    <w:uiPriority w:val="41"/>
    <w:rsid w:val="00AF62C3"/>
    <w:pPr>
      <w:spacing w:beforeLines="240" w:before="240" w:afterLines="200"/>
      <w:ind w:left="720" w:hanging="360"/>
    </w:pPr>
    <w:rPr>
      <w:rFonts w:ascii="Calibri" w:eastAsia="Calibri" w:hAnsi="Calibri" w:cs="Arial"/>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111">
    <w:name w:val="No List111111"/>
    <w:next w:val="NoList"/>
    <w:uiPriority w:val="99"/>
    <w:semiHidden/>
    <w:rsid w:val="00AF62C3"/>
  </w:style>
  <w:style w:type="numbering" w:customStyle="1" w:styleId="NoList2111">
    <w:name w:val="No List2111"/>
    <w:next w:val="NoList"/>
    <w:uiPriority w:val="99"/>
    <w:semiHidden/>
    <w:unhideWhenUsed/>
    <w:rsid w:val="00AF62C3"/>
  </w:style>
  <w:style w:type="numbering" w:customStyle="1" w:styleId="NoList1111111">
    <w:name w:val="No List1111111"/>
    <w:next w:val="NoList"/>
    <w:uiPriority w:val="99"/>
    <w:semiHidden/>
    <w:unhideWhenUsed/>
    <w:rsid w:val="00AF62C3"/>
  </w:style>
  <w:style w:type="numbering" w:customStyle="1" w:styleId="NoList21111">
    <w:name w:val="No List21111"/>
    <w:next w:val="NoList"/>
    <w:uiPriority w:val="99"/>
    <w:semiHidden/>
    <w:unhideWhenUsed/>
    <w:rsid w:val="00AF62C3"/>
  </w:style>
  <w:style w:type="numbering" w:customStyle="1" w:styleId="Aucuneliste111">
    <w:name w:val="Aucune liste111"/>
    <w:next w:val="NoList"/>
    <w:uiPriority w:val="99"/>
    <w:semiHidden/>
    <w:unhideWhenUsed/>
    <w:rsid w:val="00AF62C3"/>
  </w:style>
  <w:style w:type="numbering" w:customStyle="1" w:styleId="Style211">
    <w:name w:val="Style211"/>
    <w:uiPriority w:val="99"/>
    <w:rsid w:val="00AF62C3"/>
  </w:style>
  <w:style w:type="character" w:customStyle="1" w:styleId="QuoteChar1">
    <w:name w:val="Quote Char1"/>
    <w:basedOn w:val="DefaultParagraphFont"/>
    <w:uiPriority w:val="29"/>
    <w:rsid w:val="00AF62C3"/>
    <w:rPr>
      <w:rFonts w:ascii="Arial" w:eastAsia="Times New Roman" w:hAnsi="Arial"/>
      <w:i/>
      <w:iCs/>
      <w:color w:val="404040" w:themeColor="text1" w:themeTint="BF"/>
      <w:lang w:eastAsia="en-US"/>
    </w:rPr>
  </w:style>
  <w:style w:type="table" w:customStyle="1" w:styleId="PlainTable12">
    <w:name w:val="Plain Table 12"/>
    <w:basedOn w:val="TableNormal"/>
    <w:next w:val="PlainTable1"/>
    <w:uiPriority w:val="41"/>
    <w:rsid w:val="00AF62C3"/>
    <w:rPr>
      <w:rFonts w:ascii="Calibri" w:hAnsi="Calibri" w:cs="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3Char2">
    <w:name w:val="Heading 3 Char2"/>
    <w:basedOn w:val="DefaultParagraphFont"/>
    <w:semiHidden/>
    <w:rsid w:val="00AF62C3"/>
    <w:rPr>
      <w:rFonts w:asciiTheme="majorHAnsi" w:eastAsiaTheme="majorEastAsia" w:hAnsiTheme="majorHAnsi" w:cstheme="majorBidi"/>
      <w:color w:val="243F60" w:themeColor="accent1" w:themeShade="7F"/>
      <w:sz w:val="24"/>
      <w:szCs w:val="24"/>
      <w:lang w:eastAsia="en-US"/>
    </w:rPr>
  </w:style>
  <w:style w:type="paragraph" w:customStyle="1" w:styleId="TerreTitle">
    <w:name w:val="TerreTitle"/>
    <w:basedOn w:val="Normal"/>
    <w:next w:val="Normal"/>
    <w:qFormat/>
    <w:rsid w:val="00C66691"/>
    <w:pPr>
      <w:keepNext/>
      <w:tabs>
        <w:tab w:val="clear" w:pos="567"/>
        <w:tab w:val="clear" w:pos="1276"/>
        <w:tab w:val="clear" w:pos="1843"/>
        <w:tab w:val="clear" w:pos="5387"/>
        <w:tab w:val="clear" w:pos="5954"/>
      </w:tabs>
      <w:overflowPunct/>
      <w:autoSpaceDE/>
      <w:autoSpaceDN/>
      <w:adjustRightInd/>
      <w:spacing w:before="0" w:after="360"/>
      <w:jc w:val="left"/>
      <w:textAlignment w:val="auto"/>
    </w:pPr>
    <w:rPr>
      <w:rFonts w:ascii="Verdana" w:hAnsi="Verdana"/>
      <w:b/>
      <w:bCs/>
      <w:noProof w:val="0"/>
      <w:color w:val="014C27"/>
      <w:sz w:val="26"/>
      <w:szCs w:val="26"/>
      <w:lang w:eastAsia="zh-CN"/>
    </w:rPr>
  </w:style>
  <w:style w:type="paragraph" w:customStyle="1" w:styleId="TERRE">
    <w:name w:val="TERRE"/>
    <w:basedOn w:val="Normal"/>
    <w:qFormat/>
    <w:rsid w:val="00C66691"/>
    <w:pPr>
      <w:tabs>
        <w:tab w:val="clear" w:pos="567"/>
        <w:tab w:val="clear" w:pos="1276"/>
        <w:tab w:val="clear" w:pos="1843"/>
        <w:tab w:val="clear" w:pos="5387"/>
        <w:tab w:val="clear" w:pos="5954"/>
      </w:tabs>
      <w:overflowPunct/>
      <w:autoSpaceDE/>
      <w:autoSpaceDN/>
      <w:adjustRightInd/>
      <w:spacing w:before="240" w:after="120" w:line="360" w:lineRule="atLeast"/>
      <w:jc w:val="left"/>
      <w:textAlignment w:val="auto"/>
    </w:pPr>
    <w:rPr>
      <w:rFonts w:ascii="Verdana" w:hAnsi="Verdana"/>
      <w:b/>
      <w:bCs/>
      <w:noProof w:val="0"/>
      <w:color w:val="014C27"/>
      <w:sz w:val="26"/>
      <w:szCs w:val="26"/>
      <w:lang w:eastAsia="zh-CN"/>
    </w:rPr>
  </w:style>
  <w:style w:type="paragraph" w:customStyle="1" w:styleId="SPACE">
    <w:name w:val="SPACE"/>
    <w:basedOn w:val="Normal"/>
    <w:qFormat/>
    <w:rsid w:val="00C66691"/>
    <w:pPr>
      <w:pageBreakBefore/>
      <w:tabs>
        <w:tab w:val="clear" w:pos="567"/>
        <w:tab w:val="clear" w:pos="1276"/>
        <w:tab w:val="clear" w:pos="1843"/>
        <w:tab w:val="clear" w:pos="5387"/>
        <w:tab w:val="clear" w:pos="5954"/>
      </w:tabs>
      <w:overflowPunct/>
      <w:autoSpaceDE/>
      <w:autoSpaceDN/>
      <w:adjustRightInd/>
      <w:spacing w:before="0" w:after="240"/>
      <w:jc w:val="left"/>
      <w:textAlignment w:val="auto"/>
    </w:pPr>
    <w:rPr>
      <w:rFonts w:ascii="Verdana" w:hAnsi="Verdana"/>
      <w:b/>
      <w:bCs/>
      <w:noProof w:val="0"/>
      <w:color w:val="3399FF"/>
      <w:sz w:val="26"/>
      <w:szCs w:val="26"/>
      <w:lang w:eastAsia="zh-CN"/>
    </w:rPr>
  </w:style>
  <w:style w:type="paragraph" w:customStyle="1" w:styleId="Textopreformateado">
    <w:name w:val="Texto preformateado"/>
    <w:basedOn w:val="Normal"/>
    <w:qFormat/>
    <w:rsid w:val="00580E66"/>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Liberation Mono" w:eastAsia="Liberation Mono" w:hAnsi="Liberation Mono" w:cs="Liberation Mono"/>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http://handle.itu.int/11.1002/1000/1638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handle.itu.int/11.1002/1000/16386"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handle.itu.int/11.1002/1000/16382"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handle.itu.int/11.1002/1000/16381" TargetMode="External"/><Relationship Id="rId20" Type="http://schemas.openxmlformats.org/officeDocument/2006/relationships/hyperlink" Target="http://handle.itu.int/11.1002/1000/163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handle.itu.int/11.1002/1000/16380"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handle.itu.int/11.1002/1000/1638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dms_pubaap/01/T0101001814.htm" TargetMode="External"/><Relationship Id="rId22" Type="http://schemas.openxmlformats.org/officeDocument/2006/relationships/hyperlink" Target="mailto:tsbtson@itu/.int"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11</Pages>
  <Words>2544</Words>
  <Characters>14196</Characters>
  <Application>Microsoft Office Word</Application>
  <DocSecurity>0</DocSecurity>
  <Lines>315</Lines>
  <Paragraphs>188</Paragraphs>
  <ScaleCrop>false</ScaleCrop>
  <HeadingPairs>
    <vt:vector size="2" baseType="variant">
      <vt:variant>
        <vt:lpstr>Title</vt:lpstr>
      </vt:variant>
      <vt:variant>
        <vt:i4>1</vt:i4>
      </vt:variant>
    </vt:vector>
  </HeadingPairs>
  <TitlesOfParts>
    <vt:vector size="1" baseType="lpstr">
      <vt:lpstr>OB 1317</vt:lpstr>
    </vt:vector>
  </TitlesOfParts>
  <Company>ITU</Company>
  <LinksUpToDate>false</LinksUpToDate>
  <CharactersWithSpaces>16552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1318</dc:title>
  <dc:subject/>
  <dc:creator>ITU</dc:creator>
  <cp:keywords/>
  <dc:description/>
  <cp:lastModifiedBy>Gachet, Christelle</cp:lastModifiedBy>
  <cp:revision>236</cp:revision>
  <cp:lastPrinted>2025-05-26T13:48:00Z</cp:lastPrinted>
  <dcterms:created xsi:type="dcterms:W3CDTF">2024-07-19T06:12:00Z</dcterms:created>
  <dcterms:modified xsi:type="dcterms:W3CDTF">2025-06-06T10:26:00Z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